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76" w:rsidRPr="00220776" w:rsidRDefault="00220776" w:rsidP="00CB62BD">
      <w:pPr>
        <w:pStyle w:val="Default"/>
        <w:rPr>
          <w:rFonts w:ascii="Arial Narrow" w:hAnsi="Arial Narrow"/>
        </w:rPr>
      </w:pPr>
      <w:r w:rsidRPr="00220776">
        <w:rPr>
          <w:rFonts w:ascii="Arial Narrow" w:hAnsi="Arial Narrow"/>
          <w:noProof/>
        </w:rPr>
        <w:drawing>
          <wp:anchor distT="0" distB="0" distL="114300" distR="114300" simplePos="0" relativeHeight="251659264" behindDoc="0" locked="0" layoutInCell="1" allowOverlap="1">
            <wp:simplePos x="0" y="0"/>
            <wp:positionH relativeFrom="column">
              <wp:posOffset>-801839</wp:posOffset>
            </wp:positionH>
            <wp:positionV relativeFrom="paragraph">
              <wp:posOffset>-850486</wp:posOffset>
            </wp:positionV>
            <wp:extent cx="7323151" cy="1311965"/>
            <wp:effectExtent l="0" t="0" r="0" b="0"/>
            <wp:wrapNone/>
            <wp:docPr id="9" name="Imagen 9"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3151" cy="1311965"/>
                    </a:xfrm>
                    <a:prstGeom prst="rect">
                      <a:avLst/>
                    </a:prstGeom>
                    <a:noFill/>
                    <a:ln>
                      <a:noFill/>
                    </a:ln>
                  </pic:spPr>
                </pic:pic>
              </a:graphicData>
            </a:graphic>
          </wp:anchor>
        </w:drawing>
      </w:r>
    </w:p>
    <w:p w:rsidR="00220776" w:rsidRPr="00220776" w:rsidRDefault="00220776" w:rsidP="00CB62BD">
      <w:pPr>
        <w:pStyle w:val="Default"/>
        <w:rPr>
          <w:rFonts w:ascii="Arial Narrow" w:hAnsi="Arial Narrow"/>
        </w:rPr>
      </w:pPr>
    </w:p>
    <w:p w:rsidR="00CB62BD" w:rsidRPr="00220776" w:rsidRDefault="00CB62BD" w:rsidP="00220776">
      <w:pPr>
        <w:pStyle w:val="Default"/>
        <w:jc w:val="center"/>
        <w:rPr>
          <w:rFonts w:ascii="Arial Narrow" w:hAnsi="Arial Narrow"/>
          <w:sz w:val="28"/>
          <w:szCs w:val="28"/>
        </w:rPr>
      </w:pPr>
      <w:r w:rsidRPr="00220776">
        <w:rPr>
          <w:rFonts w:ascii="Arial Narrow" w:hAnsi="Arial Narrow"/>
          <w:b/>
          <w:bCs/>
          <w:sz w:val="28"/>
          <w:szCs w:val="28"/>
        </w:rPr>
        <w:t xml:space="preserve">AVISO DE PRIVACIDAD INTEGRAL </w:t>
      </w:r>
      <w:r w:rsidR="005D5CE1">
        <w:rPr>
          <w:rFonts w:ascii="Arial Narrow" w:hAnsi="Arial Narrow"/>
          <w:b/>
          <w:bCs/>
          <w:sz w:val="28"/>
          <w:szCs w:val="28"/>
        </w:rPr>
        <w:t xml:space="preserve">DE EXPEDIENTES DE PERSONAL </w:t>
      </w:r>
      <w:r w:rsidR="005D5CE1" w:rsidRPr="00220776">
        <w:rPr>
          <w:rFonts w:ascii="Arial Narrow" w:hAnsi="Arial Narrow"/>
          <w:b/>
          <w:bCs/>
          <w:sz w:val="28"/>
          <w:szCs w:val="28"/>
        </w:rPr>
        <w:t xml:space="preserve">DE </w:t>
      </w:r>
      <w:r w:rsidR="00692407" w:rsidRPr="00220776">
        <w:rPr>
          <w:rFonts w:ascii="Arial Narrow" w:hAnsi="Arial Narrow"/>
          <w:b/>
          <w:bCs/>
          <w:sz w:val="28"/>
          <w:szCs w:val="28"/>
        </w:rPr>
        <w:t>LA SECRETARÍA DE FINANZAS Y PLANEACIÓN</w:t>
      </w:r>
    </w:p>
    <w:p w:rsidR="00CB62BD" w:rsidRPr="00220776" w:rsidRDefault="00CB62BD" w:rsidP="00CB62BD">
      <w:pPr>
        <w:pStyle w:val="Default"/>
        <w:rPr>
          <w:rFonts w:ascii="Arial Narrow" w:hAnsi="Arial Narrow" w:cstheme="minorBidi"/>
          <w:color w:val="auto"/>
        </w:rPr>
      </w:pPr>
    </w:p>
    <w:p w:rsidR="00CB62BD" w:rsidRPr="00420B18" w:rsidRDefault="00CB62BD" w:rsidP="00220776">
      <w:pPr>
        <w:pStyle w:val="Default"/>
        <w:jc w:val="both"/>
        <w:rPr>
          <w:rFonts w:ascii="Arial Narrow" w:hAnsi="Arial Narrow"/>
          <w:color w:val="auto"/>
        </w:rPr>
      </w:pPr>
      <w:r w:rsidRPr="00420B18">
        <w:rPr>
          <w:rFonts w:ascii="Arial Narrow" w:hAnsi="Arial Narrow"/>
          <w:color w:val="auto"/>
        </w:rPr>
        <w:t xml:space="preserve">En cumplimiento a Ley General de Protección de Datos Personales en </w:t>
      </w:r>
      <w:r w:rsidR="00AB26A7" w:rsidRPr="00420B18">
        <w:rPr>
          <w:rFonts w:ascii="Arial Narrow" w:hAnsi="Arial Narrow"/>
          <w:color w:val="auto"/>
        </w:rPr>
        <w:t>p</w:t>
      </w:r>
      <w:r w:rsidRPr="00420B18">
        <w:rPr>
          <w:rFonts w:ascii="Arial Narrow" w:hAnsi="Arial Narrow"/>
          <w:color w:val="auto"/>
        </w:rPr>
        <w:t>osesión de los Sujetos Obligados y la Ley de Protección de Datos Personales Posesión de Sujetos Obligados para el Estado de Quintana Roo, el Instituto de Acceso a la Información y Protección de Datos Personales de Quintana Roo, en lo subsiguiente</w:t>
      </w:r>
      <w:r w:rsidR="00AB26A7" w:rsidRPr="00420B18">
        <w:rPr>
          <w:rFonts w:ascii="Arial Narrow" w:hAnsi="Arial Narrow"/>
          <w:color w:val="auto"/>
        </w:rPr>
        <w:t xml:space="preserve"> la Secretaría de Finanzas y Planeación</w:t>
      </w:r>
      <w:r w:rsidRPr="00420B18">
        <w:rPr>
          <w:rFonts w:ascii="Arial Narrow" w:hAnsi="Arial Narrow"/>
          <w:color w:val="auto"/>
        </w:rPr>
        <w:t xml:space="preserve">, en su calidad de Sujeto Obligado que recaba y ejerce tratamiento sobre datos personales, emite el siguiente: </w:t>
      </w:r>
    </w:p>
    <w:p w:rsidR="00220776" w:rsidRPr="00420B18" w:rsidRDefault="00220776" w:rsidP="00220776">
      <w:pPr>
        <w:pStyle w:val="Default"/>
        <w:jc w:val="both"/>
        <w:rPr>
          <w:rFonts w:ascii="Arial Narrow" w:hAnsi="Arial Narrow"/>
          <w:color w:val="auto"/>
        </w:rPr>
      </w:pPr>
    </w:p>
    <w:p w:rsidR="00CB62BD" w:rsidRPr="00420B18" w:rsidRDefault="00CB62BD" w:rsidP="00220776">
      <w:pPr>
        <w:pStyle w:val="Default"/>
        <w:jc w:val="center"/>
        <w:rPr>
          <w:rFonts w:ascii="Arial Narrow" w:hAnsi="Arial Narrow"/>
          <w:color w:val="auto"/>
        </w:rPr>
      </w:pPr>
      <w:r w:rsidRPr="00420B18">
        <w:rPr>
          <w:rFonts w:ascii="Arial Narrow" w:hAnsi="Arial Narrow"/>
          <w:b/>
          <w:bCs/>
          <w:color w:val="auto"/>
        </w:rPr>
        <w:t>AVISO DE PRIVACIDAD</w:t>
      </w:r>
    </w:p>
    <w:p w:rsidR="00CB62BD" w:rsidRPr="00420B18" w:rsidRDefault="00AB26A7" w:rsidP="00220776">
      <w:pPr>
        <w:pStyle w:val="Default"/>
        <w:jc w:val="both"/>
        <w:rPr>
          <w:rFonts w:ascii="Arial Narrow" w:hAnsi="Arial Narrow"/>
          <w:color w:val="auto"/>
        </w:rPr>
      </w:pPr>
      <w:r w:rsidRPr="00420B18">
        <w:rPr>
          <w:rFonts w:ascii="Arial Narrow" w:hAnsi="Arial Narrow"/>
          <w:color w:val="auto"/>
        </w:rPr>
        <w:t xml:space="preserve">La </w:t>
      </w:r>
      <w:r w:rsidR="00944E9E" w:rsidRPr="00420B18">
        <w:rPr>
          <w:rFonts w:ascii="Arial Narrow" w:hAnsi="Arial Narrow"/>
          <w:color w:val="auto"/>
        </w:rPr>
        <w:t>Secretaría de Finanzas y Planeación (</w:t>
      </w:r>
      <w:r w:rsidRPr="00420B18">
        <w:rPr>
          <w:rFonts w:ascii="Arial Narrow" w:hAnsi="Arial Narrow"/>
          <w:color w:val="auto"/>
        </w:rPr>
        <w:t>SEFIPLAN</w:t>
      </w:r>
      <w:r w:rsidR="00944E9E" w:rsidRPr="00420B18">
        <w:rPr>
          <w:rFonts w:ascii="Arial Narrow" w:hAnsi="Arial Narrow"/>
          <w:color w:val="auto"/>
        </w:rPr>
        <w:t>)</w:t>
      </w:r>
      <w:r w:rsidR="00CB62BD" w:rsidRPr="00420B18">
        <w:rPr>
          <w:rFonts w:ascii="Arial Narrow" w:hAnsi="Arial Narrow"/>
          <w:color w:val="auto"/>
        </w:rPr>
        <w:t>, con domicilio en</w:t>
      </w:r>
      <w:r w:rsidRPr="00420B18">
        <w:rPr>
          <w:rFonts w:ascii="Arial Narrow" w:hAnsi="Arial Narrow"/>
          <w:color w:val="auto"/>
        </w:rPr>
        <w:t xml:space="preserve"> calle 22 de Enero</w:t>
      </w:r>
      <w:r w:rsidR="00CB62BD" w:rsidRPr="00420B18">
        <w:rPr>
          <w:rFonts w:ascii="Arial Narrow" w:hAnsi="Arial Narrow"/>
          <w:color w:val="auto"/>
        </w:rPr>
        <w:t>, número</w:t>
      </w:r>
      <w:r w:rsidRPr="00420B18">
        <w:rPr>
          <w:rFonts w:ascii="Arial Narrow" w:hAnsi="Arial Narrow"/>
          <w:color w:val="auto"/>
        </w:rPr>
        <w:t xml:space="preserve"> 01</w:t>
      </w:r>
      <w:r w:rsidR="00CB62BD" w:rsidRPr="00420B18">
        <w:rPr>
          <w:rFonts w:ascii="Arial Narrow" w:hAnsi="Arial Narrow"/>
          <w:color w:val="auto"/>
        </w:rPr>
        <w:t>, colonia</w:t>
      </w:r>
      <w:r w:rsidRPr="00420B18">
        <w:rPr>
          <w:rFonts w:ascii="Arial Narrow" w:hAnsi="Arial Narrow"/>
          <w:color w:val="auto"/>
        </w:rPr>
        <w:t xml:space="preserve"> Centro</w:t>
      </w:r>
      <w:r w:rsidR="00CB62BD" w:rsidRPr="00420B18">
        <w:rPr>
          <w:rFonts w:ascii="Arial Narrow" w:hAnsi="Arial Narrow"/>
          <w:color w:val="auto"/>
        </w:rPr>
        <w:t>, código postal 770</w:t>
      </w:r>
      <w:r w:rsidRPr="00420B18">
        <w:rPr>
          <w:rFonts w:ascii="Arial Narrow" w:hAnsi="Arial Narrow"/>
          <w:color w:val="auto"/>
        </w:rPr>
        <w:t>00</w:t>
      </w:r>
      <w:r w:rsidR="00CB62BD" w:rsidRPr="00420B18">
        <w:rPr>
          <w:rFonts w:ascii="Arial Narrow" w:hAnsi="Arial Narrow"/>
          <w:color w:val="auto"/>
        </w:rPr>
        <w:t xml:space="preserve">,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rsidR="00FB2DB6" w:rsidRPr="00420B18" w:rsidRDefault="00FB2DB6" w:rsidP="00220776">
      <w:pPr>
        <w:pStyle w:val="Default"/>
        <w:jc w:val="both"/>
        <w:rPr>
          <w:rFonts w:ascii="Arial Narrow" w:hAnsi="Arial Narrow"/>
          <w:color w:val="auto"/>
        </w:rPr>
      </w:pPr>
    </w:p>
    <w:p w:rsidR="00FB2DB6" w:rsidRPr="00420B18" w:rsidRDefault="00FB2DB6" w:rsidP="00220776">
      <w:pPr>
        <w:pStyle w:val="Default"/>
        <w:jc w:val="both"/>
        <w:rPr>
          <w:rFonts w:ascii="Arial Narrow" w:hAnsi="Arial Narrow"/>
          <w:color w:val="auto"/>
        </w:rPr>
      </w:pPr>
    </w:p>
    <w:p w:rsidR="00FB2DB6" w:rsidRPr="00420B18" w:rsidRDefault="00FB2DB6" w:rsidP="00220776">
      <w:pPr>
        <w:pStyle w:val="Default"/>
        <w:jc w:val="both"/>
        <w:rPr>
          <w:rFonts w:ascii="Arial Narrow" w:hAnsi="Arial Narrow"/>
          <w:color w:val="auto"/>
        </w:rPr>
      </w:pPr>
    </w:p>
    <w:p w:rsidR="00FB2DB6" w:rsidRPr="00420B18" w:rsidRDefault="00FB2DB6" w:rsidP="00FB2DB6">
      <w:pPr>
        <w:pStyle w:val="Default"/>
        <w:jc w:val="both"/>
        <w:rPr>
          <w:rFonts w:ascii="Arial Narrow" w:hAnsi="Arial Narrow"/>
        </w:rPr>
      </w:pPr>
      <w:r w:rsidRPr="00420B18">
        <w:rPr>
          <w:rFonts w:ascii="Arial Narrow" w:hAnsi="Arial Narrow"/>
          <w:b/>
          <w:bCs/>
        </w:rPr>
        <w:t>Qué datos personales se recaban y para qué finalidad</w:t>
      </w:r>
      <w:proofErr w:type="gramStart"/>
      <w:r w:rsidRPr="00420B18">
        <w:rPr>
          <w:rFonts w:ascii="Arial Narrow" w:hAnsi="Arial Narrow"/>
          <w:b/>
          <w:bCs/>
        </w:rPr>
        <w:t>?</w:t>
      </w:r>
      <w:proofErr w:type="gramEnd"/>
      <w:r w:rsidRPr="00420B18">
        <w:rPr>
          <w:rFonts w:ascii="Arial Narrow" w:hAnsi="Arial Narrow"/>
          <w:b/>
          <w:bCs/>
        </w:rPr>
        <w:t xml:space="preserve"> </w:t>
      </w:r>
    </w:p>
    <w:p w:rsidR="00333E4F" w:rsidRPr="00420B18" w:rsidRDefault="00FB2DB6" w:rsidP="00333E4F">
      <w:pPr>
        <w:pStyle w:val="Default"/>
        <w:jc w:val="both"/>
        <w:rPr>
          <w:rFonts w:ascii="Arial Narrow" w:hAnsi="Arial Narrow" w:cs="Arial"/>
          <w:bCs/>
        </w:rPr>
      </w:pPr>
      <w:r w:rsidRPr="00420B18">
        <w:rPr>
          <w:rFonts w:ascii="Arial Narrow" w:hAnsi="Arial Narrow"/>
        </w:rPr>
        <w:t xml:space="preserve">Sus datos </w:t>
      </w:r>
      <w:r w:rsidR="00001A88">
        <w:rPr>
          <w:rFonts w:ascii="Arial Narrow" w:hAnsi="Arial Narrow"/>
        </w:rPr>
        <w:t xml:space="preserve">y documentos </w:t>
      </w:r>
      <w:r w:rsidRPr="00420B18">
        <w:rPr>
          <w:rFonts w:ascii="Arial Narrow" w:hAnsi="Arial Narrow"/>
        </w:rPr>
        <w:t>personales serán utilizados con la finalidad de llevar a cabo la contratación del personal de base, confianza y eventual (Tiempo Determinado y Prestación de Servicios Profesionales por Honorarios Asimilable a Salarios</w:t>
      </w:r>
      <w:r w:rsidR="00636D95">
        <w:rPr>
          <w:rFonts w:ascii="Arial Narrow" w:hAnsi="Arial Narrow"/>
        </w:rPr>
        <w:t>)</w:t>
      </w:r>
      <w:r w:rsidRPr="00420B18">
        <w:rPr>
          <w:rFonts w:ascii="Arial Narrow" w:hAnsi="Arial Narrow"/>
        </w:rPr>
        <w:t xml:space="preserve"> </w:t>
      </w:r>
      <w:r w:rsidR="00333E4F" w:rsidRPr="00420B18">
        <w:rPr>
          <w:rFonts w:ascii="Arial Narrow" w:hAnsi="Arial Narrow"/>
        </w:rPr>
        <w:t xml:space="preserve">adscritos a la SEFIPLAN </w:t>
      </w:r>
      <w:r w:rsidRPr="00420B18">
        <w:rPr>
          <w:rFonts w:ascii="Arial Narrow" w:hAnsi="Arial Narrow"/>
        </w:rPr>
        <w:t xml:space="preserve">así como de </w:t>
      </w:r>
      <w:r w:rsidR="00333E4F" w:rsidRPr="00420B18">
        <w:rPr>
          <w:rFonts w:ascii="Arial Narrow" w:hAnsi="Arial Narrow"/>
        </w:rPr>
        <w:t xml:space="preserve">la </w:t>
      </w:r>
      <w:r w:rsidRPr="00420B18">
        <w:rPr>
          <w:rFonts w:ascii="Arial Narrow" w:hAnsi="Arial Narrow"/>
        </w:rPr>
        <w:t>integración de</w:t>
      </w:r>
      <w:r w:rsidR="00333E4F" w:rsidRPr="00420B18">
        <w:rPr>
          <w:rFonts w:ascii="Arial Narrow" w:hAnsi="Arial Narrow"/>
        </w:rPr>
        <w:t xml:space="preserve"> sus respectivos </w:t>
      </w:r>
      <w:r w:rsidRPr="00420B18">
        <w:rPr>
          <w:rFonts w:ascii="Arial Narrow" w:hAnsi="Arial Narrow"/>
        </w:rPr>
        <w:t>expedientes personales</w:t>
      </w:r>
      <w:r w:rsidR="00333E4F" w:rsidRPr="00420B18">
        <w:rPr>
          <w:rFonts w:ascii="Arial Narrow" w:hAnsi="Arial Narrow"/>
        </w:rPr>
        <w:t xml:space="preserve"> de conformidad con lo dispuesto en el Reglamento Interior de la SEFIPLAN, </w:t>
      </w:r>
      <w:r w:rsidR="00333E4F" w:rsidRPr="00420B18">
        <w:rPr>
          <w:rFonts w:ascii="Arial Narrow" w:hAnsi="Arial Narrow" w:cs="Arial"/>
          <w:bCs/>
        </w:rPr>
        <w:t xml:space="preserve">Reglamento de Condiciones Generales de Trabajo de los Trabajadores al Servicio del Poder Ejecutivo del Estado y Manual para el Otorgamiento de </w:t>
      </w:r>
      <w:r w:rsidR="00F65B59" w:rsidRPr="00420B18">
        <w:rPr>
          <w:rFonts w:ascii="Arial Narrow" w:hAnsi="Arial Narrow" w:cs="Arial"/>
          <w:bCs/>
        </w:rPr>
        <w:t>Remuneraciones</w:t>
      </w:r>
      <w:r w:rsidR="00333E4F" w:rsidRPr="00420B18">
        <w:rPr>
          <w:rFonts w:ascii="Arial Narrow" w:hAnsi="Arial Narrow" w:cs="Arial"/>
          <w:bCs/>
        </w:rPr>
        <w:t xml:space="preserve"> y Procedimientos para la Administración de los </w:t>
      </w:r>
      <w:r w:rsidR="00F65B59" w:rsidRPr="00420B18">
        <w:rPr>
          <w:rFonts w:ascii="Arial Narrow" w:hAnsi="Arial Narrow" w:cs="Arial"/>
          <w:bCs/>
        </w:rPr>
        <w:t xml:space="preserve">Recursos Humanos </w:t>
      </w:r>
      <w:r w:rsidR="00333E4F" w:rsidRPr="00420B18">
        <w:rPr>
          <w:rFonts w:ascii="Arial Narrow" w:hAnsi="Arial Narrow" w:cs="Arial"/>
          <w:bCs/>
        </w:rPr>
        <w:t xml:space="preserve">de las </w:t>
      </w:r>
      <w:r w:rsidR="00F65B59" w:rsidRPr="00420B18">
        <w:rPr>
          <w:rFonts w:ascii="Arial Narrow" w:hAnsi="Arial Narrow" w:cs="Arial"/>
          <w:bCs/>
        </w:rPr>
        <w:t>Dependencias, Órganos Administrativos D</w:t>
      </w:r>
      <w:r w:rsidR="00333E4F" w:rsidRPr="00420B18">
        <w:rPr>
          <w:rFonts w:ascii="Arial Narrow" w:hAnsi="Arial Narrow" w:cs="Arial"/>
          <w:bCs/>
        </w:rPr>
        <w:t xml:space="preserve">esconcentrados </w:t>
      </w:r>
      <w:r w:rsidR="00F65B59" w:rsidRPr="00420B18">
        <w:rPr>
          <w:rFonts w:ascii="Arial Narrow" w:hAnsi="Arial Narrow" w:cs="Arial"/>
          <w:bCs/>
        </w:rPr>
        <w:t>y Entidades de la Administración Pública Estatal.</w:t>
      </w:r>
    </w:p>
    <w:p w:rsidR="00F65B59" w:rsidRPr="00420B18" w:rsidRDefault="00F65B59" w:rsidP="00333E4F">
      <w:pPr>
        <w:pStyle w:val="Default"/>
        <w:jc w:val="both"/>
        <w:rPr>
          <w:rFonts w:ascii="Arial Narrow" w:hAnsi="Arial Narrow"/>
        </w:rPr>
      </w:pPr>
    </w:p>
    <w:p w:rsidR="00FB2DB6" w:rsidRPr="00420B18" w:rsidRDefault="00636D95" w:rsidP="00FB2DB6">
      <w:pPr>
        <w:pStyle w:val="Default"/>
        <w:jc w:val="both"/>
        <w:rPr>
          <w:rFonts w:ascii="Arial Narrow" w:hAnsi="Arial Narrow"/>
        </w:rPr>
      </w:pPr>
      <w:r>
        <w:rPr>
          <w:rFonts w:ascii="Arial Narrow" w:hAnsi="Arial Narrow"/>
        </w:rPr>
        <w:t>P</w:t>
      </w:r>
      <w:r w:rsidR="000657A7" w:rsidRPr="00420B18">
        <w:rPr>
          <w:rFonts w:ascii="Arial Narrow" w:hAnsi="Arial Narrow"/>
        </w:rPr>
        <w:t xml:space="preserve">ara las finalidades antes señaladas se recaban los siguientes datos personales: </w:t>
      </w:r>
      <w:r w:rsidR="00DC3F9F" w:rsidRPr="00420B18">
        <w:rPr>
          <w:rFonts w:ascii="Arial Narrow" w:hAnsi="Arial Narrow"/>
        </w:rPr>
        <w:t>A</w:t>
      </w:r>
      <w:r w:rsidR="00C03686" w:rsidRPr="00420B18">
        <w:rPr>
          <w:rFonts w:ascii="Arial Narrow" w:hAnsi="Arial Narrow"/>
        </w:rPr>
        <w:t xml:space="preserve">cta de </w:t>
      </w:r>
      <w:r w:rsidR="00DC3F9F" w:rsidRPr="00420B18">
        <w:rPr>
          <w:rFonts w:ascii="Arial Narrow" w:hAnsi="Arial Narrow"/>
        </w:rPr>
        <w:t>nacimiento, credencial de elector</w:t>
      </w:r>
      <w:r w:rsidR="000657A7" w:rsidRPr="00420B18">
        <w:rPr>
          <w:rFonts w:ascii="Arial Narrow" w:hAnsi="Arial Narrow"/>
        </w:rPr>
        <w:t xml:space="preserve">, </w:t>
      </w:r>
      <w:r w:rsidR="00DC3F9F" w:rsidRPr="00420B18">
        <w:rPr>
          <w:rFonts w:ascii="Arial Narrow" w:hAnsi="Arial Narrow"/>
        </w:rPr>
        <w:t xml:space="preserve">registro federal de contribuyentes con </w:t>
      </w:r>
      <w:proofErr w:type="spellStart"/>
      <w:r w:rsidR="00DC3F9F" w:rsidRPr="00420B18">
        <w:rPr>
          <w:rFonts w:ascii="Arial Narrow" w:hAnsi="Arial Narrow"/>
        </w:rPr>
        <w:t>homoclave</w:t>
      </w:r>
      <w:proofErr w:type="spellEnd"/>
      <w:r w:rsidR="00DC3F9F" w:rsidRPr="00420B18">
        <w:rPr>
          <w:rFonts w:ascii="Arial Narrow" w:hAnsi="Arial Narrow"/>
        </w:rPr>
        <w:t>, clave única de registro de población, edad, sexo, estado civil, comprobante de domicilio personal, teléfono particular, correo electrónico, nacionalidad, solicitud de empleo, fotografías, ocupación, nivel académico, certificado de estudios, *título profesional , *cedula profesional, *inscripción al padrón de profesionistas, certificado médico, antecedentes no penales, constancia de no inhabilitación, 2 cartas de recomendación, carti</w:t>
      </w:r>
      <w:r>
        <w:rPr>
          <w:rFonts w:ascii="Arial Narrow" w:hAnsi="Arial Narrow"/>
        </w:rPr>
        <w:t xml:space="preserve">lla militar solo para hombres, </w:t>
      </w:r>
      <w:bookmarkStart w:id="0" w:name="_GoBack"/>
      <w:bookmarkEnd w:id="0"/>
      <w:proofErr w:type="spellStart"/>
      <w:r w:rsidR="00DC3F9F" w:rsidRPr="00420B18">
        <w:rPr>
          <w:rFonts w:ascii="Arial Narrow" w:hAnsi="Arial Narrow"/>
        </w:rPr>
        <w:t>curriculum</w:t>
      </w:r>
      <w:proofErr w:type="spellEnd"/>
      <w:r w:rsidR="00DC3F9F" w:rsidRPr="00420B18">
        <w:rPr>
          <w:rFonts w:ascii="Arial Narrow" w:hAnsi="Arial Narrow"/>
        </w:rPr>
        <w:t xml:space="preserve"> vitae, constancia de residencia en caso de directivos no nacidos en Quintana Roo, documento de elección de régimen pensionario para personal de base, confianza , formato de ahorro solidario para personal de base, confianza y tiempo determinado, carta responsiva de no desempeño de cargo o comisión, dependientes económicos, designación de beneficiarios del seguro de vida y d</w:t>
      </w:r>
      <w:r w:rsidR="00C03686" w:rsidRPr="00420B18">
        <w:rPr>
          <w:rFonts w:ascii="Arial Narrow" w:hAnsi="Arial Narrow"/>
        </w:rPr>
        <w:t>el</w:t>
      </w:r>
      <w:r w:rsidR="000657A7" w:rsidRPr="00420B18">
        <w:rPr>
          <w:rFonts w:ascii="Arial Narrow" w:hAnsi="Arial Narrow"/>
        </w:rPr>
        <w:t xml:space="preserve"> </w:t>
      </w:r>
      <w:r w:rsidR="00C03686" w:rsidRPr="00420B18">
        <w:rPr>
          <w:rFonts w:ascii="Arial Narrow" w:hAnsi="Arial Narrow"/>
        </w:rPr>
        <w:t>SAR</w:t>
      </w:r>
      <w:r w:rsidR="000657A7" w:rsidRPr="00420B18">
        <w:rPr>
          <w:rFonts w:ascii="Arial Narrow" w:hAnsi="Arial Narrow"/>
        </w:rPr>
        <w:t xml:space="preserve">  y </w:t>
      </w:r>
      <w:r w:rsidR="00DC3F9F" w:rsidRPr="00420B18">
        <w:rPr>
          <w:rFonts w:ascii="Arial Narrow" w:hAnsi="Arial Narrow"/>
        </w:rPr>
        <w:t>f</w:t>
      </w:r>
      <w:r w:rsidR="000657A7" w:rsidRPr="00420B18">
        <w:rPr>
          <w:rFonts w:ascii="Arial Narrow" w:hAnsi="Arial Narrow"/>
        </w:rPr>
        <w:t>irma.</w:t>
      </w:r>
    </w:p>
    <w:p w:rsidR="00DC3F9F" w:rsidRPr="00420B18" w:rsidRDefault="00DC3F9F" w:rsidP="00FB2DB6">
      <w:pPr>
        <w:pStyle w:val="Default"/>
        <w:jc w:val="both"/>
        <w:rPr>
          <w:rFonts w:ascii="Arial Narrow" w:hAnsi="Arial Narrow"/>
        </w:rPr>
      </w:pPr>
    </w:p>
    <w:p w:rsidR="00DC3F9F" w:rsidRPr="00420B18" w:rsidRDefault="00DC3F9F" w:rsidP="00FB2DB6">
      <w:pPr>
        <w:pStyle w:val="Default"/>
        <w:jc w:val="both"/>
        <w:rPr>
          <w:rFonts w:ascii="Arial Narrow" w:hAnsi="Arial Narrow"/>
        </w:rPr>
      </w:pPr>
      <w:r w:rsidRPr="00420B18">
        <w:rPr>
          <w:rFonts w:ascii="Arial Narrow" w:hAnsi="Arial Narrow"/>
        </w:rPr>
        <w:t>Nota: * en caso de que cuente con estudios profesionales</w:t>
      </w:r>
    </w:p>
    <w:p w:rsidR="00FB2DB6" w:rsidRPr="00420B18" w:rsidRDefault="00FB2DB6" w:rsidP="00FB2DB6">
      <w:pPr>
        <w:pStyle w:val="Default"/>
        <w:jc w:val="both"/>
        <w:rPr>
          <w:rFonts w:ascii="Arial Narrow" w:hAnsi="Arial Narrow"/>
        </w:rPr>
      </w:pPr>
    </w:p>
    <w:p w:rsidR="00DC3F9F" w:rsidRPr="00420B18" w:rsidRDefault="00DC3F9F" w:rsidP="00FB2DB6">
      <w:pPr>
        <w:pStyle w:val="Default"/>
        <w:jc w:val="both"/>
        <w:rPr>
          <w:rFonts w:ascii="Arial Narrow" w:hAnsi="Arial Narrow"/>
        </w:rPr>
      </w:pPr>
    </w:p>
    <w:p w:rsidR="00DC3F9F" w:rsidRPr="00420B18" w:rsidRDefault="00DC3F9F" w:rsidP="00FB2DB6">
      <w:pPr>
        <w:pStyle w:val="Default"/>
        <w:jc w:val="both"/>
        <w:rPr>
          <w:rFonts w:ascii="Arial Narrow" w:hAnsi="Arial Narrow"/>
        </w:rPr>
      </w:pPr>
    </w:p>
    <w:p w:rsidR="00DC3F9F" w:rsidRPr="00420B18" w:rsidRDefault="00DC3F9F" w:rsidP="00FB2DB6">
      <w:pPr>
        <w:pStyle w:val="Default"/>
        <w:jc w:val="both"/>
        <w:rPr>
          <w:rFonts w:ascii="Arial Narrow" w:hAnsi="Arial Narrow"/>
        </w:rPr>
      </w:pPr>
    </w:p>
    <w:p w:rsidR="00FB2DB6" w:rsidRPr="00420B18" w:rsidRDefault="00FB2DB6" w:rsidP="00FB2DB6">
      <w:pPr>
        <w:pStyle w:val="Default"/>
        <w:jc w:val="both"/>
        <w:rPr>
          <w:rFonts w:ascii="Arial Narrow" w:hAnsi="Arial Narrow"/>
        </w:rPr>
      </w:pPr>
      <w:r w:rsidRPr="00420B18">
        <w:rPr>
          <w:rFonts w:ascii="Arial Narrow" w:hAnsi="Arial Narrow"/>
          <w:b/>
          <w:bCs/>
        </w:rPr>
        <w:t xml:space="preserve">Fundamento para el tratamiento de datos personales </w:t>
      </w:r>
    </w:p>
    <w:p w:rsidR="00C20046" w:rsidRPr="00420B18" w:rsidRDefault="00FB2DB6" w:rsidP="00C20046">
      <w:pPr>
        <w:pStyle w:val="Default"/>
        <w:jc w:val="both"/>
        <w:rPr>
          <w:rFonts w:ascii="Arial Narrow" w:hAnsi="Arial Narrow" w:cs="Arial"/>
          <w:bCs/>
        </w:rPr>
      </w:pPr>
      <w:r w:rsidRPr="00420B18">
        <w:rPr>
          <w:rFonts w:ascii="Arial Narrow" w:hAnsi="Arial Narrow"/>
        </w:rPr>
        <w:t xml:space="preserve">La SEFIPLAN trata los datos personales antes señalados con fundamento en el artículo 56 del Reglamento Interior de la SEFIPLAN y artículo </w:t>
      </w:r>
      <w:r w:rsidR="0086716D" w:rsidRPr="00420B18">
        <w:rPr>
          <w:rFonts w:ascii="Arial Narrow" w:hAnsi="Arial Narrow"/>
        </w:rPr>
        <w:t>1</w:t>
      </w:r>
      <w:r w:rsidRPr="00420B18">
        <w:rPr>
          <w:rFonts w:ascii="Arial Narrow" w:hAnsi="Arial Narrow"/>
        </w:rPr>
        <w:t xml:space="preserve">1 del </w:t>
      </w:r>
      <w:r w:rsidRPr="00420B18">
        <w:rPr>
          <w:rFonts w:ascii="Arial Narrow" w:hAnsi="Arial Narrow" w:cs="Arial"/>
          <w:bCs/>
        </w:rPr>
        <w:t>Reglamento de Condiciones Generales de Trabajo de los Trabajadores al Servicio</w:t>
      </w:r>
      <w:r w:rsidR="00C20046" w:rsidRPr="00420B18">
        <w:rPr>
          <w:rFonts w:ascii="Arial Narrow" w:hAnsi="Arial Narrow" w:cs="Arial"/>
          <w:bCs/>
        </w:rPr>
        <w:t xml:space="preserve"> del Poder Ejecutivo del Estado y numeral 2.2 y 2.3 del Manual para el Otorgamiento de Remuneraciones y Procedimientos para la Administración de los Recursos Humanos de las Dependencias, Órganos Administrativos Desconcentrados y Entidades de la Administración Pública Estatal.</w:t>
      </w:r>
    </w:p>
    <w:p w:rsidR="00C20046" w:rsidRPr="00420B18" w:rsidRDefault="00C20046" w:rsidP="00C20046">
      <w:pPr>
        <w:pStyle w:val="Default"/>
        <w:jc w:val="both"/>
        <w:rPr>
          <w:rFonts w:ascii="Arial Narrow" w:hAnsi="Arial Narrow"/>
        </w:rPr>
      </w:pPr>
    </w:p>
    <w:p w:rsidR="00C20046" w:rsidRPr="00420B18" w:rsidRDefault="00C20046" w:rsidP="00220776">
      <w:pPr>
        <w:pStyle w:val="Default"/>
        <w:jc w:val="center"/>
        <w:rPr>
          <w:rFonts w:ascii="Arial Narrow" w:hAnsi="Arial Narrow"/>
          <w:b/>
          <w:bCs/>
          <w:color w:val="auto"/>
          <w:highlight w:val="yellow"/>
        </w:rPr>
      </w:pPr>
    </w:p>
    <w:p w:rsidR="00CB62BD" w:rsidRPr="00420B18" w:rsidRDefault="00CB62BD" w:rsidP="0053079C">
      <w:pPr>
        <w:jc w:val="both"/>
        <w:rPr>
          <w:rFonts w:ascii="Arial Narrow" w:hAnsi="Arial Narrow"/>
          <w:sz w:val="24"/>
          <w:szCs w:val="24"/>
        </w:rPr>
      </w:pPr>
      <w:r w:rsidRPr="00420B18">
        <w:rPr>
          <w:rFonts w:ascii="Arial Narrow" w:hAnsi="Arial Narrow"/>
          <w:b/>
          <w:bCs/>
          <w:sz w:val="24"/>
          <w:szCs w:val="24"/>
        </w:rPr>
        <w:t>Transferencia de Datos</w:t>
      </w:r>
    </w:p>
    <w:p w:rsidR="00CB62BD" w:rsidRPr="00420B18" w:rsidRDefault="00CB62BD" w:rsidP="00220776">
      <w:pPr>
        <w:pStyle w:val="Default"/>
        <w:jc w:val="both"/>
        <w:rPr>
          <w:rFonts w:ascii="Arial Narrow" w:hAnsi="Arial Narrow"/>
        </w:rPr>
      </w:pPr>
      <w:r w:rsidRPr="00420B18">
        <w:rPr>
          <w:rFonts w:ascii="Arial Narrow" w:hAnsi="Arial Narrow"/>
        </w:rPr>
        <w:t xml:space="preserve">Se informa que no se realizarán transferencias de datos personales, salvo aquéllas que sean necesarias para atender requerimientos de información de una autoridad competente, que estén debidamente fundados y motivados. </w:t>
      </w:r>
    </w:p>
    <w:p w:rsidR="00692407" w:rsidRPr="00420B18" w:rsidRDefault="00692407" w:rsidP="00220776">
      <w:pPr>
        <w:pStyle w:val="Default"/>
        <w:jc w:val="both"/>
        <w:rPr>
          <w:rFonts w:ascii="Arial Narrow" w:hAnsi="Arial Narrow"/>
          <w:b/>
          <w:bCs/>
        </w:rPr>
      </w:pPr>
    </w:p>
    <w:p w:rsidR="00CB62BD" w:rsidRPr="00420B18" w:rsidRDefault="00CB62BD" w:rsidP="00220776">
      <w:pPr>
        <w:pStyle w:val="Default"/>
        <w:jc w:val="both"/>
        <w:rPr>
          <w:rFonts w:ascii="Arial Narrow" w:hAnsi="Arial Narrow"/>
        </w:rPr>
      </w:pPr>
      <w:r w:rsidRPr="00420B18">
        <w:rPr>
          <w:rFonts w:ascii="Arial Narrow" w:hAnsi="Arial Narrow"/>
          <w:b/>
          <w:bCs/>
        </w:rPr>
        <w:t xml:space="preserve">¿Dónde se pueden ejercer los derechos de acceso, rectificación corrección y oposición de datos personales? </w:t>
      </w:r>
    </w:p>
    <w:p w:rsidR="00CB62BD" w:rsidRPr="00420B18" w:rsidRDefault="00CB62BD" w:rsidP="00220776">
      <w:pPr>
        <w:pStyle w:val="Default"/>
        <w:jc w:val="both"/>
        <w:rPr>
          <w:rFonts w:ascii="Arial Narrow" w:hAnsi="Arial Narrow"/>
        </w:rPr>
      </w:pPr>
      <w:r w:rsidRPr="00420B18">
        <w:rPr>
          <w:rFonts w:ascii="Arial Narrow" w:hAnsi="Arial Narrow"/>
        </w:rPr>
        <w:t xml:space="preserve">El Titular de los Datos Personales, podrá ejercer sus derechos de Acceso, Rectificación, Cancelación y Oposición (ARCO), solicitando lo conducente ante la </w:t>
      </w:r>
      <w:r w:rsidRPr="00420B18">
        <w:rPr>
          <w:rFonts w:ascii="Arial Narrow" w:hAnsi="Arial Narrow"/>
          <w:b/>
          <w:bCs/>
        </w:rPr>
        <w:t>Unidad de Transparencia</w:t>
      </w:r>
      <w:r w:rsidRPr="00420B18">
        <w:rPr>
          <w:rFonts w:ascii="Arial Narrow" w:hAnsi="Arial Narrow"/>
        </w:rPr>
        <w:t>, a cargo de</w:t>
      </w:r>
      <w:r w:rsidR="00944E9E" w:rsidRPr="00420B18">
        <w:rPr>
          <w:rFonts w:ascii="Arial Narrow" w:hAnsi="Arial Narrow"/>
        </w:rPr>
        <w:t xml:space="preserve"> la Lic. </w:t>
      </w:r>
      <w:proofErr w:type="spellStart"/>
      <w:r w:rsidR="00692407" w:rsidRPr="00420B18">
        <w:rPr>
          <w:rFonts w:ascii="Arial Narrow" w:hAnsi="Arial Narrow"/>
        </w:rPr>
        <w:t>Rubi</w:t>
      </w:r>
      <w:proofErr w:type="spellEnd"/>
      <w:r w:rsidR="00692407" w:rsidRPr="00420B18">
        <w:rPr>
          <w:rFonts w:ascii="Arial Narrow" w:hAnsi="Arial Narrow"/>
        </w:rPr>
        <w:t xml:space="preserve"> Guadalupe Sulub Cih, </w:t>
      </w:r>
      <w:r w:rsidRPr="00420B18">
        <w:rPr>
          <w:rFonts w:ascii="Arial Narrow" w:hAnsi="Arial Narrow"/>
        </w:rPr>
        <w:t xml:space="preserve">Titular de la </w:t>
      </w:r>
      <w:r w:rsidR="00692407" w:rsidRPr="00420B18">
        <w:rPr>
          <w:rFonts w:ascii="Arial Narrow" w:hAnsi="Arial Narrow"/>
        </w:rPr>
        <w:t>Unidad de Transparencia, Acceso a</w:t>
      </w:r>
      <w:r w:rsidR="00F0330A" w:rsidRPr="00420B18">
        <w:rPr>
          <w:rFonts w:ascii="Arial Narrow" w:hAnsi="Arial Narrow"/>
        </w:rPr>
        <w:t xml:space="preserve"> l</w:t>
      </w:r>
      <w:r w:rsidR="00692407" w:rsidRPr="00420B18">
        <w:rPr>
          <w:rFonts w:ascii="Arial Narrow" w:hAnsi="Arial Narrow"/>
        </w:rPr>
        <w:t>a Información Pública y Protección de Datos Personales</w:t>
      </w:r>
      <w:r w:rsidRPr="00420B18">
        <w:rPr>
          <w:rFonts w:ascii="Arial Narrow" w:hAnsi="Arial Narrow"/>
        </w:rPr>
        <w:t xml:space="preserve">, ubicada en avenida </w:t>
      </w:r>
      <w:r w:rsidR="00F0330A" w:rsidRPr="00420B18">
        <w:rPr>
          <w:rFonts w:ascii="Arial Narrow" w:hAnsi="Arial Narrow"/>
        </w:rPr>
        <w:t xml:space="preserve">5 de Mayo </w:t>
      </w:r>
      <w:r w:rsidRPr="00420B18">
        <w:rPr>
          <w:rFonts w:ascii="Arial Narrow" w:hAnsi="Arial Narrow"/>
        </w:rPr>
        <w:t xml:space="preserve">, Número </w:t>
      </w:r>
      <w:r w:rsidR="00F0330A" w:rsidRPr="00420B18">
        <w:rPr>
          <w:rFonts w:ascii="Arial Narrow" w:hAnsi="Arial Narrow"/>
        </w:rPr>
        <w:t>74</w:t>
      </w:r>
      <w:r w:rsidR="00207DC0" w:rsidRPr="00420B18">
        <w:rPr>
          <w:rFonts w:ascii="Arial Narrow" w:hAnsi="Arial Narrow"/>
        </w:rPr>
        <w:t>, C</w:t>
      </w:r>
      <w:r w:rsidRPr="00420B18">
        <w:rPr>
          <w:rFonts w:ascii="Arial Narrow" w:hAnsi="Arial Narrow"/>
        </w:rPr>
        <w:t xml:space="preserve">olonia </w:t>
      </w:r>
      <w:r w:rsidR="00F0330A" w:rsidRPr="00420B18">
        <w:rPr>
          <w:rFonts w:ascii="Arial Narrow" w:hAnsi="Arial Narrow"/>
        </w:rPr>
        <w:t>Centro</w:t>
      </w:r>
      <w:r w:rsidR="00207DC0" w:rsidRPr="00420B18">
        <w:rPr>
          <w:rFonts w:ascii="Arial Narrow" w:hAnsi="Arial Narrow"/>
        </w:rPr>
        <w:t>, Código P</w:t>
      </w:r>
      <w:r w:rsidRPr="00420B18">
        <w:rPr>
          <w:rFonts w:ascii="Arial Narrow" w:hAnsi="Arial Narrow"/>
        </w:rPr>
        <w:t>ostal 770</w:t>
      </w:r>
      <w:r w:rsidR="00F0330A" w:rsidRPr="00420B18">
        <w:rPr>
          <w:rFonts w:ascii="Arial Narrow" w:hAnsi="Arial Narrow"/>
        </w:rPr>
        <w:t xml:space="preserve">00 </w:t>
      </w:r>
      <w:r w:rsidR="00207DC0" w:rsidRPr="00420B18">
        <w:rPr>
          <w:rFonts w:ascii="Arial Narrow" w:hAnsi="Arial Narrow"/>
        </w:rPr>
        <w:t>en la C</w:t>
      </w:r>
      <w:r w:rsidRPr="00420B18">
        <w:rPr>
          <w:rFonts w:ascii="Arial Narrow" w:hAnsi="Arial Narrow"/>
        </w:rPr>
        <w:t>iudad de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w:t>
      </w:r>
      <w:r w:rsidR="00F0330A" w:rsidRPr="00420B18">
        <w:rPr>
          <w:rFonts w:ascii="Arial Narrow" w:hAnsi="Arial Narrow"/>
        </w:rPr>
        <w:t xml:space="preserve"> </w:t>
      </w:r>
      <w:r w:rsidRPr="00420B18">
        <w:rPr>
          <w:rFonts w:ascii="Arial Narrow" w:hAnsi="Arial Narrow"/>
        </w:rPr>
        <w:t>media</w:t>
      </w:r>
      <w:r w:rsidR="00711960" w:rsidRPr="00420B18">
        <w:rPr>
          <w:rFonts w:ascii="Arial Narrow" w:hAnsi="Arial Narrow"/>
        </w:rPr>
        <w:t xml:space="preserve">nte el formato de Derechos ARCO, </w:t>
      </w:r>
      <w:r w:rsidRPr="00420B18">
        <w:rPr>
          <w:rFonts w:ascii="Arial Narrow" w:hAnsi="Arial Narrow"/>
        </w:rPr>
        <w:t xml:space="preserve">mismo que podrá descargar en: </w:t>
      </w:r>
      <w:hyperlink r:id="rId8" w:history="1">
        <w:r w:rsidR="00711960" w:rsidRPr="00420B18">
          <w:rPr>
            <w:rStyle w:val="Hipervnculo"/>
            <w:rFonts w:ascii="Arial Narrow" w:hAnsi="Arial Narrow"/>
          </w:rPr>
          <w:t>http://www.sefiplan.qroo.gob.mx/site/transparencia</w:t>
        </w:r>
      </w:hyperlink>
      <w:r w:rsidR="00711960" w:rsidRPr="00420B18">
        <w:rPr>
          <w:rFonts w:ascii="Arial Narrow" w:hAnsi="Arial Narrow"/>
        </w:rPr>
        <w:t>.</w:t>
      </w:r>
    </w:p>
    <w:p w:rsidR="00711960" w:rsidRPr="00420B18" w:rsidRDefault="00711960" w:rsidP="00220776">
      <w:pPr>
        <w:pStyle w:val="Default"/>
        <w:jc w:val="both"/>
        <w:rPr>
          <w:rFonts w:ascii="Arial Narrow" w:hAnsi="Arial Narrow"/>
        </w:rPr>
      </w:pPr>
    </w:p>
    <w:p w:rsidR="00F0330A" w:rsidRPr="00420B18" w:rsidRDefault="00F0330A" w:rsidP="00220776">
      <w:pPr>
        <w:pStyle w:val="Default"/>
        <w:jc w:val="both"/>
        <w:rPr>
          <w:rFonts w:ascii="Arial Narrow" w:hAnsi="Arial Narrow"/>
        </w:rPr>
      </w:pPr>
    </w:p>
    <w:p w:rsidR="00CB62BD" w:rsidRPr="00420B18" w:rsidRDefault="00CB62BD" w:rsidP="00220776">
      <w:pPr>
        <w:pStyle w:val="Default"/>
        <w:jc w:val="both"/>
        <w:rPr>
          <w:rFonts w:ascii="Arial Narrow" w:hAnsi="Arial Narrow"/>
        </w:rPr>
      </w:pPr>
      <w:r w:rsidRPr="00420B18">
        <w:rPr>
          <w:rFonts w:ascii="Arial Narrow" w:hAnsi="Arial Narrow"/>
        </w:rPr>
        <w:t xml:space="preserve">En el caso de requerir asesoría en el tema de Protección de Datos Personales, puede acudir ante </w:t>
      </w:r>
      <w:r w:rsidR="00F0330A" w:rsidRPr="00420B18">
        <w:rPr>
          <w:rFonts w:ascii="Arial Narrow" w:hAnsi="Arial Narrow"/>
        </w:rPr>
        <w:t>la SEFIPLAN,</w:t>
      </w:r>
      <w:r w:rsidRPr="00420B18">
        <w:rPr>
          <w:rFonts w:ascii="Arial Narrow" w:hAnsi="Arial Narrow"/>
        </w:rPr>
        <w:t xml:space="preserve"> con la </w:t>
      </w:r>
      <w:r w:rsidR="00F0330A" w:rsidRPr="00420B18">
        <w:rPr>
          <w:rFonts w:ascii="Arial Narrow" w:hAnsi="Arial Narrow"/>
        </w:rPr>
        <w:t xml:space="preserve">Lic. </w:t>
      </w:r>
      <w:proofErr w:type="spellStart"/>
      <w:r w:rsidR="00F0330A" w:rsidRPr="00420B18">
        <w:rPr>
          <w:rFonts w:ascii="Arial Narrow" w:hAnsi="Arial Narrow"/>
        </w:rPr>
        <w:t>Rubi</w:t>
      </w:r>
      <w:proofErr w:type="spellEnd"/>
      <w:r w:rsidR="00F0330A" w:rsidRPr="00420B18">
        <w:rPr>
          <w:rFonts w:ascii="Arial Narrow" w:hAnsi="Arial Narrow"/>
        </w:rPr>
        <w:t xml:space="preserve"> Guadalupe Sulub Cih, quien ocupa el cargo de Titular de la Unidad de Transparencia, Acceso a la Información Pública y Protección de Datos Personales</w:t>
      </w:r>
      <w:r w:rsidRPr="00420B18">
        <w:rPr>
          <w:rFonts w:ascii="Arial Narrow" w:hAnsi="Arial Narrow"/>
        </w:rPr>
        <w:t>,</w:t>
      </w:r>
      <w:r w:rsidR="00F0330A" w:rsidRPr="00420B18">
        <w:rPr>
          <w:rFonts w:ascii="Arial Narrow" w:hAnsi="Arial Narrow"/>
        </w:rPr>
        <w:t xml:space="preserve"> </w:t>
      </w:r>
      <w:r w:rsidRPr="00420B18">
        <w:rPr>
          <w:rFonts w:ascii="Arial Narrow" w:hAnsi="Arial Narrow"/>
        </w:rPr>
        <w:t xml:space="preserve">en horario de atención </w:t>
      </w:r>
      <w:r w:rsidR="00F0330A" w:rsidRPr="00420B18">
        <w:rPr>
          <w:rFonts w:ascii="Arial Narrow" w:hAnsi="Arial Narrow"/>
        </w:rPr>
        <w:t>de lunes a viernes de 09:00 a 17</w:t>
      </w:r>
      <w:r w:rsidRPr="00420B18">
        <w:rPr>
          <w:rFonts w:ascii="Arial Narrow" w:hAnsi="Arial Narrow"/>
        </w:rPr>
        <w:t xml:space="preserve">:00 horas. </w:t>
      </w:r>
    </w:p>
    <w:p w:rsidR="00711960" w:rsidRPr="00420B18" w:rsidRDefault="00711960" w:rsidP="00220776">
      <w:pPr>
        <w:pStyle w:val="Default"/>
        <w:jc w:val="both"/>
        <w:rPr>
          <w:rFonts w:ascii="Arial Narrow" w:hAnsi="Arial Narrow"/>
        </w:rPr>
      </w:pPr>
    </w:p>
    <w:p w:rsidR="00711960" w:rsidRPr="00420B18" w:rsidRDefault="00CB62BD" w:rsidP="00220776">
      <w:pPr>
        <w:pStyle w:val="Default"/>
        <w:jc w:val="both"/>
        <w:rPr>
          <w:rFonts w:ascii="Arial Narrow" w:hAnsi="Arial Narrow"/>
        </w:rPr>
      </w:pPr>
      <w:r w:rsidRPr="00420B18">
        <w:rPr>
          <w:rFonts w:ascii="Arial Narrow" w:hAnsi="Arial Narrow"/>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rsidR="00CB62BD" w:rsidRPr="00420B18" w:rsidRDefault="00CB62BD" w:rsidP="00220776">
      <w:pPr>
        <w:pStyle w:val="Default"/>
        <w:jc w:val="both"/>
        <w:rPr>
          <w:rFonts w:ascii="Arial Narrow" w:hAnsi="Arial Narrow"/>
        </w:rPr>
      </w:pPr>
      <w:r w:rsidRPr="00420B18">
        <w:rPr>
          <w:rFonts w:ascii="Arial Narrow" w:hAnsi="Arial Narrow"/>
        </w:rPr>
        <w:t xml:space="preserve"> </w:t>
      </w:r>
    </w:p>
    <w:p w:rsidR="00CB62BD" w:rsidRPr="00220776" w:rsidRDefault="00CB62BD" w:rsidP="00711960">
      <w:pPr>
        <w:pStyle w:val="Default"/>
        <w:jc w:val="both"/>
        <w:rPr>
          <w:rFonts w:ascii="Arial Narrow" w:hAnsi="Arial Narrow"/>
        </w:rPr>
      </w:pPr>
      <w:r w:rsidRPr="00420B18">
        <w:rPr>
          <w:rFonts w:ascii="Arial Narrow" w:hAnsi="Arial Narrow"/>
        </w:rPr>
        <w:t xml:space="preserve">Usted podrá consultar el </w:t>
      </w:r>
      <w:r w:rsidRPr="00420B18">
        <w:rPr>
          <w:rFonts w:ascii="Arial Narrow" w:hAnsi="Arial Narrow"/>
          <w:b/>
          <w:bCs/>
        </w:rPr>
        <w:t xml:space="preserve">Aviso de Privacidad </w:t>
      </w:r>
      <w:r w:rsidRPr="00420B18">
        <w:rPr>
          <w:rFonts w:ascii="Arial Narrow" w:hAnsi="Arial Narrow"/>
          <w:b/>
        </w:rPr>
        <w:t>Integral</w:t>
      </w:r>
      <w:r w:rsidRPr="00420B18">
        <w:rPr>
          <w:rFonts w:ascii="Arial Narrow" w:hAnsi="Arial Narrow"/>
        </w:rPr>
        <w:t xml:space="preserve"> en el sitio web de</w:t>
      </w:r>
      <w:r w:rsidR="00F0330A" w:rsidRPr="00420B18">
        <w:rPr>
          <w:rFonts w:ascii="Arial Narrow" w:hAnsi="Arial Narrow"/>
        </w:rPr>
        <w:t xml:space="preserve"> la Secretaría </w:t>
      </w:r>
      <w:r w:rsidR="00711960" w:rsidRPr="00420B18">
        <w:rPr>
          <w:rFonts w:ascii="Arial Narrow" w:hAnsi="Arial Narrow"/>
        </w:rPr>
        <w:t xml:space="preserve">en: </w:t>
      </w:r>
      <w:hyperlink r:id="rId9" w:history="1">
        <w:r w:rsidR="00711960" w:rsidRPr="00420B18">
          <w:rPr>
            <w:rStyle w:val="Hipervnculo"/>
            <w:rFonts w:ascii="Arial Narrow" w:hAnsi="Arial Narrow"/>
          </w:rPr>
          <w:t>http://www.sefiplan.qroo.gob.mx/site/transparencia</w:t>
        </w:r>
      </w:hyperlink>
      <w:r w:rsidR="00711960" w:rsidRPr="00711960">
        <w:rPr>
          <w:rFonts w:ascii="Arial Narrow" w:hAnsi="Arial Narrow"/>
        </w:rPr>
        <w:t>.</w:t>
      </w:r>
    </w:p>
    <w:sectPr w:rsidR="00CB62BD" w:rsidRPr="00220776" w:rsidSect="005D5CE1">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291A"/>
    <w:multiLevelType w:val="hybridMultilevel"/>
    <w:tmpl w:val="16F6347E"/>
    <w:lvl w:ilvl="0" w:tplc="0C0A0009">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BD"/>
    <w:rsid w:val="00000F37"/>
    <w:rsid w:val="00001A88"/>
    <w:rsid w:val="0004425D"/>
    <w:rsid w:val="000657A7"/>
    <w:rsid w:val="000E4EC7"/>
    <w:rsid w:val="000E7208"/>
    <w:rsid w:val="001344AE"/>
    <w:rsid w:val="00161137"/>
    <w:rsid w:val="00207DC0"/>
    <w:rsid w:val="00220776"/>
    <w:rsid w:val="002E6186"/>
    <w:rsid w:val="002F480D"/>
    <w:rsid w:val="00333E4F"/>
    <w:rsid w:val="00420B18"/>
    <w:rsid w:val="004F41ED"/>
    <w:rsid w:val="00520479"/>
    <w:rsid w:val="0053079C"/>
    <w:rsid w:val="00565B23"/>
    <w:rsid w:val="005D5CE1"/>
    <w:rsid w:val="00616BB3"/>
    <w:rsid w:val="00620AC9"/>
    <w:rsid w:val="00636D95"/>
    <w:rsid w:val="00692407"/>
    <w:rsid w:val="006C01A6"/>
    <w:rsid w:val="00711960"/>
    <w:rsid w:val="0073542F"/>
    <w:rsid w:val="00741ADE"/>
    <w:rsid w:val="00791217"/>
    <w:rsid w:val="007E6250"/>
    <w:rsid w:val="0086716D"/>
    <w:rsid w:val="00944E9E"/>
    <w:rsid w:val="00AB26A7"/>
    <w:rsid w:val="00B97436"/>
    <w:rsid w:val="00B974C2"/>
    <w:rsid w:val="00C03686"/>
    <w:rsid w:val="00C20046"/>
    <w:rsid w:val="00C21962"/>
    <w:rsid w:val="00C62D37"/>
    <w:rsid w:val="00C74B47"/>
    <w:rsid w:val="00CB62BD"/>
    <w:rsid w:val="00D27FFA"/>
    <w:rsid w:val="00D302AE"/>
    <w:rsid w:val="00D417BB"/>
    <w:rsid w:val="00DC3F9F"/>
    <w:rsid w:val="00F0330A"/>
    <w:rsid w:val="00F65B59"/>
    <w:rsid w:val="00FB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62BD"/>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iPriority w:val="99"/>
    <w:unhideWhenUsed/>
    <w:rsid w:val="00F0330A"/>
    <w:rPr>
      <w:color w:val="0000FF" w:themeColor="hyperlink"/>
      <w:u w:val="single"/>
    </w:rPr>
  </w:style>
  <w:style w:type="paragraph" w:styleId="Textodeglobo">
    <w:name w:val="Balloon Text"/>
    <w:basedOn w:val="Normal"/>
    <w:link w:val="TextodegloboCar"/>
    <w:uiPriority w:val="99"/>
    <w:semiHidden/>
    <w:unhideWhenUsed/>
    <w:rsid w:val="00FB2D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DB6"/>
    <w:rPr>
      <w:rFonts w:ascii="Tahoma" w:hAnsi="Tahoma" w:cs="Tahoma"/>
      <w:sz w:val="16"/>
      <w:szCs w:val="16"/>
    </w:rPr>
  </w:style>
  <w:style w:type="paragraph" w:styleId="Ttulo">
    <w:name w:val="Title"/>
    <w:basedOn w:val="Normal"/>
    <w:link w:val="TtuloCar"/>
    <w:qFormat/>
    <w:rsid w:val="00741ADE"/>
    <w:pPr>
      <w:spacing w:after="0" w:line="240" w:lineRule="auto"/>
      <w:jc w:val="center"/>
    </w:pPr>
    <w:rPr>
      <w:rFonts w:ascii="Lucida Handwriting" w:eastAsia="Times New Roman" w:hAnsi="Lucida Handwriting" w:cs="Times New Roman"/>
      <w:sz w:val="24"/>
      <w:szCs w:val="20"/>
      <w:lang w:eastAsia="es-ES"/>
    </w:rPr>
  </w:style>
  <w:style w:type="character" w:customStyle="1" w:styleId="TtuloCar">
    <w:name w:val="Título Car"/>
    <w:basedOn w:val="Fuentedeprrafopredeter"/>
    <w:link w:val="Ttulo"/>
    <w:rsid w:val="00741ADE"/>
    <w:rPr>
      <w:rFonts w:ascii="Lucida Handwriting" w:eastAsia="Times New Roman" w:hAnsi="Lucida Handwriting"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B62BD"/>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iPriority w:val="99"/>
    <w:unhideWhenUsed/>
    <w:rsid w:val="00F0330A"/>
    <w:rPr>
      <w:color w:val="0000FF" w:themeColor="hyperlink"/>
      <w:u w:val="single"/>
    </w:rPr>
  </w:style>
  <w:style w:type="paragraph" w:styleId="Textodeglobo">
    <w:name w:val="Balloon Text"/>
    <w:basedOn w:val="Normal"/>
    <w:link w:val="TextodegloboCar"/>
    <w:uiPriority w:val="99"/>
    <w:semiHidden/>
    <w:unhideWhenUsed/>
    <w:rsid w:val="00FB2D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DB6"/>
    <w:rPr>
      <w:rFonts w:ascii="Tahoma" w:hAnsi="Tahoma" w:cs="Tahoma"/>
      <w:sz w:val="16"/>
      <w:szCs w:val="16"/>
    </w:rPr>
  </w:style>
  <w:style w:type="paragraph" w:styleId="Ttulo">
    <w:name w:val="Title"/>
    <w:basedOn w:val="Normal"/>
    <w:link w:val="TtuloCar"/>
    <w:qFormat/>
    <w:rsid w:val="00741ADE"/>
    <w:pPr>
      <w:spacing w:after="0" w:line="240" w:lineRule="auto"/>
      <w:jc w:val="center"/>
    </w:pPr>
    <w:rPr>
      <w:rFonts w:ascii="Lucida Handwriting" w:eastAsia="Times New Roman" w:hAnsi="Lucida Handwriting" w:cs="Times New Roman"/>
      <w:sz w:val="24"/>
      <w:szCs w:val="20"/>
      <w:lang w:eastAsia="es-ES"/>
    </w:rPr>
  </w:style>
  <w:style w:type="character" w:customStyle="1" w:styleId="TtuloCar">
    <w:name w:val="Título Car"/>
    <w:basedOn w:val="Fuentedeprrafopredeter"/>
    <w:link w:val="Ttulo"/>
    <w:rsid w:val="00741ADE"/>
    <w:rPr>
      <w:rFonts w:ascii="Lucida Handwriting" w:eastAsia="Times New Roman" w:hAnsi="Lucida Handwriting"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iplan.qroo.gob.mx/site/transparenci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fiplan.qroo.gob.mx/site/transpar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59ECF-86C0-431D-BCAC-E27BD03F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dc:creator>
  <cp:lastModifiedBy>usuario1</cp:lastModifiedBy>
  <cp:revision>2</cp:revision>
  <cp:lastPrinted>2017-10-18T17:34:00Z</cp:lastPrinted>
  <dcterms:created xsi:type="dcterms:W3CDTF">2017-10-18T22:03:00Z</dcterms:created>
  <dcterms:modified xsi:type="dcterms:W3CDTF">2017-10-18T22:03:00Z</dcterms:modified>
</cp:coreProperties>
</file>