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rPr>
        <w:id w:val="-1477901135"/>
        <w:docPartObj>
          <w:docPartGallery w:val="Cover Pages"/>
          <w:docPartUnique/>
        </w:docPartObj>
      </w:sdtPr>
      <w:sdtEndPr>
        <w:rPr>
          <w:i/>
          <w:noProof/>
          <w:color w:val="000000"/>
          <w:sz w:val="24"/>
        </w:rPr>
      </w:sdtEndPr>
      <w:sdtContent>
        <w:p w14:paraId="28F64498" w14:textId="20F71C67" w:rsidR="00EC282A" w:rsidRDefault="00EC282A">
          <w:pPr>
            <w:pStyle w:val="Sinespaciado"/>
            <w:rPr>
              <w:sz w:val="2"/>
            </w:rPr>
          </w:pPr>
        </w:p>
        <w:p w14:paraId="65AE9648" w14:textId="77777777" w:rsidR="00C073DC" w:rsidRDefault="00C073DC" w:rsidP="00C073DC">
          <w:pPr>
            <w:jc w:val="center"/>
            <w:rPr>
              <w:rFonts w:ascii="Calibri" w:hAnsi="Calibri" w:cs="Calibri"/>
              <w:b/>
              <w:sz w:val="52"/>
              <w:szCs w:val="52"/>
            </w:rPr>
          </w:pPr>
        </w:p>
        <w:p w14:paraId="75C84642" w14:textId="77777777" w:rsidR="00C073DC" w:rsidRDefault="00C073DC" w:rsidP="00C073DC">
          <w:pPr>
            <w:jc w:val="center"/>
            <w:rPr>
              <w:rFonts w:ascii="Calibri" w:hAnsi="Calibri" w:cs="Calibri"/>
              <w:b/>
              <w:sz w:val="52"/>
              <w:szCs w:val="52"/>
            </w:rPr>
          </w:pPr>
        </w:p>
        <w:p w14:paraId="1F3C46B8" w14:textId="77777777" w:rsidR="00C073DC" w:rsidRDefault="00C073DC" w:rsidP="00C073DC">
          <w:pPr>
            <w:jc w:val="center"/>
            <w:rPr>
              <w:rFonts w:ascii="Calibri" w:hAnsi="Calibri" w:cs="Calibri"/>
              <w:b/>
              <w:sz w:val="52"/>
              <w:szCs w:val="52"/>
            </w:rPr>
          </w:pPr>
        </w:p>
        <w:p w14:paraId="6671B451" w14:textId="77777777" w:rsidR="00C073DC" w:rsidRDefault="00C073DC" w:rsidP="00C073DC">
          <w:pPr>
            <w:jc w:val="center"/>
            <w:rPr>
              <w:rFonts w:ascii="Calibri" w:hAnsi="Calibri" w:cs="Calibri"/>
              <w:b/>
              <w:sz w:val="52"/>
              <w:szCs w:val="52"/>
            </w:rPr>
          </w:pPr>
        </w:p>
        <w:p w14:paraId="331F7F76" w14:textId="77777777" w:rsidR="00C073DC" w:rsidRDefault="00C073DC" w:rsidP="00C073DC">
          <w:pPr>
            <w:jc w:val="center"/>
            <w:rPr>
              <w:rFonts w:ascii="Calibri" w:hAnsi="Calibri" w:cs="Calibri"/>
              <w:b/>
              <w:sz w:val="52"/>
              <w:szCs w:val="52"/>
            </w:rPr>
          </w:pPr>
        </w:p>
        <w:p w14:paraId="5A69AB41" w14:textId="77777777" w:rsidR="00C073DC" w:rsidRDefault="00C073DC" w:rsidP="00C073DC">
          <w:pPr>
            <w:jc w:val="center"/>
            <w:rPr>
              <w:rFonts w:ascii="Calibri" w:hAnsi="Calibri" w:cs="Calibri"/>
              <w:b/>
              <w:sz w:val="52"/>
              <w:szCs w:val="52"/>
            </w:rPr>
          </w:pPr>
        </w:p>
        <w:p w14:paraId="22DBD134" w14:textId="77777777" w:rsidR="00C073DC" w:rsidRDefault="00C073DC" w:rsidP="00C073DC">
          <w:pPr>
            <w:jc w:val="center"/>
            <w:rPr>
              <w:rFonts w:ascii="Calibri" w:hAnsi="Calibri" w:cs="Calibri"/>
              <w:b/>
              <w:sz w:val="52"/>
              <w:szCs w:val="52"/>
            </w:rPr>
          </w:pPr>
        </w:p>
        <w:p w14:paraId="3CB3D0AF" w14:textId="77777777" w:rsidR="00C073DC" w:rsidRPr="00C073DC" w:rsidRDefault="00C073DC" w:rsidP="00C073DC">
          <w:pPr>
            <w:jc w:val="center"/>
            <w:rPr>
              <w:rFonts w:ascii="Calibri" w:hAnsi="Calibri" w:cs="Calibri"/>
              <w:b/>
              <w:sz w:val="52"/>
              <w:szCs w:val="52"/>
            </w:rPr>
          </w:pPr>
          <w:r w:rsidRPr="00C073DC">
            <w:rPr>
              <w:rFonts w:ascii="Calibri" w:hAnsi="Calibri" w:cs="Calibri"/>
              <w:b/>
              <w:sz w:val="52"/>
              <w:szCs w:val="52"/>
            </w:rPr>
            <w:t>ANEXO 13</w:t>
          </w:r>
        </w:p>
        <w:p w14:paraId="5F7D0411" w14:textId="77777777" w:rsidR="00C073DC" w:rsidRPr="00C073DC" w:rsidRDefault="00C073DC" w:rsidP="00C073DC">
          <w:pPr>
            <w:jc w:val="center"/>
            <w:rPr>
              <w:rFonts w:ascii="Calibri" w:hAnsi="Calibri" w:cs="Calibri"/>
              <w:b/>
              <w:sz w:val="52"/>
              <w:szCs w:val="52"/>
            </w:rPr>
          </w:pPr>
        </w:p>
        <w:p w14:paraId="18A002EF" w14:textId="408881B2" w:rsidR="00EC282A" w:rsidRDefault="00C073DC" w:rsidP="00123CD1">
          <w:pPr>
            <w:ind w:left="720" w:hanging="720"/>
            <w:jc w:val="center"/>
            <w:rPr>
              <w:rFonts w:ascii="Calibri" w:eastAsia="Tahoma" w:hAnsi="Calibri" w:cs="Calibri"/>
              <w:i/>
              <w:noProof/>
              <w:color w:val="000000"/>
            </w:rPr>
          </w:pPr>
          <w:r w:rsidRPr="00C073DC">
            <w:rPr>
              <w:rFonts w:ascii="Calibri" w:hAnsi="Calibri" w:cs="Calibri"/>
              <w:b/>
              <w:sz w:val="52"/>
              <w:szCs w:val="52"/>
            </w:rPr>
            <w:t>PODER JUDICIAL DEL ESTADO DE QUINTANA ROO</w:t>
          </w:r>
          <w:r w:rsidR="00EC282A">
            <w:rPr>
              <w:i/>
              <w:noProof/>
              <w:color w:val="000000"/>
            </w:rPr>
            <w:br w:type="page"/>
          </w:r>
          <w:r>
            <w:rPr>
              <w:i/>
              <w:noProof/>
              <w:color w:val="000000"/>
            </w:rPr>
            <w:lastRenderedPageBreak/>
            <w:t xml:space="preserve"> </w:t>
          </w:r>
        </w:p>
      </w:sdtContent>
    </w:sdt>
    <w:sdt>
      <w:sdtPr>
        <w:rPr>
          <w:rFonts w:ascii="Georgia" w:eastAsia="Georgia" w:hAnsi="Georgia" w:cs="Georgia"/>
          <w:color w:val="auto"/>
          <w:sz w:val="24"/>
          <w:lang w:eastAsia="zh-CN"/>
        </w:rPr>
        <w:id w:val="-1486624542"/>
        <w:docPartObj>
          <w:docPartGallery w:val="Table of Contents"/>
          <w:docPartUnique/>
        </w:docPartObj>
      </w:sdtPr>
      <w:sdtEndPr>
        <w:rPr>
          <w:b/>
          <w:bCs/>
        </w:rPr>
      </w:sdtEndPr>
      <w:sdtContent>
        <w:p w14:paraId="3C64D563" w14:textId="71DC4767" w:rsidR="00F463AB" w:rsidRPr="00EC67C7" w:rsidRDefault="00F463AB" w:rsidP="00EC67C7">
          <w:pPr>
            <w:pStyle w:val="TtuloTDC"/>
            <w:spacing w:before="0" w:line="276" w:lineRule="auto"/>
            <w:rPr>
              <w:sz w:val="24"/>
            </w:rPr>
          </w:pPr>
          <w:r w:rsidRPr="00EC67C7">
            <w:rPr>
              <w:sz w:val="24"/>
            </w:rPr>
            <w:t>Contenido</w:t>
          </w:r>
        </w:p>
        <w:p w14:paraId="559BB0BF" w14:textId="74DA5623" w:rsidR="00EC67C7" w:rsidRPr="00EC67C7" w:rsidRDefault="00EC67C7" w:rsidP="00EC67C7">
          <w:pPr>
            <w:pStyle w:val="TDC1"/>
            <w:rPr>
              <w:rFonts w:eastAsiaTheme="minorEastAsia"/>
              <w:noProof/>
              <w:lang w:eastAsia="es-MX"/>
            </w:rPr>
          </w:pPr>
          <w:r w:rsidRPr="00EC67C7">
            <w:fldChar w:fldCharType="begin"/>
          </w:r>
          <w:r w:rsidRPr="00EC67C7">
            <w:instrText xml:space="preserve"> TOC \o "1-3" \n \h \z \u </w:instrText>
          </w:r>
          <w:r w:rsidRPr="00EC67C7">
            <w:fldChar w:fldCharType="separate"/>
          </w:r>
          <w:hyperlink w:anchor="_Toc217142898" w:history="1">
            <w:r w:rsidRPr="00EC67C7">
              <w:rPr>
                <w:rStyle w:val="Hipervnculo"/>
                <w:noProof/>
              </w:rPr>
              <w:t>Introducción</w:t>
            </w:r>
          </w:hyperlink>
        </w:p>
        <w:p w14:paraId="50D8748A" w14:textId="3DB15A92" w:rsidR="00EC67C7" w:rsidRPr="00EC67C7" w:rsidRDefault="00EC67C7" w:rsidP="00EC67C7">
          <w:pPr>
            <w:pStyle w:val="TDC1"/>
            <w:rPr>
              <w:rFonts w:eastAsiaTheme="minorEastAsia"/>
              <w:noProof/>
              <w:lang w:eastAsia="es-MX"/>
            </w:rPr>
          </w:pPr>
          <w:hyperlink w:anchor="_Toc217142899" w:history="1">
            <w:r w:rsidRPr="00EC67C7">
              <w:rPr>
                <w:rStyle w:val="Hipervnculo"/>
                <w:noProof/>
              </w:rPr>
              <w:t>Fundamentación</w:t>
            </w:r>
          </w:hyperlink>
        </w:p>
        <w:p w14:paraId="1AFBB437" w14:textId="20A46D3F" w:rsidR="00EC67C7" w:rsidRPr="00EC67C7" w:rsidRDefault="00EC67C7" w:rsidP="00EC67C7">
          <w:pPr>
            <w:pStyle w:val="TDC1"/>
            <w:rPr>
              <w:rFonts w:eastAsiaTheme="minorEastAsia"/>
              <w:noProof/>
              <w:lang w:eastAsia="es-MX"/>
            </w:rPr>
          </w:pPr>
          <w:hyperlink w:anchor="_Toc217142900" w:history="1">
            <w:r w:rsidRPr="00EC67C7">
              <w:rPr>
                <w:rStyle w:val="Hipervnculo"/>
                <w:noProof/>
              </w:rPr>
              <w:t>Exposición de Motivos</w:t>
            </w:r>
          </w:hyperlink>
        </w:p>
        <w:p w14:paraId="453D72E7" w14:textId="147DA58C" w:rsidR="00EC67C7" w:rsidRPr="00EC67C7" w:rsidRDefault="00EC67C7" w:rsidP="00EC67C7">
          <w:pPr>
            <w:pStyle w:val="TDC1"/>
            <w:rPr>
              <w:rFonts w:eastAsiaTheme="minorEastAsia"/>
              <w:noProof/>
              <w:lang w:eastAsia="es-MX"/>
            </w:rPr>
          </w:pPr>
          <w:hyperlink w:anchor="_Toc217142901" w:history="1">
            <w:r w:rsidRPr="00EC67C7">
              <w:rPr>
                <w:rStyle w:val="Hipervnculo"/>
                <w:noProof/>
              </w:rPr>
              <w:t>Serie Histórica del Presupuesto de Egresos</w:t>
            </w:r>
          </w:hyperlink>
        </w:p>
        <w:p w14:paraId="616DE859" w14:textId="6A177E1F" w:rsidR="00EC67C7" w:rsidRPr="00EC67C7" w:rsidRDefault="00EC67C7" w:rsidP="00EC67C7">
          <w:pPr>
            <w:pStyle w:val="TDC1"/>
            <w:rPr>
              <w:rFonts w:eastAsiaTheme="minorEastAsia"/>
              <w:noProof/>
              <w:lang w:eastAsia="es-MX"/>
            </w:rPr>
          </w:pPr>
          <w:hyperlink w:anchor="_Toc217142902" w:history="1">
            <w:r w:rsidRPr="00EC67C7">
              <w:rPr>
                <w:rStyle w:val="Hipervnculo"/>
                <w:noProof/>
              </w:rPr>
              <w:t>Congruencia con los Criterios Generales de Política Económica.</w:t>
            </w:r>
          </w:hyperlink>
        </w:p>
        <w:p w14:paraId="507795C4" w14:textId="30927E8C" w:rsidR="00EC67C7" w:rsidRPr="00EC67C7" w:rsidRDefault="00EC67C7" w:rsidP="00EC67C7">
          <w:pPr>
            <w:pStyle w:val="TDC1"/>
            <w:rPr>
              <w:rFonts w:eastAsiaTheme="minorEastAsia"/>
              <w:noProof/>
              <w:lang w:eastAsia="es-MX"/>
            </w:rPr>
          </w:pPr>
          <w:hyperlink w:anchor="_Toc217142903" w:history="1">
            <w:r w:rsidRPr="00EC67C7">
              <w:rPr>
                <w:rStyle w:val="Hipervnculo"/>
                <w:noProof/>
              </w:rPr>
              <w:t>Método Utilizado para la Proyección de Ingresos y Egresos.</w:t>
            </w:r>
          </w:hyperlink>
        </w:p>
        <w:p w14:paraId="16B96E93" w14:textId="482E141D" w:rsidR="00EC67C7" w:rsidRPr="00EC67C7" w:rsidRDefault="00EC67C7" w:rsidP="00EC67C7">
          <w:pPr>
            <w:pStyle w:val="TDC1"/>
            <w:rPr>
              <w:rFonts w:eastAsiaTheme="minorEastAsia"/>
              <w:noProof/>
              <w:lang w:eastAsia="es-MX"/>
            </w:rPr>
          </w:pPr>
          <w:hyperlink w:anchor="_Toc217142904" w:history="1">
            <w:r w:rsidRPr="00EC67C7">
              <w:rPr>
                <w:rStyle w:val="Hipervnculo"/>
                <w:noProof/>
              </w:rPr>
              <w:t>Objetivos Anuales, Estrategias y Metas</w:t>
            </w:r>
          </w:hyperlink>
        </w:p>
        <w:p w14:paraId="62D3C63B" w14:textId="19D21CE5"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05" w:history="1">
            <w:r w:rsidRPr="00EC67C7">
              <w:rPr>
                <w:rStyle w:val="Hipervnculo"/>
                <w:rFonts w:ascii="Calibri" w:hAnsi="Calibri" w:cs="Calibri"/>
                <w:noProof/>
              </w:rPr>
              <w:t>Alineación al Plan Estatal de Desarrollo Institucional 2022 – 2027 del Poder Judicial</w:t>
            </w:r>
          </w:hyperlink>
        </w:p>
        <w:p w14:paraId="7168B48D" w14:textId="41CF7B41"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06" w:history="1">
            <w:r w:rsidRPr="00EC67C7">
              <w:rPr>
                <w:rStyle w:val="Hipervnculo"/>
                <w:rFonts w:ascii="Calibri" w:hAnsi="Calibri" w:cs="Calibri"/>
                <w:noProof/>
              </w:rPr>
              <w:t>Alineación al Plan Nacional de Desarrollo 2025 – 2030</w:t>
            </w:r>
          </w:hyperlink>
        </w:p>
        <w:p w14:paraId="58E36D5F" w14:textId="6B51235D"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07" w:history="1">
            <w:r w:rsidRPr="00EC67C7">
              <w:rPr>
                <w:rStyle w:val="Hipervnculo"/>
                <w:rFonts w:ascii="Calibri" w:hAnsi="Calibri" w:cs="Calibri"/>
                <w:noProof/>
              </w:rPr>
              <w:t>Alineación al Plan Estatal de Desarrollo 2023 – 2027</w:t>
            </w:r>
          </w:hyperlink>
        </w:p>
        <w:p w14:paraId="27E7C1EF" w14:textId="35D97982"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08" w:history="1">
            <w:r w:rsidRPr="00EC67C7">
              <w:rPr>
                <w:rStyle w:val="Hipervnculo"/>
                <w:rFonts w:ascii="Calibri" w:hAnsi="Calibri" w:cs="Calibri"/>
                <w:noProof/>
              </w:rPr>
              <w:t>Cuadro de Alineación de Objetivos.</w:t>
            </w:r>
          </w:hyperlink>
        </w:p>
        <w:p w14:paraId="0107C14C" w14:textId="5F05A568" w:rsidR="00EC67C7" w:rsidRPr="00EC67C7" w:rsidRDefault="00EC67C7" w:rsidP="00EC67C7">
          <w:pPr>
            <w:pStyle w:val="TDC1"/>
            <w:rPr>
              <w:rFonts w:eastAsiaTheme="minorEastAsia"/>
              <w:noProof/>
              <w:lang w:eastAsia="es-MX"/>
            </w:rPr>
          </w:pPr>
          <w:hyperlink w:anchor="_Toc217142909" w:history="1">
            <w:r w:rsidRPr="00EC67C7">
              <w:rPr>
                <w:rStyle w:val="Hipervnculo"/>
                <w:noProof/>
              </w:rPr>
              <w:t>Ejes Estratégicos y Programas Institucionales 2026</w:t>
            </w:r>
          </w:hyperlink>
        </w:p>
        <w:p w14:paraId="218F416D" w14:textId="11B35D16"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10" w:history="1">
            <w:r w:rsidRPr="00EC67C7">
              <w:rPr>
                <w:rStyle w:val="Hipervnculo"/>
                <w:rFonts w:ascii="Calibri" w:hAnsi="Calibri" w:cs="Calibri"/>
                <w:noProof/>
              </w:rPr>
              <w:t>Eje Uno. Justicia con Enfoque Transversal</w:t>
            </w:r>
          </w:hyperlink>
        </w:p>
        <w:p w14:paraId="0FCDAAA6" w14:textId="0702D5B7"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11" w:history="1">
            <w:r w:rsidRPr="00EC67C7">
              <w:rPr>
                <w:rStyle w:val="Hipervnculo"/>
                <w:rFonts w:ascii="Calibri" w:hAnsi="Calibri" w:cs="Calibri"/>
                <w:noProof/>
              </w:rPr>
              <w:t>Eje Dos. Justicia Empática y Profesional</w:t>
            </w:r>
          </w:hyperlink>
        </w:p>
        <w:p w14:paraId="60185C2F" w14:textId="6F91576B"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12" w:history="1">
            <w:r w:rsidRPr="00EC67C7">
              <w:rPr>
                <w:rStyle w:val="Hipervnculo"/>
                <w:rFonts w:ascii="Calibri" w:hAnsi="Calibri" w:cs="Calibri"/>
                <w:noProof/>
              </w:rPr>
              <w:t>Eje Tres. Justicia con Valor Público</w:t>
            </w:r>
          </w:hyperlink>
        </w:p>
        <w:p w14:paraId="21957046" w14:textId="0EE37159"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13" w:history="1">
            <w:r w:rsidRPr="00EC67C7">
              <w:rPr>
                <w:rStyle w:val="Hipervnculo"/>
                <w:rFonts w:ascii="Calibri" w:hAnsi="Calibri" w:cs="Calibri"/>
                <w:noProof/>
              </w:rPr>
              <w:t>Eje Cuatro. Justicia con Visión Administrativa Eficiente</w:t>
            </w:r>
          </w:hyperlink>
        </w:p>
        <w:p w14:paraId="7D00EC84" w14:textId="3C92E261" w:rsidR="00EC67C7" w:rsidRPr="00EC67C7" w:rsidRDefault="00EC67C7" w:rsidP="00EC67C7">
          <w:pPr>
            <w:pStyle w:val="TDC1"/>
            <w:rPr>
              <w:rFonts w:eastAsiaTheme="minorEastAsia"/>
              <w:noProof/>
              <w:lang w:eastAsia="es-MX"/>
            </w:rPr>
          </w:pPr>
          <w:hyperlink w:anchor="_Toc217142914" w:history="1">
            <w:r w:rsidRPr="00EC67C7">
              <w:rPr>
                <w:rStyle w:val="Hipervnculo"/>
                <w:noProof/>
              </w:rPr>
              <w:t>Programas Institucionales 2026</w:t>
            </w:r>
          </w:hyperlink>
        </w:p>
        <w:p w14:paraId="277E81E9" w14:textId="20BD32A4" w:rsidR="00EC67C7" w:rsidRPr="00EC67C7" w:rsidRDefault="00EC67C7" w:rsidP="00EC67C7">
          <w:pPr>
            <w:pStyle w:val="TDC1"/>
            <w:rPr>
              <w:rFonts w:eastAsiaTheme="minorEastAsia"/>
              <w:noProof/>
              <w:lang w:eastAsia="es-MX"/>
            </w:rPr>
          </w:pPr>
          <w:hyperlink w:anchor="_Toc217142915" w:history="1">
            <w:r w:rsidRPr="00EC67C7">
              <w:rPr>
                <w:rStyle w:val="Hipervnculo"/>
                <w:noProof/>
              </w:rPr>
              <w:t>Programas Presupuestarios 2026</w:t>
            </w:r>
          </w:hyperlink>
        </w:p>
        <w:p w14:paraId="3B4A8829" w14:textId="33827643" w:rsidR="00EC67C7" w:rsidRPr="00EC67C7" w:rsidRDefault="00EC67C7" w:rsidP="00EC67C7">
          <w:pPr>
            <w:pStyle w:val="TDC1"/>
            <w:rPr>
              <w:rFonts w:eastAsiaTheme="minorEastAsia"/>
              <w:noProof/>
              <w:lang w:eastAsia="es-MX"/>
            </w:rPr>
          </w:pPr>
          <w:hyperlink w:anchor="_Toc217142916" w:history="1">
            <w:r w:rsidRPr="00EC67C7">
              <w:rPr>
                <w:rStyle w:val="Hipervnculo"/>
                <w:noProof/>
              </w:rPr>
              <w:t>Indicadores de Evaluación al Desempeño</w:t>
            </w:r>
          </w:hyperlink>
        </w:p>
        <w:p w14:paraId="35564F6F" w14:textId="25BD8564"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17" w:history="1">
            <w:r w:rsidRPr="00EC67C7">
              <w:rPr>
                <w:rStyle w:val="Hipervnculo"/>
                <w:rFonts w:ascii="Calibri" w:hAnsi="Calibri" w:cs="Calibri"/>
                <w:noProof/>
              </w:rPr>
              <w:t>PP01. Programa de Impartición de Justicia del Estado de Quintana Roo</w:t>
            </w:r>
          </w:hyperlink>
        </w:p>
        <w:p w14:paraId="4B321430" w14:textId="5D2097BB"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18" w:history="1">
            <w:r w:rsidRPr="00EC67C7">
              <w:rPr>
                <w:rStyle w:val="Hipervnculo"/>
                <w:rFonts w:ascii="Calibri" w:hAnsi="Calibri" w:cs="Calibri"/>
                <w:noProof/>
              </w:rPr>
              <w:t>PP02. Programa de Vigilancia, Disciplina y Desempeño Institucional</w:t>
            </w:r>
          </w:hyperlink>
        </w:p>
        <w:p w14:paraId="5B3D5E7C" w14:textId="65F79882"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19" w:history="1">
            <w:r w:rsidRPr="00EC67C7">
              <w:rPr>
                <w:rStyle w:val="Hipervnculo"/>
                <w:rFonts w:ascii="Calibri" w:hAnsi="Calibri" w:cs="Calibri"/>
                <w:noProof/>
              </w:rPr>
              <w:t>PP03. Programa de Mejora de la Gestión Administrativa</w:t>
            </w:r>
          </w:hyperlink>
        </w:p>
        <w:p w14:paraId="5C5EAE36" w14:textId="065807DA"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20" w:history="1">
            <w:r w:rsidRPr="00EC67C7">
              <w:rPr>
                <w:rStyle w:val="Hipervnculo"/>
                <w:rFonts w:ascii="Calibri" w:hAnsi="Calibri" w:cs="Calibri"/>
                <w:noProof/>
              </w:rPr>
              <w:t>Árbol de Problemas</w:t>
            </w:r>
          </w:hyperlink>
        </w:p>
        <w:p w14:paraId="374E2E6D" w14:textId="65269C73"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21" w:history="1">
            <w:r w:rsidRPr="00EC67C7">
              <w:rPr>
                <w:rStyle w:val="Hipervnculo"/>
                <w:rFonts w:ascii="Calibri" w:hAnsi="Calibri" w:cs="Calibri"/>
                <w:noProof/>
              </w:rPr>
              <w:t>Árbol de Objetivos</w:t>
            </w:r>
          </w:hyperlink>
        </w:p>
        <w:p w14:paraId="4D57D926" w14:textId="42555AE4"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22" w:history="1">
            <w:r w:rsidRPr="00EC67C7">
              <w:rPr>
                <w:rStyle w:val="Hipervnculo"/>
                <w:rFonts w:ascii="Calibri" w:hAnsi="Calibri" w:cs="Calibri"/>
                <w:noProof/>
              </w:rPr>
              <w:t>Matriz 2026 de Indicadores Para Resultados (MIR)</w:t>
            </w:r>
          </w:hyperlink>
        </w:p>
        <w:p w14:paraId="3E326092" w14:textId="336859E2"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23" w:history="1">
            <w:r w:rsidRPr="00EC67C7">
              <w:rPr>
                <w:rStyle w:val="Hipervnculo"/>
                <w:rFonts w:ascii="Calibri" w:hAnsi="Calibri" w:cs="Calibri"/>
                <w:noProof/>
              </w:rPr>
              <w:t>Árbol de Problemas</w:t>
            </w:r>
          </w:hyperlink>
        </w:p>
        <w:p w14:paraId="2DAF8BBE" w14:textId="3452F520"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24" w:history="1">
            <w:r w:rsidRPr="00EC67C7">
              <w:rPr>
                <w:rStyle w:val="Hipervnculo"/>
                <w:rFonts w:ascii="Calibri" w:hAnsi="Calibri" w:cs="Calibri"/>
                <w:noProof/>
              </w:rPr>
              <w:t>Árbol de Objetivos</w:t>
            </w:r>
          </w:hyperlink>
        </w:p>
        <w:p w14:paraId="4290D589" w14:textId="2CD8429D"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25" w:history="1">
            <w:r w:rsidRPr="00EC67C7">
              <w:rPr>
                <w:rStyle w:val="Hipervnculo"/>
                <w:rFonts w:ascii="Calibri" w:hAnsi="Calibri" w:cs="Calibri"/>
                <w:noProof/>
              </w:rPr>
              <w:t>Matriz 2026 de Indicadores Para Resultados (MIR)</w:t>
            </w:r>
          </w:hyperlink>
        </w:p>
        <w:p w14:paraId="495CB69F" w14:textId="76933E6E"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26" w:history="1">
            <w:r w:rsidRPr="00EC67C7">
              <w:rPr>
                <w:rStyle w:val="Hipervnculo"/>
                <w:rFonts w:ascii="Calibri" w:hAnsi="Calibri" w:cs="Calibri"/>
                <w:noProof/>
              </w:rPr>
              <w:t>Árbol de Problemas</w:t>
            </w:r>
          </w:hyperlink>
        </w:p>
        <w:p w14:paraId="04D6C10A" w14:textId="61EF80E8"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27" w:history="1">
            <w:r w:rsidRPr="00EC67C7">
              <w:rPr>
                <w:rStyle w:val="Hipervnculo"/>
                <w:rFonts w:ascii="Calibri" w:hAnsi="Calibri" w:cs="Calibri"/>
                <w:noProof/>
              </w:rPr>
              <w:t>Árbol de Objetivos</w:t>
            </w:r>
          </w:hyperlink>
        </w:p>
        <w:p w14:paraId="3DB856DA" w14:textId="4337FE9D"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28" w:history="1">
            <w:r w:rsidRPr="00EC67C7">
              <w:rPr>
                <w:rStyle w:val="Hipervnculo"/>
                <w:rFonts w:ascii="Calibri" w:hAnsi="Calibri" w:cs="Calibri"/>
                <w:noProof/>
              </w:rPr>
              <w:t>Matriz 2026 de Indicadores Para Resultados (MIR)</w:t>
            </w:r>
          </w:hyperlink>
        </w:p>
        <w:p w14:paraId="63E8C834" w14:textId="7F57F791" w:rsidR="00EC67C7" w:rsidRPr="00EC67C7" w:rsidRDefault="00EC67C7" w:rsidP="00EC67C7">
          <w:pPr>
            <w:pStyle w:val="TDC1"/>
            <w:rPr>
              <w:rFonts w:eastAsiaTheme="minorEastAsia"/>
              <w:noProof/>
              <w:lang w:eastAsia="es-MX"/>
            </w:rPr>
          </w:pPr>
          <w:hyperlink w:anchor="_Toc217142929" w:history="1">
            <w:r w:rsidRPr="00EC67C7">
              <w:rPr>
                <w:rStyle w:val="Hipervnculo"/>
                <w:noProof/>
              </w:rPr>
              <w:t>Metas</w:t>
            </w:r>
          </w:hyperlink>
        </w:p>
        <w:p w14:paraId="74555904" w14:textId="53D43612" w:rsidR="00EC67C7" w:rsidRPr="00EC67C7" w:rsidRDefault="00EC67C7" w:rsidP="00EC67C7">
          <w:pPr>
            <w:pStyle w:val="TDC1"/>
            <w:rPr>
              <w:rFonts w:eastAsiaTheme="minorEastAsia"/>
              <w:noProof/>
              <w:lang w:eastAsia="es-MX"/>
            </w:rPr>
          </w:pPr>
          <w:hyperlink w:anchor="_Toc217142930" w:history="1">
            <w:r w:rsidRPr="00EC67C7">
              <w:rPr>
                <w:rStyle w:val="Hipervnculo"/>
                <w:noProof/>
              </w:rPr>
              <w:t>Riesgos Relevantes para las Finanzas Públicas.</w:t>
            </w:r>
          </w:hyperlink>
        </w:p>
        <w:p w14:paraId="0944DE66" w14:textId="0587229B"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31" w:history="1">
            <w:r w:rsidRPr="00EC67C7">
              <w:rPr>
                <w:rStyle w:val="Hipervnculo"/>
                <w:rFonts w:ascii="Calibri" w:hAnsi="Calibri" w:cs="Calibri"/>
                <w:noProof/>
              </w:rPr>
              <w:t>Montos de la Deuda Contingente y Propuestas de Acción para Enfrentarlas</w:t>
            </w:r>
          </w:hyperlink>
        </w:p>
        <w:p w14:paraId="3214B0EB" w14:textId="43F60E93" w:rsidR="00EC67C7" w:rsidRPr="00EC67C7" w:rsidRDefault="00EC67C7" w:rsidP="00EC67C7">
          <w:pPr>
            <w:pStyle w:val="TDC1"/>
            <w:rPr>
              <w:rFonts w:eastAsiaTheme="minorEastAsia"/>
              <w:noProof/>
              <w:lang w:eastAsia="es-MX"/>
            </w:rPr>
          </w:pPr>
          <w:hyperlink w:anchor="_Toc217142932" w:history="1">
            <w:r w:rsidRPr="00EC67C7">
              <w:rPr>
                <w:rStyle w:val="Hipervnculo"/>
                <w:noProof/>
              </w:rPr>
              <w:t>Ejecución del Presupuesto de Egresos para el Ejercicio Fiscal 2026</w:t>
            </w:r>
          </w:hyperlink>
        </w:p>
        <w:p w14:paraId="5ED3F43F" w14:textId="18CBECED" w:rsidR="00EC67C7" w:rsidRPr="00EC67C7" w:rsidRDefault="00EC67C7" w:rsidP="00EC67C7">
          <w:pPr>
            <w:pStyle w:val="TDC1"/>
            <w:rPr>
              <w:rFonts w:eastAsiaTheme="minorEastAsia"/>
              <w:noProof/>
              <w:lang w:eastAsia="es-MX"/>
            </w:rPr>
          </w:pPr>
          <w:hyperlink w:anchor="_Toc217142933" w:history="1">
            <w:r w:rsidRPr="00EC67C7">
              <w:rPr>
                <w:rStyle w:val="Hipervnculo"/>
                <w:noProof/>
              </w:rPr>
              <w:t>Proyectos específicos para el Ejercicio Fiscal de 2026, por Reformas a la legislación vigente.</w:t>
            </w:r>
          </w:hyperlink>
        </w:p>
        <w:p w14:paraId="044DFCAB" w14:textId="3D5CDDBF" w:rsidR="00EC67C7" w:rsidRPr="00EC67C7" w:rsidRDefault="00EC67C7" w:rsidP="00EC67C7">
          <w:pPr>
            <w:pStyle w:val="TDC1"/>
            <w:rPr>
              <w:rFonts w:eastAsiaTheme="minorEastAsia"/>
              <w:noProof/>
              <w:lang w:eastAsia="es-MX"/>
            </w:rPr>
          </w:pPr>
          <w:hyperlink w:anchor="_Toc217142934" w:history="1">
            <w:r w:rsidRPr="00EC67C7">
              <w:rPr>
                <w:rStyle w:val="Hipervnculo"/>
                <w:noProof/>
              </w:rPr>
              <w:t>Justificación por Capítulo Presupuestal</w:t>
            </w:r>
          </w:hyperlink>
        </w:p>
        <w:p w14:paraId="3EE2CF30" w14:textId="417F791F" w:rsidR="00EC67C7" w:rsidRPr="00EC67C7" w:rsidRDefault="00EC67C7" w:rsidP="00EC67C7">
          <w:pPr>
            <w:pStyle w:val="TDC2"/>
            <w:tabs>
              <w:tab w:val="right" w:leader="dot" w:pos="8828"/>
            </w:tabs>
            <w:spacing w:line="276" w:lineRule="auto"/>
            <w:rPr>
              <w:rFonts w:ascii="Calibri" w:eastAsiaTheme="minorEastAsia" w:hAnsi="Calibri" w:cs="Calibri"/>
              <w:noProof/>
              <w:lang w:eastAsia="es-MX"/>
            </w:rPr>
          </w:pPr>
          <w:hyperlink w:anchor="_Toc217142935" w:history="1">
            <w:r w:rsidRPr="00EC67C7">
              <w:rPr>
                <w:rStyle w:val="Hipervnculo"/>
                <w:rFonts w:ascii="Calibri" w:hAnsi="Calibri" w:cs="Calibri"/>
                <w:noProof/>
              </w:rPr>
              <w:t>Presupuesto de Egresos</w:t>
            </w:r>
          </w:hyperlink>
        </w:p>
        <w:p w14:paraId="1E333E94" w14:textId="59941C69" w:rsidR="00EC67C7" w:rsidRPr="00EC67C7" w:rsidRDefault="00EC67C7" w:rsidP="00EC67C7">
          <w:pPr>
            <w:pStyle w:val="TDC3"/>
            <w:tabs>
              <w:tab w:val="left" w:pos="1100"/>
              <w:tab w:val="right" w:leader="dot" w:pos="8828"/>
            </w:tabs>
            <w:spacing w:line="276" w:lineRule="auto"/>
            <w:rPr>
              <w:rFonts w:ascii="Calibri" w:eastAsiaTheme="minorEastAsia" w:hAnsi="Calibri" w:cs="Calibri"/>
              <w:noProof/>
              <w:lang w:eastAsia="es-MX"/>
            </w:rPr>
          </w:pPr>
          <w:hyperlink w:anchor="_Toc217142936" w:history="1">
            <w:r w:rsidRPr="00EC67C7">
              <w:rPr>
                <w:rStyle w:val="Hipervnculo"/>
                <w:rFonts w:ascii="Calibri" w:hAnsi="Calibri" w:cs="Calibri"/>
                <w:noProof/>
              </w:rPr>
              <w:t>A.</w:t>
            </w:r>
            <w:r w:rsidRPr="00EC67C7">
              <w:rPr>
                <w:rFonts w:ascii="Calibri" w:eastAsiaTheme="minorEastAsia" w:hAnsi="Calibri" w:cs="Calibri"/>
                <w:noProof/>
                <w:lang w:eastAsia="es-MX"/>
              </w:rPr>
              <w:tab/>
            </w:r>
            <w:r w:rsidRPr="00EC67C7">
              <w:rPr>
                <w:rStyle w:val="Hipervnculo"/>
                <w:rFonts w:ascii="Calibri" w:hAnsi="Calibri" w:cs="Calibri"/>
                <w:noProof/>
              </w:rPr>
              <w:t>Clasificación por Objeto del Gasto</w:t>
            </w:r>
          </w:hyperlink>
        </w:p>
        <w:p w14:paraId="2EF47AF3" w14:textId="4504AE15" w:rsidR="00EC67C7" w:rsidRPr="00EC67C7" w:rsidRDefault="00EC67C7" w:rsidP="00EC67C7">
          <w:pPr>
            <w:pStyle w:val="TDC3"/>
            <w:tabs>
              <w:tab w:val="right" w:leader="dot" w:pos="8828"/>
            </w:tabs>
            <w:spacing w:line="276" w:lineRule="auto"/>
            <w:rPr>
              <w:rFonts w:ascii="Calibri" w:eastAsiaTheme="minorEastAsia" w:hAnsi="Calibri" w:cs="Calibri"/>
              <w:noProof/>
              <w:lang w:eastAsia="es-MX"/>
            </w:rPr>
          </w:pPr>
          <w:hyperlink w:anchor="_Toc217142937" w:history="1">
            <w:r w:rsidRPr="00EC67C7">
              <w:rPr>
                <w:rStyle w:val="Hipervnculo"/>
                <w:rFonts w:ascii="Calibri" w:hAnsi="Calibri" w:cs="Calibri"/>
                <w:noProof/>
              </w:rPr>
              <w:t>B. Clasificación Administrativa</w:t>
            </w:r>
          </w:hyperlink>
        </w:p>
        <w:p w14:paraId="741D852E" w14:textId="4455EC03" w:rsidR="00EC67C7" w:rsidRPr="00EC67C7" w:rsidRDefault="00EC67C7" w:rsidP="00EC67C7">
          <w:pPr>
            <w:pStyle w:val="TDC3"/>
            <w:tabs>
              <w:tab w:val="left" w:pos="1100"/>
              <w:tab w:val="right" w:leader="dot" w:pos="8828"/>
            </w:tabs>
            <w:spacing w:line="276" w:lineRule="auto"/>
            <w:rPr>
              <w:rFonts w:ascii="Calibri" w:eastAsiaTheme="minorEastAsia" w:hAnsi="Calibri" w:cs="Calibri"/>
              <w:noProof/>
              <w:lang w:eastAsia="es-MX"/>
            </w:rPr>
          </w:pPr>
          <w:hyperlink w:anchor="_Toc217142938" w:history="1">
            <w:r w:rsidRPr="00EC67C7">
              <w:rPr>
                <w:rStyle w:val="Hipervnculo"/>
                <w:rFonts w:ascii="Calibri" w:hAnsi="Calibri" w:cs="Calibri"/>
                <w:noProof/>
              </w:rPr>
              <w:t>C.</w:t>
            </w:r>
            <w:r w:rsidRPr="00EC67C7">
              <w:rPr>
                <w:rFonts w:ascii="Calibri" w:eastAsiaTheme="minorEastAsia" w:hAnsi="Calibri" w:cs="Calibri"/>
                <w:noProof/>
                <w:lang w:eastAsia="es-MX"/>
              </w:rPr>
              <w:tab/>
            </w:r>
            <w:r w:rsidRPr="00EC67C7">
              <w:rPr>
                <w:rStyle w:val="Hipervnculo"/>
                <w:rFonts w:ascii="Calibri" w:hAnsi="Calibri" w:cs="Calibri"/>
                <w:noProof/>
              </w:rPr>
              <w:t>Clasificación por Unidad Administrativa</w:t>
            </w:r>
          </w:hyperlink>
        </w:p>
        <w:p w14:paraId="2B8B2BCD" w14:textId="113EF850" w:rsidR="00EC67C7" w:rsidRPr="00EC67C7" w:rsidRDefault="00EC67C7" w:rsidP="00EC67C7">
          <w:pPr>
            <w:pStyle w:val="TDC3"/>
            <w:tabs>
              <w:tab w:val="right" w:leader="dot" w:pos="8828"/>
            </w:tabs>
            <w:spacing w:line="276" w:lineRule="auto"/>
            <w:rPr>
              <w:rFonts w:ascii="Calibri" w:eastAsiaTheme="minorEastAsia" w:hAnsi="Calibri" w:cs="Calibri"/>
              <w:noProof/>
              <w:lang w:eastAsia="es-MX"/>
            </w:rPr>
          </w:pPr>
          <w:hyperlink w:anchor="_Toc217142939" w:history="1">
            <w:r w:rsidRPr="00EC67C7">
              <w:rPr>
                <w:rStyle w:val="Hipervnculo"/>
                <w:rFonts w:ascii="Calibri" w:hAnsi="Calibri" w:cs="Calibri"/>
                <w:noProof/>
              </w:rPr>
              <w:t>D. Clasificación Funcional del Gasto</w:t>
            </w:r>
          </w:hyperlink>
        </w:p>
        <w:p w14:paraId="151C1524" w14:textId="2B4C789E" w:rsidR="00EC67C7" w:rsidRPr="00EC67C7" w:rsidRDefault="00EC67C7" w:rsidP="00EC67C7">
          <w:pPr>
            <w:pStyle w:val="TDC3"/>
            <w:tabs>
              <w:tab w:val="right" w:leader="dot" w:pos="8828"/>
            </w:tabs>
            <w:spacing w:line="276" w:lineRule="auto"/>
            <w:rPr>
              <w:rFonts w:ascii="Calibri" w:eastAsiaTheme="minorEastAsia" w:hAnsi="Calibri" w:cs="Calibri"/>
              <w:noProof/>
              <w:lang w:eastAsia="es-MX"/>
            </w:rPr>
          </w:pPr>
          <w:hyperlink w:anchor="_Toc217142940" w:history="1">
            <w:r w:rsidRPr="00EC67C7">
              <w:rPr>
                <w:rStyle w:val="Hipervnculo"/>
                <w:rFonts w:ascii="Calibri" w:hAnsi="Calibri" w:cs="Calibri"/>
                <w:noProof/>
              </w:rPr>
              <w:t>E. Clasificación por Tipo de Gasto</w:t>
            </w:r>
          </w:hyperlink>
        </w:p>
        <w:p w14:paraId="7163CC5C" w14:textId="5EC23BEF" w:rsidR="00EC67C7" w:rsidRPr="00EC67C7" w:rsidRDefault="00EC67C7" w:rsidP="00EC67C7">
          <w:pPr>
            <w:pStyle w:val="TDC3"/>
            <w:tabs>
              <w:tab w:val="right" w:leader="dot" w:pos="8828"/>
            </w:tabs>
            <w:spacing w:line="276" w:lineRule="auto"/>
            <w:rPr>
              <w:rFonts w:ascii="Calibri" w:eastAsiaTheme="minorEastAsia" w:hAnsi="Calibri" w:cs="Calibri"/>
              <w:noProof/>
              <w:lang w:eastAsia="es-MX"/>
            </w:rPr>
          </w:pPr>
          <w:hyperlink w:anchor="_Toc217142941" w:history="1">
            <w:r w:rsidRPr="00EC67C7">
              <w:rPr>
                <w:rStyle w:val="Hipervnculo"/>
                <w:rFonts w:ascii="Calibri" w:hAnsi="Calibri" w:cs="Calibri"/>
                <w:noProof/>
              </w:rPr>
              <w:t>F.  Prioridades de Gasto.</w:t>
            </w:r>
          </w:hyperlink>
        </w:p>
        <w:p w14:paraId="1CA3CDCD" w14:textId="0960FAEE" w:rsidR="00EC67C7" w:rsidRPr="00EC67C7" w:rsidRDefault="00EC67C7" w:rsidP="00EC67C7">
          <w:pPr>
            <w:pStyle w:val="TDC3"/>
            <w:tabs>
              <w:tab w:val="right" w:leader="dot" w:pos="8828"/>
            </w:tabs>
            <w:spacing w:line="276" w:lineRule="auto"/>
            <w:rPr>
              <w:rFonts w:ascii="Calibri" w:eastAsiaTheme="minorEastAsia" w:hAnsi="Calibri" w:cs="Calibri"/>
              <w:noProof/>
              <w:lang w:eastAsia="es-MX"/>
            </w:rPr>
          </w:pPr>
          <w:hyperlink w:anchor="_Toc217142942" w:history="1">
            <w:r w:rsidRPr="00EC67C7">
              <w:rPr>
                <w:rStyle w:val="Hipervnculo"/>
                <w:rFonts w:ascii="Calibri" w:hAnsi="Calibri" w:cs="Calibri"/>
                <w:noProof/>
              </w:rPr>
              <w:t>G.  Programas y Proyectos.</w:t>
            </w:r>
          </w:hyperlink>
        </w:p>
        <w:p w14:paraId="531AE5FF" w14:textId="245566BA" w:rsidR="00EC67C7" w:rsidRPr="00EC67C7" w:rsidRDefault="00EC67C7" w:rsidP="00EC67C7">
          <w:pPr>
            <w:pStyle w:val="TDC3"/>
            <w:tabs>
              <w:tab w:val="right" w:leader="dot" w:pos="8828"/>
            </w:tabs>
            <w:spacing w:line="276" w:lineRule="auto"/>
            <w:rPr>
              <w:rFonts w:ascii="Calibri" w:eastAsiaTheme="minorEastAsia" w:hAnsi="Calibri" w:cs="Calibri"/>
              <w:noProof/>
              <w:lang w:eastAsia="es-MX"/>
            </w:rPr>
          </w:pPr>
          <w:hyperlink w:anchor="_Toc217142943" w:history="1">
            <w:r w:rsidRPr="00EC67C7">
              <w:rPr>
                <w:rStyle w:val="Hipervnculo"/>
                <w:rFonts w:ascii="Calibri" w:hAnsi="Calibri" w:cs="Calibri"/>
                <w:noProof/>
              </w:rPr>
              <w:t>H. Servicios Personales</w:t>
            </w:r>
          </w:hyperlink>
        </w:p>
        <w:p w14:paraId="49F64E23" w14:textId="2C0A5A42" w:rsidR="00EC67C7" w:rsidRPr="00EC67C7" w:rsidRDefault="00EC67C7" w:rsidP="00EC67C7">
          <w:pPr>
            <w:pStyle w:val="TDC3"/>
            <w:tabs>
              <w:tab w:val="right" w:leader="dot" w:pos="8828"/>
            </w:tabs>
            <w:spacing w:line="276" w:lineRule="auto"/>
            <w:rPr>
              <w:rFonts w:ascii="Calibri" w:eastAsiaTheme="minorEastAsia" w:hAnsi="Calibri" w:cs="Calibri"/>
              <w:noProof/>
              <w:lang w:eastAsia="es-MX"/>
            </w:rPr>
          </w:pPr>
          <w:hyperlink w:anchor="_Toc217142944" w:history="1">
            <w:r w:rsidRPr="00EC67C7">
              <w:rPr>
                <w:rStyle w:val="Hipervnculo"/>
                <w:rFonts w:ascii="Calibri" w:hAnsi="Calibri" w:cs="Calibri"/>
                <w:noProof/>
              </w:rPr>
              <w:t>I. Adeudo de Ejercicios Fiscales Anteriores</w:t>
            </w:r>
          </w:hyperlink>
        </w:p>
        <w:p w14:paraId="09208124" w14:textId="2D49A20D" w:rsidR="00EC67C7" w:rsidRPr="00EC67C7" w:rsidRDefault="00EC67C7" w:rsidP="00EC67C7">
          <w:pPr>
            <w:pStyle w:val="TDC3"/>
            <w:tabs>
              <w:tab w:val="right" w:leader="dot" w:pos="8828"/>
            </w:tabs>
            <w:spacing w:line="276" w:lineRule="auto"/>
            <w:rPr>
              <w:rFonts w:ascii="Calibri" w:eastAsiaTheme="minorEastAsia" w:hAnsi="Calibri" w:cs="Calibri"/>
              <w:noProof/>
              <w:lang w:eastAsia="es-MX"/>
            </w:rPr>
          </w:pPr>
          <w:hyperlink w:anchor="_Toc217142945" w:history="1">
            <w:r w:rsidRPr="00EC67C7">
              <w:rPr>
                <w:rStyle w:val="Hipervnculo"/>
                <w:rFonts w:ascii="Calibri" w:hAnsi="Calibri" w:cs="Calibri"/>
                <w:noProof/>
              </w:rPr>
              <w:t>J. Fuentes de Financiamiento para el Ejercicio Fiscal 2026</w:t>
            </w:r>
          </w:hyperlink>
        </w:p>
        <w:p w14:paraId="3F06EF2F" w14:textId="6BAD6E8D" w:rsidR="00EC67C7" w:rsidRPr="00EC67C7" w:rsidRDefault="00EC67C7" w:rsidP="00EC67C7">
          <w:pPr>
            <w:pStyle w:val="TDC3"/>
            <w:tabs>
              <w:tab w:val="right" w:leader="dot" w:pos="8828"/>
            </w:tabs>
            <w:spacing w:line="276" w:lineRule="auto"/>
            <w:rPr>
              <w:rFonts w:ascii="Calibri" w:eastAsiaTheme="minorEastAsia" w:hAnsi="Calibri" w:cs="Calibri"/>
              <w:noProof/>
              <w:lang w:eastAsia="es-MX"/>
            </w:rPr>
          </w:pPr>
          <w:hyperlink w:anchor="_Toc217142946" w:history="1">
            <w:r w:rsidRPr="00EC67C7">
              <w:rPr>
                <w:rStyle w:val="Hipervnculo"/>
                <w:rFonts w:ascii="Calibri" w:hAnsi="Calibri" w:cs="Calibri"/>
                <w:noProof/>
              </w:rPr>
              <w:t>K. Formatos Ley de Disciplina Financiera</w:t>
            </w:r>
          </w:hyperlink>
        </w:p>
        <w:p w14:paraId="035B1CF2" w14:textId="0812C541" w:rsidR="00F463AB" w:rsidRDefault="00EC67C7" w:rsidP="00EC67C7">
          <w:pPr>
            <w:spacing w:line="276" w:lineRule="auto"/>
          </w:pPr>
          <w:r w:rsidRPr="00EC67C7">
            <w:rPr>
              <w:rFonts w:ascii="Calibri" w:hAnsi="Calibri" w:cs="Calibri"/>
            </w:rPr>
            <w:fldChar w:fldCharType="end"/>
          </w:r>
        </w:p>
      </w:sdtContent>
    </w:sdt>
    <w:p w14:paraId="07317AC5" w14:textId="6F4A5C1E" w:rsidR="00F54818" w:rsidRPr="00423D1A" w:rsidRDefault="00F54818">
      <w:pPr>
        <w:pBdr>
          <w:top w:val="nil"/>
          <w:left w:val="nil"/>
          <w:bottom w:val="nil"/>
          <w:right w:val="nil"/>
          <w:between w:val="nil"/>
        </w:pBdr>
        <w:spacing w:line="276" w:lineRule="auto"/>
        <w:rPr>
          <w:rFonts w:ascii="Calibri" w:eastAsia="Tahoma" w:hAnsi="Calibri" w:cs="Calibri"/>
          <w:i/>
          <w:color w:val="000000"/>
        </w:rPr>
      </w:pPr>
    </w:p>
    <w:p w14:paraId="103F819B" w14:textId="185940B4" w:rsidR="00F54818" w:rsidRPr="00423D1A" w:rsidRDefault="002846C5">
      <w:pPr>
        <w:pBdr>
          <w:top w:val="nil"/>
          <w:left w:val="nil"/>
          <w:bottom w:val="nil"/>
          <w:right w:val="nil"/>
          <w:between w:val="nil"/>
        </w:pBdr>
        <w:spacing w:line="276" w:lineRule="auto"/>
        <w:rPr>
          <w:rFonts w:ascii="Calibri" w:eastAsia="Tahoma" w:hAnsi="Calibri" w:cs="Calibri"/>
          <w:i/>
          <w:color w:val="000000"/>
        </w:rPr>
      </w:pPr>
      <w:r w:rsidRPr="00423D1A">
        <w:rPr>
          <w:rFonts w:ascii="Calibri" w:hAnsi="Calibri" w:cs="Calibri"/>
        </w:rPr>
        <w:br w:type="page"/>
      </w:r>
    </w:p>
    <w:p w14:paraId="40321944" w14:textId="5523E38D" w:rsidR="00FD5EC5" w:rsidRDefault="00FD5EC5" w:rsidP="003652F1">
      <w:pPr>
        <w:pStyle w:val="Ttulo1"/>
      </w:pPr>
      <w:bookmarkStart w:id="0" w:name="_Toc217142898"/>
      <w:r>
        <w:lastRenderedPageBreak/>
        <w:t>Introducción</w:t>
      </w:r>
      <w:bookmarkEnd w:id="0"/>
      <w:r w:rsidRPr="00423D1A">
        <w:t xml:space="preserve"> </w:t>
      </w:r>
      <w:r w:rsidRPr="00423D1A">
        <w:tab/>
      </w:r>
    </w:p>
    <w:p w14:paraId="7877FFD9" w14:textId="6B0DEC6C" w:rsidR="00FD5EC5" w:rsidRDefault="00FD5EC5" w:rsidP="00E1223A">
      <w:pPr>
        <w:spacing w:line="276" w:lineRule="auto"/>
        <w:jc w:val="both"/>
        <w:rPr>
          <w:rFonts w:ascii="Calibri" w:hAnsi="Calibri" w:cs="Calibri"/>
          <w:lang w:val="es-ES"/>
        </w:rPr>
      </w:pPr>
      <w:r w:rsidRPr="00FD5EC5">
        <w:rPr>
          <w:rFonts w:ascii="Calibri" w:hAnsi="Calibri" w:cs="Calibri"/>
          <w:lang w:val="es-ES"/>
        </w:rPr>
        <w:t xml:space="preserve">El Presupuesto de Egresos del </w:t>
      </w:r>
      <w:r>
        <w:rPr>
          <w:rFonts w:ascii="Calibri" w:hAnsi="Calibri" w:cs="Calibri"/>
          <w:lang w:val="es-ES"/>
        </w:rPr>
        <w:t xml:space="preserve">Poder Judicial del </w:t>
      </w:r>
      <w:r w:rsidRPr="00FD5EC5">
        <w:rPr>
          <w:rFonts w:ascii="Calibri" w:hAnsi="Calibri" w:cs="Calibri"/>
          <w:lang w:val="es-ES"/>
        </w:rPr>
        <w:t xml:space="preserve">Estado de Quintana Roo es un instrumento fundamental para la </w:t>
      </w:r>
      <w:r>
        <w:rPr>
          <w:rFonts w:ascii="Calibri" w:hAnsi="Calibri" w:cs="Calibri"/>
          <w:lang w:val="es-ES"/>
        </w:rPr>
        <w:t xml:space="preserve">correcta </w:t>
      </w:r>
      <w:r w:rsidRPr="00FD5EC5">
        <w:rPr>
          <w:rFonts w:ascii="Calibri" w:hAnsi="Calibri" w:cs="Calibri"/>
          <w:lang w:val="es-ES"/>
        </w:rPr>
        <w:t>administración pública</w:t>
      </w:r>
      <w:r w:rsidR="009A4969">
        <w:rPr>
          <w:rFonts w:ascii="Calibri" w:hAnsi="Calibri" w:cs="Calibri"/>
          <w:lang w:val="es-ES"/>
        </w:rPr>
        <w:t xml:space="preserve"> en la impartición de justicia</w:t>
      </w:r>
      <w:r w:rsidRPr="00FD5EC5">
        <w:rPr>
          <w:rFonts w:ascii="Calibri" w:hAnsi="Calibri" w:cs="Calibri"/>
          <w:lang w:val="es-ES"/>
        </w:rPr>
        <w:t xml:space="preserve">, que permite asignar los recursos necesarios para el desarrollo </w:t>
      </w:r>
      <w:r w:rsidR="009A4969">
        <w:rPr>
          <w:rFonts w:ascii="Calibri" w:hAnsi="Calibri" w:cs="Calibri"/>
          <w:lang w:val="es-ES"/>
        </w:rPr>
        <w:t>de las funciones jurisdiccionales</w:t>
      </w:r>
      <w:r w:rsidRPr="00FD5EC5">
        <w:rPr>
          <w:rFonts w:ascii="Calibri" w:hAnsi="Calibri" w:cs="Calibri"/>
          <w:lang w:val="es-ES"/>
        </w:rPr>
        <w:t xml:space="preserve">, la atención de las necesidades </w:t>
      </w:r>
      <w:r w:rsidR="009A4969">
        <w:rPr>
          <w:rFonts w:ascii="Calibri" w:hAnsi="Calibri" w:cs="Calibri"/>
          <w:lang w:val="es-ES"/>
        </w:rPr>
        <w:t>de los justiciables</w:t>
      </w:r>
      <w:r w:rsidRPr="00FD5EC5">
        <w:rPr>
          <w:rFonts w:ascii="Calibri" w:hAnsi="Calibri" w:cs="Calibri"/>
          <w:lang w:val="es-ES"/>
        </w:rPr>
        <w:t xml:space="preserve"> y el cumplimiento de los objetivos de gobierno. En un contexto de crecimiento económico moderado y desafíos sociales, ambientales y económicos, la elaboración de este presupuesto se sustenta en los principios de eficiencia, eficacia, economía, transparencia y honradez.</w:t>
      </w:r>
    </w:p>
    <w:p w14:paraId="0460CEBB" w14:textId="77777777" w:rsidR="00726B86" w:rsidRPr="00FD5EC5" w:rsidRDefault="00726B86" w:rsidP="00E1223A">
      <w:pPr>
        <w:spacing w:line="276" w:lineRule="auto"/>
        <w:jc w:val="both"/>
        <w:rPr>
          <w:rFonts w:ascii="Calibri" w:hAnsi="Calibri" w:cs="Calibri"/>
          <w:lang w:val="es-ES"/>
        </w:rPr>
      </w:pPr>
    </w:p>
    <w:p w14:paraId="2135C122" w14:textId="436FA95F" w:rsidR="00726B86" w:rsidRDefault="00FD5EC5" w:rsidP="00E1223A">
      <w:pPr>
        <w:spacing w:line="276" w:lineRule="auto"/>
        <w:jc w:val="both"/>
        <w:rPr>
          <w:rFonts w:ascii="Calibri" w:hAnsi="Calibri" w:cs="Calibri"/>
          <w:lang w:val="es-ES"/>
        </w:rPr>
      </w:pPr>
      <w:r w:rsidRPr="00FD5EC5">
        <w:rPr>
          <w:rFonts w:ascii="Calibri" w:hAnsi="Calibri" w:cs="Calibri"/>
          <w:lang w:val="es-ES"/>
        </w:rPr>
        <w:t xml:space="preserve">La Constitución Política de los Estados Unidos Mexicanos y la Ley de Disciplina Financiera de las Entidades Federativas y los Municipios establecen la obligación de los gobiernos estatales </w:t>
      </w:r>
      <w:r w:rsidR="008F21C9">
        <w:rPr>
          <w:rFonts w:ascii="Calibri" w:hAnsi="Calibri" w:cs="Calibri"/>
          <w:lang w:val="es-ES"/>
        </w:rPr>
        <w:t xml:space="preserve">y de los entes públicos, </w:t>
      </w:r>
      <w:r w:rsidRPr="00FD5EC5">
        <w:rPr>
          <w:rFonts w:ascii="Calibri" w:hAnsi="Calibri" w:cs="Calibri"/>
          <w:lang w:val="es-ES"/>
        </w:rPr>
        <w:t>de elaborar y aprobar un presupuesto de egresos que refleje una administración eficiente de los recursos públicos.</w:t>
      </w:r>
    </w:p>
    <w:p w14:paraId="5A50D254" w14:textId="77777777" w:rsidR="00726B86" w:rsidRDefault="00726B86" w:rsidP="00E1223A">
      <w:pPr>
        <w:spacing w:line="276" w:lineRule="auto"/>
        <w:jc w:val="both"/>
        <w:rPr>
          <w:rFonts w:ascii="Calibri" w:hAnsi="Calibri" w:cs="Calibri"/>
          <w:lang w:val="es-ES"/>
        </w:rPr>
      </w:pPr>
    </w:p>
    <w:p w14:paraId="2BE0C6CF" w14:textId="69A1BFD2" w:rsidR="00FD5EC5" w:rsidRPr="00FD5EC5" w:rsidRDefault="00FD5EC5" w:rsidP="00E1223A">
      <w:pPr>
        <w:spacing w:line="276" w:lineRule="auto"/>
        <w:jc w:val="both"/>
        <w:rPr>
          <w:rFonts w:ascii="Calibri" w:hAnsi="Calibri" w:cs="Calibri"/>
          <w:lang w:val="es-ES"/>
        </w:rPr>
      </w:pPr>
      <w:r w:rsidRPr="00FD5EC5">
        <w:rPr>
          <w:rFonts w:ascii="Calibri" w:hAnsi="Calibri" w:cs="Calibri"/>
          <w:lang w:val="es-ES"/>
        </w:rPr>
        <w:t>En Quintana Roo, la Constitución Política del Estado Libre y Soberano de Quintana Roo, la Ley de Presupuesto y Gasto Público del Estado de Quintana Roo y la Ley de Planeación para el Desarrollo del Estado de Quintana Roo enmarcan la planeación y ejecución presupuestaria, garantizando que las acciones gubernamentales estén alineadas con los planes de desarrollo y las prioridades sociales.</w:t>
      </w:r>
    </w:p>
    <w:p w14:paraId="17D9A2D3" w14:textId="77777777" w:rsidR="00FD5EC5" w:rsidRPr="00FD5EC5" w:rsidRDefault="00FD5EC5" w:rsidP="00E1223A">
      <w:pPr>
        <w:spacing w:line="276" w:lineRule="auto"/>
        <w:jc w:val="both"/>
        <w:rPr>
          <w:rFonts w:ascii="Calibri" w:hAnsi="Calibri" w:cs="Calibri"/>
          <w:lang w:val="es-ES"/>
        </w:rPr>
      </w:pPr>
    </w:p>
    <w:p w14:paraId="13482982" w14:textId="2DC16818" w:rsidR="00FD5EC5" w:rsidRPr="00FD5EC5" w:rsidRDefault="00FD5EC5" w:rsidP="00E1223A">
      <w:pPr>
        <w:spacing w:line="276" w:lineRule="auto"/>
        <w:jc w:val="both"/>
        <w:rPr>
          <w:rFonts w:ascii="Calibri" w:hAnsi="Calibri" w:cs="Calibri"/>
          <w:lang w:val="es-ES"/>
        </w:rPr>
      </w:pPr>
      <w:r w:rsidRPr="00FD5EC5">
        <w:rPr>
          <w:rFonts w:ascii="Calibri" w:hAnsi="Calibri" w:cs="Calibri"/>
          <w:lang w:val="es-ES"/>
        </w:rPr>
        <w:t xml:space="preserve">El proceso de elaboración del presupuesto parte de un diagnóstico detallado de las necesidades prioritarias del </w:t>
      </w:r>
      <w:r w:rsidR="00726B86">
        <w:rPr>
          <w:rFonts w:ascii="Calibri" w:hAnsi="Calibri" w:cs="Calibri"/>
          <w:lang w:val="es-ES"/>
        </w:rPr>
        <w:t>Tribunal Superior de Justicia</w:t>
      </w:r>
      <w:r w:rsidRPr="00FD5EC5">
        <w:rPr>
          <w:rFonts w:ascii="Calibri" w:hAnsi="Calibri" w:cs="Calibri"/>
          <w:lang w:val="es-ES"/>
        </w:rPr>
        <w:t>, considerando tanto los recursos disponibles</w:t>
      </w:r>
      <w:r w:rsidR="008F21C9">
        <w:rPr>
          <w:rFonts w:ascii="Calibri" w:hAnsi="Calibri" w:cs="Calibri"/>
          <w:lang w:val="es-ES"/>
        </w:rPr>
        <w:t>,</w:t>
      </w:r>
      <w:r w:rsidRPr="00FD5EC5">
        <w:rPr>
          <w:rFonts w:ascii="Calibri" w:hAnsi="Calibri" w:cs="Calibri"/>
          <w:lang w:val="es-ES"/>
        </w:rPr>
        <w:t xml:space="preserve"> como los límites fiscales establecidos por la legislación vigente.</w:t>
      </w:r>
    </w:p>
    <w:p w14:paraId="526D2430" w14:textId="77777777" w:rsidR="00FD5EC5" w:rsidRPr="00FD5EC5" w:rsidRDefault="00FD5EC5" w:rsidP="00E1223A">
      <w:pPr>
        <w:spacing w:line="276" w:lineRule="auto"/>
        <w:jc w:val="both"/>
        <w:rPr>
          <w:rFonts w:ascii="Calibri" w:hAnsi="Calibri" w:cs="Calibri"/>
          <w:lang w:val="es-ES"/>
        </w:rPr>
      </w:pPr>
    </w:p>
    <w:p w14:paraId="4012159C" w14:textId="1EED5897" w:rsidR="00FD5EC5" w:rsidRPr="00FD5EC5" w:rsidRDefault="00FD5EC5" w:rsidP="00E1223A">
      <w:pPr>
        <w:spacing w:line="276" w:lineRule="auto"/>
        <w:jc w:val="both"/>
        <w:rPr>
          <w:rFonts w:ascii="Calibri" w:hAnsi="Calibri" w:cs="Calibri"/>
          <w:lang w:val="es-ES"/>
        </w:rPr>
      </w:pPr>
      <w:r w:rsidRPr="00FD5EC5">
        <w:rPr>
          <w:rFonts w:ascii="Calibri" w:hAnsi="Calibri" w:cs="Calibri"/>
          <w:lang w:val="es-ES"/>
        </w:rPr>
        <w:t xml:space="preserve">El Presupuesto de Egresos del </w:t>
      </w:r>
      <w:r w:rsidR="00726B86">
        <w:rPr>
          <w:rFonts w:ascii="Calibri" w:hAnsi="Calibri" w:cs="Calibri"/>
          <w:lang w:val="es-ES"/>
        </w:rPr>
        <w:t xml:space="preserve">Poder Judicial del </w:t>
      </w:r>
      <w:r w:rsidRPr="00FD5EC5">
        <w:rPr>
          <w:rFonts w:ascii="Calibri" w:hAnsi="Calibri" w:cs="Calibri"/>
          <w:lang w:val="es-ES"/>
        </w:rPr>
        <w:t xml:space="preserve">Estado de Quintana Roo </w:t>
      </w:r>
      <w:r w:rsidR="00726B86">
        <w:rPr>
          <w:rFonts w:ascii="Calibri" w:hAnsi="Calibri" w:cs="Calibri"/>
          <w:lang w:val="es-ES"/>
        </w:rPr>
        <w:t xml:space="preserve">contempla las recientes reformas </w:t>
      </w:r>
      <w:r w:rsidR="00C52E1F">
        <w:rPr>
          <w:rFonts w:ascii="Calibri" w:hAnsi="Calibri" w:cs="Calibri"/>
          <w:lang w:val="es-ES"/>
        </w:rPr>
        <w:t xml:space="preserve">constitucionales para la integración del Tribunal Superior de Justicia, </w:t>
      </w:r>
      <w:r w:rsidR="00CD799B">
        <w:rPr>
          <w:rFonts w:ascii="Calibri" w:hAnsi="Calibri" w:cs="Calibri"/>
          <w:lang w:val="es-ES"/>
        </w:rPr>
        <w:t>lo que conlleva</w:t>
      </w:r>
      <w:r w:rsidR="00C52E1F" w:rsidRPr="00C52E1F">
        <w:rPr>
          <w:rFonts w:ascii="Calibri" w:hAnsi="Calibri" w:cs="Calibri"/>
        </w:rPr>
        <w:t xml:space="preserve"> importantes desafíos tanto financieros como jurídicos para </w:t>
      </w:r>
      <w:r w:rsidR="00CD799B">
        <w:rPr>
          <w:rFonts w:ascii="Calibri" w:hAnsi="Calibri" w:cs="Calibri"/>
        </w:rPr>
        <w:t>su correcta implementación</w:t>
      </w:r>
      <w:r w:rsidR="00C52E1F" w:rsidRPr="00C52E1F">
        <w:rPr>
          <w:rFonts w:ascii="Calibri" w:hAnsi="Calibri" w:cs="Calibri"/>
        </w:rPr>
        <w:t xml:space="preserve">. En términos financieros, uno de los mayores retos será la obligación de adecuar los presupuestos locales para cubrir las nuevas estructuras y órganos judiciales que se establecen, tales como el Tribunal de Disciplina Judicial y el </w:t>
      </w:r>
      <w:r w:rsidR="002444AB">
        <w:rPr>
          <w:rFonts w:ascii="Calibri" w:hAnsi="Calibri" w:cs="Calibri"/>
        </w:rPr>
        <w:t>Ó</w:t>
      </w:r>
      <w:r w:rsidR="00C52E1F" w:rsidRPr="00C52E1F">
        <w:rPr>
          <w:rFonts w:ascii="Calibri" w:hAnsi="Calibri" w:cs="Calibri"/>
        </w:rPr>
        <w:t xml:space="preserve">rgano de </w:t>
      </w:r>
      <w:r w:rsidR="002444AB">
        <w:rPr>
          <w:rFonts w:ascii="Calibri" w:hAnsi="Calibri" w:cs="Calibri"/>
        </w:rPr>
        <w:t>A</w:t>
      </w:r>
      <w:r w:rsidR="00C52E1F" w:rsidRPr="00C52E1F">
        <w:rPr>
          <w:rFonts w:ascii="Calibri" w:hAnsi="Calibri" w:cs="Calibri"/>
        </w:rPr>
        <w:t xml:space="preserve">dministración </w:t>
      </w:r>
      <w:r w:rsidR="002444AB">
        <w:rPr>
          <w:rFonts w:ascii="Calibri" w:hAnsi="Calibri" w:cs="Calibri"/>
        </w:rPr>
        <w:t>J</w:t>
      </w:r>
      <w:r w:rsidR="00C52E1F" w:rsidRPr="00C52E1F">
        <w:rPr>
          <w:rFonts w:ascii="Calibri" w:hAnsi="Calibri" w:cs="Calibri"/>
        </w:rPr>
        <w:t xml:space="preserve">udicial. Para su </w:t>
      </w:r>
      <w:r w:rsidR="00CD799B">
        <w:rPr>
          <w:rFonts w:ascii="Calibri" w:hAnsi="Calibri" w:cs="Calibri"/>
        </w:rPr>
        <w:t>integración</w:t>
      </w:r>
      <w:r w:rsidR="00C52E1F" w:rsidRPr="00C52E1F">
        <w:rPr>
          <w:rFonts w:ascii="Calibri" w:hAnsi="Calibri" w:cs="Calibri"/>
        </w:rPr>
        <w:t>, estas inst</w:t>
      </w:r>
      <w:r w:rsidR="007A1F08">
        <w:rPr>
          <w:rFonts w:ascii="Calibri" w:hAnsi="Calibri" w:cs="Calibri"/>
        </w:rPr>
        <w:t>ancias</w:t>
      </w:r>
      <w:r w:rsidR="00C52E1F" w:rsidRPr="00C52E1F">
        <w:rPr>
          <w:rFonts w:ascii="Calibri" w:hAnsi="Calibri" w:cs="Calibri"/>
        </w:rPr>
        <w:t xml:space="preserve"> requieren recursos adicionales, </w:t>
      </w:r>
      <w:r w:rsidR="00CD799B">
        <w:rPr>
          <w:rFonts w:ascii="Calibri" w:hAnsi="Calibri" w:cs="Calibri"/>
        </w:rPr>
        <w:t xml:space="preserve">por lo que resulta necesario realizar los </w:t>
      </w:r>
      <w:r w:rsidR="00C52E1F" w:rsidRPr="00C52E1F">
        <w:rPr>
          <w:rFonts w:ascii="Calibri" w:hAnsi="Calibri" w:cs="Calibri"/>
        </w:rPr>
        <w:t xml:space="preserve">ajustes considerables en los presupuestos </w:t>
      </w:r>
      <w:r w:rsidR="00CD799B">
        <w:rPr>
          <w:rFonts w:ascii="Calibri" w:hAnsi="Calibri" w:cs="Calibri"/>
        </w:rPr>
        <w:t>de egresos</w:t>
      </w:r>
      <w:r w:rsidR="00C52E1F" w:rsidRPr="00C52E1F">
        <w:rPr>
          <w:rFonts w:ascii="Calibri" w:hAnsi="Calibri" w:cs="Calibri"/>
        </w:rPr>
        <w:t>.</w:t>
      </w:r>
    </w:p>
    <w:p w14:paraId="6F8B7DE4" w14:textId="4E6AF64E" w:rsidR="00F54818" w:rsidRPr="00FD5EC5" w:rsidRDefault="002846C5" w:rsidP="00FD5EC5">
      <w:pPr>
        <w:spacing w:line="276" w:lineRule="auto"/>
        <w:jc w:val="both"/>
        <w:rPr>
          <w:rFonts w:ascii="Calibri" w:eastAsia="Tahoma" w:hAnsi="Calibri" w:cs="Calibri"/>
          <w:lang w:val="es-419"/>
        </w:rPr>
      </w:pPr>
      <w:r w:rsidRPr="00423D1A">
        <w:tab/>
      </w:r>
    </w:p>
    <w:p w14:paraId="029A08DF" w14:textId="1491B086" w:rsidR="00046986" w:rsidRDefault="00046986">
      <w:r>
        <w:br w:type="page"/>
      </w:r>
    </w:p>
    <w:p w14:paraId="19A81868" w14:textId="77777777" w:rsidR="00D51225" w:rsidRDefault="00D51225" w:rsidP="003652F1">
      <w:pPr>
        <w:pStyle w:val="Ttulo1"/>
      </w:pPr>
      <w:bookmarkStart w:id="1" w:name="_Toc217142899"/>
      <w:bookmarkStart w:id="2" w:name="_Hlk212660352"/>
      <w:r w:rsidRPr="00423D1A">
        <w:lastRenderedPageBreak/>
        <w:t>Fundamentación</w:t>
      </w:r>
      <w:bookmarkEnd w:id="1"/>
      <w:r w:rsidRPr="00423D1A">
        <w:t xml:space="preserve"> </w:t>
      </w:r>
      <w:r w:rsidRPr="00423D1A">
        <w:tab/>
      </w:r>
    </w:p>
    <w:p w14:paraId="3F5785E8" w14:textId="19EADB4B" w:rsidR="00415268" w:rsidRPr="009D015E" w:rsidRDefault="003B62A7" w:rsidP="00E1223A">
      <w:pPr>
        <w:spacing w:line="276" w:lineRule="auto"/>
        <w:jc w:val="both"/>
        <w:rPr>
          <w:rFonts w:ascii="Calibri" w:eastAsia="Tahoma" w:hAnsi="Calibri" w:cs="Calibri"/>
          <w:lang w:val="es-419"/>
        </w:rPr>
      </w:pPr>
      <w:r>
        <w:rPr>
          <w:rFonts w:ascii="Calibri" w:hAnsi="Calibri" w:cs="Calibri"/>
        </w:rPr>
        <w:t xml:space="preserve">Con fundamento </w:t>
      </w:r>
      <w:r w:rsidR="009D015E">
        <w:rPr>
          <w:rFonts w:ascii="Calibri" w:hAnsi="Calibri" w:cs="Calibri"/>
        </w:rPr>
        <w:t xml:space="preserve">en lo establecido </w:t>
      </w:r>
      <w:r w:rsidR="009453FC">
        <w:rPr>
          <w:rFonts w:ascii="Calibri" w:hAnsi="Calibri" w:cs="Calibri"/>
        </w:rPr>
        <w:t xml:space="preserve">en los </w:t>
      </w:r>
      <w:r w:rsidR="009453FC" w:rsidRPr="009453FC">
        <w:rPr>
          <w:rFonts w:ascii="Calibri" w:hAnsi="Calibri" w:cs="Calibri"/>
        </w:rPr>
        <w:t>artículos 103 Fracción VI y 109</w:t>
      </w:r>
      <w:r w:rsidR="009453FC">
        <w:rPr>
          <w:rFonts w:ascii="Calibri" w:hAnsi="Calibri" w:cs="Calibri"/>
        </w:rPr>
        <w:t>, de</w:t>
      </w:r>
      <w:r>
        <w:rPr>
          <w:rFonts w:ascii="Calibri" w:hAnsi="Calibri" w:cs="Calibri"/>
        </w:rPr>
        <w:t xml:space="preserve"> la </w:t>
      </w:r>
      <w:r w:rsidR="00415268" w:rsidRPr="00423D1A">
        <w:rPr>
          <w:rFonts w:ascii="Calibri" w:eastAsia="Tahoma" w:hAnsi="Calibri" w:cs="Calibri"/>
        </w:rPr>
        <w:t>Constitución Política del Estado Libre y Soberano de Quintana Roo</w:t>
      </w:r>
      <w:r w:rsidR="004211D6">
        <w:rPr>
          <w:rFonts w:ascii="Calibri" w:eastAsia="Tahoma" w:hAnsi="Calibri" w:cs="Calibri"/>
        </w:rPr>
        <w:t>;</w:t>
      </w:r>
      <w:r w:rsidR="008A4C6B">
        <w:rPr>
          <w:rFonts w:ascii="Calibri" w:eastAsia="Tahoma" w:hAnsi="Calibri" w:cs="Calibri"/>
        </w:rPr>
        <w:t xml:space="preserve"> </w:t>
      </w:r>
      <w:r w:rsidR="00F92337">
        <w:rPr>
          <w:rFonts w:ascii="Calibri" w:eastAsia="Tahoma" w:hAnsi="Calibri" w:cs="Calibri"/>
        </w:rPr>
        <w:t xml:space="preserve">artículos 6, 9, 16, 17, 18, 20 y 21 de la Ley de Presupuesto y Gasto Público del Estado de Quintana Roo; </w:t>
      </w:r>
      <w:r w:rsidR="009D015E" w:rsidRPr="009D015E">
        <w:rPr>
          <w:rFonts w:ascii="Calibri" w:eastAsia="Tahoma" w:hAnsi="Calibri" w:cs="Calibri"/>
          <w:lang w:val="es-419"/>
        </w:rPr>
        <w:t xml:space="preserve">artículo </w:t>
      </w:r>
      <w:r w:rsidR="00226637">
        <w:rPr>
          <w:rFonts w:ascii="Calibri" w:eastAsia="Tahoma" w:hAnsi="Calibri" w:cs="Calibri"/>
          <w:lang w:val="es-419"/>
        </w:rPr>
        <w:t>205</w:t>
      </w:r>
      <w:r w:rsidR="009D015E" w:rsidRPr="009D015E">
        <w:rPr>
          <w:rFonts w:ascii="Calibri" w:eastAsia="Tahoma" w:hAnsi="Calibri" w:cs="Calibri"/>
          <w:lang w:val="es-419"/>
        </w:rPr>
        <w:t xml:space="preserve"> de la Ley Orgánica del Poder Judicial</w:t>
      </w:r>
      <w:r w:rsidR="009D015E">
        <w:rPr>
          <w:rFonts w:ascii="Calibri" w:eastAsia="Tahoma" w:hAnsi="Calibri" w:cs="Calibri"/>
          <w:lang w:val="es-419"/>
        </w:rPr>
        <w:t xml:space="preserve"> </w:t>
      </w:r>
      <w:r w:rsidR="009D015E" w:rsidRPr="009D015E">
        <w:rPr>
          <w:rFonts w:ascii="Calibri" w:eastAsia="Tahoma" w:hAnsi="Calibri" w:cs="Calibri"/>
          <w:lang w:val="es-419"/>
        </w:rPr>
        <w:t xml:space="preserve">del Estado de Quintana Roo, y </w:t>
      </w:r>
      <w:r w:rsidR="008E3184">
        <w:rPr>
          <w:rFonts w:ascii="Calibri" w:eastAsia="Tahoma" w:hAnsi="Calibri" w:cs="Calibri"/>
          <w:lang w:val="es-419"/>
        </w:rPr>
        <w:t>los</w:t>
      </w:r>
      <w:r w:rsidR="009D015E" w:rsidRPr="009D015E">
        <w:rPr>
          <w:rFonts w:ascii="Calibri" w:eastAsia="Tahoma" w:hAnsi="Calibri" w:cs="Calibri"/>
          <w:lang w:val="es-419"/>
        </w:rPr>
        <w:t xml:space="preserve"> artículos </w:t>
      </w:r>
      <w:r w:rsidR="008E3184">
        <w:rPr>
          <w:rFonts w:ascii="Calibri" w:eastAsia="Tahoma" w:hAnsi="Calibri" w:cs="Calibri"/>
          <w:lang w:val="es-419"/>
        </w:rPr>
        <w:t>52</w:t>
      </w:r>
      <w:r w:rsidR="00BF172B">
        <w:rPr>
          <w:rFonts w:ascii="Calibri" w:eastAsia="Tahoma" w:hAnsi="Calibri" w:cs="Calibri"/>
          <w:lang w:val="es-419"/>
        </w:rPr>
        <w:t>,</w:t>
      </w:r>
      <w:r w:rsidR="008E3184">
        <w:rPr>
          <w:rFonts w:ascii="Calibri" w:eastAsia="Tahoma" w:hAnsi="Calibri" w:cs="Calibri"/>
          <w:lang w:val="es-419"/>
        </w:rPr>
        <w:t xml:space="preserve"> </w:t>
      </w:r>
      <w:r w:rsidR="008E3184" w:rsidRPr="00BF172B">
        <w:rPr>
          <w:rFonts w:ascii="Calibri" w:eastAsia="Tahoma" w:hAnsi="Calibri" w:cs="Calibri"/>
          <w:lang w:val="es-419"/>
        </w:rPr>
        <w:t>56</w:t>
      </w:r>
      <w:r w:rsidR="00BF172B" w:rsidRPr="00BF172B">
        <w:rPr>
          <w:rFonts w:ascii="Calibri" w:eastAsia="Tahoma" w:hAnsi="Calibri" w:cs="Calibri"/>
          <w:lang w:val="es-419"/>
        </w:rPr>
        <w:t xml:space="preserve"> y 94</w:t>
      </w:r>
      <w:r w:rsidR="00BF172B">
        <w:rPr>
          <w:rFonts w:ascii="Calibri" w:eastAsia="Tahoma" w:hAnsi="Calibri" w:cs="Calibri"/>
          <w:b/>
          <w:bCs/>
          <w:lang w:val="es-419"/>
        </w:rPr>
        <w:t xml:space="preserve"> </w:t>
      </w:r>
      <w:r w:rsidR="009D015E" w:rsidRPr="009D015E">
        <w:rPr>
          <w:rFonts w:ascii="Calibri" w:eastAsia="Tahoma" w:hAnsi="Calibri" w:cs="Calibri"/>
          <w:lang w:val="es-419"/>
        </w:rPr>
        <w:t>del Reglamento Interior</w:t>
      </w:r>
      <w:r w:rsidR="009D015E">
        <w:rPr>
          <w:rFonts w:ascii="Calibri" w:eastAsia="Tahoma" w:hAnsi="Calibri" w:cs="Calibri"/>
          <w:lang w:val="es-419"/>
        </w:rPr>
        <w:t xml:space="preserve"> </w:t>
      </w:r>
      <w:r w:rsidR="009D015E" w:rsidRPr="009D015E">
        <w:rPr>
          <w:rFonts w:ascii="Calibri" w:eastAsia="Tahoma" w:hAnsi="Calibri" w:cs="Calibri"/>
          <w:lang w:val="es-419"/>
        </w:rPr>
        <w:t>del Consejo de la Judicatura del Poder Judicial del Estado</w:t>
      </w:r>
      <w:r w:rsidR="008E3184">
        <w:rPr>
          <w:rFonts w:ascii="Calibri" w:eastAsia="Tahoma" w:hAnsi="Calibri" w:cs="Calibri"/>
          <w:lang w:val="es-419"/>
        </w:rPr>
        <w:t>,</w:t>
      </w:r>
      <w:r w:rsidR="004211D6">
        <w:rPr>
          <w:rFonts w:ascii="Calibri" w:eastAsia="Tahoma" w:hAnsi="Calibri" w:cs="Calibri"/>
          <w:lang w:val="es-419"/>
        </w:rPr>
        <w:t xml:space="preserve"> </w:t>
      </w:r>
      <w:r w:rsidR="004211D6" w:rsidRPr="004211D6">
        <w:rPr>
          <w:rFonts w:ascii="Calibri" w:eastAsia="Tahoma" w:hAnsi="Calibri" w:cs="Calibri"/>
          <w:lang w:val="es-419"/>
        </w:rPr>
        <w:t>empleado supletoriamente en concordancia con lo dispuesto en los Artículos transitorios Décimo Sexto y Décimo Séptimo del Decreto Número 134, mediante el cual se expide la Ley Orgánica del Poder Judicial del Estado de Quintana Roo</w:t>
      </w:r>
      <w:r w:rsidR="007B65C2">
        <w:rPr>
          <w:rFonts w:ascii="Calibri" w:eastAsia="Tahoma" w:hAnsi="Calibri" w:cs="Calibri"/>
          <w:lang w:val="es-419"/>
        </w:rPr>
        <w:t>,</w:t>
      </w:r>
      <w:r w:rsidR="008E3184">
        <w:rPr>
          <w:rFonts w:ascii="Calibri" w:eastAsia="Tahoma" w:hAnsi="Calibri" w:cs="Calibri"/>
          <w:lang w:val="es-419"/>
        </w:rPr>
        <w:t xml:space="preserve"> </w:t>
      </w:r>
      <w:r w:rsidR="00164BCC">
        <w:rPr>
          <w:rFonts w:ascii="Calibri" w:eastAsia="Tahoma" w:hAnsi="Calibri" w:cs="Calibri"/>
          <w:lang w:val="es-419"/>
        </w:rPr>
        <w:t>se presenta el Proyecto de Presupuesto de Egresos para el Poder Judicial, correspondiente al Ejercicio Fiscal de 202</w:t>
      </w:r>
      <w:r w:rsidR="00C67503">
        <w:rPr>
          <w:rFonts w:ascii="Calibri" w:eastAsia="Tahoma" w:hAnsi="Calibri" w:cs="Calibri"/>
          <w:lang w:val="es-419"/>
        </w:rPr>
        <w:t>6</w:t>
      </w:r>
      <w:r w:rsidR="00164BCC">
        <w:rPr>
          <w:rFonts w:ascii="Calibri" w:eastAsia="Tahoma" w:hAnsi="Calibri" w:cs="Calibri"/>
          <w:lang w:val="es-419"/>
        </w:rPr>
        <w:t>, en atención a las siguientes disposiciones legales:</w:t>
      </w:r>
    </w:p>
    <w:bookmarkEnd w:id="2"/>
    <w:p w14:paraId="55697BE7" w14:textId="77777777" w:rsidR="00F54818" w:rsidRPr="003B62A7" w:rsidRDefault="00F54818" w:rsidP="00E1223A">
      <w:pPr>
        <w:spacing w:line="276" w:lineRule="auto"/>
        <w:rPr>
          <w:rFonts w:ascii="Calibri" w:eastAsia="Tahoma" w:hAnsi="Calibri" w:cs="Calibri"/>
        </w:rPr>
      </w:pPr>
    </w:p>
    <w:p w14:paraId="4AC3324C"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Constitución Política de los Estados Unidos Mexicanos</w:t>
      </w:r>
    </w:p>
    <w:p w14:paraId="3D6D5E3C" w14:textId="77777777" w:rsidR="00F54818" w:rsidRPr="00423D1A" w:rsidRDefault="002846C5" w:rsidP="00E1223A">
      <w:pPr>
        <w:numPr>
          <w:ilvl w:val="0"/>
          <w:numId w:val="8"/>
        </w:numPr>
        <w:spacing w:line="276" w:lineRule="auto"/>
        <w:jc w:val="both"/>
        <w:rPr>
          <w:rFonts w:ascii="Calibri" w:eastAsia="Tahoma" w:hAnsi="Calibri" w:cs="Calibri"/>
        </w:rPr>
      </w:pPr>
      <w:bookmarkStart w:id="3" w:name="_Hlk186216994"/>
      <w:r w:rsidRPr="00423D1A">
        <w:rPr>
          <w:rFonts w:ascii="Calibri" w:eastAsia="Tahoma" w:hAnsi="Calibri" w:cs="Calibri"/>
        </w:rPr>
        <w:t>Constitución Política del Estado Libre y Soberano de Quintana Roo</w:t>
      </w:r>
    </w:p>
    <w:bookmarkEnd w:id="3"/>
    <w:p w14:paraId="27C4E85C"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Ley General de Contabilidad Gubernamental</w:t>
      </w:r>
    </w:p>
    <w:p w14:paraId="4812CC9D"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Ley General de Mejora Regulatoria</w:t>
      </w:r>
    </w:p>
    <w:p w14:paraId="14408FE9"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Ley General de Protección de Datos Personales en Posesión de Sujetos</w:t>
      </w:r>
    </w:p>
    <w:p w14:paraId="0BDD8E34"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Obligados</w:t>
      </w:r>
    </w:p>
    <w:p w14:paraId="4DA508FA"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Ley General de Transparencia y Acceso a la Información Pública</w:t>
      </w:r>
    </w:p>
    <w:p w14:paraId="4F563F7A"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Ley General de Responsabilidades Administrativas</w:t>
      </w:r>
    </w:p>
    <w:p w14:paraId="3ACE114C"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Disposiciones emitidas por el Consejo Nacional de Armonización contable (CONAC) en Materia de Armonización Presupuestal y Contable</w:t>
      </w:r>
    </w:p>
    <w:p w14:paraId="0E7A729E"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 xml:space="preserve">Ley de Disciplina Financiera de las Entidades Federativas y los Municipios </w:t>
      </w:r>
    </w:p>
    <w:p w14:paraId="0A8BE15B"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Ley Federal de Presupuesto y Responsabilidad Hacendaria</w:t>
      </w:r>
    </w:p>
    <w:p w14:paraId="33511E40"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 xml:space="preserve">Ley de Presupuesto y Gasto Público del Estado de Quintana Roo </w:t>
      </w:r>
    </w:p>
    <w:p w14:paraId="4A024DF3"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Ley de Fiscalización y Rendición de Cuentas del Estado de Quintana Roo</w:t>
      </w:r>
    </w:p>
    <w:p w14:paraId="55752ECE"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Ley de Justicia Indígena del Estado de Quintana Roo</w:t>
      </w:r>
    </w:p>
    <w:p w14:paraId="0B917246"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Ley para la Igualdad de Mujeres y Hombres en el Estado de Quintana Roo</w:t>
      </w:r>
    </w:p>
    <w:p w14:paraId="65D9AE4F" w14:textId="77777777" w:rsidR="00F54818"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Ley de Planeación para el Desarrollo del Estado de Quintana Roo</w:t>
      </w:r>
    </w:p>
    <w:p w14:paraId="2E5D70EC" w14:textId="50ABE3F3" w:rsidR="001252FA" w:rsidRPr="00423D1A" w:rsidRDefault="001252FA" w:rsidP="00E1223A">
      <w:pPr>
        <w:numPr>
          <w:ilvl w:val="0"/>
          <w:numId w:val="8"/>
        </w:numPr>
        <w:spacing w:line="276" w:lineRule="auto"/>
        <w:jc w:val="both"/>
        <w:rPr>
          <w:rFonts w:ascii="Calibri" w:eastAsia="Tahoma" w:hAnsi="Calibri" w:cs="Calibri"/>
        </w:rPr>
      </w:pPr>
      <w:r w:rsidRPr="006E1915">
        <w:rPr>
          <w:rFonts w:ascii="Calibri" w:eastAsia="Tahoma" w:hAnsi="Calibri" w:cs="Calibri"/>
        </w:rPr>
        <w:t>Reglamento de la Ley de Planeación para el Desarrollo del Estado de Quintana Roo</w:t>
      </w:r>
    </w:p>
    <w:p w14:paraId="6B010675" w14:textId="77777777" w:rsidR="00F54818" w:rsidRPr="00423D1A" w:rsidRDefault="002846C5" w:rsidP="00E1223A">
      <w:pPr>
        <w:numPr>
          <w:ilvl w:val="0"/>
          <w:numId w:val="8"/>
        </w:numPr>
        <w:spacing w:line="276" w:lineRule="auto"/>
        <w:jc w:val="both"/>
        <w:rPr>
          <w:rFonts w:ascii="Calibri" w:eastAsia="Tahoma" w:hAnsi="Calibri" w:cs="Calibri"/>
        </w:rPr>
      </w:pPr>
      <w:r w:rsidRPr="00423D1A">
        <w:rPr>
          <w:rFonts w:ascii="Calibri" w:eastAsia="Tahoma" w:hAnsi="Calibri" w:cs="Calibri"/>
        </w:rPr>
        <w:t>Ley Orgánica del Poder Judicial del Estado de Quintana Roo</w:t>
      </w:r>
    </w:p>
    <w:p w14:paraId="216196B7" w14:textId="215CD141" w:rsidR="00F54818" w:rsidRPr="00423D1A" w:rsidRDefault="001252FA" w:rsidP="00E1223A">
      <w:pPr>
        <w:numPr>
          <w:ilvl w:val="0"/>
          <w:numId w:val="8"/>
        </w:numPr>
        <w:spacing w:line="276" w:lineRule="auto"/>
        <w:jc w:val="both"/>
        <w:rPr>
          <w:rFonts w:ascii="Calibri" w:eastAsia="Tahoma" w:hAnsi="Calibri" w:cs="Calibri"/>
        </w:rPr>
      </w:pPr>
      <w:r w:rsidRPr="006E1915">
        <w:rPr>
          <w:rFonts w:ascii="Calibri" w:eastAsia="Tahoma" w:hAnsi="Calibri" w:cs="Calibri"/>
        </w:rPr>
        <w:t xml:space="preserve">Reglamento </w:t>
      </w:r>
      <w:r>
        <w:rPr>
          <w:rFonts w:ascii="Calibri" w:eastAsia="Tahoma" w:hAnsi="Calibri" w:cs="Calibri"/>
        </w:rPr>
        <w:t>I</w:t>
      </w:r>
      <w:r w:rsidRPr="006E1915">
        <w:rPr>
          <w:rFonts w:ascii="Calibri" w:eastAsia="Tahoma" w:hAnsi="Calibri" w:cs="Calibri"/>
        </w:rPr>
        <w:t>nterior del Consejo de la Judicatura del Poder Judicial del Estado de Quintana Roo</w:t>
      </w:r>
      <w:r>
        <w:rPr>
          <w:rFonts w:ascii="Calibri" w:eastAsia="Tahoma" w:hAnsi="Calibri" w:cs="Calibri"/>
        </w:rPr>
        <w:t xml:space="preserve">, </w:t>
      </w:r>
      <w:bookmarkStart w:id="4" w:name="_Hlk213064093"/>
      <w:r>
        <w:rPr>
          <w:rFonts w:ascii="Calibri" w:eastAsia="Tahoma" w:hAnsi="Calibri" w:cs="Calibri"/>
        </w:rPr>
        <w:t>empleado supletoriamente en concordancia con lo dispuesto en los Artículos transitorios Décimo Sexto y Décimo Séptimo del Decreto Número 134, mediante el cual se expide la Ley Orgánica del Poder Judicial del Estado de Quintana Roo.</w:t>
      </w:r>
    </w:p>
    <w:bookmarkEnd w:id="4"/>
    <w:p w14:paraId="2F3D6DF8" w14:textId="77B52CC3" w:rsidR="00F54818" w:rsidRPr="007B65C2" w:rsidRDefault="002846C5" w:rsidP="00E1223A">
      <w:pPr>
        <w:numPr>
          <w:ilvl w:val="0"/>
          <w:numId w:val="8"/>
        </w:numPr>
        <w:spacing w:line="276" w:lineRule="auto"/>
        <w:jc w:val="both"/>
        <w:rPr>
          <w:rFonts w:ascii="Calibri" w:eastAsia="Tahoma" w:hAnsi="Calibri" w:cs="Calibri"/>
        </w:rPr>
      </w:pPr>
      <w:r w:rsidRPr="007B65C2">
        <w:rPr>
          <w:rFonts w:ascii="Calibri" w:eastAsia="Tahoma" w:hAnsi="Calibri" w:cs="Calibri"/>
        </w:rPr>
        <w:t>Lineamientos para el Control del Ejercicio del Gasto Público del Poder Judicial del Estado de Quintana Roo</w:t>
      </w:r>
      <w:r w:rsidR="007B65C2" w:rsidRPr="007B65C2">
        <w:rPr>
          <w:rFonts w:ascii="Calibri" w:eastAsia="Tahoma" w:hAnsi="Calibri" w:cs="Calibri"/>
        </w:rPr>
        <w:t>.</w:t>
      </w:r>
    </w:p>
    <w:p w14:paraId="52941E02" w14:textId="77777777" w:rsidR="00F54818" w:rsidRPr="00423D1A" w:rsidRDefault="002846C5" w:rsidP="003652F1">
      <w:pPr>
        <w:pStyle w:val="Ttulo1"/>
      </w:pPr>
      <w:bookmarkStart w:id="5" w:name="_Toc217142900"/>
      <w:r w:rsidRPr="00172704">
        <w:lastRenderedPageBreak/>
        <w:t>Exposición de Motivos</w:t>
      </w:r>
      <w:bookmarkEnd w:id="5"/>
    </w:p>
    <w:p w14:paraId="527A3897" w14:textId="2DD5F9F7" w:rsidR="004A12E6" w:rsidRPr="00E1223A" w:rsidRDefault="004A12E6" w:rsidP="00E1223A">
      <w:pPr>
        <w:spacing w:line="276" w:lineRule="auto"/>
        <w:jc w:val="both"/>
        <w:rPr>
          <w:rFonts w:ascii="Calibri" w:eastAsia="Tahoma" w:hAnsi="Calibri" w:cs="Calibri"/>
        </w:rPr>
      </w:pPr>
      <w:r w:rsidRPr="00E1223A">
        <w:rPr>
          <w:rFonts w:ascii="Calibri" w:eastAsia="Tahoma" w:hAnsi="Calibri" w:cs="Calibri"/>
        </w:rPr>
        <w:t>El Poder Judicial del Estado de Quintana Roo, año con año establece las acciones prioritarias para garantizar el fortalecimiento del proceso presupuestario desde un enfoque integral, priorizando la coordinación institucional y su vinculación con la efectividad de cumplimiento para las metas programadas para el Ejercicio Fiscal 202</w:t>
      </w:r>
      <w:r w:rsidR="00C67503" w:rsidRPr="00E1223A">
        <w:rPr>
          <w:rFonts w:ascii="Calibri" w:eastAsia="Tahoma" w:hAnsi="Calibri" w:cs="Calibri"/>
        </w:rPr>
        <w:t>6</w:t>
      </w:r>
      <w:r w:rsidRPr="00E1223A">
        <w:rPr>
          <w:rFonts w:ascii="Calibri" w:eastAsia="Tahoma" w:hAnsi="Calibri" w:cs="Calibri"/>
        </w:rPr>
        <w:t xml:space="preserve">, mismas que se establecen a través del Plan de Desarrollo Institucional correspondiente al periodo 2022 – 2027, documento </w:t>
      </w:r>
      <w:r w:rsidR="000E2DD3" w:rsidRPr="00E1223A">
        <w:rPr>
          <w:rFonts w:ascii="Calibri" w:eastAsia="Tahoma" w:hAnsi="Calibri" w:cs="Calibri"/>
        </w:rPr>
        <w:t xml:space="preserve">que </w:t>
      </w:r>
      <w:r w:rsidRPr="00E1223A">
        <w:rPr>
          <w:rFonts w:ascii="Calibri" w:eastAsia="Tahoma" w:hAnsi="Calibri" w:cs="Calibri"/>
        </w:rPr>
        <w:t xml:space="preserve">sanciona las acciones para certificar un modelo de justicia humana y accesible, fortaleciendo el ejercicio de la práctica de las y los Juzgadores, como elemento medular de la institución. </w:t>
      </w:r>
    </w:p>
    <w:p w14:paraId="35D9CBCD" w14:textId="77777777" w:rsidR="004A12E6" w:rsidRPr="00E1223A" w:rsidRDefault="004A12E6" w:rsidP="00E1223A">
      <w:pPr>
        <w:spacing w:line="276" w:lineRule="auto"/>
        <w:jc w:val="both"/>
        <w:rPr>
          <w:rFonts w:ascii="Calibri" w:eastAsia="Tahoma" w:hAnsi="Calibri" w:cs="Calibri"/>
        </w:rPr>
      </w:pPr>
    </w:p>
    <w:p w14:paraId="7F6C543B" w14:textId="1B575117" w:rsidR="004A12E6" w:rsidRPr="00E1223A" w:rsidRDefault="004A12E6" w:rsidP="00E1223A">
      <w:pPr>
        <w:spacing w:line="276" w:lineRule="auto"/>
        <w:jc w:val="both"/>
        <w:rPr>
          <w:rFonts w:ascii="Calibri" w:eastAsia="Tahoma" w:hAnsi="Calibri" w:cs="Calibri"/>
        </w:rPr>
      </w:pPr>
      <w:r w:rsidRPr="00E1223A">
        <w:rPr>
          <w:rFonts w:ascii="Calibri" w:eastAsia="Tahoma" w:hAnsi="Calibri" w:cs="Calibri"/>
        </w:rPr>
        <w:t>La estructura programática y presupuestal para el ejercicio 202</w:t>
      </w:r>
      <w:r w:rsidR="00C67503" w:rsidRPr="00E1223A">
        <w:rPr>
          <w:rFonts w:ascii="Calibri" w:eastAsia="Tahoma" w:hAnsi="Calibri" w:cs="Calibri"/>
        </w:rPr>
        <w:t>6</w:t>
      </w:r>
      <w:r w:rsidRPr="00E1223A">
        <w:rPr>
          <w:rFonts w:ascii="Calibri" w:eastAsia="Tahoma" w:hAnsi="Calibri" w:cs="Calibri"/>
        </w:rPr>
        <w:t>, expone de manera clara y efectiva la importancia de dotar de suficiencia institucional y homologar los esfuerzos en la cumplimentación de la política pública en materia de justicia, actividad que se presenta como el principal elemento de maniobra para la administración e impartición de justicia y la construcción del escenario ideal en el marco del Estado de Derecho, siguiendo una premisa de paz social y en estricto apego a los derechos humanos y la perspectiva de género.</w:t>
      </w:r>
    </w:p>
    <w:p w14:paraId="79E856B0" w14:textId="77777777" w:rsidR="004A12E6" w:rsidRPr="00E1223A" w:rsidRDefault="004A12E6" w:rsidP="00E1223A">
      <w:pPr>
        <w:spacing w:line="276" w:lineRule="auto"/>
        <w:jc w:val="both"/>
        <w:rPr>
          <w:rFonts w:ascii="Calibri" w:eastAsia="Tahoma" w:hAnsi="Calibri" w:cs="Calibri"/>
        </w:rPr>
      </w:pPr>
    </w:p>
    <w:p w14:paraId="6152967F" w14:textId="0740E8BE" w:rsidR="004A12E6" w:rsidRPr="00E1223A" w:rsidRDefault="004A12E6" w:rsidP="00E1223A">
      <w:pPr>
        <w:spacing w:line="276" w:lineRule="auto"/>
        <w:jc w:val="both"/>
        <w:rPr>
          <w:rFonts w:ascii="Calibri" w:eastAsia="Tahoma" w:hAnsi="Calibri" w:cs="Calibri"/>
        </w:rPr>
      </w:pPr>
      <w:r w:rsidRPr="00E1223A">
        <w:rPr>
          <w:rFonts w:ascii="Calibri" w:eastAsia="Tahoma" w:hAnsi="Calibri" w:cs="Calibri"/>
        </w:rPr>
        <w:t>El Proyecto de Presupuesto de Egresos para el Ejercicio Fiscal 202</w:t>
      </w:r>
      <w:r w:rsidR="00C67503" w:rsidRPr="00E1223A">
        <w:rPr>
          <w:rFonts w:ascii="Calibri" w:eastAsia="Tahoma" w:hAnsi="Calibri" w:cs="Calibri"/>
        </w:rPr>
        <w:t>6</w:t>
      </w:r>
      <w:r w:rsidRPr="00E1223A">
        <w:rPr>
          <w:rFonts w:ascii="Calibri" w:eastAsia="Tahoma" w:hAnsi="Calibri" w:cs="Calibri"/>
        </w:rPr>
        <w:t>, funda y motiva su estrategia en la implementación de acciones concordantes con el Presupuesto basado en Resultados 202</w:t>
      </w:r>
      <w:r w:rsidR="00C67503" w:rsidRPr="00E1223A">
        <w:rPr>
          <w:rFonts w:ascii="Calibri" w:eastAsia="Tahoma" w:hAnsi="Calibri" w:cs="Calibri"/>
        </w:rPr>
        <w:t>6</w:t>
      </w:r>
      <w:r w:rsidRPr="00E1223A">
        <w:rPr>
          <w:rFonts w:ascii="Calibri" w:eastAsia="Tahoma" w:hAnsi="Calibri" w:cs="Calibri"/>
        </w:rPr>
        <w:t>, el Plan de Desarrollo Institucional 2022 – 2027 y las nuevas directrices de innovación jurisdiccional para el Estado de Quintana Roo, salvaguardando la efectividad presupuestaria mediante una planeación enfocada en la eficiencia y eficacia en el ejercicio del gasto público, procurando la resolución de una mayor cantidad de asuntos.</w:t>
      </w:r>
    </w:p>
    <w:p w14:paraId="3B068C78" w14:textId="77777777" w:rsidR="00E77928" w:rsidRPr="00E1223A" w:rsidRDefault="00E77928" w:rsidP="00E1223A">
      <w:pPr>
        <w:spacing w:line="276" w:lineRule="auto"/>
        <w:jc w:val="both"/>
        <w:rPr>
          <w:rFonts w:ascii="Calibri" w:eastAsia="Tahoma" w:hAnsi="Calibri" w:cs="Calibri"/>
        </w:rPr>
      </w:pPr>
    </w:p>
    <w:p w14:paraId="2815FC07" w14:textId="5590BFCD" w:rsidR="00E77928" w:rsidRPr="00E1223A" w:rsidRDefault="00B37E18" w:rsidP="00E1223A">
      <w:pPr>
        <w:spacing w:line="276" w:lineRule="auto"/>
        <w:jc w:val="both"/>
        <w:rPr>
          <w:rFonts w:ascii="Calibri" w:eastAsia="Tahoma" w:hAnsi="Calibri" w:cs="Calibri"/>
        </w:rPr>
      </w:pPr>
      <w:r w:rsidRPr="00E1223A">
        <w:rPr>
          <w:rFonts w:ascii="Calibri" w:eastAsia="Tahoma" w:hAnsi="Calibri" w:cs="Calibri"/>
        </w:rPr>
        <w:t>En este contexto, el presupuesto para 202</w:t>
      </w:r>
      <w:r w:rsidR="00C67503" w:rsidRPr="00E1223A">
        <w:rPr>
          <w:rFonts w:ascii="Calibri" w:eastAsia="Tahoma" w:hAnsi="Calibri" w:cs="Calibri"/>
        </w:rPr>
        <w:t>6</w:t>
      </w:r>
      <w:r w:rsidRPr="00E1223A">
        <w:rPr>
          <w:rFonts w:ascii="Calibri" w:eastAsia="Tahoma" w:hAnsi="Calibri" w:cs="Calibri"/>
        </w:rPr>
        <w:t xml:space="preserve"> pone especial énfasis en áreas clave como el acceso a la justicia, la modernización tecnológica del sistema judicial, la formación y capacitación continua de los operadores jurídicos, y la mejora de infraestructura. Cada una de estas áreas está diseñada para ser monitoreada y evaluada mediante indicadores de desempeño, lo que permitirá un seguimiento detallado de los avances y ajustes necesarios para asegurar el cumplimiento de los objetivos propuestos.</w:t>
      </w:r>
    </w:p>
    <w:p w14:paraId="38646A04" w14:textId="77777777" w:rsidR="004A12E6" w:rsidRPr="00E1223A" w:rsidRDefault="004A12E6" w:rsidP="00E1223A">
      <w:pPr>
        <w:spacing w:line="276" w:lineRule="auto"/>
        <w:jc w:val="both"/>
        <w:rPr>
          <w:rFonts w:ascii="Calibri" w:eastAsia="Tahoma" w:hAnsi="Calibri" w:cs="Calibri"/>
        </w:rPr>
      </w:pPr>
    </w:p>
    <w:p w14:paraId="08E66F5F" w14:textId="5AFB1740" w:rsidR="00F54818" w:rsidRPr="00E1223A" w:rsidRDefault="004A12E6" w:rsidP="00E1223A">
      <w:pPr>
        <w:spacing w:line="276" w:lineRule="auto"/>
        <w:jc w:val="both"/>
        <w:rPr>
          <w:rFonts w:ascii="Calibri" w:eastAsia="Tahoma" w:hAnsi="Calibri" w:cs="Calibri"/>
        </w:rPr>
      </w:pPr>
      <w:r w:rsidRPr="00E1223A">
        <w:rPr>
          <w:rFonts w:ascii="Calibri" w:eastAsia="Tahoma" w:hAnsi="Calibri" w:cs="Calibri"/>
        </w:rPr>
        <w:t>El Presupuesto de Egresos 202</w:t>
      </w:r>
      <w:r w:rsidR="00C67503" w:rsidRPr="00E1223A">
        <w:rPr>
          <w:rFonts w:ascii="Calibri" w:eastAsia="Tahoma" w:hAnsi="Calibri" w:cs="Calibri"/>
        </w:rPr>
        <w:t>6</w:t>
      </w:r>
      <w:r w:rsidRPr="00E1223A">
        <w:rPr>
          <w:rFonts w:ascii="Calibri" w:eastAsia="Tahoma" w:hAnsi="Calibri" w:cs="Calibri"/>
        </w:rPr>
        <w:t>, se encuentra totalmente vinculado a la metodología desarrollada en el Presupuesto basado en Resultados 202</w:t>
      </w:r>
      <w:r w:rsidR="00C67503" w:rsidRPr="00E1223A">
        <w:rPr>
          <w:rFonts w:ascii="Calibri" w:eastAsia="Tahoma" w:hAnsi="Calibri" w:cs="Calibri"/>
        </w:rPr>
        <w:t>6</w:t>
      </w:r>
      <w:r w:rsidRPr="00E1223A">
        <w:rPr>
          <w:rFonts w:ascii="Calibri" w:eastAsia="Tahoma" w:hAnsi="Calibri" w:cs="Calibri"/>
        </w:rPr>
        <w:t>, herramientas de dirección y planeación estratégica que permiten el desarrollo óptimo a nivel técnico y operativo, refiriendo especial énfasis en la obtención de los siguientes resultados:</w:t>
      </w:r>
    </w:p>
    <w:p w14:paraId="0B4B3CEC" w14:textId="77777777" w:rsidR="00F54818" w:rsidRPr="00E1223A" w:rsidRDefault="00F54818" w:rsidP="00E1223A">
      <w:pPr>
        <w:spacing w:line="276" w:lineRule="auto"/>
        <w:jc w:val="both"/>
        <w:rPr>
          <w:rFonts w:ascii="Calibri" w:eastAsia="Tahoma" w:hAnsi="Calibri" w:cs="Calibri"/>
        </w:rPr>
      </w:pPr>
    </w:p>
    <w:p w14:paraId="606CEB8F" w14:textId="77777777" w:rsidR="00F54818" w:rsidRPr="00E1223A" w:rsidRDefault="002846C5" w:rsidP="00E1223A">
      <w:pPr>
        <w:numPr>
          <w:ilvl w:val="0"/>
          <w:numId w:val="4"/>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Identificar el nivel de generación de resultados de los programas.</w:t>
      </w:r>
    </w:p>
    <w:p w14:paraId="4D95A986" w14:textId="77777777" w:rsidR="00F54818" w:rsidRPr="00E1223A" w:rsidRDefault="002846C5" w:rsidP="00E1223A">
      <w:pPr>
        <w:numPr>
          <w:ilvl w:val="0"/>
          <w:numId w:val="4"/>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Establecer las prioridades del gasto en función de las necesidades reales.</w:t>
      </w:r>
    </w:p>
    <w:p w14:paraId="0195504D" w14:textId="77777777" w:rsidR="00F54818" w:rsidRPr="00E1223A" w:rsidRDefault="002846C5" w:rsidP="00E1223A">
      <w:pPr>
        <w:numPr>
          <w:ilvl w:val="0"/>
          <w:numId w:val="4"/>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lastRenderedPageBreak/>
        <w:t>Incrementar el nivel de eficiencia en la administración de recursos públicos.</w:t>
      </w:r>
    </w:p>
    <w:p w14:paraId="58364C8C" w14:textId="77777777" w:rsidR="00F54818" w:rsidRPr="00E1223A" w:rsidRDefault="002846C5" w:rsidP="00E1223A">
      <w:pPr>
        <w:numPr>
          <w:ilvl w:val="0"/>
          <w:numId w:val="4"/>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Orientar el ejercicio del gasto a la generación de valor público.</w:t>
      </w:r>
    </w:p>
    <w:p w14:paraId="36238801" w14:textId="77777777" w:rsidR="00F54818" w:rsidRPr="00E1223A" w:rsidRDefault="002846C5" w:rsidP="00E1223A">
      <w:pPr>
        <w:numPr>
          <w:ilvl w:val="0"/>
          <w:numId w:val="4"/>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Alinear estratégica a las necesidades presupuestales para garantizar procesos eficaces y eficientes.</w:t>
      </w:r>
    </w:p>
    <w:p w14:paraId="0C2557F2" w14:textId="77777777" w:rsidR="00F54818" w:rsidRPr="00E1223A" w:rsidRDefault="00F54818" w:rsidP="00E1223A">
      <w:pPr>
        <w:spacing w:line="276" w:lineRule="auto"/>
        <w:jc w:val="both"/>
        <w:rPr>
          <w:rFonts w:ascii="Calibri" w:eastAsia="Tahoma" w:hAnsi="Calibri" w:cs="Calibri"/>
        </w:rPr>
      </w:pPr>
    </w:p>
    <w:p w14:paraId="0FABA0A1" w14:textId="4383D152" w:rsidR="00F54818" w:rsidRPr="00E1223A" w:rsidRDefault="002846C5" w:rsidP="00E1223A">
      <w:pPr>
        <w:spacing w:line="276" w:lineRule="auto"/>
        <w:jc w:val="both"/>
        <w:rPr>
          <w:rFonts w:ascii="Calibri" w:eastAsia="Tahoma" w:hAnsi="Calibri" w:cs="Calibri"/>
        </w:rPr>
      </w:pPr>
      <w:r w:rsidRPr="00E1223A">
        <w:rPr>
          <w:rFonts w:ascii="Calibri" w:eastAsia="Tahoma" w:hAnsi="Calibri" w:cs="Calibri"/>
        </w:rPr>
        <w:t>El Proyecto de Presupuesto y el Presupuesto basado en Resultados 202</w:t>
      </w:r>
      <w:r w:rsidR="00C67503" w:rsidRPr="00E1223A">
        <w:rPr>
          <w:rFonts w:ascii="Calibri" w:eastAsia="Tahoma" w:hAnsi="Calibri" w:cs="Calibri"/>
        </w:rPr>
        <w:t>6</w:t>
      </w:r>
      <w:r w:rsidRPr="00E1223A">
        <w:rPr>
          <w:rFonts w:ascii="Calibri" w:eastAsia="Tahoma" w:hAnsi="Calibri" w:cs="Calibri"/>
        </w:rPr>
        <w:t xml:space="preserve"> son instrumentos que pretenden contribuir al fortalecimiento del Estado de Derecho en Quintana Roo mediante:</w:t>
      </w:r>
    </w:p>
    <w:p w14:paraId="463DFF6E" w14:textId="77777777" w:rsidR="00F54818" w:rsidRPr="00E1223A" w:rsidRDefault="00F54818" w:rsidP="00E1223A">
      <w:pPr>
        <w:spacing w:line="276" w:lineRule="auto"/>
        <w:jc w:val="both"/>
        <w:rPr>
          <w:rFonts w:ascii="Calibri" w:eastAsia="Tahoma" w:hAnsi="Calibri" w:cs="Calibri"/>
        </w:rPr>
      </w:pPr>
    </w:p>
    <w:p w14:paraId="537CE89D" w14:textId="77777777" w:rsidR="00F54818" w:rsidRPr="00E1223A" w:rsidRDefault="002846C5" w:rsidP="00E1223A">
      <w:pPr>
        <w:numPr>
          <w:ilvl w:val="0"/>
          <w:numId w:val="6"/>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Instrumentar procesos operativos, técnicos y prácticos que, de forma conjunta, garanticen una gestión judicial y administrativa eficaz en la actuación del Poder Judicial del Estado</w:t>
      </w:r>
    </w:p>
    <w:p w14:paraId="79F4BE13" w14:textId="77777777" w:rsidR="00F54818" w:rsidRPr="00E1223A" w:rsidRDefault="002846C5" w:rsidP="00E1223A">
      <w:pPr>
        <w:numPr>
          <w:ilvl w:val="0"/>
          <w:numId w:val="6"/>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Fortalecer la cultura de la legalidad a través de diversas acciones de difusión, promoción, formación y capacitación.</w:t>
      </w:r>
    </w:p>
    <w:p w14:paraId="3D2CE673" w14:textId="77777777" w:rsidR="00F54818" w:rsidRPr="00E1223A" w:rsidRDefault="002846C5" w:rsidP="00E1223A">
      <w:pPr>
        <w:numPr>
          <w:ilvl w:val="0"/>
          <w:numId w:val="6"/>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Agilizar los procesos de innovación en las tecnologías de la información en el ámbito jurisdiccional mediante la modernización administrativa.</w:t>
      </w:r>
    </w:p>
    <w:p w14:paraId="7E9193E1" w14:textId="77777777" w:rsidR="00F54818" w:rsidRPr="00E1223A" w:rsidRDefault="002846C5" w:rsidP="00E1223A">
      <w:pPr>
        <w:numPr>
          <w:ilvl w:val="0"/>
          <w:numId w:val="6"/>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Fortalecer el marco normativo en materia de derechos humanos.</w:t>
      </w:r>
    </w:p>
    <w:p w14:paraId="31E3113B" w14:textId="77777777" w:rsidR="00F54818" w:rsidRPr="00E1223A" w:rsidRDefault="002846C5" w:rsidP="00E1223A">
      <w:pPr>
        <w:numPr>
          <w:ilvl w:val="0"/>
          <w:numId w:val="6"/>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Analizar el marco normativo para procesos y procedimientos en las áreas judiciales y administrativas.</w:t>
      </w:r>
    </w:p>
    <w:p w14:paraId="6F18CCE3" w14:textId="77777777" w:rsidR="00F54818" w:rsidRPr="00E1223A" w:rsidRDefault="002846C5" w:rsidP="00E1223A">
      <w:pPr>
        <w:numPr>
          <w:ilvl w:val="0"/>
          <w:numId w:val="6"/>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Mejorar la infraestructura física y los espacios, asegurando la integridad de las y los ciudadanos, así como del personal.</w:t>
      </w:r>
    </w:p>
    <w:p w14:paraId="2579131B" w14:textId="77777777" w:rsidR="00F54818" w:rsidRPr="00E1223A" w:rsidRDefault="00F54818" w:rsidP="00E1223A">
      <w:pPr>
        <w:spacing w:line="276" w:lineRule="auto"/>
        <w:jc w:val="both"/>
        <w:rPr>
          <w:rFonts w:ascii="Calibri" w:eastAsia="Tahoma" w:hAnsi="Calibri" w:cs="Calibri"/>
        </w:rPr>
      </w:pPr>
    </w:p>
    <w:p w14:paraId="30DEC95A" w14:textId="020ED58A" w:rsidR="00F54818" w:rsidRPr="00E1223A" w:rsidRDefault="002846C5" w:rsidP="00E1223A">
      <w:pPr>
        <w:spacing w:line="276" w:lineRule="auto"/>
        <w:jc w:val="both"/>
        <w:rPr>
          <w:rFonts w:ascii="Calibri" w:eastAsia="Tahoma" w:hAnsi="Calibri" w:cs="Calibri"/>
        </w:rPr>
      </w:pPr>
      <w:r w:rsidRPr="00E1223A">
        <w:rPr>
          <w:rFonts w:ascii="Calibri" w:eastAsia="Tahoma" w:hAnsi="Calibri" w:cs="Calibri"/>
        </w:rPr>
        <w:t xml:space="preserve">La </w:t>
      </w:r>
      <w:r w:rsidR="00E77928" w:rsidRPr="00E1223A">
        <w:rPr>
          <w:rFonts w:ascii="Calibri" w:eastAsia="Tahoma" w:hAnsi="Calibri" w:cs="Calibri"/>
        </w:rPr>
        <w:t>presente</w:t>
      </w:r>
      <w:r w:rsidRPr="00E1223A">
        <w:rPr>
          <w:rFonts w:ascii="Calibri" w:eastAsia="Tahoma" w:hAnsi="Calibri" w:cs="Calibri"/>
        </w:rPr>
        <w:t xml:space="preserve"> administración 2022 – 2027, estableció el horizonte de trabajo en materia de programación y presupuestación en el </w:t>
      </w:r>
      <w:r w:rsidR="00A421A1" w:rsidRPr="00E1223A">
        <w:rPr>
          <w:rFonts w:ascii="Calibri" w:eastAsia="Tahoma" w:hAnsi="Calibri" w:cs="Calibri"/>
        </w:rPr>
        <w:t>corto</w:t>
      </w:r>
      <w:r w:rsidRPr="00E1223A">
        <w:rPr>
          <w:rFonts w:ascii="Calibri" w:eastAsia="Tahoma" w:hAnsi="Calibri" w:cs="Calibri"/>
        </w:rPr>
        <w:t xml:space="preserve">, mediano y </w:t>
      </w:r>
      <w:r w:rsidR="00A421A1" w:rsidRPr="00E1223A">
        <w:rPr>
          <w:rFonts w:ascii="Calibri" w:eastAsia="Tahoma" w:hAnsi="Calibri" w:cs="Calibri"/>
        </w:rPr>
        <w:t>largo</w:t>
      </w:r>
      <w:r w:rsidRPr="00E1223A">
        <w:rPr>
          <w:rFonts w:ascii="Calibri" w:eastAsia="Tahoma" w:hAnsi="Calibri" w:cs="Calibri"/>
        </w:rPr>
        <w:t xml:space="preserve"> plazo para garantizar en cada ejercicio, el fortalecimiento de los diversos procedimientos jurisdiccionales y administrativos, resultando la urgencia por modernizar la infraestructura y equipamiento tecnológico para facilitar y agilizar los servicios al justiciable, implicando un reajuste programático y presupuestal, mismo que brindará la suficiencia de capacidades institucionales en el desempeño de las funciones en el marco de </w:t>
      </w:r>
      <w:r w:rsidR="00A421A1" w:rsidRPr="00E1223A">
        <w:rPr>
          <w:rFonts w:ascii="Calibri" w:eastAsia="Tahoma" w:hAnsi="Calibri" w:cs="Calibri"/>
        </w:rPr>
        <w:t xml:space="preserve">la </w:t>
      </w:r>
      <w:r w:rsidRPr="00E1223A">
        <w:rPr>
          <w:rFonts w:ascii="Calibri" w:eastAsia="Tahoma" w:hAnsi="Calibri" w:cs="Calibri"/>
        </w:rPr>
        <w:t>administración e impartición de justic</w:t>
      </w:r>
      <w:r w:rsidR="004A12E6" w:rsidRPr="00E1223A">
        <w:rPr>
          <w:rFonts w:ascii="Calibri" w:eastAsia="Tahoma" w:hAnsi="Calibri" w:cs="Calibri"/>
        </w:rPr>
        <w:t>ia</w:t>
      </w:r>
      <w:r w:rsidR="008047E3" w:rsidRPr="00E1223A">
        <w:rPr>
          <w:rFonts w:ascii="Calibri" w:eastAsia="Tahoma" w:hAnsi="Calibri" w:cs="Calibri"/>
        </w:rPr>
        <w:t>,</w:t>
      </w:r>
      <w:r w:rsidR="004A12E6" w:rsidRPr="00E1223A">
        <w:rPr>
          <w:rFonts w:ascii="Calibri" w:eastAsia="Tahoma" w:hAnsi="Calibri" w:cs="Calibri"/>
        </w:rPr>
        <w:t xml:space="preserve"> para el ejercicio fiscal 202</w:t>
      </w:r>
      <w:r w:rsidR="00C67503" w:rsidRPr="00E1223A">
        <w:rPr>
          <w:rFonts w:ascii="Calibri" w:eastAsia="Tahoma" w:hAnsi="Calibri" w:cs="Calibri"/>
        </w:rPr>
        <w:t>6</w:t>
      </w:r>
      <w:r w:rsidRPr="00E1223A">
        <w:rPr>
          <w:rFonts w:ascii="Calibri" w:eastAsia="Tahoma" w:hAnsi="Calibri" w:cs="Calibri"/>
        </w:rPr>
        <w:t>.</w:t>
      </w:r>
    </w:p>
    <w:p w14:paraId="6DDF53AA" w14:textId="77777777" w:rsidR="00F54818" w:rsidRPr="00E1223A" w:rsidRDefault="00F54818" w:rsidP="00E1223A">
      <w:pPr>
        <w:spacing w:line="276" w:lineRule="auto"/>
        <w:jc w:val="both"/>
        <w:rPr>
          <w:rFonts w:ascii="Calibri" w:eastAsia="Tahoma" w:hAnsi="Calibri" w:cs="Calibri"/>
        </w:rPr>
      </w:pPr>
    </w:p>
    <w:p w14:paraId="2B999606" w14:textId="10ACC4FB" w:rsidR="00F54818" w:rsidRPr="00E1223A" w:rsidRDefault="002846C5" w:rsidP="00E1223A">
      <w:pPr>
        <w:spacing w:line="276" w:lineRule="auto"/>
        <w:jc w:val="both"/>
        <w:rPr>
          <w:rFonts w:ascii="Calibri" w:eastAsia="Tahoma" w:hAnsi="Calibri" w:cs="Calibri"/>
        </w:rPr>
      </w:pPr>
      <w:r w:rsidRPr="00E1223A">
        <w:rPr>
          <w:rFonts w:ascii="Calibri" w:eastAsia="Tahoma" w:hAnsi="Calibri" w:cs="Calibri"/>
        </w:rPr>
        <w:t>El Presupuesto de Egres</w:t>
      </w:r>
      <w:r w:rsidR="004A12E6" w:rsidRPr="00E1223A">
        <w:rPr>
          <w:rFonts w:ascii="Calibri" w:eastAsia="Tahoma" w:hAnsi="Calibri" w:cs="Calibri"/>
        </w:rPr>
        <w:t>os para el Ejercicio Fiscal 202</w:t>
      </w:r>
      <w:r w:rsidR="00C67503" w:rsidRPr="00E1223A">
        <w:rPr>
          <w:rFonts w:ascii="Calibri" w:eastAsia="Tahoma" w:hAnsi="Calibri" w:cs="Calibri"/>
        </w:rPr>
        <w:t>6</w:t>
      </w:r>
      <w:r w:rsidRPr="00E1223A">
        <w:rPr>
          <w:rFonts w:ascii="Calibri" w:eastAsia="Tahoma" w:hAnsi="Calibri" w:cs="Calibri"/>
        </w:rPr>
        <w:t xml:space="preserve">, contempla los recursos financieros, humanos y materiales indispensables para cumplir con las tareas constitucionales e institucionales plasmadas en dichos documentos que rigen la vida del Poder Judicial. </w:t>
      </w:r>
    </w:p>
    <w:p w14:paraId="3E1D21FF" w14:textId="77777777" w:rsidR="00F54818" w:rsidRDefault="00F54818" w:rsidP="00E1223A">
      <w:pPr>
        <w:spacing w:line="276" w:lineRule="auto"/>
        <w:jc w:val="both"/>
        <w:rPr>
          <w:rFonts w:ascii="Calibri" w:eastAsia="Tahoma" w:hAnsi="Calibri" w:cs="Calibri"/>
        </w:rPr>
      </w:pPr>
    </w:p>
    <w:p w14:paraId="3FFA30C2" w14:textId="77777777" w:rsidR="00E1223A" w:rsidRPr="00E1223A" w:rsidRDefault="00E1223A" w:rsidP="00E1223A">
      <w:pPr>
        <w:spacing w:line="276" w:lineRule="auto"/>
        <w:jc w:val="both"/>
        <w:rPr>
          <w:rFonts w:ascii="Calibri" w:eastAsia="Tahoma" w:hAnsi="Calibri" w:cs="Calibri"/>
        </w:rPr>
      </w:pPr>
    </w:p>
    <w:p w14:paraId="54F006EE" w14:textId="77777777" w:rsidR="00F54818" w:rsidRPr="00391737" w:rsidRDefault="002846C5" w:rsidP="003652F1">
      <w:pPr>
        <w:pStyle w:val="Ttulo1"/>
      </w:pPr>
      <w:bookmarkStart w:id="6" w:name="_Toc217142901"/>
      <w:r w:rsidRPr="00391737">
        <w:lastRenderedPageBreak/>
        <w:t>Serie Histórica del Presupuesto de Egresos</w:t>
      </w:r>
      <w:bookmarkEnd w:id="6"/>
      <w:r w:rsidRPr="00391737">
        <w:t xml:space="preserve">  </w:t>
      </w:r>
    </w:p>
    <w:p w14:paraId="10216F67" w14:textId="0034618F" w:rsidR="00F54818" w:rsidRPr="00E1223A" w:rsidRDefault="002846C5" w:rsidP="00544221">
      <w:pPr>
        <w:spacing w:line="276" w:lineRule="auto"/>
        <w:jc w:val="both"/>
        <w:rPr>
          <w:rFonts w:ascii="Calibri" w:eastAsia="Tahoma" w:hAnsi="Calibri" w:cs="Calibri"/>
        </w:rPr>
      </w:pPr>
      <w:r w:rsidRPr="00E1223A">
        <w:rPr>
          <w:rFonts w:ascii="Calibri" w:eastAsia="Tahoma" w:hAnsi="Calibri" w:cs="Calibri"/>
        </w:rPr>
        <w:t>Se presenta la evolución de resultados de los egresos, la cual se desglosa en la siguiente serie histórica corr</w:t>
      </w:r>
      <w:r w:rsidR="004A12E6" w:rsidRPr="00E1223A">
        <w:rPr>
          <w:rFonts w:ascii="Calibri" w:eastAsia="Tahoma" w:hAnsi="Calibri" w:cs="Calibri"/>
        </w:rPr>
        <w:t>espondiente al periodo 20</w:t>
      </w:r>
      <w:r w:rsidR="00C67503" w:rsidRPr="00E1223A">
        <w:rPr>
          <w:rFonts w:ascii="Calibri" w:eastAsia="Tahoma" w:hAnsi="Calibri" w:cs="Calibri"/>
        </w:rPr>
        <w:t>20</w:t>
      </w:r>
      <w:r w:rsidR="004A12E6" w:rsidRPr="00E1223A">
        <w:rPr>
          <w:rFonts w:ascii="Calibri" w:eastAsia="Tahoma" w:hAnsi="Calibri" w:cs="Calibri"/>
        </w:rPr>
        <w:t>-</w:t>
      </w:r>
      <w:r w:rsidR="00AB420E" w:rsidRPr="00E1223A">
        <w:rPr>
          <w:rFonts w:ascii="Calibri" w:eastAsia="Tahoma" w:hAnsi="Calibri" w:cs="Calibri"/>
        </w:rPr>
        <w:t>202</w:t>
      </w:r>
      <w:r w:rsidR="00C67503" w:rsidRPr="00E1223A">
        <w:rPr>
          <w:rFonts w:ascii="Calibri" w:eastAsia="Tahoma" w:hAnsi="Calibri" w:cs="Calibri"/>
        </w:rPr>
        <w:t>5</w:t>
      </w:r>
      <w:r w:rsidRPr="00E1223A">
        <w:rPr>
          <w:rFonts w:ascii="Calibri" w:eastAsia="Tahoma" w:hAnsi="Calibri" w:cs="Calibri"/>
        </w:rPr>
        <w:t>:</w:t>
      </w:r>
    </w:p>
    <w:p w14:paraId="6DBB8986" w14:textId="77777777" w:rsidR="00F54818" w:rsidRPr="00554319" w:rsidRDefault="00F54818" w:rsidP="00544221">
      <w:pPr>
        <w:spacing w:line="276" w:lineRule="auto"/>
        <w:jc w:val="both"/>
        <w:rPr>
          <w:rFonts w:ascii="Calibri" w:eastAsia="Tahoma" w:hAnsi="Calibri" w:cs="Calibri"/>
        </w:rPr>
      </w:pPr>
    </w:p>
    <w:p w14:paraId="2EF98E08" w14:textId="60C79130" w:rsidR="00F54818" w:rsidRPr="00423D1A" w:rsidRDefault="002846C5" w:rsidP="00C25EF1">
      <w:pPr>
        <w:pBdr>
          <w:top w:val="single" w:sz="8" w:space="0" w:color="000000"/>
          <w:left w:val="single" w:sz="8" w:space="0" w:color="000000"/>
          <w:bottom w:val="single" w:sz="8" w:space="0" w:color="000000"/>
          <w:right w:val="single" w:sz="8" w:space="0" w:color="000000"/>
        </w:pBdr>
        <w:spacing w:line="276" w:lineRule="auto"/>
        <w:jc w:val="center"/>
        <w:rPr>
          <w:rFonts w:ascii="Calibri" w:eastAsia="Tahoma" w:hAnsi="Calibri" w:cs="Calibri"/>
        </w:rPr>
      </w:pPr>
      <w:r w:rsidRPr="00423D1A">
        <w:rPr>
          <w:rFonts w:ascii="Calibri" w:eastAsia="Arial" w:hAnsi="Calibri" w:cs="Calibri"/>
          <w:b/>
          <w:noProof/>
          <w:lang w:eastAsia="es-MX"/>
        </w:rPr>
        <w:drawing>
          <wp:inline distT="0" distB="0" distL="0" distR="0" wp14:anchorId="5F3CC8CF" wp14:editId="7480A97F">
            <wp:extent cx="5612130" cy="3167428"/>
            <wp:effectExtent l="0" t="0" r="7620" b="13970"/>
            <wp:docPr id="1773517461" name="Gráfico 177351746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CA8633" w14:textId="77777777" w:rsidR="00F54818" w:rsidRDefault="00F54818" w:rsidP="00544221">
      <w:pPr>
        <w:spacing w:line="276" w:lineRule="auto"/>
        <w:jc w:val="both"/>
        <w:rPr>
          <w:rFonts w:ascii="Calibri" w:eastAsia="Tahoma"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9"/>
        <w:gridCol w:w="1028"/>
        <w:gridCol w:w="1057"/>
        <w:gridCol w:w="1028"/>
        <w:gridCol w:w="953"/>
        <w:gridCol w:w="953"/>
        <w:gridCol w:w="1280"/>
      </w:tblGrid>
      <w:tr w:rsidR="005B5654" w:rsidRPr="00E1223A" w14:paraId="4F7C6C23" w14:textId="77777777" w:rsidTr="00A5494A">
        <w:trPr>
          <w:trHeight w:val="964"/>
          <w:jc w:val="center"/>
        </w:trPr>
        <w:tc>
          <w:tcPr>
            <w:tcW w:w="0" w:type="auto"/>
            <w:gridSpan w:val="7"/>
            <w:noWrap/>
            <w:vAlign w:val="center"/>
            <w:hideMark/>
          </w:tcPr>
          <w:p w14:paraId="257BA7B6" w14:textId="7A74056B" w:rsidR="005B5654" w:rsidRPr="00E1223A" w:rsidRDefault="00A5494A" w:rsidP="00D37C3D">
            <w:pPr>
              <w:jc w:val="center"/>
              <w:rPr>
                <w:rFonts w:ascii="Calibri" w:eastAsia="Times New Roman" w:hAnsi="Calibri" w:cs="Calibri"/>
                <w:b/>
                <w:bCs/>
                <w:color w:val="000000"/>
                <w:sz w:val="16"/>
                <w:szCs w:val="16"/>
                <w:lang w:val="es-419"/>
              </w:rPr>
            </w:pPr>
            <w:r w:rsidRPr="00E1223A">
              <w:rPr>
                <w:rFonts w:ascii="Calibri" w:eastAsia="Times New Roman" w:hAnsi="Calibri" w:cs="Calibri"/>
                <w:b/>
                <w:bCs/>
                <w:color w:val="000000"/>
                <w:sz w:val="16"/>
                <w:szCs w:val="16"/>
                <w:lang w:val="es-419"/>
              </w:rPr>
              <w:t>Poder Judicial</w:t>
            </w:r>
            <w:r w:rsidR="005B5654" w:rsidRPr="00E1223A">
              <w:rPr>
                <w:rFonts w:ascii="Calibri" w:eastAsia="Times New Roman" w:hAnsi="Calibri" w:cs="Calibri"/>
                <w:b/>
                <w:bCs/>
                <w:color w:val="000000"/>
                <w:sz w:val="16"/>
                <w:szCs w:val="16"/>
                <w:lang w:val="es-419"/>
              </w:rPr>
              <w:t xml:space="preserve"> del Estado de Quintana Roo</w:t>
            </w:r>
          </w:p>
          <w:p w14:paraId="13DDB3F5" w14:textId="77777777" w:rsidR="005B5654" w:rsidRPr="00E1223A" w:rsidRDefault="005B5654" w:rsidP="00D37C3D">
            <w:pPr>
              <w:jc w:val="center"/>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Presupuesto de Egresos para el Ejercicio Fiscal 2026</w:t>
            </w:r>
          </w:p>
          <w:p w14:paraId="3B4D7261" w14:textId="77777777" w:rsidR="005B5654" w:rsidRPr="00E1223A" w:rsidRDefault="005B5654" w:rsidP="00D37C3D">
            <w:pPr>
              <w:jc w:val="center"/>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Resultados de Egresos – LDF</w:t>
            </w:r>
          </w:p>
          <w:p w14:paraId="2529CBCE" w14:textId="77777777" w:rsidR="005B5654" w:rsidRPr="00E1223A" w:rsidRDefault="005B5654" w:rsidP="00D37C3D">
            <w:pPr>
              <w:jc w:val="center"/>
              <w:rPr>
                <w:rFonts w:ascii="Calibri" w:eastAsia="Times New Roman" w:hAnsi="Calibri" w:cs="Calibri"/>
                <w:b/>
                <w:bCs/>
                <w:sz w:val="16"/>
                <w:szCs w:val="16"/>
                <w:lang w:eastAsia="es-MX"/>
              </w:rPr>
            </w:pPr>
            <w:r w:rsidRPr="00E1223A">
              <w:rPr>
                <w:rFonts w:ascii="Calibri" w:eastAsia="Times New Roman" w:hAnsi="Calibri" w:cs="Calibri"/>
                <w:b/>
                <w:bCs/>
                <w:color w:val="000000"/>
                <w:sz w:val="16"/>
                <w:szCs w:val="16"/>
                <w:lang w:eastAsia="es-MX"/>
              </w:rPr>
              <w:t>(Pesos)</w:t>
            </w:r>
          </w:p>
        </w:tc>
      </w:tr>
      <w:tr w:rsidR="005B5654" w:rsidRPr="00E1223A" w14:paraId="2595E923" w14:textId="77777777" w:rsidTr="00A5494A">
        <w:trPr>
          <w:trHeight w:val="216"/>
          <w:jc w:val="center"/>
        </w:trPr>
        <w:tc>
          <w:tcPr>
            <w:tcW w:w="0" w:type="auto"/>
            <w:vAlign w:val="center"/>
            <w:hideMark/>
          </w:tcPr>
          <w:p w14:paraId="734D4D6F" w14:textId="46A71CF1" w:rsidR="005B5654" w:rsidRPr="00E1223A" w:rsidRDefault="005B5654" w:rsidP="00D37C3D">
            <w:pPr>
              <w:jc w:val="center"/>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 xml:space="preserve">Concepto </w:t>
            </w:r>
          </w:p>
        </w:tc>
        <w:tc>
          <w:tcPr>
            <w:tcW w:w="0" w:type="auto"/>
            <w:vAlign w:val="center"/>
            <w:hideMark/>
          </w:tcPr>
          <w:p w14:paraId="77A0898A" w14:textId="77777777" w:rsidR="005B5654" w:rsidRPr="00E1223A" w:rsidRDefault="005B5654" w:rsidP="00D37C3D">
            <w:pPr>
              <w:jc w:val="center"/>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2020</w:t>
            </w:r>
          </w:p>
        </w:tc>
        <w:tc>
          <w:tcPr>
            <w:tcW w:w="0" w:type="auto"/>
            <w:vAlign w:val="center"/>
            <w:hideMark/>
          </w:tcPr>
          <w:p w14:paraId="64C97AD3" w14:textId="77777777" w:rsidR="005B5654" w:rsidRPr="00E1223A" w:rsidRDefault="005B5654" w:rsidP="00D37C3D">
            <w:pPr>
              <w:jc w:val="center"/>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2021</w:t>
            </w:r>
          </w:p>
        </w:tc>
        <w:tc>
          <w:tcPr>
            <w:tcW w:w="0" w:type="auto"/>
            <w:vAlign w:val="center"/>
            <w:hideMark/>
          </w:tcPr>
          <w:p w14:paraId="2079EF0F" w14:textId="77777777" w:rsidR="005B5654" w:rsidRPr="00E1223A" w:rsidRDefault="005B5654" w:rsidP="00D37C3D">
            <w:pPr>
              <w:jc w:val="center"/>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2022</w:t>
            </w:r>
          </w:p>
        </w:tc>
        <w:tc>
          <w:tcPr>
            <w:tcW w:w="0" w:type="auto"/>
            <w:vAlign w:val="center"/>
            <w:hideMark/>
          </w:tcPr>
          <w:p w14:paraId="00D4D657" w14:textId="77777777" w:rsidR="005B5654" w:rsidRPr="00E1223A" w:rsidRDefault="005B5654" w:rsidP="00D37C3D">
            <w:pPr>
              <w:jc w:val="center"/>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2023</w:t>
            </w:r>
          </w:p>
        </w:tc>
        <w:tc>
          <w:tcPr>
            <w:tcW w:w="0" w:type="auto"/>
            <w:vAlign w:val="center"/>
            <w:hideMark/>
          </w:tcPr>
          <w:p w14:paraId="002F6A74" w14:textId="77777777" w:rsidR="005B5654" w:rsidRPr="00E1223A" w:rsidRDefault="005B5654" w:rsidP="00D37C3D">
            <w:pPr>
              <w:jc w:val="center"/>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2024</w:t>
            </w:r>
          </w:p>
        </w:tc>
        <w:tc>
          <w:tcPr>
            <w:tcW w:w="0" w:type="auto"/>
            <w:vAlign w:val="center"/>
            <w:hideMark/>
          </w:tcPr>
          <w:p w14:paraId="36138303" w14:textId="77777777" w:rsidR="005B5654" w:rsidRPr="00E1223A" w:rsidRDefault="005B5654" w:rsidP="00D37C3D">
            <w:pPr>
              <w:jc w:val="center"/>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2025</w:t>
            </w:r>
          </w:p>
        </w:tc>
      </w:tr>
      <w:tr w:rsidR="005B5654" w:rsidRPr="00E1223A" w14:paraId="2F87B8A2" w14:textId="77777777" w:rsidTr="00A5494A">
        <w:trPr>
          <w:trHeight w:val="204"/>
          <w:jc w:val="center"/>
        </w:trPr>
        <w:tc>
          <w:tcPr>
            <w:tcW w:w="0" w:type="auto"/>
            <w:vAlign w:val="center"/>
            <w:hideMark/>
          </w:tcPr>
          <w:p w14:paraId="031DA608" w14:textId="77777777" w:rsidR="005B5654" w:rsidRPr="00E1223A" w:rsidRDefault="005B5654" w:rsidP="00D37C3D">
            <w:pPr>
              <w:jc w:val="both"/>
              <w:rPr>
                <w:rFonts w:ascii="Calibri" w:eastAsia="Times New Roman" w:hAnsi="Calibri" w:cs="Calibri"/>
                <w:b/>
                <w:bCs/>
                <w:color w:val="000000"/>
                <w:sz w:val="16"/>
                <w:szCs w:val="16"/>
                <w:lang w:val="pt-BR" w:eastAsia="es-MX"/>
              </w:rPr>
            </w:pPr>
            <w:r w:rsidRPr="00E1223A">
              <w:rPr>
                <w:rFonts w:ascii="Calibri" w:eastAsia="Times New Roman" w:hAnsi="Calibri" w:cs="Calibri"/>
                <w:b/>
                <w:bCs/>
                <w:color w:val="000000"/>
                <w:sz w:val="16"/>
                <w:szCs w:val="16"/>
                <w:lang w:val="pt-BR" w:eastAsia="es-MX"/>
              </w:rPr>
              <w:t>1. Gasto No Etiquetado</w:t>
            </w:r>
            <w:r w:rsidRPr="00E1223A">
              <w:rPr>
                <w:rFonts w:ascii="Calibri" w:eastAsia="Times New Roman" w:hAnsi="Calibri" w:cs="Calibri"/>
                <w:color w:val="000000"/>
                <w:sz w:val="16"/>
                <w:szCs w:val="16"/>
                <w:lang w:val="pt-BR" w:eastAsia="es-MX"/>
              </w:rPr>
              <w:t xml:space="preserve"> </w:t>
            </w:r>
            <w:r w:rsidRPr="00E1223A">
              <w:rPr>
                <w:rFonts w:ascii="Calibri" w:eastAsia="Times New Roman" w:hAnsi="Calibri" w:cs="Calibri"/>
                <w:b/>
                <w:bCs/>
                <w:color w:val="000000"/>
                <w:sz w:val="16"/>
                <w:szCs w:val="16"/>
                <w:lang w:val="pt-BR" w:eastAsia="es-MX"/>
              </w:rPr>
              <w:t>(1=A+B+C+D+E+F+G+H+I)</w:t>
            </w:r>
          </w:p>
        </w:tc>
        <w:tc>
          <w:tcPr>
            <w:tcW w:w="0" w:type="auto"/>
            <w:vAlign w:val="center"/>
            <w:hideMark/>
          </w:tcPr>
          <w:p w14:paraId="23772ADE"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710,362,314</w:t>
            </w:r>
          </w:p>
        </w:tc>
        <w:tc>
          <w:tcPr>
            <w:tcW w:w="0" w:type="auto"/>
            <w:vAlign w:val="center"/>
            <w:hideMark/>
          </w:tcPr>
          <w:p w14:paraId="2DB455B4"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720,011,003</w:t>
            </w:r>
          </w:p>
        </w:tc>
        <w:tc>
          <w:tcPr>
            <w:tcW w:w="0" w:type="auto"/>
            <w:vAlign w:val="center"/>
            <w:hideMark/>
          </w:tcPr>
          <w:p w14:paraId="7A4896B4"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744,413,386</w:t>
            </w:r>
          </w:p>
        </w:tc>
        <w:tc>
          <w:tcPr>
            <w:tcW w:w="0" w:type="auto"/>
            <w:vAlign w:val="center"/>
            <w:hideMark/>
          </w:tcPr>
          <w:p w14:paraId="4DCA800F"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815,313,160</w:t>
            </w:r>
          </w:p>
        </w:tc>
        <w:tc>
          <w:tcPr>
            <w:tcW w:w="0" w:type="auto"/>
            <w:vAlign w:val="center"/>
            <w:hideMark/>
          </w:tcPr>
          <w:p w14:paraId="6C9FA546"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977,837,948</w:t>
            </w:r>
          </w:p>
        </w:tc>
        <w:tc>
          <w:tcPr>
            <w:tcW w:w="0" w:type="auto"/>
            <w:vAlign w:val="center"/>
            <w:hideMark/>
          </w:tcPr>
          <w:p w14:paraId="439468DD"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1,031,439,110.00</w:t>
            </w:r>
          </w:p>
        </w:tc>
      </w:tr>
      <w:tr w:rsidR="005B5654" w:rsidRPr="00E1223A" w14:paraId="035EB4A4" w14:textId="77777777" w:rsidTr="00A5494A">
        <w:trPr>
          <w:trHeight w:val="204"/>
          <w:jc w:val="center"/>
        </w:trPr>
        <w:tc>
          <w:tcPr>
            <w:tcW w:w="0" w:type="auto"/>
            <w:vAlign w:val="center"/>
            <w:hideMark/>
          </w:tcPr>
          <w:p w14:paraId="04C2EA3C"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A.    Servicios Personales</w:t>
            </w:r>
          </w:p>
        </w:tc>
        <w:tc>
          <w:tcPr>
            <w:tcW w:w="0" w:type="auto"/>
            <w:vAlign w:val="center"/>
            <w:hideMark/>
          </w:tcPr>
          <w:p w14:paraId="44A0A8EF"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594,982,310</w:t>
            </w:r>
          </w:p>
        </w:tc>
        <w:tc>
          <w:tcPr>
            <w:tcW w:w="0" w:type="auto"/>
            <w:vAlign w:val="center"/>
            <w:hideMark/>
          </w:tcPr>
          <w:p w14:paraId="627DA7F2"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606,907,916</w:t>
            </w:r>
          </w:p>
        </w:tc>
        <w:tc>
          <w:tcPr>
            <w:tcW w:w="0" w:type="auto"/>
            <w:vAlign w:val="center"/>
            <w:hideMark/>
          </w:tcPr>
          <w:p w14:paraId="09A0E7ED"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641,558,816</w:t>
            </w:r>
          </w:p>
        </w:tc>
        <w:tc>
          <w:tcPr>
            <w:tcW w:w="0" w:type="auto"/>
            <w:vAlign w:val="center"/>
            <w:hideMark/>
          </w:tcPr>
          <w:p w14:paraId="7CEE2FFB"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671,343,582</w:t>
            </w:r>
          </w:p>
        </w:tc>
        <w:tc>
          <w:tcPr>
            <w:tcW w:w="0" w:type="auto"/>
            <w:vAlign w:val="center"/>
            <w:hideMark/>
          </w:tcPr>
          <w:p w14:paraId="58B3BBEC"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727,076,758</w:t>
            </w:r>
          </w:p>
        </w:tc>
        <w:tc>
          <w:tcPr>
            <w:tcW w:w="0" w:type="auto"/>
            <w:noWrap/>
            <w:vAlign w:val="bottom"/>
            <w:hideMark/>
          </w:tcPr>
          <w:p w14:paraId="023D43CD"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773,164,729.00</w:t>
            </w:r>
          </w:p>
        </w:tc>
      </w:tr>
      <w:tr w:rsidR="005B5654" w:rsidRPr="00E1223A" w14:paraId="56A5722C" w14:textId="77777777" w:rsidTr="00A5494A">
        <w:trPr>
          <w:trHeight w:val="204"/>
          <w:jc w:val="center"/>
        </w:trPr>
        <w:tc>
          <w:tcPr>
            <w:tcW w:w="0" w:type="auto"/>
            <w:vAlign w:val="center"/>
            <w:hideMark/>
          </w:tcPr>
          <w:p w14:paraId="6344AEA7"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B.    Materiales y Suministros</w:t>
            </w:r>
          </w:p>
        </w:tc>
        <w:tc>
          <w:tcPr>
            <w:tcW w:w="0" w:type="auto"/>
            <w:vAlign w:val="center"/>
            <w:hideMark/>
          </w:tcPr>
          <w:p w14:paraId="5CED1A8B"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30,340,377</w:t>
            </w:r>
          </w:p>
        </w:tc>
        <w:tc>
          <w:tcPr>
            <w:tcW w:w="0" w:type="auto"/>
            <w:vAlign w:val="center"/>
            <w:hideMark/>
          </w:tcPr>
          <w:p w14:paraId="0F2027E8"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30,753,635</w:t>
            </w:r>
          </w:p>
        </w:tc>
        <w:tc>
          <w:tcPr>
            <w:tcW w:w="0" w:type="auto"/>
            <w:vAlign w:val="center"/>
            <w:hideMark/>
          </w:tcPr>
          <w:p w14:paraId="5FA7A7DA"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27,714,664</w:t>
            </w:r>
          </w:p>
        </w:tc>
        <w:tc>
          <w:tcPr>
            <w:tcW w:w="0" w:type="auto"/>
            <w:vAlign w:val="center"/>
            <w:hideMark/>
          </w:tcPr>
          <w:p w14:paraId="3DDF355B"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31,707,886</w:t>
            </w:r>
          </w:p>
        </w:tc>
        <w:tc>
          <w:tcPr>
            <w:tcW w:w="0" w:type="auto"/>
            <w:vAlign w:val="center"/>
            <w:hideMark/>
          </w:tcPr>
          <w:p w14:paraId="370EB1C3"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46,185,285</w:t>
            </w:r>
          </w:p>
        </w:tc>
        <w:tc>
          <w:tcPr>
            <w:tcW w:w="0" w:type="auto"/>
            <w:noWrap/>
            <w:vAlign w:val="bottom"/>
            <w:hideMark/>
          </w:tcPr>
          <w:p w14:paraId="49C6472D"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61,723,701.00</w:t>
            </w:r>
          </w:p>
        </w:tc>
      </w:tr>
      <w:tr w:rsidR="005B5654" w:rsidRPr="00E1223A" w14:paraId="4C022D2D" w14:textId="77777777" w:rsidTr="00A5494A">
        <w:trPr>
          <w:trHeight w:val="204"/>
          <w:jc w:val="center"/>
        </w:trPr>
        <w:tc>
          <w:tcPr>
            <w:tcW w:w="0" w:type="auto"/>
            <w:vAlign w:val="center"/>
            <w:hideMark/>
          </w:tcPr>
          <w:p w14:paraId="2419E03F"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C.    Servicios Generales</w:t>
            </w:r>
          </w:p>
        </w:tc>
        <w:tc>
          <w:tcPr>
            <w:tcW w:w="0" w:type="auto"/>
            <w:vAlign w:val="center"/>
            <w:hideMark/>
          </w:tcPr>
          <w:p w14:paraId="0FBC97B2"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64,092,278</w:t>
            </w:r>
          </w:p>
        </w:tc>
        <w:tc>
          <w:tcPr>
            <w:tcW w:w="0" w:type="auto"/>
            <w:vAlign w:val="center"/>
            <w:hideMark/>
          </w:tcPr>
          <w:p w14:paraId="51145417"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72,967,269</w:t>
            </w:r>
          </w:p>
        </w:tc>
        <w:tc>
          <w:tcPr>
            <w:tcW w:w="0" w:type="auto"/>
            <w:vAlign w:val="center"/>
            <w:hideMark/>
          </w:tcPr>
          <w:p w14:paraId="13EADAB0"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68,046,414</w:t>
            </w:r>
          </w:p>
        </w:tc>
        <w:tc>
          <w:tcPr>
            <w:tcW w:w="0" w:type="auto"/>
            <w:vAlign w:val="center"/>
            <w:hideMark/>
          </w:tcPr>
          <w:p w14:paraId="33D44DBB"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85,366,380</w:t>
            </w:r>
          </w:p>
        </w:tc>
        <w:tc>
          <w:tcPr>
            <w:tcW w:w="0" w:type="auto"/>
            <w:vAlign w:val="center"/>
            <w:hideMark/>
          </w:tcPr>
          <w:p w14:paraId="72B6D6D2"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115,698,784</w:t>
            </w:r>
          </w:p>
        </w:tc>
        <w:tc>
          <w:tcPr>
            <w:tcW w:w="0" w:type="auto"/>
            <w:noWrap/>
            <w:vAlign w:val="bottom"/>
            <w:hideMark/>
          </w:tcPr>
          <w:p w14:paraId="6B5C38F6"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100,456,728.00</w:t>
            </w:r>
          </w:p>
        </w:tc>
      </w:tr>
      <w:tr w:rsidR="005B5654" w:rsidRPr="00E1223A" w14:paraId="08CEC8E4" w14:textId="77777777" w:rsidTr="00A5494A">
        <w:trPr>
          <w:trHeight w:val="408"/>
          <w:jc w:val="center"/>
        </w:trPr>
        <w:tc>
          <w:tcPr>
            <w:tcW w:w="0" w:type="auto"/>
            <w:vAlign w:val="center"/>
            <w:hideMark/>
          </w:tcPr>
          <w:p w14:paraId="0A8C0246"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D.    Transferencias, Asignaciones, Subsidios y Otras Ayudas</w:t>
            </w:r>
          </w:p>
        </w:tc>
        <w:tc>
          <w:tcPr>
            <w:tcW w:w="0" w:type="auto"/>
            <w:vAlign w:val="center"/>
            <w:hideMark/>
          </w:tcPr>
          <w:p w14:paraId="383FF2A0"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084BAAA3"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59DDDFC4"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2FDE5705"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7FBD151B"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noWrap/>
            <w:vAlign w:val="bottom"/>
            <w:hideMark/>
          </w:tcPr>
          <w:p w14:paraId="13DFB927"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0.00</w:t>
            </w:r>
          </w:p>
        </w:tc>
      </w:tr>
      <w:tr w:rsidR="005B5654" w:rsidRPr="00E1223A" w14:paraId="25E3C558" w14:textId="77777777" w:rsidTr="00A5494A">
        <w:trPr>
          <w:trHeight w:val="204"/>
          <w:jc w:val="center"/>
        </w:trPr>
        <w:tc>
          <w:tcPr>
            <w:tcW w:w="0" w:type="auto"/>
            <w:vAlign w:val="center"/>
            <w:hideMark/>
          </w:tcPr>
          <w:p w14:paraId="7FFD7D62"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E.    Bienes Muebles, Inmuebles e Intangibles</w:t>
            </w:r>
          </w:p>
        </w:tc>
        <w:tc>
          <w:tcPr>
            <w:tcW w:w="0" w:type="auto"/>
            <w:vAlign w:val="center"/>
            <w:hideMark/>
          </w:tcPr>
          <w:p w14:paraId="3AC01F66"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7,540,350</w:t>
            </w:r>
          </w:p>
        </w:tc>
        <w:tc>
          <w:tcPr>
            <w:tcW w:w="0" w:type="auto"/>
            <w:vAlign w:val="center"/>
            <w:hideMark/>
          </w:tcPr>
          <w:p w14:paraId="77815D33"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7,688,058</w:t>
            </w:r>
          </w:p>
        </w:tc>
        <w:tc>
          <w:tcPr>
            <w:tcW w:w="0" w:type="auto"/>
            <w:vAlign w:val="center"/>
            <w:hideMark/>
          </w:tcPr>
          <w:p w14:paraId="38E162DE"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6,625,287</w:t>
            </w:r>
          </w:p>
        </w:tc>
        <w:tc>
          <w:tcPr>
            <w:tcW w:w="0" w:type="auto"/>
            <w:vAlign w:val="center"/>
            <w:hideMark/>
          </w:tcPr>
          <w:p w14:paraId="399AA382"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18,944,950</w:t>
            </w:r>
          </w:p>
        </w:tc>
        <w:tc>
          <w:tcPr>
            <w:tcW w:w="0" w:type="auto"/>
            <w:vAlign w:val="center"/>
            <w:hideMark/>
          </w:tcPr>
          <w:p w14:paraId="7C7F894A"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50,170,660</w:t>
            </w:r>
          </w:p>
        </w:tc>
        <w:tc>
          <w:tcPr>
            <w:tcW w:w="0" w:type="auto"/>
            <w:noWrap/>
            <w:vAlign w:val="bottom"/>
            <w:hideMark/>
          </w:tcPr>
          <w:p w14:paraId="43C2DEA2"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42,840,087.00</w:t>
            </w:r>
          </w:p>
        </w:tc>
      </w:tr>
      <w:tr w:rsidR="005B5654" w:rsidRPr="00E1223A" w14:paraId="3DF0E961" w14:textId="77777777" w:rsidTr="00A5494A">
        <w:trPr>
          <w:trHeight w:val="204"/>
          <w:jc w:val="center"/>
        </w:trPr>
        <w:tc>
          <w:tcPr>
            <w:tcW w:w="0" w:type="auto"/>
            <w:vAlign w:val="center"/>
            <w:hideMark/>
          </w:tcPr>
          <w:p w14:paraId="2E16884D"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F.    Inversión Pública</w:t>
            </w:r>
          </w:p>
        </w:tc>
        <w:tc>
          <w:tcPr>
            <w:tcW w:w="0" w:type="auto"/>
            <w:vAlign w:val="center"/>
            <w:hideMark/>
          </w:tcPr>
          <w:p w14:paraId="3177C8D1"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2,653,827</w:t>
            </w:r>
          </w:p>
        </w:tc>
        <w:tc>
          <w:tcPr>
            <w:tcW w:w="0" w:type="auto"/>
            <w:vAlign w:val="center"/>
            <w:hideMark/>
          </w:tcPr>
          <w:p w14:paraId="5B5FC168"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1,608,447</w:t>
            </w:r>
          </w:p>
        </w:tc>
        <w:tc>
          <w:tcPr>
            <w:tcW w:w="0" w:type="auto"/>
            <w:vAlign w:val="center"/>
            <w:hideMark/>
          </w:tcPr>
          <w:p w14:paraId="038B9790"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468,205</w:t>
            </w:r>
          </w:p>
        </w:tc>
        <w:tc>
          <w:tcPr>
            <w:tcW w:w="0" w:type="auto"/>
            <w:vAlign w:val="center"/>
            <w:hideMark/>
          </w:tcPr>
          <w:p w14:paraId="1D422E8E"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7,950,362</w:t>
            </w:r>
          </w:p>
        </w:tc>
        <w:tc>
          <w:tcPr>
            <w:tcW w:w="0" w:type="auto"/>
            <w:vAlign w:val="center"/>
            <w:hideMark/>
          </w:tcPr>
          <w:p w14:paraId="0F00BCC1"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38,706,461</w:t>
            </w:r>
          </w:p>
        </w:tc>
        <w:tc>
          <w:tcPr>
            <w:tcW w:w="0" w:type="auto"/>
            <w:noWrap/>
            <w:vAlign w:val="bottom"/>
            <w:hideMark/>
          </w:tcPr>
          <w:p w14:paraId="2A55F050"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53,253,865.00</w:t>
            </w:r>
          </w:p>
        </w:tc>
      </w:tr>
      <w:tr w:rsidR="005B5654" w:rsidRPr="00E1223A" w14:paraId="20C8575C" w14:textId="77777777" w:rsidTr="00A5494A">
        <w:trPr>
          <w:trHeight w:val="204"/>
          <w:jc w:val="center"/>
        </w:trPr>
        <w:tc>
          <w:tcPr>
            <w:tcW w:w="0" w:type="auto"/>
            <w:vAlign w:val="center"/>
            <w:hideMark/>
          </w:tcPr>
          <w:p w14:paraId="5E36108B"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G.    Inversiones Financieras y Otras Provisiones</w:t>
            </w:r>
          </w:p>
        </w:tc>
        <w:tc>
          <w:tcPr>
            <w:tcW w:w="0" w:type="auto"/>
            <w:vAlign w:val="center"/>
            <w:hideMark/>
          </w:tcPr>
          <w:p w14:paraId="5B258A53"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4A386639"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70B66AE7"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213003BA"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4A0BA7F3"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noWrap/>
            <w:vAlign w:val="bottom"/>
            <w:hideMark/>
          </w:tcPr>
          <w:p w14:paraId="3C36E3A7"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r>
      <w:tr w:rsidR="005B5654" w:rsidRPr="00E1223A" w14:paraId="1C996054" w14:textId="77777777" w:rsidTr="00A5494A">
        <w:trPr>
          <w:trHeight w:val="204"/>
          <w:jc w:val="center"/>
        </w:trPr>
        <w:tc>
          <w:tcPr>
            <w:tcW w:w="0" w:type="auto"/>
            <w:vAlign w:val="center"/>
            <w:hideMark/>
          </w:tcPr>
          <w:p w14:paraId="40CC2828"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xml:space="preserve">H.    Participaciones y Aportaciones </w:t>
            </w:r>
          </w:p>
        </w:tc>
        <w:tc>
          <w:tcPr>
            <w:tcW w:w="0" w:type="auto"/>
            <w:vAlign w:val="center"/>
            <w:hideMark/>
          </w:tcPr>
          <w:p w14:paraId="732D6829"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3001E0BC"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53175F3E"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42ADAA49"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1B6A876A"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noWrap/>
            <w:vAlign w:val="bottom"/>
            <w:hideMark/>
          </w:tcPr>
          <w:p w14:paraId="60D9BFA1"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r>
      <w:tr w:rsidR="005B5654" w:rsidRPr="00E1223A" w14:paraId="1A8211F3" w14:textId="77777777" w:rsidTr="00A5494A">
        <w:trPr>
          <w:trHeight w:val="204"/>
          <w:jc w:val="center"/>
        </w:trPr>
        <w:tc>
          <w:tcPr>
            <w:tcW w:w="0" w:type="auto"/>
            <w:vAlign w:val="center"/>
            <w:hideMark/>
          </w:tcPr>
          <w:p w14:paraId="43112C04"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I.     Deuda Pública</w:t>
            </w:r>
          </w:p>
        </w:tc>
        <w:tc>
          <w:tcPr>
            <w:tcW w:w="0" w:type="auto"/>
            <w:vAlign w:val="center"/>
            <w:hideMark/>
          </w:tcPr>
          <w:p w14:paraId="04D26375"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10,753,172</w:t>
            </w:r>
          </w:p>
        </w:tc>
        <w:tc>
          <w:tcPr>
            <w:tcW w:w="0" w:type="auto"/>
            <w:vAlign w:val="center"/>
            <w:hideMark/>
          </w:tcPr>
          <w:p w14:paraId="163E365B"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85,678</w:t>
            </w:r>
          </w:p>
        </w:tc>
        <w:tc>
          <w:tcPr>
            <w:tcW w:w="0" w:type="auto"/>
            <w:vAlign w:val="center"/>
            <w:hideMark/>
          </w:tcPr>
          <w:p w14:paraId="6BB7F309"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0AF38008"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3A836BC7"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noWrap/>
            <w:vAlign w:val="bottom"/>
            <w:hideMark/>
          </w:tcPr>
          <w:p w14:paraId="5ECA85F6"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r>
      <w:tr w:rsidR="005B5654" w:rsidRPr="00E1223A" w14:paraId="5C3AC338" w14:textId="77777777" w:rsidTr="00A5494A">
        <w:trPr>
          <w:trHeight w:val="204"/>
          <w:jc w:val="center"/>
        </w:trPr>
        <w:tc>
          <w:tcPr>
            <w:tcW w:w="0" w:type="auto"/>
            <w:vAlign w:val="center"/>
            <w:hideMark/>
          </w:tcPr>
          <w:p w14:paraId="5920A45B" w14:textId="77777777" w:rsidR="005B5654" w:rsidRPr="00E1223A" w:rsidRDefault="005B5654" w:rsidP="00D37C3D">
            <w:pPr>
              <w:jc w:val="both"/>
              <w:rPr>
                <w:rFonts w:ascii="Calibri" w:eastAsia="Times New Roman" w:hAnsi="Calibri" w:cs="Calibri"/>
                <w:b/>
                <w:bCs/>
                <w:color w:val="000000"/>
                <w:sz w:val="16"/>
                <w:szCs w:val="16"/>
                <w:lang w:val="pt-BR" w:eastAsia="es-MX"/>
              </w:rPr>
            </w:pPr>
            <w:r w:rsidRPr="00E1223A">
              <w:rPr>
                <w:rFonts w:ascii="Calibri" w:eastAsia="Times New Roman" w:hAnsi="Calibri" w:cs="Calibri"/>
                <w:b/>
                <w:bCs/>
                <w:color w:val="000000"/>
                <w:sz w:val="16"/>
                <w:szCs w:val="16"/>
                <w:lang w:val="pt-BR" w:eastAsia="es-MX"/>
              </w:rPr>
              <w:t>2. Gasto Etiquetado (2=A+B+C+D+E+F+G+H+I)</w:t>
            </w:r>
          </w:p>
        </w:tc>
        <w:tc>
          <w:tcPr>
            <w:tcW w:w="0" w:type="auto"/>
            <w:vAlign w:val="center"/>
            <w:hideMark/>
          </w:tcPr>
          <w:p w14:paraId="544E2A5F"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3,731,464</w:t>
            </w:r>
          </w:p>
        </w:tc>
        <w:tc>
          <w:tcPr>
            <w:tcW w:w="0" w:type="auto"/>
            <w:vAlign w:val="center"/>
            <w:hideMark/>
          </w:tcPr>
          <w:p w14:paraId="55BC6D41"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27,479,392</w:t>
            </w:r>
          </w:p>
        </w:tc>
        <w:tc>
          <w:tcPr>
            <w:tcW w:w="0" w:type="auto"/>
            <w:vAlign w:val="center"/>
            <w:hideMark/>
          </w:tcPr>
          <w:p w14:paraId="38B84249"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20,245,948</w:t>
            </w:r>
          </w:p>
        </w:tc>
        <w:tc>
          <w:tcPr>
            <w:tcW w:w="0" w:type="auto"/>
            <w:vAlign w:val="center"/>
            <w:hideMark/>
          </w:tcPr>
          <w:p w14:paraId="0FD3C509"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23,779,370</w:t>
            </w:r>
          </w:p>
        </w:tc>
        <w:tc>
          <w:tcPr>
            <w:tcW w:w="0" w:type="auto"/>
            <w:vAlign w:val="center"/>
            <w:hideMark/>
          </w:tcPr>
          <w:p w14:paraId="4A3AADEE"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16,547,734</w:t>
            </w:r>
          </w:p>
        </w:tc>
        <w:tc>
          <w:tcPr>
            <w:tcW w:w="0" w:type="auto"/>
            <w:vAlign w:val="center"/>
            <w:hideMark/>
          </w:tcPr>
          <w:p w14:paraId="482F5E20"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16,547,734.00</w:t>
            </w:r>
          </w:p>
        </w:tc>
      </w:tr>
      <w:tr w:rsidR="005B5654" w:rsidRPr="00E1223A" w14:paraId="3B71B4B5" w14:textId="77777777" w:rsidTr="00A5494A">
        <w:trPr>
          <w:trHeight w:val="204"/>
          <w:jc w:val="center"/>
        </w:trPr>
        <w:tc>
          <w:tcPr>
            <w:tcW w:w="0" w:type="auto"/>
            <w:vAlign w:val="center"/>
            <w:hideMark/>
          </w:tcPr>
          <w:p w14:paraId="55603421"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A.    Servicios Personales</w:t>
            </w:r>
          </w:p>
        </w:tc>
        <w:tc>
          <w:tcPr>
            <w:tcW w:w="0" w:type="auto"/>
            <w:vAlign w:val="center"/>
            <w:hideMark/>
          </w:tcPr>
          <w:p w14:paraId="66BCA855"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6E92B69E"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0D74C144"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5326F68A"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18CCE5C0"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noWrap/>
            <w:vAlign w:val="bottom"/>
            <w:hideMark/>
          </w:tcPr>
          <w:p w14:paraId="0796B385"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r>
      <w:tr w:rsidR="005B5654" w:rsidRPr="00E1223A" w14:paraId="22CF8E5B" w14:textId="77777777" w:rsidTr="00A5494A">
        <w:trPr>
          <w:trHeight w:val="169"/>
          <w:jc w:val="center"/>
        </w:trPr>
        <w:tc>
          <w:tcPr>
            <w:tcW w:w="0" w:type="auto"/>
            <w:vAlign w:val="center"/>
            <w:hideMark/>
          </w:tcPr>
          <w:p w14:paraId="142E50DC"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B.    Materiales y Suministros</w:t>
            </w:r>
          </w:p>
        </w:tc>
        <w:tc>
          <w:tcPr>
            <w:tcW w:w="0" w:type="auto"/>
            <w:vAlign w:val="center"/>
            <w:hideMark/>
          </w:tcPr>
          <w:p w14:paraId="4FE0B7E0"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7AFAEFCD" w14:textId="50B44F9E"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xml:space="preserve">            16,017 </w:t>
            </w:r>
          </w:p>
        </w:tc>
        <w:tc>
          <w:tcPr>
            <w:tcW w:w="0" w:type="auto"/>
            <w:vAlign w:val="center"/>
            <w:hideMark/>
          </w:tcPr>
          <w:p w14:paraId="07CE8D1A"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1A07DB37"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3A718C5F"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noWrap/>
            <w:vAlign w:val="bottom"/>
            <w:hideMark/>
          </w:tcPr>
          <w:p w14:paraId="3122E59D"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r>
      <w:tr w:rsidR="005B5654" w:rsidRPr="00E1223A" w14:paraId="537C51CD" w14:textId="77777777" w:rsidTr="00A5494A">
        <w:trPr>
          <w:trHeight w:val="204"/>
          <w:jc w:val="center"/>
        </w:trPr>
        <w:tc>
          <w:tcPr>
            <w:tcW w:w="0" w:type="auto"/>
            <w:vAlign w:val="center"/>
            <w:hideMark/>
          </w:tcPr>
          <w:p w14:paraId="0F94F621"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C.    Servicios Generales</w:t>
            </w:r>
          </w:p>
        </w:tc>
        <w:tc>
          <w:tcPr>
            <w:tcW w:w="0" w:type="auto"/>
            <w:vAlign w:val="center"/>
            <w:hideMark/>
          </w:tcPr>
          <w:p w14:paraId="60B304E3"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4ECF5B72" w14:textId="3E9762C1"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xml:space="preserve">       1,414,040 </w:t>
            </w:r>
          </w:p>
        </w:tc>
        <w:tc>
          <w:tcPr>
            <w:tcW w:w="0" w:type="auto"/>
            <w:vAlign w:val="center"/>
            <w:hideMark/>
          </w:tcPr>
          <w:p w14:paraId="03F3FC3C"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267,091</w:t>
            </w:r>
          </w:p>
        </w:tc>
        <w:tc>
          <w:tcPr>
            <w:tcW w:w="0" w:type="auto"/>
            <w:vAlign w:val="center"/>
            <w:hideMark/>
          </w:tcPr>
          <w:p w14:paraId="422038C7"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692EFFDC"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noWrap/>
            <w:vAlign w:val="bottom"/>
            <w:hideMark/>
          </w:tcPr>
          <w:p w14:paraId="4B1A8565"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r>
      <w:tr w:rsidR="005B5654" w:rsidRPr="00E1223A" w14:paraId="17DFDB53" w14:textId="77777777" w:rsidTr="00A5494A">
        <w:trPr>
          <w:trHeight w:val="408"/>
          <w:jc w:val="center"/>
        </w:trPr>
        <w:tc>
          <w:tcPr>
            <w:tcW w:w="0" w:type="auto"/>
            <w:vAlign w:val="center"/>
            <w:hideMark/>
          </w:tcPr>
          <w:p w14:paraId="635B04B4"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D.    Transferencias, Asignaciones, Subsidios y Otras Ayudas</w:t>
            </w:r>
          </w:p>
        </w:tc>
        <w:tc>
          <w:tcPr>
            <w:tcW w:w="0" w:type="auto"/>
            <w:vAlign w:val="center"/>
            <w:hideMark/>
          </w:tcPr>
          <w:p w14:paraId="35D0686C"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1742DAD1" w14:textId="49BA6A76"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xml:space="preserve">                   -   </w:t>
            </w:r>
          </w:p>
        </w:tc>
        <w:tc>
          <w:tcPr>
            <w:tcW w:w="0" w:type="auto"/>
            <w:vAlign w:val="center"/>
            <w:hideMark/>
          </w:tcPr>
          <w:p w14:paraId="7AD146C2"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49948194"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613BE367"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noWrap/>
            <w:vAlign w:val="bottom"/>
            <w:hideMark/>
          </w:tcPr>
          <w:p w14:paraId="518FE20D"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r>
      <w:tr w:rsidR="005B5654" w:rsidRPr="00E1223A" w14:paraId="0F2E4F7D" w14:textId="77777777" w:rsidTr="00A5494A">
        <w:trPr>
          <w:trHeight w:val="204"/>
          <w:jc w:val="center"/>
        </w:trPr>
        <w:tc>
          <w:tcPr>
            <w:tcW w:w="0" w:type="auto"/>
            <w:vAlign w:val="center"/>
            <w:hideMark/>
          </w:tcPr>
          <w:p w14:paraId="01EDC763"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E.    Bienes Muebles, Inmuebles e Intangibles</w:t>
            </w:r>
          </w:p>
        </w:tc>
        <w:tc>
          <w:tcPr>
            <w:tcW w:w="0" w:type="auto"/>
            <w:vAlign w:val="center"/>
            <w:hideMark/>
          </w:tcPr>
          <w:p w14:paraId="1A06D857"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13A63E01" w14:textId="0F93004B"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xml:space="preserve">       8,729,970 </w:t>
            </w:r>
          </w:p>
        </w:tc>
        <w:tc>
          <w:tcPr>
            <w:tcW w:w="0" w:type="auto"/>
            <w:vAlign w:val="center"/>
            <w:hideMark/>
          </w:tcPr>
          <w:p w14:paraId="6BA55FE9"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3,955,736</w:t>
            </w:r>
          </w:p>
        </w:tc>
        <w:tc>
          <w:tcPr>
            <w:tcW w:w="0" w:type="auto"/>
            <w:vAlign w:val="center"/>
            <w:hideMark/>
          </w:tcPr>
          <w:p w14:paraId="425D6CA6"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253,771</w:t>
            </w:r>
          </w:p>
        </w:tc>
        <w:tc>
          <w:tcPr>
            <w:tcW w:w="0" w:type="auto"/>
            <w:vAlign w:val="center"/>
            <w:hideMark/>
          </w:tcPr>
          <w:p w14:paraId="151DF1A7"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noWrap/>
            <w:vAlign w:val="bottom"/>
            <w:hideMark/>
          </w:tcPr>
          <w:p w14:paraId="38CC42E0"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r>
      <w:tr w:rsidR="005B5654" w:rsidRPr="00E1223A" w14:paraId="27E7C58D" w14:textId="77777777" w:rsidTr="00A5494A">
        <w:trPr>
          <w:trHeight w:val="204"/>
          <w:jc w:val="center"/>
        </w:trPr>
        <w:tc>
          <w:tcPr>
            <w:tcW w:w="0" w:type="auto"/>
            <w:vAlign w:val="center"/>
            <w:hideMark/>
          </w:tcPr>
          <w:p w14:paraId="7EAC2627"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F.    Inversión Pública</w:t>
            </w:r>
          </w:p>
        </w:tc>
        <w:tc>
          <w:tcPr>
            <w:tcW w:w="0" w:type="auto"/>
            <w:vAlign w:val="center"/>
            <w:hideMark/>
          </w:tcPr>
          <w:p w14:paraId="2D40ABC4"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3,731,464</w:t>
            </w:r>
          </w:p>
        </w:tc>
        <w:tc>
          <w:tcPr>
            <w:tcW w:w="0" w:type="auto"/>
            <w:vAlign w:val="center"/>
            <w:hideMark/>
          </w:tcPr>
          <w:p w14:paraId="250A52F3" w14:textId="0E9BFADE"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xml:space="preserve">    17,319,365 </w:t>
            </w:r>
          </w:p>
        </w:tc>
        <w:tc>
          <w:tcPr>
            <w:tcW w:w="0" w:type="auto"/>
            <w:vAlign w:val="center"/>
            <w:hideMark/>
          </w:tcPr>
          <w:p w14:paraId="181CF877"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16,023,121</w:t>
            </w:r>
          </w:p>
        </w:tc>
        <w:tc>
          <w:tcPr>
            <w:tcW w:w="0" w:type="auto"/>
            <w:vAlign w:val="center"/>
            <w:hideMark/>
          </w:tcPr>
          <w:p w14:paraId="2A74ABF2"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23,525,599</w:t>
            </w:r>
          </w:p>
        </w:tc>
        <w:tc>
          <w:tcPr>
            <w:tcW w:w="0" w:type="auto"/>
            <w:vAlign w:val="center"/>
            <w:hideMark/>
          </w:tcPr>
          <w:p w14:paraId="58F53E07"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16,547,734</w:t>
            </w:r>
          </w:p>
        </w:tc>
        <w:tc>
          <w:tcPr>
            <w:tcW w:w="0" w:type="auto"/>
            <w:noWrap/>
            <w:vAlign w:val="bottom"/>
            <w:hideMark/>
          </w:tcPr>
          <w:p w14:paraId="53596796"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16,547,734.00</w:t>
            </w:r>
          </w:p>
        </w:tc>
      </w:tr>
      <w:tr w:rsidR="005B5654" w:rsidRPr="00E1223A" w14:paraId="4C94087F" w14:textId="77777777" w:rsidTr="00A5494A">
        <w:trPr>
          <w:trHeight w:val="204"/>
          <w:jc w:val="center"/>
        </w:trPr>
        <w:tc>
          <w:tcPr>
            <w:tcW w:w="0" w:type="auto"/>
            <w:vAlign w:val="center"/>
            <w:hideMark/>
          </w:tcPr>
          <w:p w14:paraId="019286D2"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xml:space="preserve">G.    Inversiones Financieras y Otras </w:t>
            </w:r>
            <w:r w:rsidRPr="00E1223A">
              <w:rPr>
                <w:rFonts w:ascii="Calibri" w:eastAsia="Times New Roman" w:hAnsi="Calibri" w:cs="Calibri"/>
                <w:color w:val="000000"/>
                <w:sz w:val="16"/>
                <w:szCs w:val="16"/>
                <w:lang w:eastAsia="es-MX"/>
              </w:rPr>
              <w:lastRenderedPageBreak/>
              <w:t>Provisiones</w:t>
            </w:r>
          </w:p>
        </w:tc>
        <w:tc>
          <w:tcPr>
            <w:tcW w:w="0" w:type="auto"/>
            <w:vAlign w:val="center"/>
            <w:hideMark/>
          </w:tcPr>
          <w:p w14:paraId="6D4ADC89"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lastRenderedPageBreak/>
              <w:t>0</w:t>
            </w:r>
          </w:p>
        </w:tc>
        <w:tc>
          <w:tcPr>
            <w:tcW w:w="0" w:type="auto"/>
            <w:vAlign w:val="center"/>
            <w:hideMark/>
          </w:tcPr>
          <w:p w14:paraId="6BFB6117"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xml:space="preserve">                       -   </w:t>
            </w:r>
          </w:p>
        </w:tc>
        <w:tc>
          <w:tcPr>
            <w:tcW w:w="0" w:type="auto"/>
            <w:vAlign w:val="center"/>
            <w:hideMark/>
          </w:tcPr>
          <w:p w14:paraId="25C89556"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1B15BFF6"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2C72114B"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noWrap/>
            <w:vAlign w:val="bottom"/>
            <w:hideMark/>
          </w:tcPr>
          <w:p w14:paraId="2F0E2451"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r>
      <w:tr w:rsidR="005B5654" w:rsidRPr="00E1223A" w14:paraId="26829A40" w14:textId="77777777" w:rsidTr="00A5494A">
        <w:trPr>
          <w:trHeight w:val="204"/>
          <w:jc w:val="center"/>
        </w:trPr>
        <w:tc>
          <w:tcPr>
            <w:tcW w:w="0" w:type="auto"/>
            <w:vAlign w:val="center"/>
            <w:hideMark/>
          </w:tcPr>
          <w:p w14:paraId="6616DE81"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H.    Participaciones y Aportaciones</w:t>
            </w:r>
          </w:p>
        </w:tc>
        <w:tc>
          <w:tcPr>
            <w:tcW w:w="0" w:type="auto"/>
            <w:vAlign w:val="center"/>
            <w:hideMark/>
          </w:tcPr>
          <w:p w14:paraId="1662EA0F"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6BBA0A34"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5B26550A"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68994D0D"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5C2DE58E"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noWrap/>
            <w:vAlign w:val="bottom"/>
            <w:hideMark/>
          </w:tcPr>
          <w:p w14:paraId="67CC5FC3"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r>
      <w:tr w:rsidR="005B5654" w:rsidRPr="00E1223A" w14:paraId="55815E7B" w14:textId="77777777" w:rsidTr="00A5494A">
        <w:trPr>
          <w:trHeight w:val="204"/>
          <w:jc w:val="center"/>
        </w:trPr>
        <w:tc>
          <w:tcPr>
            <w:tcW w:w="0" w:type="auto"/>
            <w:vAlign w:val="center"/>
            <w:hideMark/>
          </w:tcPr>
          <w:p w14:paraId="7B645DFE"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I.     Deuda Pública</w:t>
            </w:r>
          </w:p>
        </w:tc>
        <w:tc>
          <w:tcPr>
            <w:tcW w:w="0" w:type="auto"/>
            <w:vAlign w:val="center"/>
            <w:hideMark/>
          </w:tcPr>
          <w:p w14:paraId="5476C3D2"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6B433484"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0C429502"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715B1450"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vAlign w:val="center"/>
            <w:hideMark/>
          </w:tcPr>
          <w:p w14:paraId="4E272FCE"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w:t>
            </w:r>
          </w:p>
        </w:tc>
        <w:tc>
          <w:tcPr>
            <w:tcW w:w="0" w:type="auto"/>
            <w:noWrap/>
            <w:vAlign w:val="bottom"/>
            <w:hideMark/>
          </w:tcPr>
          <w:p w14:paraId="5061DDA8"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r>
      <w:tr w:rsidR="005B5654" w:rsidRPr="00E1223A" w14:paraId="240C3240" w14:textId="77777777" w:rsidTr="00A5494A">
        <w:trPr>
          <w:trHeight w:val="204"/>
          <w:jc w:val="center"/>
        </w:trPr>
        <w:tc>
          <w:tcPr>
            <w:tcW w:w="0" w:type="auto"/>
            <w:vAlign w:val="center"/>
            <w:hideMark/>
          </w:tcPr>
          <w:p w14:paraId="5F127677" w14:textId="77777777" w:rsidR="005B5654" w:rsidRPr="00E1223A" w:rsidRDefault="005B5654" w:rsidP="00D37C3D">
            <w:pPr>
              <w:jc w:val="both"/>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c>
          <w:tcPr>
            <w:tcW w:w="0" w:type="auto"/>
            <w:vAlign w:val="center"/>
            <w:hideMark/>
          </w:tcPr>
          <w:p w14:paraId="62578EA4"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c>
          <w:tcPr>
            <w:tcW w:w="0" w:type="auto"/>
            <w:vAlign w:val="center"/>
            <w:hideMark/>
          </w:tcPr>
          <w:p w14:paraId="54081A7F"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c>
          <w:tcPr>
            <w:tcW w:w="0" w:type="auto"/>
            <w:vAlign w:val="center"/>
            <w:hideMark/>
          </w:tcPr>
          <w:p w14:paraId="55ED49B6"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c>
          <w:tcPr>
            <w:tcW w:w="0" w:type="auto"/>
            <w:vAlign w:val="center"/>
            <w:hideMark/>
          </w:tcPr>
          <w:p w14:paraId="0B31A137" w14:textId="77777777" w:rsidR="005B5654" w:rsidRPr="00E1223A" w:rsidRDefault="005B5654" w:rsidP="00D37C3D">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c>
          <w:tcPr>
            <w:tcW w:w="0" w:type="auto"/>
            <w:vAlign w:val="center"/>
            <w:hideMark/>
          </w:tcPr>
          <w:p w14:paraId="0A026325" w14:textId="77777777" w:rsidR="005B5654" w:rsidRPr="00E1223A" w:rsidRDefault="005B5654" w:rsidP="00D37C3D">
            <w:pPr>
              <w:jc w:val="right"/>
              <w:rPr>
                <w:rFonts w:ascii="Calibri" w:eastAsia="Times New Roman" w:hAnsi="Calibri" w:cs="Calibri"/>
                <w:color w:val="000000"/>
                <w:sz w:val="16"/>
                <w:szCs w:val="16"/>
                <w:lang w:eastAsia="es-MX"/>
              </w:rPr>
            </w:pPr>
          </w:p>
        </w:tc>
        <w:tc>
          <w:tcPr>
            <w:tcW w:w="0" w:type="auto"/>
            <w:noWrap/>
            <w:vAlign w:val="bottom"/>
            <w:hideMark/>
          </w:tcPr>
          <w:p w14:paraId="18A243B5"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r>
      <w:tr w:rsidR="005B5654" w:rsidRPr="00E1223A" w14:paraId="55D8BE61" w14:textId="77777777" w:rsidTr="00A5494A">
        <w:trPr>
          <w:trHeight w:val="204"/>
          <w:jc w:val="center"/>
        </w:trPr>
        <w:tc>
          <w:tcPr>
            <w:tcW w:w="0" w:type="auto"/>
            <w:vAlign w:val="center"/>
            <w:hideMark/>
          </w:tcPr>
          <w:p w14:paraId="02F07D46" w14:textId="77777777" w:rsidR="005B5654" w:rsidRPr="00E1223A" w:rsidRDefault="005B5654" w:rsidP="00D37C3D">
            <w:pPr>
              <w:jc w:val="both"/>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3. Total del Resultado de Egresos (3=1+2)</w:t>
            </w:r>
          </w:p>
        </w:tc>
        <w:tc>
          <w:tcPr>
            <w:tcW w:w="0" w:type="auto"/>
            <w:vAlign w:val="center"/>
            <w:hideMark/>
          </w:tcPr>
          <w:p w14:paraId="5F02867F"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714,093,778</w:t>
            </w:r>
          </w:p>
        </w:tc>
        <w:tc>
          <w:tcPr>
            <w:tcW w:w="0" w:type="auto"/>
            <w:vAlign w:val="center"/>
            <w:hideMark/>
          </w:tcPr>
          <w:p w14:paraId="7EEEAC73"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747,490,395</w:t>
            </w:r>
          </w:p>
        </w:tc>
        <w:tc>
          <w:tcPr>
            <w:tcW w:w="0" w:type="auto"/>
            <w:vAlign w:val="center"/>
            <w:hideMark/>
          </w:tcPr>
          <w:p w14:paraId="255AA15A"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764,659,334</w:t>
            </w:r>
          </w:p>
        </w:tc>
        <w:tc>
          <w:tcPr>
            <w:tcW w:w="0" w:type="auto"/>
            <w:vAlign w:val="center"/>
            <w:hideMark/>
          </w:tcPr>
          <w:p w14:paraId="20ECD0FD"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839,092,530</w:t>
            </w:r>
          </w:p>
        </w:tc>
        <w:tc>
          <w:tcPr>
            <w:tcW w:w="0" w:type="auto"/>
            <w:vAlign w:val="center"/>
            <w:hideMark/>
          </w:tcPr>
          <w:p w14:paraId="381A44D7"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994,385,682</w:t>
            </w:r>
          </w:p>
        </w:tc>
        <w:tc>
          <w:tcPr>
            <w:tcW w:w="0" w:type="auto"/>
            <w:vAlign w:val="center"/>
            <w:hideMark/>
          </w:tcPr>
          <w:p w14:paraId="62CFB828" w14:textId="77777777" w:rsidR="005B5654" w:rsidRPr="00E1223A" w:rsidRDefault="005B5654" w:rsidP="00D37C3D">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1,047,986,844.00</w:t>
            </w:r>
          </w:p>
        </w:tc>
      </w:tr>
      <w:tr w:rsidR="005B5654" w:rsidRPr="00E1223A" w14:paraId="5F5F89C3" w14:textId="77777777" w:rsidTr="00A5494A">
        <w:trPr>
          <w:trHeight w:val="216"/>
          <w:jc w:val="center"/>
        </w:trPr>
        <w:tc>
          <w:tcPr>
            <w:tcW w:w="0" w:type="auto"/>
            <w:gridSpan w:val="4"/>
            <w:shd w:val="clear" w:color="000000" w:fill="FFFFFF"/>
            <w:vAlign w:val="center"/>
            <w:hideMark/>
          </w:tcPr>
          <w:p w14:paraId="7588381C"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1. Los importes corresponden a los egresos totales devengados.</w:t>
            </w:r>
          </w:p>
        </w:tc>
        <w:tc>
          <w:tcPr>
            <w:tcW w:w="0" w:type="auto"/>
            <w:vAlign w:val="center"/>
            <w:hideMark/>
          </w:tcPr>
          <w:p w14:paraId="05DD92B2" w14:textId="77777777" w:rsidR="005B5654" w:rsidRPr="00E1223A" w:rsidRDefault="005B5654" w:rsidP="00D37C3D">
            <w:pPr>
              <w:rPr>
                <w:rFonts w:ascii="Calibri" w:eastAsia="Times New Roman" w:hAnsi="Calibri" w:cs="Calibri"/>
                <w:color w:val="000000"/>
                <w:sz w:val="16"/>
                <w:szCs w:val="16"/>
                <w:lang w:eastAsia="es-MX"/>
              </w:rPr>
            </w:pPr>
          </w:p>
        </w:tc>
        <w:tc>
          <w:tcPr>
            <w:tcW w:w="0" w:type="auto"/>
            <w:vAlign w:val="center"/>
            <w:hideMark/>
          </w:tcPr>
          <w:p w14:paraId="20516858" w14:textId="77777777" w:rsidR="005B5654" w:rsidRPr="00E1223A" w:rsidRDefault="005B5654" w:rsidP="00D37C3D">
            <w:pPr>
              <w:rPr>
                <w:rFonts w:ascii="Calibri" w:eastAsia="Times New Roman" w:hAnsi="Calibri" w:cs="Calibri"/>
                <w:sz w:val="16"/>
                <w:szCs w:val="16"/>
                <w:lang w:eastAsia="es-MX"/>
              </w:rPr>
            </w:pPr>
          </w:p>
        </w:tc>
        <w:tc>
          <w:tcPr>
            <w:tcW w:w="0" w:type="auto"/>
            <w:vAlign w:val="center"/>
            <w:hideMark/>
          </w:tcPr>
          <w:p w14:paraId="6E1CBBDA"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r>
      <w:tr w:rsidR="005B5654" w:rsidRPr="00E1223A" w14:paraId="73879FB8" w14:textId="77777777" w:rsidTr="00A5494A">
        <w:trPr>
          <w:trHeight w:val="450"/>
          <w:jc w:val="center"/>
        </w:trPr>
        <w:tc>
          <w:tcPr>
            <w:tcW w:w="0" w:type="auto"/>
            <w:gridSpan w:val="4"/>
            <w:vAlign w:val="center"/>
            <w:hideMark/>
          </w:tcPr>
          <w:p w14:paraId="6F34E982"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xml:space="preserve">2. Los importes corresponden a los egresos devengados al cierre trimestral más reciente disponible y estimado para el resto del ejercicio. </w:t>
            </w:r>
          </w:p>
        </w:tc>
        <w:tc>
          <w:tcPr>
            <w:tcW w:w="0" w:type="auto"/>
            <w:vAlign w:val="center"/>
            <w:hideMark/>
          </w:tcPr>
          <w:p w14:paraId="5BEF211A"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c>
          <w:tcPr>
            <w:tcW w:w="0" w:type="auto"/>
            <w:vAlign w:val="center"/>
            <w:hideMark/>
          </w:tcPr>
          <w:p w14:paraId="7FD5CC77"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c>
          <w:tcPr>
            <w:tcW w:w="0" w:type="auto"/>
            <w:vAlign w:val="center"/>
            <w:hideMark/>
          </w:tcPr>
          <w:p w14:paraId="4811F242" w14:textId="77777777" w:rsidR="005B5654" w:rsidRPr="00E1223A" w:rsidRDefault="005B5654" w:rsidP="00D37C3D">
            <w:pPr>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 </w:t>
            </w:r>
          </w:p>
        </w:tc>
      </w:tr>
    </w:tbl>
    <w:p w14:paraId="2F533096" w14:textId="77777777" w:rsidR="005B5654" w:rsidRPr="00E1223A" w:rsidRDefault="005B5654" w:rsidP="00E1223A">
      <w:pPr>
        <w:spacing w:line="276" w:lineRule="auto"/>
        <w:jc w:val="both"/>
        <w:rPr>
          <w:rFonts w:ascii="Calibri" w:eastAsia="Tahoma" w:hAnsi="Calibri" w:cs="Calibri"/>
        </w:rPr>
      </w:pPr>
    </w:p>
    <w:p w14:paraId="128B1C56" w14:textId="4DEB6BC5" w:rsidR="00F54818" w:rsidRDefault="00147237" w:rsidP="00E1223A">
      <w:pPr>
        <w:spacing w:line="276" w:lineRule="auto"/>
        <w:jc w:val="both"/>
        <w:rPr>
          <w:rFonts w:ascii="Calibri" w:eastAsia="Tahoma" w:hAnsi="Calibri" w:cs="Calibri"/>
        </w:rPr>
      </w:pPr>
      <w:r w:rsidRPr="00E1223A">
        <w:rPr>
          <w:rFonts w:ascii="Calibri" w:eastAsia="Tahoma" w:hAnsi="Calibri" w:cs="Calibri"/>
        </w:rPr>
        <w:t>Para el año 202</w:t>
      </w:r>
      <w:r w:rsidR="00C67503" w:rsidRPr="00E1223A">
        <w:rPr>
          <w:rFonts w:ascii="Calibri" w:eastAsia="Tahoma" w:hAnsi="Calibri" w:cs="Calibri"/>
        </w:rPr>
        <w:t>5</w:t>
      </w:r>
      <w:r w:rsidRPr="00E1223A">
        <w:rPr>
          <w:rFonts w:ascii="Calibri" w:eastAsia="Tahoma" w:hAnsi="Calibri" w:cs="Calibri"/>
        </w:rPr>
        <w:t xml:space="preserve"> se ha realizado un pronóstico de los egresos para el cierre de ejercicio, integrado por el importe </w:t>
      </w:r>
      <w:r w:rsidR="008047E3" w:rsidRPr="00E1223A">
        <w:rPr>
          <w:rFonts w:ascii="Calibri" w:eastAsia="Tahoma" w:hAnsi="Calibri" w:cs="Calibri"/>
        </w:rPr>
        <w:t xml:space="preserve">comprometido y </w:t>
      </w:r>
      <w:r w:rsidRPr="00E1223A">
        <w:rPr>
          <w:rFonts w:ascii="Calibri" w:eastAsia="Tahoma" w:hAnsi="Calibri" w:cs="Calibri"/>
        </w:rPr>
        <w:t xml:space="preserve">devengado de enero a </w:t>
      </w:r>
      <w:r w:rsidR="00764B54" w:rsidRPr="00E1223A">
        <w:rPr>
          <w:rFonts w:ascii="Calibri" w:eastAsia="Tahoma" w:hAnsi="Calibri" w:cs="Calibri"/>
        </w:rPr>
        <w:t>septiembre</w:t>
      </w:r>
      <w:r w:rsidR="00802F7A" w:rsidRPr="00E1223A">
        <w:rPr>
          <w:rFonts w:ascii="Calibri" w:eastAsia="Tahoma" w:hAnsi="Calibri" w:cs="Calibri"/>
        </w:rPr>
        <w:t>,</w:t>
      </w:r>
      <w:r w:rsidRPr="00E1223A">
        <w:rPr>
          <w:rFonts w:ascii="Calibri" w:eastAsia="Tahoma" w:hAnsi="Calibri" w:cs="Calibri"/>
        </w:rPr>
        <w:t xml:space="preserve"> más el importe a</w:t>
      </w:r>
      <w:r w:rsidR="00CC47D4" w:rsidRPr="00E1223A">
        <w:rPr>
          <w:rFonts w:ascii="Calibri" w:eastAsia="Tahoma" w:hAnsi="Calibri" w:cs="Calibri"/>
        </w:rPr>
        <w:t>utoriz</w:t>
      </w:r>
      <w:r w:rsidRPr="00E1223A">
        <w:rPr>
          <w:rFonts w:ascii="Calibri" w:eastAsia="Tahoma" w:hAnsi="Calibri" w:cs="Calibri"/>
        </w:rPr>
        <w:t xml:space="preserve">ado de </w:t>
      </w:r>
      <w:r w:rsidR="00F2493C" w:rsidRPr="00E1223A">
        <w:rPr>
          <w:rFonts w:ascii="Calibri" w:eastAsia="Tahoma" w:hAnsi="Calibri" w:cs="Calibri"/>
        </w:rPr>
        <w:t>octubre</w:t>
      </w:r>
      <w:r w:rsidRPr="00E1223A">
        <w:rPr>
          <w:rFonts w:ascii="Calibri" w:eastAsia="Tahoma" w:hAnsi="Calibri" w:cs="Calibri"/>
        </w:rPr>
        <w:t xml:space="preserve"> a diciembre del mismo año.</w:t>
      </w:r>
    </w:p>
    <w:p w14:paraId="0F4578E8" w14:textId="77777777" w:rsidR="00E1223A" w:rsidRPr="00E1223A" w:rsidRDefault="00E1223A" w:rsidP="00E1223A">
      <w:pPr>
        <w:spacing w:line="276" w:lineRule="auto"/>
        <w:jc w:val="both"/>
        <w:rPr>
          <w:rFonts w:ascii="Calibri" w:eastAsia="Tahoma" w:hAnsi="Calibri" w:cs="Calibri"/>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925"/>
        <w:gridCol w:w="1910"/>
        <w:gridCol w:w="1417"/>
        <w:gridCol w:w="1276"/>
        <w:gridCol w:w="1559"/>
      </w:tblGrid>
      <w:tr w:rsidR="007838DA" w:rsidRPr="00E1223A" w14:paraId="06C8360D" w14:textId="77777777" w:rsidTr="003F51B6">
        <w:trPr>
          <w:trHeight w:val="624"/>
          <w:jc w:val="center"/>
        </w:trPr>
        <w:tc>
          <w:tcPr>
            <w:tcW w:w="3544" w:type="dxa"/>
            <w:gridSpan w:val="3"/>
            <w:vAlign w:val="center"/>
            <w:hideMark/>
          </w:tcPr>
          <w:p w14:paraId="714890AF" w14:textId="20EB6F86" w:rsidR="007838DA" w:rsidRPr="00E1223A" w:rsidRDefault="0050122C" w:rsidP="007838DA">
            <w:pPr>
              <w:jc w:val="center"/>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Ejercicio Del Presupuesto</w:t>
            </w:r>
          </w:p>
        </w:tc>
        <w:tc>
          <w:tcPr>
            <w:tcW w:w="1417" w:type="dxa"/>
            <w:vAlign w:val="center"/>
            <w:hideMark/>
          </w:tcPr>
          <w:p w14:paraId="2E061A4A" w14:textId="77777777" w:rsidR="0050122C" w:rsidRPr="00E1223A" w:rsidRDefault="0050122C" w:rsidP="007838DA">
            <w:pPr>
              <w:jc w:val="center"/>
              <w:rPr>
                <w:rFonts w:ascii="Calibri" w:eastAsia="Arial" w:hAnsi="Calibri" w:cs="Calibri"/>
                <w:b/>
                <w:bCs/>
                <w:color w:val="000000"/>
                <w:sz w:val="16"/>
                <w:szCs w:val="16"/>
                <w:lang w:eastAsia="es-MX"/>
              </w:rPr>
            </w:pPr>
            <w:r w:rsidRPr="00E1223A">
              <w:rPr>
                <w:rFonts w:ascii="Calibri" w:eastAsia="Arial" w:hAnsi="Calibri" w:cs="Calibri"/>
                <w:b/>
                <w:bCs/>
                <w:color w:val="000000"/>
                <w:sz w:val="16"/>
                <w:szCs w:val="16"/>
                <w:lang w:eastAsia="es-MX"/>
              </w:rPr>
              <w:t xml:space="preserve">Egresos Devengado  </w:t>
            </w:r>
          </w:p>
          <w:p w14:paraId="07E380CA" w14:textId="75F75F0B" w:rsidR="007838DA" w:rsidRPr="00E1223A" w:rsidRDefault="0050122C" w:rsidP="007838DA">
            <w:pPr>
              <w:jc w:val="center"/>
              <w:rPr>
                <w:rFonts w:ascii="Calibri" w:eastAsia="Times New Roman" w:hAnsi="Calibri" w:cs="Calibri"/>
                <w:b/>
                <w:bCs/>
                <w:color w:val="000000"/>
                <w:sz w:val="16"/>
                <w:szCs w:val="16"/>
                <w:lang w:eastAsia="es-MX"/>
              </w:rPr>
            </w:pPr>
            <w:r w:rsidRPr="00E1223A">
              <w:rPr>
                <w:rFonts w:ascii="Calibri" w:eastAsia="Arial" w:hAnsi="Calibri" w:cs="Calibri"/>
                <w:b/>
                <w:bCs/>
                <w:color w:val="000000"/>
                <w:sz w:val="16"/>
                <w:szCs w:val="16"/>
                <w:lang w:eastAsia="es-MX"/>
              </w:rPr>
              <w:t xml:space="preserve">  (Ene-Sept)</w:t>
            </w:r>
          </w:p>
        </w:tc>
        <w:tc>
          <w:tcPr>
            <w:tcW w:w="1276" w:type="dxa"/>
            <w:vAlign w:val="center"/>
            <w:hideMark/>
          </w:tcPr>
          <w:p w14:paraId="3DD0788F" w14:textId="658DF7FC" w:rsidR="007838DA" w:rsidRPr="00E1223A" w:rsidRDefault="0050122C" w:rsidP="007838DA">
            <w:pPr>
              <w:jc w:val="center"/>
              <w:rPr>
                <w:rFonts w:ascii="Calibri" w:eastAsia="Times New Roman" w:hAnsi="Calibri" w:cs="Calibri"/>
                <w:b/>
                <w:bCs/>
                <w:color w:val="000000"/>
                <w:sz w:val="16"/>
                <w:szCs w:val="16"/>
                <w:lang w:eastAsia="es-MX"/>
              </w:rPr>
            </w:pPr>
            <w:r w:rsidRPr="00E1223A">
              <w:rPr>
                <w:rFonts w:ascii="Calibri" w:eastAsia="Arial" w:hAnsi="Calibri" w:cs="Calibri"/>
                <w:b/>
                <w:bCs/>
                <w:color w:val="000000"/>
                <w:sz w:val="16"/>
                <w:szCs w:val="16"/>
                <w:lang w:eastAsia="es-MX"/>
              </w:rPr>
              <w:t xml:space="preserve">Autorizado    </w:t>
            </w:r>
            <w:r w:rsidR="00E63389" w:rsidRPr="00E1223A">
              <w:rPr>
                <w:rFonts w:ascii="Calibri" w:eastAsia="Arial" w:hAnsi="Calibri" w:cs="Calibri"/>
                <w:b/>
                <w:bCs/>
                <w:color w:val="000000"/>
                <w:sz w:val="16"/>
                <w:szCs w:val="16"/>
                <w:lang w:eastAsia="es-MX"/>
              </w:rPr>
              <w:t xml:space="preserve">  (</w:t>
            </w:r>
            <w:r w:rsidRPr="00E1223A">
              <w:rPr>
                <w:rFonts w:ascii="Calibri" w:eastAsia="Arial" w:hAnsi="Calibri" w:cs="Calibri"/>
                <w:b/>
                <w:bCs/>
                <w:color w:val="000000"/>
                <w:sz w:val="16"/>
                <w:szCs w:val="16"/>
                <w:lang w:eastAsia="es-MX"/>
              </w:rPr>
              <w:t>Oct-Dic)</w:t>
            </w:r>
          </w:p>
        </w:tc>
        <w:tc>
          <w:tcPr>
            <w:tcW w:w="1559" w:type="dxa"/>
            <w:vAlign w:val="center"/>
            <w:hideMark/>
          </w:tcPr>
          <w:p w14:paraId="01ADE21D" w14:textId="5D4688B5" w:rsidR="007838DA" w:rsidRPr="00E1223A" w:rsidRDefault="0050122C" w:rsidP="007838DA">
            <w:pPr>
              <w:jc w:val="center"/>
              <w:rPr>
                <w:rFonts w:ascii="Calibri" w:eastAsia="Times New Roman" w:hAnsi="Calibri" w:cs="Calibri"/>
                <w:b/>
                <w:bCs/>
                <w:color w:val="000000"/>
                <w:sz w:val="16"/>
                <w:szCs w:val="16"/>
                <w:lang w:eastAsia="es-MX"/>
              </w:rPr>
            </w:pPr>
            <w:r w:rsidRPr="00E1223A">
              <w:rPr>
                <w:rFonts w:ascii="Calibri" w:eastAsia="Arial" w:hAnsi="Calibri" w:cs="Calibri"/>
                <w:b/>
                <w:bCs/>
                <w:color w:val="000000"/>
                <w:sz w:val="16"/>
                <w:szCs w:val="16"/>
                <w:lang w:eastAsia="es-MX"/>
              </w:rPr>
              <w:t xml:space="preserve">Suma             </w:t>
            </w:r>
          </w:p>
        </w:tc>
      </w:tr>
      <w:tr w:rsidR="007838DA" w:rsidRPr="00E1223A" w14:paraId="1BFA5CF4" w14:textId="77777777" w:rsidTr="003F51B6">
        <w:trPr>
          <w:trHeight w:val="300"/>
          <w:jc w:val="center"/>
        </w:trPr>
        <w:tc>
          <w:tcPr>
            <w:tcW w:w="709" w:type="dxa"/>
            <w:vAlign w:val="center"/>
            <w:hideMark/>
          </w:tcPr>
          <w:p w14:paraId="49CE3717"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Arial" w:hAnsi="Calibri" w:cs="Calibri"/>
                <w:color w:val="000000"/>
                <w:sz w:val="16"/>
                <w:szCs w:val="16"/>
                <w:lang w:eastAsia="es-MX"/>
              </w:rPr>
              <w:t>10000</w:t>
            </w:r>
          </w:p>
        </w:tc>
        <w:tc>
          <w:tcPr>
            <w:tcW w:w="2835" w:type="dxa"/>
            <w:gridSpan w:val="2"/>
            <w:vAlign w:val="center"/>
            <w:hideMark/>
          </w:tcPr>
          <w:p w14:paraId="072437D4" w14:textId="77777777" w:rsidR="007838DA" w:rsidRPr="00E1223A" w:rsidRDefault="007838DA" w:rsidP="007838DA">
            <w:pPr>
              <w:rPr>
                <w:rFonts w:ascii="Calibri" w:eastAsia="Times New Roman" w:hAnsi="Calibri" w:cs="Calibri"/>
                <w:color w:val="000000"/>
                <w:sz w:val="16"/>
                <w:szCs w:val="16"/>
                <w:lang w:eastAsia="es-MX"/>
              </w:rPr>
            </w:pPr>
            <w:r w:rsidRPr="00E1223A">
              <w:rPr>
                <w:rFonts w:ascii="Calibri" w:eastAsia="Arial" w:hAnsi="Calibri" w:cs="Calibri"/>
                <w:color w:val="000000"/>
                <w:sz w:val="16"/>
                <w:szCs w:val="16"/>
                <w:lang w:eastAsia="es-MX"/>
              </w:rPr>
              <w:t>Servicios Personales</w:t>
            </w:r>
          </w:p>
        </w:tc>
        <w:tc>
          <w:tcPr>
            <w:tcW w:w="1417" w:type="dxa"/>
            <w:vAlign w:val="center"/>
            <w:hideMark/>
          </w:tcPr>
          <w:p w14:paraId="137E7957"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505,018,414.00</w:t>
            </w:r>
          </w:p>
        </w:tc>
        <w:tc>
          <w:tcPr>
            <w:tcW w:w="1276" w:type="dxa"/>
            <w:vAlign w:val="center"/>
            <w:hideMark/>
          </w:tcPr>
          <w:p w14:paraId="7601B05B"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268,146,315.00</w:t>
            </w:r>
          </w:p>
        </w:tc>
        <w:tc>
          <w:tcPr>
            <w:tcW w:w="1559" w:type="dxa"/>
            <w:vAlign w:val="center"/>
            <w:hideMark/>
          </w:tcPr>
          <w:p w14:paraId="39D78447"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773,164,729.00</w:t>
            </w:r>
          </w:p>
        </w:tc>
      </w:tr>
      <w:tr w:rsidR="007838DA" w:rsidRPr="00E1223A" w14:paraId="55B2E6A3" w14:textId="77777777" w:rsidTr="003F51B6">
        <w:trPr>
          <w:trHeight w:val="300"/>
          <w:jc w:val="center"/>
        </w:trPr>
        <w:tc>
          <w:tcPr>
            <w:tcW w:w="709" w:type="dxa"/>
            <w:vAlign w:val="center"/>
            <w:hideMark/>
          </w:tcPr>
          <w:p w14:paraId="6ECCC937"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Arial" w:hAnsi="Calibri" w:cs="Calibri"/>
                <w:color w:val="000000"/>
                <w:sz w:val="16"/>
                <w:szCs w:val="16"/>
                <w:lang w:eastAsia="es-MX"/>
              </w:rPr>
              <w:t>20000</w:t>
            </w:r>
          </w:p>
        </w:tc>
        <w:tc>
          <w:tcPr>
            <w:tcW w:w="2835" w:type="dxa"/>
            <w:gridSpan w:val="2"/>
            <w:vAlign w:val="center"/>
            <w:hideMark/>
          </w:tcPr>
          <w:p w14:paraId="4150353F" w14:textId="77777777" w:rsidR="007838DA" w:rsidRPr="00E1223A" w:rsidRDefault="007838DA" w:rsidP="007838DA">
            <w:pPr>
              <w:rPr>
                <w:rFonts w:ascii="Calibri" w:eastAsia="Times New Roman" w:hAnsi="Calibri" w:cs="Calibri"/>
                <w:color w:val="000000"/>
                <w:sz w:val="16"/>
                <w:szCs w:val="16"/>
                <w:lang w:eastAsia="es-MX"/>
              </w:rPr>
            </w:pPr>
            <w:r w:rsidRPr="00E1223A">
              <w:rPr>
                <w:rFonts w:ascii="Calibri" w:eastAsia="Arial" w:hAnsi="Calibri" w:cs="Calibri"/>
                <w:color w:val="000000"/>
                <w:sz w:val="16"/>
                <w:szCs w:val="16"/>
                <w:lang w:eastAsia="es-MX"/>
              </w:rPr>
              <w:t>Materiales y Suministros</w:t>
            </w:r>
          </w:p>
        </w:tc>
        <w:tc>
          <w:tcPr>
            <w:tcW w:w="1417" w:type="dxa"/>
            <w:vAlign w:val="center"/>
            <w:hideMark/>
          </w:tcPr>
          <w:p w14:paraId="3D178BE0"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48,727,322.00</w:t>
            </w:r>
          </w:p>
        </w:tc>
        <w:tc>
          <w:tcPr>
            <w:tcW w:w="1276" w:type="dxa"/>
            <w:vAlign w:val="center"/>
            <w:hideMark/>
          </w:tcPr>
          <w:p w14:paraId="4B5DEFFC"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12,996,379.00</w:t>
            </w:r>
          </w:p>
        </w:tc>
        <w:tc>
          <w:tcPr>
            <w:tcW w:w="1559" w:type="dxa"/>
            <w:vAlign w:val="center"/>
            <w:hideMark/>
          </w:tcPr>
          <w:p w14:paraId="6DCC67B1"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61,723,701.00</w:t>
            </w:r>
          </w:p>
        </w:tc>
      </w:tr>
      <w:tr w:rsidR="007838DA" w:rsidRPr="00E1223A" w14:paraId="7ADC8726" w14:textId="77777777" w:rsidTr="003F51B6">
        <w:trPr>
          <w:trHeight w:val="300"/>
          <w:jc w:val="center"/>
        </w:trPr>
        <w:tc>
          <w:tcPr>
            <w:tcW w:w="709" w:type="dxa"/>
            <w:vAlign w:val="center"/>
            <w:hideMark/>
          </w:tcPr>
          <w:p w14:paraId="4B46E670"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Arial" w:hAnsi="Calibri" w:cs="Calibri"/>
                <w:color w:val="000000"/>
                <w:sz w:val="16"/>
                <w:szCs w:val="16"/>
                <w:lang w:eastAsia="es-MX"/>
              </w:rPr>
              <w:t>30000</w:t>
            </w:r>
          </w:p>
        </w:tc>
        <w:tc>
          <w:tcPr>
            <w:tcW w:w="2835" w:type="dxa"/>
            <w:gridSpan w:val="2"/>
            <w:vAlign w:val="center"/>
            <w:hideMark/>
          </w:tcPr>
          <w:p w14:paraId="7A032DC0" w14:textId="77777777" w:rsidR="007838DA" w:rsidRPr="00E1223A" w:rsidRDefault="007838DA" w:rsidP="007838DA">
            <w:pPr>
              <w:rPr>
                <w:rFonts w:ascii="Calibri" w:eastAsia="Times New Roman" w:hAnsi="Calibri" w:cs="Calibri"/>
                <w:color w:val="000000"/>
                <w:sz w:val="16"/>
                <w:szCs w:val="16"/>
                <w:lang w:eastAsia="es-MX"/>
              </w:rPr>
            </w:pPr>
            <w:r w:rsidRPr="00E1223A">
              <w:rPr>
                <w:rFonts w:ascii="Calibri" w:eastAsia="Arial" w:hAnsi="Calibri" w:cs="Calibri"/>
                <w:color w:val="000000"/>
                <w:sz w:val="16"/>
                <w:szCs w:val="16"/>
                <w:lang w:eastAsia="es-MX"/>
              </w:rPr>
              <w:t>Servicios Generales</w:t>
            </w:r>
          </w:p>
        </w:tc>
        <w:tc>
          <w:tcPr>
            <w:tcW w:w="1417" w:type="dxa"/>
            <w:vAlign w:val="center"/>
            <w:hideMark/>
          </w:tcPr>
          <w:p w14:paraId="66FF217F"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79,293,306.00</w:t>
            </w:r>
          </w:p>
        </w:tc>
        <w:tc>
          <w:tcPr>
            <w:tcW w:w="1276" w:type="dxa"/>
            <w:vAlign w:val="center"/>
            <w:hideMark/>
          </w:tcPr>
          <w:p w14:paraId="64B503FD"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21,163,422.00</w:t>
            </w:r>
          </w:p>
        </w:tc>
        <w:tc>
          <w:tcPr>
            <w:tcW w:w="1559" w:type="dxa"/>
            <w:vAlign w:val="center"/>
            <w:hideMark/>
          </w:tcPr>
          <w:p w14:paraId="0F66EE9C"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100,456,728.00</w:t>
            </w:r>
          </w:p>
        </w:tc>
      </w:tr>
      <w:tr w:rsidR="007838DA" w:rsidRPr="00E1223A" w14:paraId="3EA95EB8" w14:textId="77777777" w:rsidTr="003F51B6">
        <w:trPr>
          <w:trHeight w:val="408"/>
          <w:jc w:val="center"/>
        </w:trPr>
        <w:tc>
          <w:tcPr>
            <w:tcW w:w="709" w:type="dxa"/>
            <w:vAlign w:val="center"/>
            <w:hideMark/>
          </w:tcPr>
          <w:p w14:paraId="7939AAA5"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Arial" w:hAnsi="Calibri" w:cs="Calibri"/>
                <w:color w:val="000000"/>
                <w:sz w:val="16"/>
                <w:szCs w:val="16"/>
                <w:lang w:eastAsia="es-MX"/>
              </w:rPr>
              <w:t>50000</w:t>
            </w:r>
          </w:p>
        </w:tc>
        <w:tc>
          <w:tcPr>
            <w:tcW w:w="2835" w:type="dxa"/>
            <w:gridSpan w:val="2"/>
            <w:vAlign w:val="center"/>
            <w:hideMark/>
          </w:tcPr>
          <w:p w14:paraId="3454873C" w14:textId="77777777" w:rsidR="007838DA" w:rsidRPr="00E1223A" w:rsidRDefault="007838DA" w:rsidP="007838DA">
            <w:pPr>
              <w:rPr>
                <w:rFonts w:ascii="Calibri" w:eastAsia="Times New Roman" w:hAnsi="Calibri" w:cs="Calibri"/>
                <w:color w:val="000000"/>
                <w:sz w:val="16"/>
                <w:szCs w:val="16"/>
                <w:lang w:eastAsia="es-MX"/>
              </w:rPr>
            </w:pPr>
            <w:r w:rsidRPr="00E1223A">
              <w:rPr>
                <w:rFonts w:ascii="Calibri" w:eastAsia="Arial" w:hAnsi="Calibri" w:cs="Calibri"/>
                <w:color w:val="000000"/>
                <w:sz w:val="16"/>
                <w:szCs w:val="16"/>
                <w:lang w:eastAsia="es-MX"/>
              </w:rPr>
              <w:t>Bienes Muebles, Inmuebles e Intangibles</w:t>
            </w:r>
          </w:p>
        </w:tc>
        <w:tc>
          <w:tcPr>
            <w:tcW w:w="1417" w:type="dxa"/>
            <w:vAlign w:val="center"/>
            <w:hideMark/>
          </w:tcPr>
          <w:p w14:paraId="29D4D60D"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42,840,087.00</w:t>
            </w:r>
          </w:p>
        </w:tc>
        <w:tc>
          <w:tcPr>
            <w:tcW w:w="1276" w:type="dxa"/>
            <w:vAlign w:val="center"/>
            <w:hideMark/>
          </w:tcPr>
          <w:p w14:paraId="65246E9D"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0.00</w:t>
            </w:r>
          </w:p>
        </w:tc>
        <w:tc>
          <w:tcPr>
            <w:tcW w:w="1559" w:type="dxa"/>
            <w:vAlign w:val="center"/>
            <w:hideMark/>
          </w:tcPr>
          <w:p w14:paraId="41B45839"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42,840,087.00</w:t>
            </w:r>
          </w:p>
        </w:tc>
      </w:tr>
      <w:tr w:rsidR="007838DA" w:rsidRPr="00E1223A" w14:paraId="3A1592D5" w14:textId="77777777" w:rsidTr="003F51B6">
        <w:trPr>
          <w:trHeight w:val="300"/>
          <w:jc w:val="center"/>
        </w:trPr>
        <w:tc>
          <w:tcPr>
            <w:tcW w:w="709" w:type="dxa"/>
            <w:vAlign w:val="center"/>
            <w:hideMark/>
          </w:tcPr>
          <w:p w14:paraId="02A394C9"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Arial" w:hAnsi="Calibri" w:cs="Calibri"/>
                <w:color w:val="000000"/>
                <w:sz w:val="16"/>
                <w:szCs w:val="16"/>
                <w:lang w:eastAsia="es-MX"/>
              </w:rPr>
              <w:t>60000</w:t>
            </w:r>
          </w:p>
        </w:tc>
        <w:tc>
          <w:tcPr>
            <w:tcW w:w="2835" w:type="dxa"/>
            <w:gridSpan w:val="2"/>
            <w:vAlign w:val="center"/>
            <w:hideMark/>
          </w:tcPr>
          <w:p w14:paraId="588F91A0" w14:textId="77777777" w:rsidR="007838DA" w:rsidRPr="00E1223A" w:rsidRDefault="007838DA" w:rsidP="007838DA">
            <w:pPr>
              <w:rPr>
                <w:rFonts w:ascii="Calibri" w:eastAsia="Times New Roman" w:hAnsi="Calibri" w:cs="Calibri"/>
                <w:color w:val="000000"/>
                <w:sz w:val="16"/>
                <w:szCs w:val="16"/>
                <w:lang w:eastAsia="es-MX"/>
              </w:rPr>
            </w:pPr>
            <w:r w:rsidRPr="00E1223A">
              <w:rPr>
                <w:rFonts w:ascii="Calibri" w:eastAsia="Arial" w:hAnsi="Calibri" w:cs="Calibri"/>
                <w:color w:val="000000"/>
                <w:sz w:val="16"/>
                <w:szCs w:val="16"/>
                <w:lang w:eastAsia="es-MX"/>
              </w:rPr>
              <w:t>Inversión Pública</w:t>
            </w:r>
          </w:p>
        </w:tc>
        <w:tc>
          <w:tcPr>
            <w:tcW w:w="1417" w:type="dxa"/>
            <w:vAlign w:val="center"/>
            <w:hideMark/>
          </w:tcPr>
          <w:p w14:paraId="16D28038"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11,537,860.00</w:t>
            </w:r>
          </w:p>
        </w:tc>
        <w:tc>
          <w:tcPr>
            <w:tcW w:w="1276" w:type="dxa"/>
            <w:vAlign w:val="center"/>
            <w:hideMark/>
          </w:tcPr>
          <w:p w14:paraId="248DADB3"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58,263,739.00</w:t>
            </w:r>
          </w:p>
        </w:tc>
        <w:tc>
          <w:tcPr>
            <w:tcW w:w="1559" w:type="dxa"/>
            <w:vAlign w:val="center"/>
            <w:hideMark/>
          </w:tcPr>
          <w:p w14:paraId="6A4D7F32"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69,801,599.00</w:t>
            </w:r>
          </w:p>
        </w:tc>
      </w:tr>
      <w:tr w:rsidR="007838DA" w:rsidRPr="00E1223A" w14:paraId="63288C75" w14:textId="77777777" w:rsidTr="003F51B6">
        <w:trPr>
          <w:trHeight w:val="300"/>
          <w:jc w:val="center"/>
        </w:trPr>
        <w:tc>
          <w:tcPr>
            <w:tcW w:w="709" w:type="dxa"/>
            <w:vAlign w:val="center"/>
            <w:hideMark/>
          </w:tcPr>
          <w:p w14:paraId="68AEBDE8"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Arial" w:hAnsi="Calibri" w:cs="Calibri"/>
                <w:color w:val="000000"/>
                <w:sz w:val="16"/>
                <w:szCs w:val="16"/>
                <w:lang w:eastAsia="es-MX"/>
              </w:rPr>
              <w:t>90000</w:t>
            </w:r>
          </w:p>
        </w:tc>
        <w:tc>
          <w:tcPr>
            <w:tcW w:w="2835" w:type="dxa"/>
            <w:gridSpan w:val="2"/>
            <w:vAlign w:val="center"/>
            <w:hideMark/>
          </w:tcPr>
          <w:p w14:paraId="12B866E5" w14:textId="77777777" w:rsidR="007838DA" w:rsidRPr="00E1223A" w:rsidRDefault="007838DA" w:rsidP="007838DA">
            <w:pPr>
              <w:rPr>
                <w:rFonts w:ascii="Calibri" w:eastAsia="Times New Roman" w:hAnsi="Calibri" w:cs="Calibri"/>
                <w:color w:val="000000"/>
                <w:sz w:val="16"/>
                <w:szCs w:val="16"/>
                <w:lang w:eastAsia="es-MX"/>
              </w:rPr>
            </w:pPr>
            <w:r w:rsidRPr="00E1223A">
              <w:rPr>
                <w:rFonts w:ascii="Calibri" w:eastAsia="Arial" w:hAnsi="Calibri" w:cs="Calibri"/>
                <w:color w:val="000000"/>
                <w:sz w:val="16"/>
                <w:szCs w:val="16"/>
                <w:lang w:eastAsia="es-MX"/>
              </w:rPr>
              <w:t>Deuda Pública</w:t>
            </w:r>
          </w:p>
        </w:tc>
        <w:tc>
          <w:tcPr>
            <w:tcW w:w="1417" w:type="dxa"/>
            <w:vAlign w:val="center"/>
            <w:hideMark/>
          </w:tcPr>
          <w:p w14:paraId="47500B19"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0.00</w:t>
            </w:r>
          </w:p>
        </w:tc>
        <w:tc>
          <w:tcPr>
            <w:tcW w:w="1276" w:type="dxa"/>
            <w:vAlign w:val="center"/>
            <w:hideMark/>
          </w:tcPr>
          <w:p w14:paraId="64C6A8DA"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0.00</w:t>
            </w:r>
          </w:p>
        </w:tc>
        <w:tc>
          <w:tcPr>
            <w:tcW w:w="1559" w:type="dxa"/>
            <w:vAlign w:val="center"/>
            <w:hideMark/>
          </w:tcPr>
          <w:p w14:paraId="3448AD2E" w14:textId="77777777" w:rsidR="007838DA" w:rsidRPr="00E1223A" w:rsidRDefault="007838DA" w:rsidP="007838DA">
            <w:pPr>
              <w:jc w:val="right"/>
              <w:rPr>
                <w:rFonts w:ascii="Calibri" w:eastAsia="Times New Roman" w:hAnsi="Calibri" w:cs="Calibri"/>
                <w:color w:val="000000"/>
                <w:sz w:val="16"/>
                <w:szCs w:val="16"/>
                <w:lang w:eastAsia="es-MX"/>
              </w:rPr>
            </w:pPr>
            <w:r w:rsidRPr="00E1223A">
              <w:rPr>
                <w:rFonts w:ascii="Calibri" w:eastAsia="Times New Roman" w:hAnsi="Calibri" w:cs="Calibri"/>
                <w:color w:val="000000"/>
                <w:sz w:val="16"/>
                <w:szCs w:val="16"/>
                <w:lang w:eastAsia="es-MX"/>
              </w:rPr>
              <w:t>0.00</w:t>
            </w:r>
          </w:p>
        </w:tc>
      </w:tr>
      <w:tr w:rsidR="007838DA" w:rsidRPr="00E1223A" w14:paraId="462E4E28" w14:textId="77777777" w:rsidTr="003F51B6">
        <w:trPr>
          <w:trHeight w:val="300"/>
          <w:jc w:val="center"/>
        </w:trPr>
        <w:tc>
          <w:tcPr>
            <w:tcW w:w="1634" w:type="dxa"/>
            <w:gridSpan w:val="2"/>
            <w:vAlign w:val="center"/>
            <w:hideMark/>
          </w:tcPr>
          <w:p w14:paraId="25A16109" w14:textId="77777777" w:rsidR="007838DA" w:rsidRPr="00E1223A" w:rsidRDefault="007838DA" w:rsidP="007838DA">
            <w:pPr>
              <w:rPr>
                <w:rFonts w:ascii="Calibri" w:eastAsia="Times New Roman" w:hAnsi="Calibri" w:cs="Calibri"/>
                <w:b/>
                <w:bCs/>
                <w:color w:val="000000"/>
                <w:sz w:val="16"/>
                <w:szCs w:val="16"/>
                <w:lang w:eastAsia="es-MX"/>
              </w:rPr>
            </w:pPr>
            <w:r w:rsidRPr="00E1223A">
              <w:rPr>
                <w:rFonts w:ascii="Calibri" w:eastAsia="Arial" w:hAnsi="Calibri" w:cs="Calibri"/>
                <w:b/>
                <w:bCs/>
                <w:color w:val="000000"/>
                <w:sz w:val="16"/>
                <w:szCs w:val="16"/>
                <w:lang w:eastAsia="es-MX"/>
              </w:rPr>
              <w:t> </w:t>
            </w:r>
          </w:p>
        </w:tc>
        <w:tc>
          <w:tcPr>
            <w:tcW w:w="1910" w:type="dxa"/>
            <w:vAlign w:val="center"/>
            <w:hideMark/>
          </w:tcPr>
          <w:p w14:paraId="3B146BC3" w14:textId="77777777" w:rsidR="007838DA" w:rsidRPr="00E1223A" w:rsidRDefault="007838DA" w:rsidP="007838DA">
            <w:pPr>
              <w:rPr>
                <w:rFonts w:ascii="Calibri" w:eastAsia="Times New Roman" w:hAnsi="Calibri" w:cs="Calibri"/>
                <w:b/>
                <w:bCs/>
                <w:color w:val="000000"/>
                <w:sz w:val="16"/>
                <w:szCs w:val="16"/>
                <w:lang w:eastAsia="es-MX"/>
              </w:rPr>
            </w:pPr>
            <w:r w:rsidRPr="00E1223A">
              <w:rPr>
                <w:rFonts w:ascii="Calibri" w:eastAsia="Arial" w:hAnsi="Calibri" w:cs="Calibri"/>
                <w:b/>
                <w:bCs/>
                <w:color w:val="000000"/>
                <w:sz w:val="16"/>
                <w:szCs w:val="16"/>
                <w:lang w:eastAsia="es-MX"/>
              </w:rPr>
              <w:t>TOTAL</w:t>
            </w:r>
          </w:p>
        </w:tc>
        <w:tc>
          <w:tcPr>
            <w:tcW w:w="1417" w:type="dxa"/>
            <w:vAlign w:val="center"/>
            <w:hideMark/>
          </w:tcPr>
          <w:p w14:paraId="1976FB59" w14:textId="77777777" w:rsidR="007838DA" w:rsidRPr="00E1223A" w:rsidRDefault="007838DA" w:rsidP="007838DA">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 </w:t>
            </w:r>
          </w:p>
        </w:tc>
        <w:tc>
          <w:tcPr>
            <w:tcW w:w="1276" w:type="dxa"/>
            <w:vAlign w:val="center"/>
            <w:hideMark/>
          </w:tcPr>
          <w:p w14:paraId="04954134" w14:textId="77777777" w:rsidR="007838DA" w:rsidRPr="00E1223A" w:rsidRDefault="007838DA" w:rsidP="007838DA">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 </w:t>
            </w:r>
          </w:p>
        </w:tc>
        <w:tc>
          <w:tcPr>
            <w:tcW w:w="1559" w:type="dxa"/>
            <w:vAlign w:val="center"/>
            <w:hideMark/>
          </w:tcPr>
          <w:p w14:paraId="6CF32062" w14:textId="77777777" w:rsidR="007838DA" w:rsidRPr="00E1223A" w:rsidRDefault="007838DA" w:rsidP="007838DA">
            <w:pPr>
              <w:jc w:val="right"/>
              <w:rPr>
                <w:rFonts w:ascii="Calibri" w:eastAsia="Times New Roman" w:hAnsi="Calibri" w:cs="Calibri"/>
                <w:b/>
                <w:bCs/>
                <w:color w:val="000000"/>
                <w:sz w:val="16"/>
                <w:szCs w:val="16"/>
                <w:lang w:eastAsia="es-MX"/>
              </w:rPr>
            </w:pPr>
            <w:r w:rsidRPr="00E1223A">
              <w:rPr>
                <w:rFonts w:ascii="Calibri" w:eastAsia="Times New Roman" w:hAnsi="Calibri" w:cs="Calibri"/>
                <w:b/>
                <w:bCs/>
                <w:color w:val="000000"/>
                <w:sz w:val="16"/>
                <w:szCs w:val="16"/>
                <w:lang w:eastAsia="es-MX"/>
              </w:rPr>
              <w:t>1,047,986,844.00</w:t>
            </w:r>
          </w:p>
        </w:tc>
      </w:tr>
    </w:tbl>
    <w:p w14:paraId="17B66F98" w14:textId="77777777" w:rsidR="007838DA" w:rsidRPr="00423D1A" w:rsidRDefault="007838DA">
      <w:pPr>
        <w:spacing w:after="200" w:line="276" w:lineRule="auto"/>
        <w:jc w:val="both"/>
        <w:rPr>
          <w:rFonts w:ascii="Calibri" w:eastAsia="Tahoma" w:hAnsi="Calibri" w:cs="Calibri"/>
        </w:rPr>
      </w:pPr>
    </w:p>
    <w:p w14:paraId="29ED1325" w14:textId="66678BF8" w:rsidR="006F3FA0" w:rsidRPr="00423D1A" w:rsidRDefault="002E1F4D" w:rsidP="003652F1">
      <w:pPr>
        <w:pStyle w:val="Ttulo1"/>
      </w:pPr>
      <w:bookmarkStart w:id="7" w:name="_Toc217142902"/>
      <w:r w:rsidRPr="00423D1A">
        <w:t>Congruencia con los Criterios Generales de Política Económica.</w:t>
      </w:r>
      <w:bookmarkEnd w:id="7"/>
      <w:r w:rsidR="006F3FA0" w:rsidRPr="00423D1A">
        <w:t xml:space="preserve">  </w:t>
      </w:r>
    </w:p>
    <w:p w14:paraId="06152532" w14:textId="60ABC136" w:rsidR="007208BD" w:rsidRPr="00E1223A" w:rsidRDefault="00147237" w:rsidP="00E1223A">
      <w:p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Los argumentos relativos a los indicadores y criterios, así como al entorno económico nacional e internacional, están fundamentados en lo expuesto en los Criterios Generales de Política Económica para la Iniciativa de Ley de Ingresos y el Proyecto de Presupuesto de Egresos de la Federación correspondientes al Ejercicio Fiscal 202</w:t>
      </w:r>
      <w:r w:rsidR="00C67503" w:rsidRPr="00E1223A">
        <w:rPr>
          <w:rFonts w:ascii="Calibri" w:eastAsia="Tahoma" w:hAnsi="Calibri" w:cs="Calibri"/>
          <w:color w:val="000000"/>
        </w:rPr>
        <w:t>6</w:t>
      </w:r>
      <w:r w:rsidRPr="00E1223A">
        <w:rPr>
          <w:rFonts w:ascii="Calibri" w:eastAsia="Tahoma" w:hAnsi="Calibri" w:cs="Calibri"/>
          <w:color w:val="000000"/>
        </w:rPr>
        <w:t xml:space="preserve">. </w:t>
      </w:r>
      <w:r w:rsidR="00914D09" w:rsidRPr="00E1223A">
        <w:rPr>
          <w:rFonts w:ascii="Calibri" w:eastAsia="Tahoma" w:hAnsi="Calibri" w:cs="Calibri"/>
          <w:color w:val="000000"/>
        </w:rPr>
        <w:t xml:space="preserve">El </w:t>
      </w:r>
      <w:r w:rsidR="007208BD" w:rsidRPr="00E1223A">
        <w:rPr>
          <w:rFonts w:ascii="Calibri" w:eastAsia="Tahoma" w:hAnsi="Calibri" w:cs="Calibri"/>
          <w:color w:val="000000"/>
        </w:rPr>
        <w:t>8</w:t>
      </w:r>
      <w:r w:rsidR="00914D09" w:rsidRPr="00E1223A">
        <w:rPr>
          <w:rFonts w:ascii="Calibri" w:eastAsia="Tahoma" w:hAnsi="Calibri" w:cs="Calibri"/>
          <w:color w:val="000000"/>
        </w:rPr>
        <w:t xml:space="preserve"> de </w:t>
      </w:r>
      <w:r w:rsidR="007208BD" w:rsidRPr="00E1223A">
        <w:rPr>
          <w:rFonts w:ascii="Calibri" w:eastAsia="Tahoma" w:hAnsi="Calibri" w:cs="Calibri"/>
          <w:color w:val="000000"/>
        </w:rPr>
        <w:t>septiembre</w:t>
      </w:r>
      <w:r w:rsidR="00914D09" w:rsidRPr="00E1223A">
        <w:rPr>
          <w:rFonts w:ascii="Calibri" w:eastAsia="Tahoma" w:hAnsi="Calibri" w:cs="Calibri"/>
          <w:color w:val="000000"/>
        </w:rPr>
        <w:t xml:space="preserve"> de 202</w:t>
      </w:r>
      <w:r w:rsidR="007208BD" w:rsidRPr="00E1223A">
        <w:rPr>
          <w:rFonts w:ascii="Calibri" w:eastAsia="Tahoma" w:hAnsi="Calibri" w:cs="Calibri"/>
          <w:color w:val="000000"/>
        </w:rPr>
        <w:t>5</w:t>
      </w:r>
      <w:r w:rsidR="00914D09" w:rsidRPr="00E1223A">
        <w:rPr>
          <w:rFonts w:ascii="Calibri" w:eastAsia="Tahoma" w:hAnsi="Calibri" w:cs="Calibri"/>
          <w:color w:val="000000"/>
        </w:rPr>
        <w:t>, el Ejecutivo Federal entregó al Congreso de la Unión el denominado Paquete Económico para el ejercicio fiscal 202</w:t>
      </w:r>
      <w:r w:rsidR="00C67503" w:rsidRPr="00E1223A">
        <w:rPr>
          <w:rFonts w:ascii="Calibri" w:eastAsia="Tahoma" w:hAnsi="Calibri" w:cs="Calibri"/>
          <w:color w:val="000000"/>
        </w:rPr>
        <w:t>6</w:t>
      </w:r>
      <w:r w:rsidR="00914D09" w:rsidRPr="00E1223A">
        <w:rPr>
          <w:rFonts w:ascii="Calibri" w:eastAsia="Tahoma" w:hAnsi="Calibri" w:cs="Calibri"/>
          <w:color w:val="000000"/>
        </w:rPr>
        <w:t xml:space="preserve">. Estos ordenamientos representan el esfuerzo que anualmente realiza el Poder Ejecutivo y envía al Congreso de la Unión para informar y solicitar la aprobación de los recursos económicos que serán distribuidos a todos los ejecutores de gasto federal. </w:t>
      </w:r>
    </w:p>
    <w:p w14:paraId="6EAB684D" w14:textId="77777777" w:rsidR="009D39B2" w:rsidRPr="00E1223A" w:rsidRDefault="009D39B2" w:rsidP="00E1223A">
      <w:pPr>
        <w:pBdr>
          <w:top w:val="nil"/>
          <w:left w:val="nil"/>
          <w:bottom w:val="nil"/>
          <w:right w:val="nil"/>
          <w:between w:val="nil"/>
        </w:pBdr>
        <w:spacing w:line="276" w:lineRule="auto"/>
        <w:jc w:val="both"/>
        <w:rPr>
          <w:rFonts w:ascii="Calibri" w:eastAsia="Tahoma" w:hAnsi="Calibri" w:cs="Calibri"/>
          <w:color w:val="000000"/>
        </w:rPr>
      </w:pPr>
    </w:p>
    <w:p w14:paraId="1C2A6450" w14:textId="77777777" w:rsidR="009D39B2" w:rsidRPr="00E1223A" w:rsidRDefault="007208BD" w:rsidP="00E1223A">
      <w:p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 xml:space="preserve">Los Criterios Generales de Política Económica 2026 plantean una política económica bajo un modelo de desarrollo con bienestar y humanismo, orientado a garantizar el ejercicio efectivo de los derechos constitucionales y a promover un crecimiento incluyente, sostenible y equitativo que eleve las condiciones de vida de la población.  Para ello, se plantea una política fiscal responsable que preserve la estabilidad macroeconómica. El documento destaca tres pilares esenciales de esta administración:  </w:t>
      </w:r>
    </w:p>
    <w:p w14:paraId="22FF8C2D" w14:textId="4F91D5B7" w:rsidR="009D39B2" w:rsidRPr="00E1223A" w:rsidRDefault="007208BD" w:rsidP="00E1223A">
      <w:pPr>
        <w:pStyle w:val="Prrafodelista"/>
        <w:numPr>
          <w:ilvl w:val="0"/>
          <w:numId w:val="28"/>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lastRenderedPageBreak/>
        <w:t xml:space="preserve">Elevar el ingreso de los hogares y de la población en situación de vulnerabilidad, mediante la consolidación de programas sociales con carácter constitucional y el fortalecimiento de los derechos laborales. </w:t>
      </w:r>
    </w:p>
    <w:p w14:paraId="70C09E42" w14:textId="7AFA03DF" w:rsidR="009D39B2" w:rsidRPr="00E1223A" w:rsidRDefault="007208BD" w:rsidP="00E1223A">
      <w:pPr>
        <w:pStyle w:val="Prrafodelista"/>
        <w:numPr>
          <w:ilvl w:val="0"/>
          <w:numId w:val="28"/>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 xml:space="preserve">Inversión en infraestructura estratégica, con efectos directos en la productividad y la conectividad regional. </w:t>
      </w:r>
    </w:p>
    <w:p w14:paraId="6E5BC2DE" w14:textId="3EFCA87F" w:rsidR="007208BD" w:rsidRPr="00E1223A" w:rsidRDefault="007208BD" w:rsidP="00E1223A">
      <w:pPr>
        <w:pStyle w:val="Prrafodelista"/>
        <w:numPr>
          <w:ilvl w:val="0"/>
          <w:numId w:val="28"/>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Finanzas públicas con responsabilidad, bajo los principios de austeridad, eficacia y combate a la corrupción.</w:t>
      </w:r>
    </w:p>
    <w:p w14:paraId="719DEC64" w14:textId="77777777" w:rsidR="009D39B2" w:rsidRPr="00E1223A" w:rsidRDefault="009D39B2" w:rsidP="00E1223A">
      <w:pPr>
        <w:pBdr>
          <w:top w:val="nil"/>
          <w:left w:val="nil"/>
          <w:bottom w:val="nil"/>
          <w:right w:val="nil"/>
          <w:between w:val="nil"/>
        </w:pBdr>
        <w:spacing w:line="276" w:lineRule="auto"/>
        <w:jc w:val="both"/>
        <w:rPr>
          <w:rFonts w:ascii="Calibri" w:eastAsia="Tahoma" w:hAnsi="Calibri" w:cs="Calibri"/>
          <w:color w:val="000000"/>
        </w:rPr>
      </w:pPr>
    </w:p>
    <w:p w14:paraId="4B288243" w14:textId="7440A08A" w:rsidR="00914D09" w:rsidRPr="00E1223A" w:rsidRDefault="00914D09" w:rsidP="00E1223A">
      <w:p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 xml:space="preserve">El Paquete se estructura en tres vertientes fundamentales: </w:t>
      </w:r>
    </w:p>
    <w:p w14:paraId="41DF128E" w14:textId="60A46F1D" w:rsidR="00914D09" w:rsidRPr="00E1223A" w:rsidRDefault="00914D09" w:rsidP="00E1223A">
      <w:pPr>
        <w:pStyle w:val="Prrafodelista"/>
        <w:numPr>
          <w:ilvl w:val="0"/>
          <w:numId w:val="21"/>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 xml:space="preserve">La Ley de Ingresos de la Federación </w:t>
      </w:r>
    </w:p>
    <w:p w14:paraId="5CDB51A6" w14:textId="17167711" w:rsidR="00914D09" w:rsidRPr="00E1223A" w:rsidRDefault="00914D09" w:rsidP="00E1223A">
      <w:pPr>
        <w:pStyle w:val="Prrafodelista"/>
        <w:numPr>
          <w:ilvl w:val="0"/>
          <w:numId w:val="21"/>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 xml:space="preserve">El Presupuesto de Egresos de la Federación </w:t>
      </w:r>
    </w:p>
    <w:p w14:paraId="55EC2AE2" w14:textId="3248ED30" w:rsidR="00914D09" w:rsidRPr="00E1223A" w:rsidRDefault="00914D09" w:rsidP="00E1223A">
      <w:pPr>
        <w:pStyle w:val="Prrafodelista"/>
        <w:numPr>
          <w:ilvl w:val="0"/>
          <w:numId w:val="21"/>
        </w:num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 xml:space="preserve">Los Criterios Generales de Política Económica </w:t>
      </w:r>
    </w:p>
    <w:p w14:paraId="15D8B527" w14:textId="77777777" w:rsidR="00914D09" w:rsidRPr="00E1223A" w:rsidRDefault="00914D09" w:rsidP="00E1223A">
      <w:pPr>
        <w:pBdr>
          <w:top w:val="nil"/>
          <w:left w:val="nil"/>
          <w:bottom w:val="nil"/>
          <w:right w:val="nil"/>
          <w:between w:val="nil"/>
        </w:pBdr>
        <w:spacing w:line="276" w:lineRule="auto"/>
        <w:jc w:val="both"/>
        <w:rPr>
          <w:rFonts w:ascii="Calibri" w:eastAsia="Tahoma" w:hAnsi="Calibri" w:cs="Calibri"/>
          <w:color w:val="000000"/>
        </w:rPr>
      </w:pPr>
    </w:p>
    <w:p w14:paraId="2C6C6F0D" w14:textId="57289F7F" w:rsidR="00147237" w:rsidRPr="00E1223A" w:rsidRDefault="00914D09" w:rsidP="00E1223A">
      <w:p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 xml:space="preserve">Estos tres documentos, incorporan una serie de políticas, criterios y disposiciones que deberán seguirse </w:t>
      </w:r>
      <w:r w:rsidR="002E193D" w:rsidRPr="00E1223A">
        <w:rPr>
          <w:rFonts w:ascii="Calibri" w:eastAsia="Tahoma" w:hAnsi="Calibri" w:cs="Calibri"/>
          <w:color w:val="000000"/>
        </w:rPr>
        <w:t>de acuerdo con</w:t>
      </w:r>
      <w:r w:rsidRPr="00E1223A">
        <w:rPr>
          <w:rFonts w:ascii="Calibri" w:eastAsia="Tahoma" w:hAnsi="Calibri" w:cs="Calibri"/>
          <w:color w:val="000000"/>
        </w:rPr>
        <w:t xml:space="preserve"> la Ley Federal de Presupuesto y Responsabilidad Hacendaria.</w:t>
      </w:r>
      <w:r w:rsidR="00A6056C" w:rsidRPr="00E1223A">
        <w:rPr>
          <w:rFonts w:ascii="Calibri" w:eastAsia="Tahoma" w:hAnsi="Calibri" w:cs="Calibri"/>
          <w:color w:val="000000"/>
        </w:rPr>
        <w:t xml:space="preserve"> </w:t>
      </w:r>
      <w:r w:rsidR="00147237" w:rsidRPr="00E1223A">
        <w:rPr>
          <w:rFonts w:ascii="Calibri" w:eastAsia="Tahoma" w:hAnsi="Calibri" w:cs="Calibri"/>
          <w:color w:val="000000"/>
        </w:rPr>
        <w:t>De manera complementaria se toma información específica emitida por la propia S</w:t>
      </w:r>
      <w:r w:rsidR="003859F5" w:rsidRPr="00E1223A">
        <w:rPr>
          <w:rFonts w:ascii="Calibri" w:eastAsia="Tahoma" w:hAnsi="Calibri" w:cs="Calibri"/>
          <w:color w:val="000000"/>
        </w:rPr>
        <w:t xml:space="preserve">ecretaría de </w:t>
      </w:r>
      <w:r w:rsidR="00147237" w:rsidRPr="00E1223A">
        <w:rPr>
          <w:rFonts w:ascii="Calibri" w:eastAsia="Tahoma" w:hAnsi="Calibri" w:cs="Calibri"/>
          <w:color w:val="000000"/>
        </w:rPr>
        <w:t>H</w:t>
      </w:r>
      <w:r w:rsidR="003859F5" w:rsidRPr="00E1223A">
        <w:rPr>
          <w:rFonts w:ascii="Calibri" w:eastAsia="Tahoma" w:hAnsi="Calibri" w:cs="Calibri"/>
          <w:color w:val="000000"/>
        </w:rPr>
        <w:t xml:space="preserve">acienda y </w:t>
      </w:r>
      <w:r w:rsidR="00147237" w:rsidRPr="00E1223A">
        <w:rPr>
          <w:rFonts w:ascii="Calibri" w:eastAsia="Tahoma" w:hAnsi="Calibri" w:cs="Calibri"/>
          <w:color w:val="000000"/>
        </w:rPr>
        <w:t>C</w:t>
      </w:r>
      <w:r w:rsidR="003859F5" w:rsidRPr="00E1223A">
        <w:rPr>
          <w:rFonts w:ascii="Calibri" w:eastAsia="Tahoma" w:hAnsi="Calibri" w:cs="Calibri"/>
          <w:color w:val="000000"/>
        </w:rPr>
        <w:t xml:space="preserve">rédito </w:t>
      </w:r>
      <w:r w:rsidR="00147237" w:rsidRPr="00E1223A">
        <w:rPr>
          <w:rFonts w:ascii="Calibri" w:eastAsia="Tahoma" w:hAnsi="Calibri" w:cs="Calibri"/>
          <w:color w:val="000000"/>
        </w:rPr>
        <w:t>P</w:t>
      </w:r>
      <w:r w:rsidR="003859F5" w:rsidRPr="00E1223A">
        <w:rPr>
          <w:rFonts w:ascii="Calibri" w:eastAsia="Tahoma" w:hAnsi="Calibri" w:cs="Calibri"/>
          <w:color w:val="000000"/>
        </w:rPr>
        <w:t>úblico (SHCP)</w:t>
      </w:r>
      <w:r w:rsidR="00147237" w:rsidRPr="00E1223A">
        <w:rPr>
          <w:rFonts w:ascii="Calibri" w:eastAsia="Tahoma" w:hAnsi="Calibri" w:cs="Calibri"/>
          <w:color w:val="000000"/>
        </w:rPr>
        <w:t xml:space="preserve"> y/o alguna otra institución pública como el Instituto Nacional de Estadística y Geografía (INEGI).</w:t>
      </w:r>
    </w:p>
    <w:p w14:paraId="56ED05A3" w14:textId="77777777" w:rsidR="00147237" w:rsidRPr="00E1223A" w:rsidRDefault="00147237" w:rsidP="00E1223A">
      <w:pPr>
        <w:pBdr>
          <w:top w:val="nil"/>
          <w:left w:val="nil"/>
          <w:bottom w:val="nil"/>
          <w:right w:val="nil"/>
          <w:between w:val="nil"/>
        </w:pBdr>
        <w:spacing w:line="276" w:lineRule="auto"/>
        <w:jc w:val="both"/>
        <w:rPr>
          <w:rFonts w:ascii="Calibri" w:eastAsia="Tahoma" w:hAnsi="Calibri" w:cs="Calibri"/>
          <w:color w:val="000000"/>
        </w:rPr>
      </w:pPr>
    </w:p>
    <w:p w14:paraId="155DF78A" w14:textId="3D6B78E2" w:rsidR="00C25EF1" w:rsidRPr="00E1223A" w:rsidRDefault="00147237" w:rsidP="00E1223A">
      <w:p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Tal fundamentación se hace de conformidad con lo estipulado por la Ley de Disciplina Financiera de las Entidades Federativas y los Municipios, que señala la consideración de los Criterios Generales de Política Económica para las estimaciones de ingresos y egresos en los presupuestos de las entidades federativas y los municipios.</w:t>
      </w:r>
    </w:p>
    <w:p w14:paraId="779486C4" w14:textId="77777777" w:rsidR="00147237" w:rsidRPr="00E1223A" w:rsidRDefault="00147237" w:rsidP="00E1223A">
      <w:pPr>
        <w:pBdr>
          <w:top w:val="nil"/>
          <w:left w:val="nil"/>
          <w:bottom w:val="nil"/>
          <w:right w:val="nil"/>
          <w:between w:val="nil"/>
        </w:pBdr>
        <w:spacing w:line="276" w:lineRule="auto"/>
        <w:jc w:val="both"/>
        <w:rPr>
          <w:rFonts w:ascii="Calibri" w:eastAsia="Tahoma" w:hAnsi="Calibri" w:cs="Calibri"/>
          <w:color w:val="000000"/>
        </w:rPr>
      </w:pPr>
    </w:p>
    <w:p w14:paraId="00978CE3" w14:textId="0C8779C1" w:rsidR="00A5638A" w:rsidRPr="00E1223A" w:rsidRDefault="00A5638A" w:rsidP="00E1223A">
      <w:pPr>
        <w:pBdr>
          <w:top w:val="nil"/>
          <w:left w:val="nil"/>
          <w:bottom w:val="nil"/>
          <w:right w:val="nil"/>
          <w:between w:val="nil"/>
        </w:pBdr>
        <w:spacing w:line="276" w:lineRule="auto"/>
        <w:jc w:val="both"/>
        <w:rPr>
          <w:rFonts w:ascii="Calibri" w:eastAsia="Tahoma" w:hAnsi="Calibri" w:cs="Calibri"/>
          <w:color w:val="000000"/>
        </w:rPr>
      </w:pPr>
      <w:r w:rsidRPr="00E1223A">
        <w:rPr>
          <w:rFonts w:ascii="Calibri" w:eastAsia="Tahoma" w:hAnsi="Calibri" w:cs="Calibri"/>
          <w:color w:val="000000"/>
        </w:rPr>
        <w:t>En esta tesitura, primero es actualizar por inflación el monto asignado a Servicios Personales aprobado en 202</w:t>
      </w:r>
      <w:r w:rsidR="00542237" w:rsidRPr="00E1223A">
        <w:rPr>
          <w:rFonts w:ascii="Calibri" w:eastAsia="Tahoma" w:hAnsi="Calibri" w:cs="Calibri"/>
          <w:color w:val="000000"/>
        </w:rPr>
        <w:t>5</w:t>
      </w:r>
      <w:r w:rsidRPr="00E1223A">
        <w:rPr>
          <w:rFonts w:ascii="Calibri" w:eastAsia="Tahoma" w:hAnsi="Calibri" w:cs="Calibri"/>
          <w:color w:val="000000"/>
        </w:rPr>
        <w:t xml:space="preserve">, </w:t>
      </w:r>
      <w:r w:rsidR="00193595" w:rsidRPr="00E1223A">
        <w:rPr>
          <w:rFonts w:ascii="Calibri" w:eastAsia="Tahoma" w:hAnsi="Calibri" w:cs="Calibri"/>
          <w:color w:val="000000"/>
        </w:rPr>
        <w:t xml:space="preserve">para lo cual </w:t>
      </w:r>
      <w:r w:rsidRPr="00E1223A">
        <w:rPr>
          <w:rFonts w:ascii="Calibri" w:eastAsia="Tahoma" w:hAnsi="Calibri" w:cs="Calibri"/>
          <w:color w:val="000000"/>
        </w:rPr>
        <w:t xml:space="preserve">se utilizará la tasa general anual de inflación </w:t>
      </w:r>
      <w:r w:rsidR="00CE18DE" w:rsidRPr="00E1223A">
        <w:rPr>
          <w:rFonts w:ascii="Calibri" w:eastAsia="Tahoma" w:hAnsi="Calibri" w:cs="Calibri"/>
          <w:color w:val="000000"/>
        </w:rPr>
        <w:t>estimada para el ejercicio fiscal</w:t>
      </w:r>
      <w:r w:rsidR="007A78B6" w:rsidRPr="00E1223A">
        <w:rPr>
          <w:rFonts w:ascii="Calibri" w:eastAsia="Tahoma" w:hAnsi="Calibri" w:cs="Calibri"/>
          <w:color w:val="000000"/>
        </w:rPr>
        <w:t xml:space="preserve"> de</w:t>
      </w:r>
      <w:r w:rsidRPr="00E1223A">
        <w:rPr>
          <w:rFonts w:ascii="Calibri" w:eastAsia="Tahoma" w:hAnsi="Calibri" w:cs="Calibri"/>
          <w:color w:val="000000"/>
        </w:rPr>
        <w:t xml:space="preserve"> 202</w:t>
      </w:r>
      <w:r w:rsidR="00CE18DE" w:rsidRPr="00E1223A">
        <w:rPr>
          <w:rFonts w:ascii="Calibri" w:eastAsia="Tahoma" w:hAnsi="Calibri" w:cs="Calibri"/>
          <w:color w:val="000000"/>
        </w:rPr>
        <w:t>6</w:t>
      </w:r>
      <w:r w:rsidRPr="00E1223A">
        <w:rPr>
          <w:rFonts w:ascii="Calibri" w:eastAsia="Tahoma" w:hAnsi="Calibri" w:cs="Calibri"/>
          <w:color w:val="000000"/>
        </w:rPr>
        <w:t xml:space="preserve">, la cual es de </w:t>
      </w:r>
      <w:r w:rsidR="00CE18DE" w:rsidRPr="00E1223A">
        <w:rPr>
          <w:rFonts w:ascii="Calibri" w:eastAsia="Tahoma" w:hAnsi="Calibri" w:cs="Calibri"/>
          <w:color w:val="000000"/>
        </w:rPr>
        <w:t>3</w:t>
      </w:r>
      <w:r w:rsidRPr="00E1223A">
        <w:rPr>
          <w:rFonts w:ascii="Calibri" w:eastAsia="Tahoma" w:hAnsi="Calibri" w:cs="Calibri"/>
          <w:color w:val="000000"/>
        </w:rPr>
        <w:t>%</w:t>
      </w:r>
    </w:p>
    <w:p w14:paraId="4EEE75C0" w14:textId="77777777" w:rsidR="00A5638A" w:rsidRPr="00E1223A" w:rsidRDefault="00A5638A" w:rsidP="00E1223A">
      <w:pPr>
        <w:pBdr>
          <w:top w:val="nil"/>
          <w:left w:val="nil"/>
          <w:bottom w:val="nil"/>
          <w:right w:val="nil"/>
          <w:between w:val="nil"/>
        </w:pBdr>
        <w:spacing w:line="276" w:lineRule="auto"/>
        <w:jc w:val="both"/>
        <w:rPr>
          <w:rFonts w:ascii="Calibri" w:eastAsia="Tahoma" w:hAnsi="Calibri" w:cs="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2"/>
        <w:gridCol w:w="1203"/>
      </w:tblGrid>
      <w:tr w:rsidR="00147237" w:rsidRPr="00E1223A" w14:paraId="18EB316A" w14:textId="77777777" w:rsidTr="007363A8">
        <w:trPr>
          <w:trHeight w:val="103"/>
          <w:jc w:val="center"/>
        </w:trPr>
        <w:tc>
          <w:tcPr>
            <w:tcW w:w="7512" w:type="dxa"/>
            <w:vAlign w:val="center"/>
          </w:tcPr>
          <w:p w14:paraId="21E834F9" w14:textId="67598548" w:rsidR="00147237" w:rsidRPr="00E1223A" w:rsidRDefault="000B6965" w:rsidP="00554319">
            <w:pPr>
              <w:autoSpaceDE w:val="0"/>
              <w:autoSpaceDN w:val="0"/>
              <w:adjustRightInd w:val="0"/>
              <w:jc w:val="center"/>
              <w:rPr>
                <w:rFonts w:ascii="Calibri" w:hAnsi="Calibri" w:cs="Calibri"/>
                <w:b/>
                <w:sz w:val="16"/>
                <w:szCs w:val="16"/>
              </w:rPr>
            </w:pPr>
            <w:r w:rsidRPr="00E1223A">
              <w:rPr>
                <w:rFonts w:ascii="Calibri" w:hAnsi="Calibri" w:cs="Calibri"/>
                <w:b/>
                <w:sz w:val="16"/>
                <w:szCs w:val="16"/>
              </w:rPr>
              <w:t>Principales Indicadores del M</w:t>
            </w:r>
            <w:r w:rsidR="00147237" w:rsidRPr="00E1223A">
              <w:rPr>
                <w:rFonts w:ascii="Calibri" w:hAnsi="Calibri" w:cs="Calibri"/>
                <w:b/>
                <w:sz w:val="16"/>
                <w:szCs w:val="16"/>
              </w:rPr>
              <w:t xml:space="preserve">arco </w:t>
            </w:r>
            <w:r w:rsidRPr="00E1223A">
              <w:rPr>
                <w:rFonts w:ascii="Calibri" w:hAnsi="Calibri" w:cs="Calibri"/>
                <w:b/>
                <w:sz w:val="16"/>
                <w:szCs w:val="16"/>
              </w:rPr>
              <w:t>M</w:t>
            </w:r>
            <w:r w:rsidR="00147237" w:rsidRPr="00E1223A">
              <w:rPr>
                <w:rFonts w:ascii="Calibri" w:hAnsi="Calibri" w:cs="Calibri"/>
                <w:b/>
                <w:sz w:val="16"/>
                <w:szCs w:val="16"/>
              </w:rPr>
              <w:t>acroeconómico 202</w:t>
            </w:r>
            <w:r w:rsidR="008F6B4E" w:rsidRPr="00E1223A">
              <w:rPr>
                <w:rFonts w:ascii="Calibri" w:hAnsi="Calibri" w:cs="Calibri"/>
                <w:b/>
                <w:sz w:val="16"/>
                <w:szCs w:val="16"/>
              </w:rPr>
              <w:t>4</w:t>
            </w:r>
            <w:r w:rsidR="00147237" w:rsidRPr="00E1223A">
              <w:rPr>
                <w:rFonts w:ascii="Calibri" w:hAnsi="Calibri" w:cs="Calibri"/>
                <w:b/>
                <w:sz w:val="16"/>
                <w:szCs w:val="16"/>
              </w:rPr>
              <w:t>-202</w:t>
            </w:r>
            <w:r w:rsidR="008F6B4E" w:rsidRPr="00E1223A">
              <w:rPr>
                <w:rFonts w:ascii="Calibri" w:hAnsi="Calibri" w:cs="Calibri"/>
                <w:b/>
                <w:sz w:val="16"/>
                <w:szCs w:val="16"/>
              </w:rPr>
              <w:t>5</w:t>
            </w:r>
            <w:r w:rsidR="00147237" w:rsidRPr="00E1223A">
              <w:rPr>
                <w:rFonts w:ascii="Calibri" w:hAnsi="Calibri" w:cs="Calibri"/>
                <w:b/>
                <w:sz w:val="16"/>
                <w:szCs w:val="16"/>
              </w:rPr>
              <w:t xml:space="preserve"> </w:t>
            </w:r>
            <w:r w:rsidRPr="00E1223A">
              <w:rPr>
                <w:rFonts w:ascii="Calibri" w:hAnsi="Calibri" w:cs="Calibri"/>
                <w:b/>
                <w:sz w:val="16"/>
                <w:szCs w:val="16"/>
              </w:rPr>
              <w:t>(Variables)</w:t>
            </w:r>
          </w:p>
          <w:p w14:paraId="6444FC03" w14:textId="77777777" w:rsidR="00147237" w:rsidRPr="00E1223A" w:rsidRDefault="00147237" w:rsidP="00554319">
            <w:pPr>
              <w:autoSpaceDE w:val="0"/>
              <w:autoSpaceDN w:val="0"/>
              <w:adjustRightInd w:val="0"/>
              <w:jc w:val="center"/>
              <w:rPr>
                <w:rFonts w:ascii="Calibri" w:hAnsi="Calibri" w:cs="Calibri"/>
                <w:b/>
                <w:sz w:val="16"/>
                <w:szCs w:val="16"/>
              </w:rPr>
            </w:pPr>
          </w:p>
        </w:tc>
        <w:tc>
          <w:tcPr>
            <w:tcW w:w="0" w:type="auto"/>
            <w:vAlign w:val="center"/>
          </w:tcPr>
          <w:p w14:paraId="4584F657" w14:textId="77777777" w:rsidR="00147237" w:rsidRPr="00E1223A" w:rsidRDefault="00147237" w:rsidP="00554319">
            <w:pPr>
              <w:autoSpaceDE w:val="0"/>
              <w:autoSpaceDN w:val="0"/>
              <w:adjustRightInd w:val="0"/>
              <w:jc w:val="center"/>
              <w:rPr>
                <w:rFonts w:ascii="Calibri" w:hAnsi="Calibri" w:cs="Calibri"/>
                <w:b/>
                <w:sz w:val="16"/>
                <w:szCs w:val="16"/>
              </w:rPr>
            </w:pPr>
            <w:r w:rsidRPr="00E1223A">
              <w:rPr>
                <w:rFonts w:ascii="Calibri" w:hAnsi="Calibri" w:cs="Calibri"/>
                <w:b/>
                <w:sz w:val="16"/>
                <w:szCs w:val="16"/>
              </w:rPr>
              <w:t>Valor asignado</w:t>
            </w:r>
          </w:p>
        </w:tc>
      </w:tr>
      <w:tr w:rsidR="00147237" w:rsidRPr="00E1223A" w14:paraId="25118770" w14:textId="77777777" w:rsidTr="007363A8">
        <w:trPr>
          <w:trHeight w:val="103"/>
          <w:jc w:val="center"/>
        </w:trPr>
        <w:tc>
          <w:tcPr>
            <w:tcW w:w="7512" w:type="dxa"/>
            <w:vAlign w:val="center"/>
          </w:tcPr>
          <w:p w14:paraId="11D35FC4" w14:textId="5C9B0EC2" w:rsidR="00147237" w:rsidRPr="00E1223A" w:rsidRDefault="00EF59D1" w:rsidP="009E6EDC">
            <w:pPr>
              <w:autoSpaceDE w:val="0"/>
              <w:autoSpaceDN w:val="0"/>
              <w:adjustRightInd w:val="0"/>
              <w:jc w:val="both"/>
              <w:rPr>
                <w:rFonts w:ascii="Calibri" w:hAnsi="Calibri" w:cs="Calibri"/>
                <w:sz w:val="16"/>
                <w:szCs w:val="16"/>
              </w:rPr>
            </w:pPr>
            <w:r w:rsidRPr="00E1223A">
              <w:rPr>
                <w:rFonts w:ascii="Calibri" w:eastAsia="Tahoma" w:hAnsi="Calibri" w:cs="Calibri"/>
                <w:sz w:val="16"/>
                <w:szCs w:val="16"/>
              </w:rPr>
              <w:t xml:space="preserve">Tasa de Inflación </w:t>
            </w:r>
            <w:r w:rsidR="00CE18DE" w:rsidRPr="00E1223A">
              <w:rPr>
                <w:rFonts w:ascii="Calibri" w:eastAsia="Tahoma" w:hAnsi="Calibri" w:cs="Calibri"/>
                <w:sz w:val="16"/>
                <w:szCs w:val="16"/>
              </w:rPr>
              <w:t xml:space="preserve">Estimada </w:t>
            </w:r>
            <w:r w:rsidR="007A78B6" w:rsidRPr="00E1223A">
              <w:rPr>
                <w:rFonts w:ascii="Calibri" w:eastAsia="Tahoma" w:hAnsi="Calibri" w:cs="Calibri"/>
                <w:sz w:val="16"/>
                <w:szCs w:val="16"/>
              </w:rPr>
              <w:t>d</w:t>
            </w:r>
            <w:r w:rsidR="0031191C" w:rsidRPr="00E1223A">
              <w:rPr>
                <w:rFonts w:ascii="Calibri" w:eastAsia="Tahoma" w:hAnsi="Calibri" w:cs="Calibri"/>
                <w:sz w:val="16"/>
                <w:szCs w:val="16"/>
              </w:rPr>
              <w:t>el Ejercicio 202</w:t>
            </w:r>
            <w:r w:rsidR="00CE18DE" w:rsidRPr="00E1223A">
              <w:rPr>
                <w:rFonts w:ascii="Calibri" w:eastAsia="Tahoma" w:hAnsi="Calibri" w:cs="Calibri"/>
                <w:sz w:val="16"/>
                <w:szCs w:val="16"/>
              </w:rPr>
              <w:t>6</w:t>
            </w:r>
          </w:p>
        </w:tc>
        <w:tc>
          <w:tcPr>
            <w:tcW w:w="0" w:type="auto"/>
            <w:vAlign w:val="center"/>
          </w:tcPr>
          <w:p w14:paraId="750D94C7" w14:textId="5721B43D" w:rsidR="00147237" w:rsidRPr="00E1223A" w:rsidRDefault="0031191C" w:rsidP="00554319">
            <w:pPr>
              <w:autoSpaceDE w:val="0"/>
              <w:autoSpaceDN w:val="0"/>
              <w:adjustRightInd w:val="0"/>
              <w:jc w:val="center"/>
              <w:rPr>
                <w:rFonts w:ascii="Calibri" w:hAnsi="Calibri" w:cs="Calibri"/>
                <w:sz w:val="16"/>
                <w:szCs w:val="16"/>
              </w:rPr>
            </w:pPr>
            <w:r w:rsidRPr="00E1223A">
              <w:rPr>
                <w:rFonts w:ascii="Calibri" w:hAnsi="Calibri" w:cs="Calibri"/>
                <w:sz w:val="16"/>
                <w:szCs w:val="16"/>
              </w:rPr>
              <w:t>3</w:t>
            </w:r>
            <w:r w:rsidR="00147237" w:rsidRPr="00E1223A">
              <w:rPr>
                <w:rFonts w:ascii="Calibri" w:hAnsi="Calibri" w:cs="Calibri"/>
                <w:sz w:val="16"/>
                <w:szCs w:val="16"/>
              </w:rPr>
              <w:t xml:space="preserve"> %</w:t>
            </w:r>
          </w:p>
        </w:tc>
      </w:tr>
      <w:tr w:rsidR="00147237" w:rsidRPr="00E1223A" w14:paraId="34DA6B53" w14:textId="77777777" w:rsidTr="007363A8">
        <w:trPr>
          <w:trHeight w:val="234"/>
          <w:jc w:val="center"/>
        </w:trPr>
        <w:tc>
          <w:tcPr>
            <w:tcW w:w="7512" w:type="dxa"/>
            <w:vAlign w:val="center"/>
          </w:tcPr>
          <w:p w14:paraId="2C8591CE" w14:textId="4F34D35C" w:rsidR="00147237" w:rsidRPr="00E1223A" w:rsidRDefault="00147237" w:rsidP="009E6EDC">
            <w:pPr>
              <w:autoSpaceDE w:val="0"/>
              <w:autoSpaceDN w:val="0"/>
              <w:adjustRightInd w:val="0"/>
              <w:jc w:val="both"/>
              <w:rPr>
                <w:rFonts w:ascii="Calibri" w:hAnsi="Calibri" w:cs="Calibri"/>
                <w:sz w:val="16"/>
                <w:szCs w:val="16"/>
              </w:rPr>
            </w:pPr>
            <w:r w:rsidRPr="00E1223A">
              <w:rPr>
                <w:rFonts w:ascii="Calibri" w:hAnsi="Calibri" w:cs="Calibri"/>
                <w:sz w:val="16"/>
                <w:szCs w:val="16"/>
              </w:rPr>
              <w:t>Tasa de Crecimiento Real del Producto Interno Bruto 202</w:t>
            </w:r>
            <w:r w:rsidR="00193595" w:rsidRPr="00E1223A">
              <w:rPr>
                <w:rFonts w:ascii="Calibri" w:hAnsi="Calibri" w:cs="Calibri"/>
                <w:sz w:val="16"/>
                <w:szCs w:val="16"/>
              </w:rPr>
              <w:t>6</w:t>
            </w:r>
            <w:r w:rsidRPr="00E1223A">
              <w:rPr>
                <w:rFonts w:ascii="Calibri" w:hAnsi="Calibri" w:cs="Calibri"/>
                <w:sz w:val="16"/>
                <w:szCs w:val="16"/>
              </w:rPr>
              <w:t xml:space="preserve"> (puntual, aplicable para estimaciones de las finanzas públicas)</w:t>
            </w:r>
          </w:p>
        </w:tc>
        <w:tc>
          <w:tcPr>
            <w:tcW w:w="0" w:type="auto"/>
            <w:vAlign w:val="center"/>
          </w:tcPr>
          <w:p w14:paraId="1B375591" w14:textId="035E66AB" w:rsidR="00147237" w:rsidRPr="00E1223A" w:rsidRDefault="0031191C" w:rsidP="00554319">
            <w:pPr>
              <w:autoSpaceDE w:val="0"/>
              <w:autoSpaceDN w:val="0"/>
              <w:adjustRightInd w:val="0"/>
              <w:jc w:val="center"/>
              <w:rPr>
                <w:rFonts w:ascii="Calibri" w:hAnsi="Calibri" w:cs="Calibri"/>
                <w:sz w:val="16"/>
                <w:szCs w:val="16"/>
              </w:rPr>
            </w:pPr>
            <w:r w:rsidRPr="00E1223A">
              <w:rPr>
                <w:rFonts w:ascii="Calibri" w:hAnsi="Calibri" w:cs="Calibri"/>
                <w:sz w:val="16"/>
                <w:szCs w:val="16"/>
              </w:rPr>
              <w:t xml:space="preserve">1.5 </w:t>
            </w:r>
            <w:r w:rsidR="00CF0586" w:rsidRPr="00E1223A">
              <w:rPr>
                <w:rFonts w:ascii="Calibri" w:hAnsi="Calibri" w:cs="Calibri"/>
                <w:sz w:val="16"/>
                <w:szCs w:val="16"/>
              </w:rPr>
              <w:t xml:space="preserve">– 2.5 </w:t>
            </w:r>
            <w:r w:rsidR="00147237" w:rsidRPr="00E1223A">
              <w:rPr>
                <w:rFonts w:ascii="Calibri" w:hAnsi="Calibri" w:cs="Calibri"/>
                <w:sz w:val="16"/>
                <w:szCs w:val="16"/>
              </w:rPr>
              <w:t>%</w:t>
            </w:r>
          </w:p>
        </w:tc>
      </w:tr>
    </w:tbl>
    <w:p w14:paraId="203F6CE7" w14:textId="04060BB9" w:rsidR="00C25EF1" w:rsidRDefault="00C25EF1" w:rsidP="00C25EF1">
      <w:pPr>
        <w:spacing w:line="276" w:lineRule="auto"/>
        <w:rPr>
          <w:rFonts w:ascii="Calibri" w:hAnsi="Calibri" w:cs="Calibri"/>
        </w:rPr>
      </w:pPr>
      <w:r w:rsidRPr="00423D1A">
        <w:rPr>
          <w:rFonts w:ascii="Calibri" w:hAnsi="Calibri" w:cs="Calibri"/>
        </w:rPr>
        <w:t xml:space="preserve">Porcentajes de conformidad a los CGPE </w:t>
      </w:r>
      <w:r w:rsidR="00AB420E" w:rsidRPr="00423D1A">
        <w:rPr>
          <w:rFonts w:ascii="Calibri" w:hAnsi="Calibri" w:cs="Calibri"/>
        </w:rPr>
        <w:t>202</w:t>
      </w:r>
      <w:r w:rsidR="00193595">
        <w:rPr>
          <w:rFonts w:ascii="Calibri" w:hAnsi="Calibri" w:cs="Calibri"/>
        </w:rPr>
        <w:t>6</w:t>
      </w:r>
      <w:r w:rsidR="00EF59D1">
        <w:rPr>
          <w:rFonts w:ascii="Calibri" w:hAnsi="Calibri" w:cs="Calibri"/>
        </w:rPr>
        <w:t xml:space="preserve"> </w:t>
      </w:r>
    </w:p>
    <w:p w14:paraId="270F801C" w14:textId="77777777" w:rsidR="00805293" w:rsidRPr="00423D1A" w:rsidRDefault="00805293" w:rsidP="00C25EF1">
      <w:pPr>
        <w:spacing w:line="276" w:lineRule="auto"/>
        <w:rPr>
          <w:rFonts w:ascii="Calibri" w:hAnsi="Calibri" w:cs="Calibri"/>
        </w:rPr>
      </w:pPr>
    </w:p>
    <w:p w14:paraId="3F004181" w14:textId="54E86CF6" w:rsidR="00E0661B" w:rsidRPr="00423D1A" w:rsidRDefault="00E0661B" w:rsidP="003652F1">
      <w:pPr>
        <w:pStyle w:val="Ttulo1"/>
      </w:pPr>
      <w:bookmarkStart w:id="8" w:name="_Toc217142903"/>
      <w:r w:rsidRPr="00423D1A">
        <w:t>Método Utilizado para la Proyección de Ingresos y Egresos.</w:t>
      </w:r>
      <w:bookmarkEnd w:id="8"/>
      <w:r w:rsidRPr="00423D1A">
        <w:t xml:space="preserve">  </w:t>
      </w:r>
    </w:p>
    <w:p w14:paraId="2672C82F" w14:textId="7A481E12" w:rsidR="00D8386F" w:rsidRPr="00E1223A" w:rsidRDefault="004A12E6" w:rsidP="007363A8">
      <w:pPr>
        <w:pBdr>
          <w:top w:val="nil"/>
          <w:left w:val="nil"/>
          <w:bottom w:val="nil"/>
          <w:right w:val="nil"/>
          <w:between w:val="nil"/>
        </w:pBdr>
        <w:tabs>
          <w:tab w:val="right" w:pos="9072"/>
        </w:tabs>
        <w:spacing w:line="276" w:lineRule="auto"/>
        <w:jc w:val="both"/>
        <w:rPr>
          <w:rFonts w:ascii="Calibri" w:eastAsia="Tahoma" w:hAnsi="Calibri" w:cs="Calibri"/>
          <w:color w:val="000000"/>
        </w:rPr>
      </w:pPr>
      <w:r w:rsidRPr="00E1223A">
        <w:rPr>
          <w:rFonts w:ascii="Calibri" w:eastAsia="Tahoma" w:hAnsi="Calibri" w:cs="Calibri"/>
          <w:color w:val="000000"/>
        </w:rPr>
        <w:t xml:space="preserve">Para la elaboración del </w:t>
      </w:r>
      <w:r w:rsidR="002846C5" w:rsidRPr="00E1223A">
        <w:rPr>
          <w:rFonts w:ascii="Calibri" w:eastAsia="Tahoma" w:hAnsi="Calibri" w:cs="Calibri"/>
          <w:color w:val="000000"/>
        </w:rPr>
        <w:t>Presupuesto de Egresos para el ejercicio Fiscal de 202</w:t>
      </w:r>
      <w:r w:rsidR="00C67503" w:rsidRPr="00E1223A">
        <w:rPr>
          <w:rFonts w:ascii="Calibri" w:eastAsia="Tahoma" w:hAnsi="Calibri" w:cs="Calibri"/>
          <w:color w:val="000000"/>
        </w:rPr>
        <w:t>6</w:t>
      </w:r>
      <w:r w:rsidR="002846C5" w:rsidRPr="00E1223A">
        <w:rPr>
          <w:rFonts w:ascii="Calibri" w:eastAsia="Tahoma" w:hAnsi="Calibri" w:cs="Calibri"/>
          <w:color w:val="000000"/>
        </w:rPr>
        <w:t>, se consideraron los presupuestos asignados de los ejercicios anteriores, así como del análisis y evaluación de las necesidades de las áreas jurisdiccionales y administrativas del Tribunal Superior de Justicia del Estado de Quintana Roo</w:t>
      </w:r>
      <w:r w:rsidR="002C56A3" w:rsidRPr="00E1223A">
        <w:rPr>
          <w:rFonts w:ascii="Calibri" w:eastAsia="Tahoma" w:hAnsi="Calibri" w:cs="Calibri"/>
          <w:color w:val="000000"/>
        </w:rPr>
        <w:t xml:space="preserve">, </w:t>
      </w:r>
      <w:r w:rsidR="00F83193" w:rsidRPr="00E1223A">
        <w:rPr>
          <w:rFonts w:ascii="Calibri" w:eastAsia="Tahoma" w:hAnsi="Calibri" w:cs="Calibri"/>
          <w:color w:val="000000"/>
        </w:rPr>
        <w:t>contemplados en</w:t>
      </w:r>
      <w:r w:rsidR="00D8386F" w:rsidRPr="00E1223A">
        <w:rPr>
          <w:rFonts w:ascii="Calibri" w:eastAsia="Tahoma" w:hAnsi="Calibri" w:cs="Calibri"/>
          <w:color w:val="000000"/>
        </w:rPr>
        <w:t xml:space="preserve"> </w:t>
      </w:r>
      <w:bookmarkStart w:id="9" w:name="_Hlk150246413"/>
      <w:r w:rsidR="00D8386F" w:rsidRPr="00E1223A">
        <w:rPr>
          <w:rFonts w:ascii="Calibri" w:eastAsia="Tahoma" w:hAnsi="Calibri" w:cs="Calibri"/>
          <w:color w:val="000000"/>
        </w:rPr>
        <w:t xml:space="preserve">la integración del  </w:t>
      </w:r>
      <w:r w:rsidR="00D8386F" w:rsidRPr="00E1223A">
        <w:rPr>
          <w:rFonts w:ascii="Calibri" w:eastAsia="Tahoma" w:hAnsi="Calibri" w:cs="Calibri"/>
          <w:color w:val="000000"/>
        </w:rPr>
        <w:lastRenderedPageBreak/>
        <w:t>Presupuesto basado en Resultados 202</w:t>
      </w:r>
      <w:r w:rsidR="00C67503" w:rsidRPr="00E1223A">
        <w:rPr>
          <w:rFonts w:ascii="Calibri" w:eastAsia="Tahoma" w:hAnsi="Calibri" w:cs="Calibri"/>
          <w:color w:val="000000"/>
        </w:rPr>
        <w:t>6</w:t>
      </w:r>
      <w:r w:rsidR="00D8386F" w:rsidRPr="00E1223A">
        <w:rPr>
          <w:rFonts w:ascii="Calibri" w:eastAsia="Tahoma" w:hAnsi="Calibri" w:cs="Calibri"/>
          <w:color w:val="000000"/>
        </w:rPr>
        <w:t>, que considera las problemáticas que circunvalan la adecuada implantación del escenario ideal que propicie las buenas prácticas en la administración e impartición de justicia en el Estado, en donde es indispensable que la distribución presupuestaria, se haga de acuerdo con la información en materia de evaluación del desempeño obtenida en el ejercicio fiscal inmediato anterior.</w:t>
      </w:r>
      <w:bookmarkEnd w:id="9"/>
    </w:p>
    <w:p w14:paraId="7E41BD3F" w14:textId="77777777" w:rsidR="00B22874" w:rsidRPr="00E1223A" w:rsidRDefault="00B22874" w:rsidP="007363A8">
      <w:pPr>
        <w:pBdr>
          <w:top w:val="nil"/>
          <w:left w:val="nil"/>
          <w:bottom w:val="nil"/>
          <w:right w:val="nil"/>
          <w:between w:val="nil"/>
        </w:pBdr>
        <w:tabs>
          <w:tab w:val="right" w:pos="9072"/>
        </w:tabs>
        <w:spacing w:line="276" w:lineRule="auto"/>
        <w:jc w:val="both"/>
        <w:rPr>
          <w:rFonts w:ascii="Calibri" w:eastAsia="Tahoma" w:hAnsi="Calibri" w:cs="Calibri"/>
          <w:color w:val="000000"/>
        </w:rPr>
      </w:pPr>
    </w:p>
    <w:p w14:paraId="477B2971" w14:textId="56172EB2" w:rsidR="00D8386F" w:rsidRPr="00E1223A" w:rsidRDefault="00D8386F" w:rsidP="007363A8">
      <w:pPr>
        <w:pBdr>
          <w:top w:val="nil"/>
          <w:left w:val="nil"/>
          <w:bottom w:val="nil"/>
          <w:right w:val="nil"/>
          <w:between w:val="nil"/>
        </w:pBdr>
        <w:tabs>
          <w:tab w:val="right" w:pos="9072"/>
        </w:tabs>
        <w:spacing w:line="276" w:lineRule="auto"/>
        <w:jc w:val="both"/>
        <w:rPr>
          <w:rFonts w:ascii="Calibri" w:eastAsia="Tahoma" w:hAnsi="Calibri" w:cs="Calibri"/>
          <w:color w:val="000000"/>
        </w:rPr>
      </w:pPr>
      <w:r w:rsidRPr="00E1223A">
        <w:rPr>
          <w:rFonts w:ascii="Calibri" w:eastAsia="Tahoma" w:hAnsi="Calibri" w:cs="Calibri"/>
          <w:color w:val="000000"/>
        </w:rPr>
        <w:t xml:space="preserve">La asignación presupuestaria con base en los resultados </w:t>
      </w:r>
      <w:r w:rsidR="00E63389" w:rsidRPr="00E1223A">
        <w:rPr>
          <w:rFonts w:ascii="Calibri" w:eastAsia="Tahoma" w:hAnsi="Calibri" w:cs="Calibri"/>
          <w:color w:val="000000"/>
        </w:rPr>
        <w:t>obtenidos</w:t>
      </w:r>
      <w:r w:rsidRPr="00E1223A">
        <w:rPr>
          <w:rFonts w:ascii="Calibri" w:eastAsia="Tahoma" w:hAnsi="Calibri" w:cs="Calibri"/>
          <w:color w:val="000000"/>
        </w:rPr>
        <w:t xml:space="preserve"> es una acción importante para garantizar el cumplimiento de las metas de los indicadores de desempeño y la atención oportuna de las problemáticas prioritarias emergentes en el ciclo de operatividad programado para el Poder Judicial del Estado de Quintana Roo.</w:t>
      </w:r>
    </w:p>
    <w:p w14:paraId="067F30F0" w14:textId="77777777" w:rsidR="006E3E48" w:rsidRPr="00E1223A" w:rsidRDefault="006E3E48" w:rsidP="007363A8">
      <w:pPr>
        <w:pBdr>
          <w:top w:val="nil"/>
          <w:left w:val="nil"/>
          <w:bottom w:val="nil"/>
          <w:right w:val="nil"/>
          <w:between w:val="nil"/>
        </w:pBdr>
        <w:tabs>
          <w:tab w:val="right" w:pos="9072"/>
        </w:tabs>
        <w:spacing w:line="276" w:lineRule="auto"/>
        <w:jc w:val="both"/>
        <w:rPr>
          <w:rFonts w:ascii="Calibri" w:eastAsia="Tahoma" w:hAnsi="Calibri" w:cs="Calibri"/>
          <w:color w:val="000000"/>
        </w:rPr>
      </w:pPr>
    </w:p>
    <w:p w14:paraId="0F2EE2F4" w14:textId="57F61E2E" w:rsidR="005F12F8" w:rsidRPr="00E1223A" w:rsidRDefault="006E3E48" w:rsidP="005F12F8">
      <w:pPr>
        <w:spacing w:line="276" w:lineRule="auto"/>
        <w:jc w:val="both"/>
        <w:rPr>
          <w:rFonts w:ascii="Calibri" w:eastAsia="Tahoma" w:hAnsi="Calibri" w:cs="Calibri"/>
        </w:rPr>
      </w:pPr>
      <w:r w:rsidRPr="00E1223A">
        <w:rPr>
          <w:rFonts w:ascii="Calibri" w:eastAsia="Tahoma" w:hAnsi="Calibri" w:cs="Calibri"/>
          <w:color w:val="000000"/>
        </w:rPr>
        <w:t xml:space="preserve">Así mismo, se consideraron las reformas constitucionales realizadas para la conformación del nuevo Tribunal </w:t>
      </w:r>
      <w:r w:rsidR="00763827" w:rsidRPr="00E1223A">
        <w:rPr>
          <w:rFonts w:ascii="Calibri" w:eastAsia="Tahoma" w:hAnsi="Calibri" w:cs="Calibri"/>
          <w:color w:val="000000"/>
        </w:rPr>
        <w:t xml:space="preserve">Superior </w:t>
      </w:r>
      <w:r w:rsidRPr="00E1223A">
        <w:rPr>
          <w:rFonts w:ascii="Calibri" w:eastAsia="Tahoma" w:hAnsi="Calibri" w:cs="Calibri"/>
          <w:color w:val="000000"/>
        </w:rPr>
        <w:t xml:space="preserve">de Justicia </w:t>
      </w:r>
      <w:r w:rsidR="00763827" w:rsidRPr="00E1223A">
        <w:rPr>
          <w:rFonts w:ascii="Calibri" w:eastAsia="Tahoma" w:hAnsi="Calibri" w:cs="Calibri"/>
          <w:color w:val="000000"/>
        </w:rPr>
        <w:t xml:space="preserve">del Estado de Quintana </w:t>
      </w:r>
      <w:r w:rsidR="005F12F8" w:rsidRPr="00E1223A">
        <w:rPr>
          <w:rFonts w:ascii="Calibri" w:eastAsia="Tahoma" w:hAnsi="Calibri" w:cs="Calibri"/>
          <w:color w:val="000000"/>
        </w:rPr>
        <w:t>Roo, que</w:t>
      </w:r>
      <w:r w:rsidR="005F12F8" w:rsidRPr="00E1223A">
        <w:rPr>
          <w:rFonts w:ascii="Calibri" w:eastAsia="Tahoma" w:hAnsi="Calibri" w:cs="Calibri"/>
        </w:rPr>
        <w:t xml:space="preserve"> entró en vigor el 1 de septiembre de 2025, la cual replanteó la estructura organizacional, funcional y presupuestaria del Poder Judicial para alinearla con estándares nacionales de eficacia, transparencia y rendición de cuentas.</w:t>
      </w:r>
    </w:p>
    <w:p w14:paraId="048DC6BF" w14:textId="14C559D9" w:rsidR="006E3E48" w:rsidRPr="00E1223A" w:rsidRDefault="006E3E48" w:rsidP="007363A8">
      <w:pPr>
        <w:pBdr>
          <w:top w:val="nil"/>
          <w:left w:val="nil"/>
          <w:bottom w:val="nil"/>
          <w:right w:val="nil"/>
          <w:between w:val="nil"/>
        </w:pBdr>
        <w:tabs>
          <w:tab w:val="right" w:pos="9072"/>
        </w:tabs>
        <w:spacing w:line="276" w:lineRule="auto"/>
        <w:jc w:val="both"/>
        <w:rPr>
          <w:rFonts w:ascii="Calibri" w:eastAsia="Tahoma" w:hAnsi="Calibri" w:cs="Calibri"/>
          <w:color w:val="000000"/>
        </w:rPr>
      </w:pPr>
    </w:p>
    <w:p w14:paraId="3A50C6B0" w14:textId="77777777" w:rsidR="00F54818" w:rsidRPr="00E1223A" w:rsidRDefault="002846C5" w:rsidP="007363A8">
      <w:pPr>
        <w:pBdr>
          <w:top w:val="nil"/>
          <w:left w:val="nil"/>
          <w:bottom w:val="nil"/>
          <w:right w:val="nil"/>
          <w:between w:val="nil"/>
        </w:pBdr>
        <w:tabs>
          <w:tab w:val="right" w:pos="9072"/>
        </w:tabs>
        <w:spacing w:line="276" w:lineRule="auto"/>
        <w:jc w:val="both"/>
        <w:rPr>
          <w:rFonts w:ascii="Calibri" w:eastAsia="Tahoma" w:hAnsi="Calibri" w:cs="Calibri"/>
          <w:color w:val="000000"/>
        </w:rPr>
      </w:pPr>
      <w:r w:rsidRPr="00E1223A">
        <w:rPr>
          <w:rFonts w:ascii="Calibri" w:eastAsia="Tahoma" w:hAnsi="Calibri" w:cs="Calibri"/>
          <w:color w:val="000000"/>
        </w:rPr>
        <w:t xml:space="preserve">El Presupuesto de Egresos ordena las erogaciones por su objeto del gasto, según su naturaleza económica ya sea que sirva para mantener el proceso de operación corriente del Estado, o para mantener o expandir su escala de operación, es decir la infraestructura y patrimonio público. Por tanto, esta clasificación computa los gastos en dos categorías:  </w:t>
      </w:r>
    </w:p>
    <w:p w14:paraId="47E319EA" w14:textId="77777777" w:rsidR="00F54818" w:rsidRPr="00E1223A" w:rsidRDefault="00F54818" w:rsidP="007363A8">
      <w:pPr>
        <w:pBdr>
          <w:top w:val="nil"/>
          <w:left w:val="nil"/>
          <w:bottom w:val="nil"/>
          <w:right w:val="nil"/>
          <w:between w:val="nil"/>
        </w:pBdr>
        <w:tabs>
          <w:tab w:val="right" w:pos="9072"/>
        </w:tabs>
        <w:spacing w:line="276" w:lineRule="auto"/>
        <w:jc w:val="both"/>
        <w:rPr>
          <w:rFonts w:ascii="Calibri" w:eastAsia="Tahoma" w:hAnsi="Calibri" w:cs="Calibri"/>
          <w:color w:val="000000"/>
        </w:rPr>
      </w:pPr>
    </w:p>
    <w:p w14:paraId="6E6606E3" w14:textId="41B5C6E5" w:rsidR="00F54818" w:rsidRPr="00E1223A" w:rsidRDefault="002846C5" w:rsidP="007363A8">
      <w:pPr>
        <w:pBdr>
          <w:top w:val="nil"/>
          <w:left w:val="nil"/>
          <w:bottom w:val="nil"/>
          <w:right w:val="nil"/>
          <w:between w:val="nil"/>
        </w:pBdr>
        <w:tabs>
          <w:tab w:val="right" w:pos="9072"/>
        </w:tabs>
        <w:spacing w:line="276" w:lineRule="auto"/>
        <w:jc w:val="both"/>
        <w:rPr>
          <w:rFonts w:ascii="Calibri" w:eastAsia="Tahoma" w:hAnsi="Calibri" w:cs="Calibri"/>
          <w:color w:val="000000"/>
        </w:rPr>
      </w:pPr>
      <w:r w:rsidRPr="00E1223A">
        <w:rPr>
          <w:rFonts w:ascii="Calibri" w:eastAsia="Tahoma" w:hAnsi="Calibri" w:cs="Calibri"/>
          <w:color w:val="000000"/>
        </w:rPr>
        <w:t xml:space="preserve"> </w:t>
      </w:r>
      <w:r w:rsidR="00BE1914" w:rsidRPr="00E1223A">
        <w:rPr>
          <w:rFonts w:ascii="Calibri" w:eastAsia="Tahoma" w:hAnsi="Calibri" w:cs="Calibri"/>
          <w:b/>
          <w:bCs/>
          <w:color w:val="000000"/>
        </w:rPr>
        <w:t>Gasto Corriente</w:t>
      </w:r>
      <w:r w:rsidR="004A12E6" w:rsidRPr="00E1223A">
        <w:rPr>
          <w:rFonts w:ascii="Calibri" w:eastAsia="Tahoma" w:hAnsi="Calibri" w:cs="Calibri"/>
          <w:b/>
          <w:bCs/>
          <w:color w:val="000000"/>
        </w:rPr>
        <w:t>:</w:t>
      </w:r>
      <w:r w:rsidRPr="00E1223A">
        <w:rPr>
          <w:rFonts w:ascii="Calibri" w:eastAsia="Tahoma" w:hAnsi="Calibri" w:cs="Calibri"/>
          <w:color w:val="000000"/>
        </w:rPr>
        <w:t xml:space="preserve"> Son las erogaciones que efectúan las entidades de la administración pública para adquirir los </w:t>
      </w:r>
      <w:r w:rsidR="00FB10C6" w:rsidRPr="00E1223A">
        <w:rPr>
          <w:rFonts w:ascii="Calibri" w:eastAsia="Tahoma" w:hAnsi="Calibri" w:cs="Calibri"/>
          <w:color w:val="000000"/>
        </w:rPr>
        <w:t>suministros y servicios generales</w:t>
      </w:r>
      <w:r w:rsidRPr="00E1223A">
        <w:rPr>
          <w:rFonts w:ascii="Calibri" w:eastAsia="Tahoma" w:hAnsi="Calibri" w:cs="Calibri"/>
          <w:color w:val="000000"/>
        </w:rPr>
        <w:t xml:space="preserve"> necesarios para mantener en funcionamiento el aparato gubernamental, sus instituciones, entidades y organismos. A esta clase de gastos corresponden las erogaciones por sueldos y salarios (servicios personales) y el pago de servicios generales </w:t>
      </w:r>
      <w:r w:rsidR="007E20D4" w:rsidRPr="00E1223A">
        <w:rPr>
          <w:rFonts w:ascii="Calibri" w:eastAsia="Tahoma" w:hAnsi="Calibri" w:cs="Calibri"/>
          <w:color w:val="000000"/>
        </w:rPr>
        <w:t>en materia de</w:t>
      </w:r>
      <w:r w:rsidRPr="00E1223A">
        <w:rPr>
          <w:rFonts w:ascii="Calibri" w:eastAsia="Tahoma" w:hAnsi="Calibri" w:cs="Calibri"/>
          <w:color w:val="000000"/>
        </w:rPr>
        <w:t xml:space="preserve"> comunicaciones</w:t>
      </w:r>
      <w:r w:rsidR="007E20D4" w:rsidRPr="00E1223A">
        <w:rPr>
          <w:rFonts w:ascii="Calibri" w:eastAsia="Tahoma" w:hAnsi="Calibri" w:cs="Calibri"/>
          <w:color w:val="000000"/>
        </w:rPr>
        <w:t>, mantenimiento</w:t>
      </w:r>
      <w:r w:rsidRPr="00E1223A">
        <w:rPr>
          <w:rFonts w:ascii="Calibri" w:eastAsia="Tahoma" w:hAnsi="Calibri" w:cs="Calibri"/>
          <w:color w:val="000000"/>
        </w:rPr>
        <w:t xml:space="preserve"> </w:t>
      </w:r>
      <w:r w:rsidR="007E20D4" w:rsidRPr="00E1223A">
        <w:rPr>
          <w:rFonts w:ascii="Calibri" w:eastAsia="Tahoma" w:hAnsi="Calibri" w:cs="Calibri"/>
          <w:color w:val="000000"/>
        </w:rPr>
        <w:t>d</w:t>
      </w:r>
      <w:r w:rsidRPr="00E1223A">
        <w:rPr>
          <w:rFonts w:ascii="Calibri" w:eastAsia="Tahoma" w:hAnsi="Calibri" w:cs="Calibri"/>
          <w:color w:val="000000"/>
        </w:rPr>
        <w:t>e inmuebles</w:t>
      </w:r>
      <w:r w:rsidR="007E20D4" w:rsidRPr="00E1223A">
        <w:rPr>
          <w:rFonts w:ascii="Calibri" w:eastAsia="Tahoma" w:hAnsi="Calibri" w:cs="Calibri"/>
          <w:color w:val="000000"/>
        </w:rPr>
        <w:t xml:space="preserve">, arrendamiento, </w:t>
      </w:r>
      <w:r w:rsidRPr="00E1223A">
        <w:rPr>
          <w:rFonts w:ascii="Calibri" w:eastAsia="Tahoma" w:hAnsi="Calibri" w:cs="Calibri"/>
          <w:color w:val="000000"/>
        </w:rPr>
        <w:t>(rentas</w:t>
      </w:r>
      <w:r w:rsidR="007E20D4" w:rsidRPr="00E1223A">
        <w:rPr>
          <w:rFonts w:ascii="Calibri" w:eastAsia="Tahoma" w:hAnsi="Calibri" w:cs="Calibri"/>
          <w:color w:val="000000"/>
        </w:rPr>
        <w:t xml:space="preserve"> de equipo de fotocopiado, locales</w:t>
      </w:r>
      <w:r w:rsidRPr="00E1223A">
        <w:rPr>
          <w:rFonts w:ascii="Calibri" w:eastAsia="Tahoma" w:hAnsi="Calibri" w:cs="Calibri"/>
          <w:color w:val="000000"/>
        </w:rPr>
        <w:t xml:space="preserve">, teléfono, luz, etcétera). Los gastos corrientes incluyen las erogaciones por transferencias de consumo, las cuales se canalizan hacia otros sectores. Cabe destacar que estas operaciones de gasto corriente no incrementan los activos de la Hacienda Pública.    </w:t>
      </w:r>
    </w:p>
    <w:p w14:paraId="5B232D59" w14:textId="77777777" w:rsidR="00F54818" w:rsidRPr="00E1223A" w:rsidRDefault="00F54818" w:rsidP="007363A8">
      <w:pPr>
        <w:pBdr>
          <w:top w:val="nil"/>
          <w:left w:val="nil"/>
          <w:bottom w:val="nil"/>
          <w:right w:val="nil"/>
          <w:between w:val="nil"/>
        </w:pBdr>
        <w:tabs>
          <w:tab w:val="right" w:pos="9072"/>
        </w:tabs>
        <w:spacing w:line="276" w:lineRule="auto"/>
        <w:jc w:val="both"/>
        <w:rPr>
          <w:rFonts w:ascii="Calibri" w:eastAsia="Tahoma" w:hAnsi="Calibri" w:cs="Calibri"/>
          <w:color w:val="000000"/>
        </w:rPr>
      </w:pPr>
    </w:p>
    <w:p w14:paraId="6F8F84F9" w14:textId="7D4B9E2D" w:rsidR="00F54818" w:rsidRPr="00E1223A" w:rsidRDefault="00BE1914" w:rsidP="007363A8">
      <w:pPr>
        <w:pBdr>
          <w:top w:val="nil"/>
          <w:left w:val="nil"/>
          <w:bottom w:val="nil"/>
          <w:right w:val="nil"/>
          <w:between w:val="nil"/>
        </w:pBdr>
        <w:tabs>
          <w:tab w:val="right" w:pos="9072"/>
        </w:tabs>
        <w:spacing w:line="276" w:lineRule="auto"/>
        <w:jc w:val="both"/>
        <w:rPr>
          <w:rFonts w:ascii="Calibri" w:eastAsia="Tahoma" w:hAnsi="Calibri" w:cs="Calibri"/>
          <w:color w:val="000000"/>
        </w:rPr>
      </w:pPr>
      <w:r w:rsidRPr="00E1223A">
        <w:rPr>
          <w:rFonts w:ascii="Calibri" w:eastAsia="Tahoma" w:hAnsi="Calibri" w:cs="Calibri"/>
          <w:b/>
          <w:bCs/>
          <w:color w:val="000000"/>
        </w:rPr>
        <w:t>Gasto De Capital</w:t>
      </w:r>
      <w:r w:rsidR="004A12E6" w:rsidRPr="00E1223A">
        <w:rPr>
          <w:rFonts w:ascii="Calibri" w:eastAsia="Tahoma" w:hAnsi="Calibri" w:cs="Calibri"/>
          <w:b/>
          <w:bCs/>
          <w:color w:val="000000"/>
        </w:rPr>
        <w:t>:</w:t>
      </w:r>
      <w:r w:rsidR="002846C5" w:rsidRPr="00E1223A">
        <w:rPr>
          <w:rFonts w:ascii="Calibri" w:eastAsia="Tahoma" w:hAnsi="Calibri" w:cs="Calibri"/>
          <w:color w:val="000000"/>
        </w:rPr>
        <w:t xml:space="preserve"> Corresponde a las asignaciones destinadas a incrementar el acervo de bienes de capital y conservar los ya existentes. Se incluyen las inversiones destinadas a la adquisición de bienes muebles e inmuebles por parte del Poder Judicial; </w:t>
      </w:r>
      <w:r w:rsidR="00FB10C6" w:rsidRPr="00E1223A">
        <w:rPr>
          <w:rFonts w:ascii="Calibri" w:eastAsia="Tahoma" w:hAnsi="Calibri" w:cs="Calibri"/>
          <w:color w:val="000000"/>
        </w:rPr>
        <w:t>a</w:t>
      </w:r>
      <w:r w:rsidR="002846C5" w:rsidRPr="00E1223A">
        <w:rPr>
          <w:rFonts w:ascii="Calibri" w:eastAsia="Tahoma" w:hAnsi="Calibri" w:cs="Calibri"/>
          <w:color w:val="000000"/>
        </w:rPr>
        <w:t xml:space="preserve"> diferencia de los gastos corrientes los gastos de capital sí se reflejan en un incremento de los activos fijos del sector público.  </w:t>
      </w:r>
    </w:p>
    <w:p w14:paraId="6FED35E5" w14:textId="77777777" w:rsidR="00F54818" w:rsidRPr="00E1223A" w:rsidRDefault="00F54818" w:rsidP="007363A8">
      <w:pPr>
        <w:pBdr>
          <w:top w:val="nil"/>
          <w:left w:val="nil"/>
          <w:bottom w:val="nil"/>
          <w:right w:val="nil"/>
          <w:between w:val="nil"/>
        </w:pBdr>
        <w:tabs>
          <w:tab w:val="right" w:pos="9072"/>
        </w:tabs>
        <w:spacing w:line="276" w:lineRule="auto"/>
        <w:jc w:val="both"/>
        <w:rPr>
          <w:rFonts w:ascii="Calibri" w:eastAsia="Tahoma" w:hAnsi="Calibri" w:cs="Calibri"/>
          <w:color w:val="000000"/>
        </w:rPr>
      </w:pPr>
    </w:p>
    <w:p w14:paraId="37F322B4" w14:textId="467A8ADB" w:rsidR="00147237" w:rsidRDefault="00147237" w:rsidP="007363A8">
      <w:pPr>
        <w:pBdr>
          <w:top w:val="nil"/>
          <w:left w:val="nil"/>
          <w:bottom w:val="nil"/>
          <w:right w:val="nil"/>
          <w:between w:val="nil"/>
        </w:pBdr>
        <w:tabs>
          <w:tab w:val="right" w:pos="9072"/>
        </w:tabs>
        <w:spacing w:line="276" w:lineRule="auto"/>
        <w:jc w:val="both"/>
        <w:rPr>
          <w:rFonts w:ascii="Calibri" w:eastAsia="Tahoma" w:hAnsi="Calibri" w:cs="Calibri"/>
          <w:color w:val="000000"/>
        </w:rPr>
      </w:pPr>
      <w:r w:rsidRPr="00E1223A">
        <w:rPr>
          <w:rFonts w:ascii="Calibri" w:eastAsia="Tahoma" w:hAnsi="Calibri" w:cs="Calibri"/>
          <w:color w:val="000000"/>
        </w:rPr>
        <w:lastRenderedPageBreak/>
        <w:t>Para el ejercicio Fiscal de 202</w:t>
      </w:r>
      <w:r w:rsidR="00C67503" w:rsidRPr="00E1223A">
        <w:rPr>
          <w:rFonts w:ascii="Calibri" w:eastAsia="Tahoma" w:hAnsi="Calibri" w:cs="Calibri"/>
          <w:color w:val="000000"/>
        </w:rPr>
        <w:t>6</w:t>
      </w:r>
      <w:r w:rsidRPr="00E1223A">
        <w:rPr>
          <w:rFonts w:ascii="Calibri" w:eastAsia="Tahoma" w:hAnsi="Calibri" w:cs="Calibri"/>
          <w:color w:val="000000"/>
        </w:rPr>
        <w:t>, el Poder Judicial del Estado estima recibir Transferencias del Gobierno del Estado de Quintana Roo, por un importe d</w:t>
      </w:r>
      <w:r w:rsidR="007C0E06" w:rsidRPr="00E1223A">
        <w:rPr>
          <w:rFonts w:ascii="Calibri" w:eastAsia="Tahoma" w:hAnsi="Calibri" w:cs="Calibri"/>
          <w:color w:val="000000"/>
        </w:rPr>
        <w:t xml:space="preserve">e </w:t>
      </w:r>
      <w:bookmarkStart w:id="10" w:name="_Hlk217029988"/>
      <w:r w:rsidR="007C0E06" w:rsidRPr="00E1223A">
        <w:rPr>
          <w:rFonts w:ascii="Calibri" w:eastAsia="Tahoma" w:hAnsi="Calibri" w:cs="Calibri"/>
          <w:b/>
          <w:bCs/>
          <w:color w:val="000000"/>
        </w:rPr>
        <w:t>$1,</w:t>
      </w:r>
      <w:r w:rsidR="00061132">
        <w:rPr>
          <w:rFonts w:ascii="Calibri" w:eastAsia="Tahoma" w:hAnsi="Calibri" w:cs="Calibri"/>
          <w:b/>
          <w:bCs/>
          <w:color w:val="000000"/>
        </w:rPr>
        <w:t>079,635,848</w:t>
      </w:r>
      <w:r w:rsidR="0022060F" w:rsidRPr="00E1223A">
        <w:rPr>
          <w:rFonts w:ascii="Calibri" w:eastAsia="Tahoma" w:hAnsi="Calibri" w:cs="Calibri"/>
          <w:b/>
          <w:bCs/>
          <w:color w:val="000000"/>
        </w:rPr>
        <w:t>.00</w:t>
      </w:r>
      <w:r w:rsidR="0022060F" w:rsidRPr="00E1223A">
        <w:rPr>
          <w:rFonts w:ascii="Calibri" w:eastAsia="Tahoma" w:hAnsi="Calibri" w:cs="Calibri"/>
          <w:color w:val="000000"/>
        </w:rPr>
        <w:t xml:space="preserve"> (Son: mil </w:t>
      </w:r>
      <w:r w:rsidR="00061132">
        <w:rPr>
          <w:rFonts w:ascii="Calibri" w:eastAsia="Tahoma" w:hAnsi="Calibri" w:cs="Calibri"/>
          <w:color w:val="000000"/>
        </w:rPr>
        <w:t>setenta y nueve millones seiscientos treinta y cinco mil ochocientos cuarenta y ocho</w:t>
      </w:r>
      <w:r w:rsidR="0022060F" w:rsidRPr="00E1223A">
        <w:rPr>
          <w:rFonts w:ascii="Calibri" w:eastAsia="Tahoma" w:hAnsi="Calibri" w:cs="Calibri"/>
          <w:color w:val="000000"/>
        </w:rPr>
        <w:t xml:space="preserve"> pesos 00/100 M.N.)</w:t>
      </w:r>
      <w:bookmarkEnd w:id="10"/>
      <w:r w:rsidR="00B7373F">
        <w:rPr>
          <w:rFonts w:ascii="Calibri" w:eastAsia="Tahoma" w:hAnsi="Calibri" w:cs="Calibri"/>
          <w:color w:val="000000"/>
        </w:rPr>
        <w:t>, desglosados en los siguientes capítulos del Gasto:</w:t>
      </w:r>
    </w:p>
    <w:p w14:paraId="496D23DE" w14:textId="77777777" w:rsidR="0059503A" w:rsidRDefault="0059503A" w:rsidP="007363A8">
      <w:pPr>
        <w:pBdr>
          <w:top w:val="nil"/>
          <w:left w:val="nil"/>
          <w:bottom w:val="nil"/>
          <w:right w:val="nil"/>
          <w:between w:val="nil"/>
        </w:pBdr>
        <w:tabs>
          <w:tab w:val="right" w:pos="9072"/>
        </w:tabs>
        <w:spacing w:line="276" w:lineRule="auto"/>
        <w:jc w:val="both"/>
        <w:rPr>
          <w:rFonts w:ascii="Calibri" w:eastAsia="Tahoma" w:hAnsi="Calibri" w:cs="Calibri"/>
          <w:color w:val="00000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65"/>
        <w:gridCol w:w="3211"/>
        <w:gridCol w:w="2418"/>
        <w:gridCol w:w="705"/>
      </w:tblGrid>
      <w:tr w:rsidR="0059503A" w:rsidRPr="00583DE8" w14:paraId="0841E893" w14:textId="77777777" w:rsidTr="009B6916">
        <w:trPr>
          <w:trHeight w:val="315"/>
          <w:jc w:val="center"/>
        </w:trPr>
        <w:tc>
          <w:tcPr>
            <w:tcW w:w="6799" w:type="dxa"/>
            <w:gridSpan w:val="4"/>
            <w:tcBorders>
              <w:bottom w:val="single" w:sz="4" w:space="0" w:color="auto"/>
            </w:tcBorders>
            <w:noWrap/>
            <w:vAlign w:val="center"/>
            <w:hideMark/>
          </w:tcPr>
          <w:p w14:paraId="5535B3DC" w14:textId="77777777" w:rsidR="0059503A" w:rsidRPr="00583DE8" w:rsidRDefault="0059503A" w:rsidP="009B6916">
            <w:pPr>
              <w:jc w:val="center"/>
              <w:rPr>
                <w:rFonts w:ascii="Calibri" w:eastAsia="Times New Roman" w:hAnsi="Calibri" w:cs="Calibri"/>
                <w:b/>
                <w:bCs/>
                <w:color w:val="000000"/>
                <w:sz w:val="16"/>
                <w:szCs w:val="16"/>
              </w:rPr>
            </w:pPr>
            <w:r w:rsidRPr="00583DE8">
              <w:rPr>
                <w:rFonts w:ascii="Calibri" w:eastAsia="Times New Roman" w:hAnsi="Calibri" w:cs="Calibri"/>
                <w:b/>
                <w:bCs/>
                <w:color w:val="000000"/>
                <w:sz w:val="16"/>
                <w:szCs w:val="16"/>
              </w:rPr>
              <w:t>Proyecto de Presupuesto de Egresos para el Ejercicio Fiscal 2026</w:t>
            </w:r>
          </w:p>
        </w:tc>
      </w:tr>
      <w:tr w:rsidR="0059503A" w:rsidRPr="00583DE8" w14:paraId="14BE3DC2" w14:textId="77777777" w:rsidTr="009B6916">
        <w:trPr>
          <w:trHeight w:val="315"/>
          <w:jc w:val="center"/>
        </w:trPr>
        <w:tc>
          <w:tcPr>
            <w:tcW w:w="3676" w:type="dxa"/>
            <w:gridSpan w:val="2"/>
            <w:tcBorders>
              <w:top w:val="single" w:sz="4" w:space="0" w:color="auto"/>
              <w:left w:val="single" w:sz="4" w:space="0" w:color="auto"/>
              <w:bottom w:val="single" w:sz="4" w:space="0" w:color="auto"/>
              <w:right w:val="single" w:sz="4" w:space="0" w:color="auto"/>
            </w:tcBorders>
            <w:noWrap/>
            <w:vAlign w:val="center"/>
            <w:hideMark/>
          </w:tcPr>
          <w:p w14:paraId="63840739" w14:textId="77777777" w:rsidR="0059503A" w:rsidRPr="00583DE8" w:rsidRDefault="0059503A" w:rsidP="009B6916">
            <w:pPr>
              <w:jc w:val="center"/>
              <w:rPr>
                <w:rFonts w:ascii="Calibri" w:eastAsia="Times New Roman" w:hAnsi="Calibri" w:cs="Calibri"/>
                <w:b/>
                <w:color w:val="000000"/>
                <w:sz w:val="16"/>
                <w:szCs w:val="16"/>
              </w:rPr>
            </w:pPr>
            <w:r w:rsidRPr="00583DE8">
              <w:rPr>
                <w:rFonts w:ascii="Calibri" w:eastAsia="Times New Roman" w:hAnsi="Calibri" w:cs="Calibri"/>
                <w:b/>
                <w:color w:val="000000"/>
                <w:sz w:val="16"/>
                <w:szCs w:val="16"/>
              </w:rPr>
              <w:t>CAPÍTULO</w:t>
            </w:r>
          </w:p>
        </w:tc>
        <w:tc>
          <w:tcPr>
            <w:tcW w:w="2418" w:type="dxa"/>
            <w:tcBorders>
              <w:top w:val="single" w:sz="4" w:space="0" w:color="auto"/>
              <w:left w:val="single" w:sz="4" w:space="0" w:color="auto"/>
              <w:bottom w:val="single" w:sz="4" w:space="0" w:color="auto"/>
              <w:right w:val="single" w:sz="4" w:space="0" w:color="auto"/>
            </w:tcBorders>
            <w:noWrap/>
            <w:vAlign w:val="center"/>
            <w:hideMark/>
          </w:tcPr>
          <w:p w14:paraId="5B15FBE8" w14:textId="77777777" w:rsidR="0059503A" w:rsidRPr="00583DE8" w:rsidRDefault="0059503A" w:rsidP="009B6916">
            <w:pPr>
              <w:jc w:val="center"/>
              <w:rPr>
                <w:rFonts w:ascii="Calibri" w:eastAsia="Times New Roman" w:hAnsi="Calibri" w:cs="Calibri"/>
                <w:b/>
                <w:bCs/>
                <w:color w:val="000000"/>
                <w:sz w:val="16"/>
                <w:szCs w:val="16"/>
              </w:rPr>
            </w:pPr>
            <w:r w:rsidRPr="00583DE8">
              <w:rPr>
                <w:rFonts w:ascii="Calibri" w:eastAsia="Times New Roman" w:hAnsi="Calibri" w:cs="Calibri"/>
                <w:b/>
                <w:bCs/>
                <w:color w:val="000000"/>
                <w:sz w:val="16"/>
                <w:szCs w:val="16"/>
              </w:rPr>
              <w:t>IMPORTE</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756DEA31" w14:textId="77777777" w:rsidR="0059503A" w:rsidRPr="00583DE8" w:rsidRDefault="0059503A" w:rsidP="009B6916">
            <w:pPr>
              <w:jc w:val="center"/>
              <w:rPr>
                <w:rFonts w:ascii="Calibri" w:eastAsia="Times New Roman" w:hAnsi="Calibri" w:cs="Calibri"/>
                <w:b/>
                <w:bCs/>
                <w:color w:val="000000"/>
                <w:sz w:val="16"/>
                <w:szCs w:val="16"/>
              </w:rPr>
            </w:pPr>
            <w:r w:rsidRPr="00583DE8">
              <w:rPr>
                <w:rFonts w:ascii="Calibri" w:eastAsia="Times New Roman" w:hAnsi="Calibri" w:cs="Calibri"/>
                <w:b/>
                <w:bCs/>
                <w:color w:val="000000"/>
                <w:sz w:val="16"/>
                <w:szCs w:val="16"/>
              </w:rPr>
              <w:t>%</w:t>
            </w:r>
          </w:p>
        </w:tc>
      </w:tr>
      <w:tr w:rsidR="0059503A" w:rsidRPr="00583DE8" w14:paraId="38080AD0" w14:textId="77777777" w:rsidTr="009B6916">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53FAF0" w14:textId="77777777" w:rsidR="0059503A" w:rsidRPr="00583DE8" w:rsidRDefault="0059503A" w:rsidP="009B6916">
            <w:pPr>
              <w:jc w:val="center"/>
              <w:rPr>
                <w:rFonts w:ascii="Calibri" w:eastAsia="Times New Roman" w:hAnsi="Calibri" w:cs="Calibri"/>
                <w:color w:val="000000"/>
                <w:sz w:val="16"/>
                <w:szCs w:val="16"/>
              </w:rPr>
            </w:pPr>
            <w:r w:rsidRPr="00583DE8">
              <w:rPr>
                <w:rFonts w:ascii="Calibri" w:eastAsia="Times New Roman" w:hAnsi="Calibri" w:cs="Calibri"/>
                <w:color w:val="000000"/>
                <w:sz w:val="16"/>
                <w:szCs w:val="16"/>
              </w:rPr>
              <w:t>1000</w:t>
            </w:r>
          </w:p>
        </w:tc>
        <w:tc>
          <w:tcPr>
            <w:tcW w:w="3211" w:type="dxa"/>
            <w:tcBorders>
              <w:top w:val="single" w:sz="4" w:space="0" w:color="auto"/>
              <w:left w:val="single" w:sz="4" w:space="0" w:color="auto"/>
              <w:bottom w:val="single" w:sz="4" w:space="0" w:color="auto"/>
              <w:right w:val="single" w:sz="4" w:space="0" w:color="auto"/>
            </w:tcBorders>
            <w:noWrap/>
            <w:vAlign w:val="center"/>
            <w:hideMark/>
          </w:tcPr>
          <w:p w14:paraId="6DCEC39E" w14:textId="77777777" w:rsidR="0059503A" w:rsidRPr="00583DE8" w:rsidRDefault="0059503A" w:rsidP="009B6916">
            <w:pPr>
              <w:rPr>
                <w:rFonts w:ascii="Calibri" w:eastAsia="Times New Roman" w:hAnsi="Calibri" w:cs="Calibri"/>
                <w:color w:val="000000"/>
                <w:sz w:val="16"/>
                <w:szCs w:val="16"/>
              </w:rPr>
            </w:pPr>
            <w:r w:rsidRPr="00583DE8">
              <w:rPr>
                <w:rFonts w:ascii="Calibri" w:eastAsia="Times New Roman" w:hAnsi="Calibri" w:cs="Calibri"/>
                <w:color w:val="000000"/>
                <w:sz w:val="16"/>
                <w:szCs w:val="16"/>
              </w:rPr>
              <w:t>Servicios Personales</w:t>
            </w:r>
          </w:p>
        </w:tc>
        <w:tc>
          <w:tcPr>
            <w:tcW w:w="2418" w:type="dxa"/>
            <w:tcBorders>
              <w:top w:val="single" w:sz="4" w:space="0" w:color="auto"/>
              <w:left w:val="single" w:sz="4" w:space="0" w:color="auto"/>
              <w:bottom w:val="single" w:sz="4" w:space="0" w:color="auto"/>
              <w:right w:val="single" w:sz="4" w:space="0" w:color="auto"/>
            </w:tcBorders>
            <w:noWrap/>
            <w:vAlign w:val="center"/>
          </w:tcPr>
          <w:p w14:paraId="30337CF6" w14:textId="77777777" w:rsidR="0059503A" w:rsidRPr="00583DE8" w:rsidRDefault="0059503A" w:rsidP="009B6916">
            <w:pPr>
              <w:jc w:val="right"/>
              <w:rPr>
                <w:rFonts w:ascii="Calibri" w:eastAsia="Times New Roman" w:hAnsi="Calibri" w:cs="Calibri"/>
                <w:color w:val="000000"/>
                <w:sz w:val="16"/>
                <w:szCs w:val="16"/>
              </w:rPr>
            </w:pPr>
            <w:r w:rsidRPr="00583DE8">
              <w:rPr>
                <w:rFonts w:ascii="Calibri" w:hAnsi="Calibri" w:cs="Calibri"/>
                <w:color w:val="000000"/>
                <w:sz w:val="16"/>
                <w:szCs w:val="16"/>
              </w:rPr>
              <w:t xml:space="preserve">821,578,711.00 </w:t>
            </w:r>
          </w:p>
        </w:tc>
        <w:tc>
          <w:tcPr>
            <w:tcW w:w="705" w:type="dxa"/>
            <w:tcBorders>
              <w:top w:val="single" w:sz="4" w:space="0" w:color="auto"/>
              <w:left w:val="single" w:sz="4" w:space="0" w:color="auto"/>
              <w:bottom w:val="single" w:sz="4" w:space="0" w:color="auto"/>
              <w:right w:val="single" w:sz="4" w:space="0" w:color="auto"/>
            </w:tcBorders>
            <w:noWrap/>
            <w:vAlign w:val="center"/>
          </w:tcPr>
          <w:p w14:paraId="424DA6E2" w14:textId="77777777" w:rsidR="0059503A" w:rsidRPr="00583DE8" w:rsidRDefault="0059503A" w:rsidP="009B6916">
            <w:pPr>
              <w:jc w:val="center"/>
              <w:rPr>
                <w:rFonts w:ascii="Calibri" w:eastAsia="Times New Roman" w:hAnsi="Calibri" w:cs="Calibri"/>
                <w:color w:val="000000"/>
                <w:sz w:val="16"/>
                <w:szCs w:val="16"/>
              </w:rPr>
            </w:pPr>
            <w:r w:rsidRPr="00583DE8">
              <w:rPr>
                <w:rFonts w:ascii="Calibri" w:hAnsi="Calibri" w:cs="Calibri"/>
                <w:color w:val="000000"/>
                <w:sz w:val="16"/>
                <w:szCs w:val="16"/>
              </w:rPr>
              <w:t>76.10%</w:t>
            </w:r>
          </w:p>
        </w:tc>
      </w:tr>
      <w:tr w:rsidR="0059503A" w:rsidRPr="00583DE8" w14:paraId="3DEB6E09" w14:textId="77777777" w:rsidTr="009B6916">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79397D1" w14:textId="77777777" w:rsidR="0059503A" w:rsidRPr="00583DE8" w:rsidRDefault="0059503A" w:rsidP="009B6916">
            <w:pPr>
              <w:jc w:val="center"/>
              <w:rPr>
                <w:rFonts w:ascii="Calibri" w:eastAsia="Times New Roman" w:hAnsi="Calibri" w:cs="Calibri"/>
                <w:color w:val="000000"/>
                <w:sz w:val="16"/>
                <w:szCs w:val="16"/>
              </w:rPr>
            </w:pPr>
            <w:r w:rsidRPr="00583DE8">
              <w:rPr>
                <w:rFonts w:ascii="Calibri" w:eastAsia="Times New Roman" w:hAnsi="Calibri" w:cs="Calibri"/>
                <w:color w:val="000000"/>
                <w:sz w:val="16"/>
                <w:szCs w:val="16"/>
              </w:rPr>
              <w:t>2000</w:t>
            </w:r>
          </w:p>
        </w:tc>
        <w:tc>
          <w:tcPr>
            <w:tcW w:w="3211" w:type="dxa"/>
            <w:tcBorders>
              <w:top w:val="single" w:sz="4" w:space="0" w:color="auto"/>
              <w:left w:val="single" w:sz="4" w:space="0" w:color="auto"/>
              <w:bottom w:val="single" w:sz="4" w:space="0" w:color="auto"/>
              <w:right w:val="single" w:sz="4" w:space="0" w:color="auto"/>
            </w:tcBorders>
            <w:noWrap/>
            <w:vAlign w:val="center"/>
            <w:hideMark/>
          </w:tcPr>
          <w:p w14:paraId="643406FD" w14:textId="77777777" w:rsidR="0059503A" w:rsidRPr="00583DE8" w:rsidRDefault="0059503A" w:rsidP="009B6916">
            <w:pPr>
              <w:rPr>
                <w:rFonts w:ascii="Calibri" w:eastAsia="Times New Roman" w:hAnsi="Calibri" w:cs="Calibri"/>
                <w:color w:val="000000"/>
                <w:sz w:val="16"/>
                <w:szCs w:val="16"/>
              </w:rPr>
            </w:pPr>
            <w:r w:rsidRPr="00583DE8">
              <w:rPr>
                <w:rFonts w:ascii="Calibri" w:eastAsia="Times New Roman" w:hAnsi="Calibri" w:cs="Calibri"/>
                <w:color w:val="000000"/>
                <w:sz w:val="16"/>
                <w:szCs w:val="16"/>
              </w:rPr>
              <w:t>Materiales y Suministros</w:t>
            </w:r>
          </w:p>
        </w:tc>
        <w:tc>
          <w:tcPr>
            <w:tcW w:w="2418" w:type="dxa"/>
            <w:tcBorders>
              <w:top w:val="single" w:sz="4" w:space="0" w:color="auto"/>
              <w:left w:val="single" w:sz="4" w:space="0" w:color="auto"/>
              <w:bottom w:val="single" w:sz="4" w:space="0" w:color="auto"/>
              <w:right w:val="single" w:sz="4" w:space="0" w:color="auto"/>
            </w:tcBorders>
            <w:noWrap/>
            <w:vAlign w:val="center"/>
          </w:tcPr>
          <w:p w14:paraId="3AFCFE7D" w14:textId="77777777" w:rsidR="0059503A" w:rsidRPr="00583DE8" w:rsidRDefault="0059503A" w:rsidP="009B6916">
            <w:pPr>
              <w:jc w:val="right"/>
              <w:rPr>
                <w:rFonts w:ascii="Calibri" w:eastAsia="Times New Roman" w:hAnsi="Calibri" w:cs="Calibri"/>
                <w:color w:val="000000"/>
                <w:sz w:val="16"/>
                <w:szCs w:val="16"/>
              </w:rPr>
            </w:pPr>
            <w:r w:rsidRPr="00583DE8">
              <w:rPr>
                <w:rFonts w:ascii="Calibri" w:hAnsi="Calibri" w:cs="Calibri"/>
                <w:color w:val="000000"/>
                <w:sz w:val="16"/>
                <w:szCs w:val="16"/>
              </w:rPr>
              <w:t xml:space="preserve">67,370,924.00 </w:t>
            </w:r>
          </w:p>
        </w:tc>
        <w:tc>
          <w:tcPr>
            <w:tcW w:w="705" w:type="dxa"/>
            <w:tcBorders>
              <w:top w:val="single" w:sz="4" w:space="0" w:color="auto"/>
              <w:left w:val="single" w:sz="4" w:space="0" w:color="auto"/>
              <w:bottom w:val="single" w:sz="4" w:space="0" w:color="auto"/>
              <w:right w:val="single" w:sz="4" w:space="0" w:color="auto"/>
            </w:tcBorders>
            <w:noWrap/>
            <w:vAlign w:val="center"/>
          </w:tcPr>
          <w:p w14:paraId="16BBCE70" w14:textId="77777777" w:rsidR="0059503A" w:rsidRPr="00583DE8" w:rsidRDefault="0059503A" w:rsidP="009B6916">
            <w:pPr>
              <w:jc w:val="center"/>
              <w:rPr>
                <w:rFonts w:ascii="Calibri" w:eastAsia="Times New Roman" w:hAnsi="Calibri" w:cs="Calibri"/>
                <w:color w:val="000000"/>
                <w:sz w:val="16"/>
                <w:szCs w:val="16"/>
              </w:rPr>
            </w:pPr>
            <w:r w:rsidRPr="00583DE8">
              <w:rPr>
                <w:rFonts w:ascii="Calibri" w:hAnsi="Calibri" w:cs="Calibri"/>
                <w:color w:val="000000"/>
                <w:sz w:val="16"/>
                <w:szCs w:val="16"/>
              </w:rPr>
              <w:t>6.24%</w:t>
            </w:r>
          </w:p>
        </w:tc>
      </w:tr>
      <w:tr w:rsidR="0059503A" w:rsidRPr="00583DE8" w14:paraId="37B31716" w14:textId="77777777" w:rsidTr="009B6916">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BE936D3" w14:textId="77777777" w:rsidR="0059503A" w:rsidRPr="00583DE8" w:rsidRDefault="0059503A" w:rsidP="009B6916">
            <w:pPr>
              <w:jc w:val="center"/>
              <w:rPr>
                <w:rFonts w:ascii="Calibri" w:eastAsia="Times New Roman" w:hAnsi="Calibri" w:cs="Calibri"/>
                <w:color w:val="000000"/>
                <w:sz w:val="16"/>
                <w:szCs w:val="16"/>
              </w:rPr>
            </w:pPr>
            <w:r w:rsidRPr="00583DE8">
              <w:rPr>
                <w:rFonts w:ascii="Calibri" w:eastAsia="Times New Roman" w:hAnsi="Calibri" w:cs="Calibri"/>
                <w:color w:val="000000"/>
                <w:sz w:val="16"/>
                <w:szCs w:val="16"/>
              </w:rPr>
              <w:t>3000</w:t>
            </w:r>
          </w:p>
        </w:tc>
        <w:tc>
          <w:tcPr>
            <w:tcW w:w="3211" w:type="dxa"/>
            <w:tcBorders>
              <w:top w:val="single" w:sz="4" w:space="0" w:color="auto"/>
              <w:left w:val="single" w:sz="4" w:space="0" w:color="auto"/>
              <w:bottom w:val="single" w:sz="4" w:space="0" w:color="auto"/>
              <w:right w:val="single" w:sz="4" w:space="0" w:color="auto"/>
            </w:tcBorders>
            <w:noWrap/>
            <w:vAlign w:val="center"/>
            <w:hideMark/>
          </w:tcPr>
          <w:p w14:paraId="0CE8F12E" w14:textId="77777777" w:rsidR="0059503A" w:rsidRPr="00583DE8" w:rsidRDefault="0059503A" w:rsidP="009B6916">
            <w:pPr>
              <w:rPr>
                <w:rFonts w:ascii="Calibri" w:eastAsia="Times New Roman" w:hAnsi="Calibri" w:cs="Calibri"/>
                <w:color w:val="000000"/>
                <w:sz w:val="16"/>
                <w:szCs w:val="16"/>
              </w:rPr>
            </w:pPr>
            <w:r w:rsidRPr="00583DE8">
              <w:rPr>
                <w:rFonts w:ascii="Calibri" w:eastAsia="Times New Roman" w:hAnsi="Calibri" w:cs="Calibri"/>
                <w:color w:val="000000"/>
                <w:sz w:val="16"/>
                <w:szCs w:val="16"/>
              </w:rPr>
              <w:t>Servicios Generales</w:t>
            </w:r>
          </w:p>
        </w:tc>
        <w:tc>
          <w:tcPr>
            <w:tcW w:w="2418" w:type="dxa"/>
            <w:tcBorders>
              <w:top w:val="single" w:sz="4" w:space="0" w:color="auto"/>
              <w:left w:val="single" w:sz="4" w:space="0" w:color="auto"/>
              <w:bottom w:val="single" w:sz="4" w:space="0" w:color="auto"/>
              <w:right w:val="single" w:sz="4" w:space="0" w:color="auto"/>
            </w:tcBorders>
            <w:noWrap/>
            <w:vAlign w:val="center"/>
          </w:tcPr>
          <w:p w14:paraId="5F7931D9" w14:textId="77777777" w:rsidR="0059503A" w:rsidRPr="00583DE8" w:rsidRDefault="0059503A" w:rsidP="009B6916">
            <w:pPr>
              <w:jc w:val="right"/>
              <w:rPr>
                <w:rFonts w:ascii="Calibri" w:eastAsia="Times New Roman" w:hAnsi="Calibri" w:cs="Calibri"/>
                <w:color w:val="000000"/>
                <w:sz w:val="16"/>
                <w:szCs w:val="16"/>
              </w:rPr>
            </w:pPr>
            <w:r w:rsidRPr="00583DE8">
              <w:rPr>
                <w:rFonts w:ascii="Calibri" w:hAnsi="Calibri" w:cs="Calibri"/>
                <w:color w:val="000000"/>
                <w:sz w:val="16"/>
                <w:szCs w:val="16"/>
              </w:rPr>
              <w:t xml:space="preserve">115,010,994.00 </w:t>
            </w:r>
          </w:p>
        </w:tc>
        <w:tc>
          <w:tcPr>
            <w:tcW w:w="705" w:type="dxa"/>
            <w:tcBorders>
              <w:top w:val="single" w:sz="4" w:space="0" w:color="auto"/>
              <w:left w:val="single" w:sz="4" w:space="0" w:color="auto"/>
              <w:bottom w:val="single" w:sz="4" w:space="0" w:color="auto"/>
              <w:right w:val="single" w:sz="4" w:space="0" w:color="auto"/>
            </w:tcBorders>
            <w:noWrap/>
            <w:vAlign w:val="center"/>
          </w:tcPr>
          <w:p w14:paraId="477A3E41" w14:textId="77777777" w:rsidR="0059503A" w:rsidRPr="00583DE8" w:rsidRDefault="0059503A" w:rsidP="009B6916">
            <w:pPr>
              <w:jc w:val="center"/>
              <w:rPr>
                <w:rFonts w:ascii="Calibri" w:eastAsia="Times New Roman" w:hAnsi="Calibri" w:cs="Calibri"/>
                <w:color w:val="000000"/>
                <w:sz w:val="16"/>
                <w:szCs w:val="16"/>
              </w:rPr>
            </w:pPr>
            <w:r w:rsidRPr="00583DE8">
              <w:rPr>
                <w:rFonts w:ascii="Calibri" w:hAnsi="Calibri" w:cs="Calibri"/>
                <w:color w:val="000000"/>
                <w:sz w:val="16"/>
                <w:szCs w:val="16"/>
              </w:rPr>
              <w:t>10.65%</w:t>
            </w:r>
          </w:p>
        </w:tc>
      </w:tr>
      <w:tr w:rsidR="0059503A" w:rsidRPr="00583DE8" w14:paraId="66B6124B" w14:textId="77777777" w:rsidTr="009B6916">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C8967CE" w14:textId="77777777" w:rsidR="0059503A" w:rsidRPr="00583DE8" w:rsidRDefault="0059503A" w:rsidP="009B6916">
            <w:pPr>
              <w:jc w:val="center"/>
              <w:rPr>
                <w:rFonts w:ascii="Calibri" w:eastAsia="Times New Roman" w:hAnsi="Calibri" w:cs="Calibri"/>
                <w:color w:val="000000"/>
                <w:sz w:val="16"/>
                <w:szCs w:val="16"/>
              </w:rPr>
            </w:pPr>
            <w:r w:rsidRPr="00583DE8">
              <w:rPr>
                <w:rFonts w:ascii="Calibri" w:eastAsia="Times New Roman" w:hAnsi="Calibri" w:cs="Calibri"/>
                <w:color w:val="000000"/>
                <w:sz w:val="16"/>
                <w:szCs w:val="16"/>
              </w:rPr>
              <w:t>5000</w:t>
            </w:r>
          </w:p>
        </w:tc>
        <w:tc>
          <w:tcPr>
            <w:tcW w:w="3211" w:type="dxa"/>
            <w:tcBorders>
              <w:top w:val="single" w:sz="4" w:space="0" w:color="auto"/>
              <w:left w:val="single" w:sz="4" w:space="0" w:color="auto"/>
              <w:bottom w:val="single" w:sz="4" w:space="0" w:color="auto"/>
              <w:right w:val="single" w:sz="4" w:space="0" w:color="auto"/>
            </w:tcBorders>
            <w:noWrap/>
            <w:vAlign w:val="center"/>
            <w:hideMark/>
          </w:tcPr>
          <w:p w14:paraId="6E60283E" w14:textId="77777777" w:rsidR="0059503A" w:rsidRPr="00583DE8" w:rsidRDefault="0059503A" w:rsidP="009B6916">
            <w:pPr>
              <w:rPr>
                <w:rFonts w:ascii="Calibri" w:eastAsia="Times New Roman" w:hAnsi="Calibri" w:cs="Calibri"/>
                <w:color w:val="000000"/>
                <w:sz w:val="16"/>
                <w:szCs w:val="16"/>
              </w:rPr>
            </w:pPr>
            <w:r w:rsidRPr="00583DE8">
              <w:rPr>
                <w:rFonts w:ascii="Calibri" w:eastAsia="Times New Roman" w:hAnsi="Calibri" w:cs="Calibri"/>
                <w:color w:val="000000"/>
                <w:sz w:val="16"/>
                <w:szCs w:val="16"/>
              </w:rPr>
              <w:t>Bienes Muebles, Inmuebles e Intangibles</w:t>
            </w:r>
          </w:p>
        </w:tc>
        <w:tc>
          <w:tcPr>
            <w:tcW w:w="2418" w:type="dxa"/>
            <w:tcBorders>
              <w:top w:val="single" w:sz="4" w:space="0" w:color="auto"/>
              <w:left w:val="single" w:sz="4" w:space="0" w:color="auto"/>
              <w:bottom w:val="single" w:sz="4" w:space="0" w:color="auto"/>
              <w:right w:val="single" w:sz="4" w:space="0" w:color="auto"/>
            </w:tcBorders>
            <w:noWrap/>
            <w:vAlign w:val="center"/>
          </w:tcPr>
          <w:p w14:paraId="79F4CDA1" w14:textId="77777777" w:rsidR="0059503A" w:rsidRPr="00583DE8" w:rsidRDefault="0059503A" w:rsidP="009B6916">
            <w:pPr>
              <w:jc w:val="right"/>
              <w:rPr>
                <w:rFonts w:ascii="Calibri" w:eastAsia="Times New Roman" w:hAnsi="Calibri" w:cs="Calibri"/>
                <w:color w:val="000000"/>
                <w:sz w:val="16"/>
                <w:szCs w:val="16"/>
              </w:rPr>
            </w:pPr>
            <w:r w:rsidRPr="00583DE8">
              <w:rPr>
                <w:rFonts w:ascii="Calibri" w:hAnsi="Calibri" w:cs="Calibri"/>
                <w:color w:val="000000"/>
                <w:sz w:val="16"/>
                <w:szCs w:val="16"/>
              </w:rPr>
              <w:t xml:space="preserve">11,204,000.00 </w:t>
            </w:r>
          </w:p>
        </w:tc>
        <w:tc>
          <w:tcPr>
            <w:tcW w:w="705" w:type="dxa"/>
            <w:tcBorders>
              <w:top w:val="single" w:sz="4" w:space="0" w:color="auto"/>
              <w:left w:val="single" w:sz="4" w:space="0" w:color="auto"/>
              <w:bottom w:val="single" w:sz="4" w:space="0" w:color="auto"/>
              <w:right w:val="single" w:sz="4" w:space="0" w:color="auto"/>
            </w:tcBorders>
            <w:noWrap/>
            <w:vAlign w:val="center"/>
          </w:tcPr>
          <w:p w14:paraId="3F81841D" w14:textId="77777777" w:rsidR="0059503A" w:rsidRPr="00583DE8" w:rsidRDefault="0059503A" w:rsidP="009B6916">
            <w:pPr>
              <w:jc w:val="center"/>
              <w:rPr>
                <w:rFonts w:ascii="Calibri" w:eastAsia="Times New Roman" w:hAnsi="Calibri" w:cs="Calibri"/>
                <w:color w:val="000000"/>
                <w:sz w:val="16"/>
                <w:szCs w:val="16"/>
              </w:rPr>
            </w:pPr>
            <w:r w:rsidRPr="00583DE8">
              <w:rPr>
                <w:rFonts w:ascii="Calibri" w:hAnsi="Calibri" w:cs="Calibri"/>
                <w:color w:val="000000"/>
                <w:sz w:val="16"/>
                <w:szCs w:val="16"/>
              </w:rPr>
              <w:t>1.04%</w:t>
            </w:r>
          </w:p>
        </w:tc>
      </w:tr>
      <w:tr w:rsidR="0059503A" w:rsidRPr="00583DE8" w14:paraId="50A45AD8" w14:textId="77777777" w:rsidTr="009B6916">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1E8A534" w14:textId="77777777" w:rsidR="0059503A" w:rsidRPr="00583DE8" w:rsidRDefault="0059503A" w:rsidP="009B6916">
            <w:pPr>
              <w:jc w:val="center"/>
              <w:rPr>
                <w:rFonts w:ascii="Calibri" w:eastAsia="Times New Roman" w:hAnsi="Calibri" w:cs="Calibri"/>
                <w:color w:val="000000"/>
                <w:sz w:val="16"/>
                <w:szCs w:val="16"/>
              </w:rPr>
            </w:pPr>
            <w:r w:rsidRPr="00583DE8">
              <w:rPr>
                <w:rFonts w:ascii="Calibri" w:eastAsia="Times New Roman" w:hAnsi="Calibri" w:cs="Calibri"/>
                <w:color w:val="000000"/>
                <w:sz w:val="16"/>
                <w:szCs w:val="16"/>
              </w:rPr>
              <w:t>6000</w:t>
            </w:r>
          </w:p>
        </w:tc>
        <w:tc>
          <w:tcPr>
            <w:tcW w:w="3211" w:type="dxa"/>
            <w:tcBorders>
              <w:top w:val="single" w:sz="4" w:space="0" w:color="auto"/>
              <w:left w:val="single" w:sz="4" w:space="0" w:color="auto"/>
              <w:bottom w:val="single" w:sz="4" w:space="0" w:color="auto"/>
              <w:right w:val="single" w:sz="4" w:space="0" w:color="auto"/>
            </w:tcBorders>
            <w:noWrap/>
            <w:vAlign w:val="center"/>
            <w:hideMark/>
          </w:tcPr>
          <w:p w14:paraId="0516B38E" w14:textId="77777777" w:rsidR="0059503A" w:rsidRPr="00583DE8" w:rsidRDefault="0059503A" w:rsidP="009B6916">
            <w:pPr>
              <w:rPr>
                <w:rFonts w:ascii="Calibri" w:eastAsia="Times New Roman" w:hAnsi="Calibri" w:cs="Calibri"/>
                <w:color w:val="000000"/>
                <w:sz w:val="16"/>
                <w:szCs w:val="16"/>
              </w:rPr>
            </w:pPr>
            <w:r w:rsidRPr="00583DE8">
              <w:rPr>
                <w:rFonts w:ascii="Calibri" w:eastAsia="Times New Roman" w:hAnsi="Calibri" w:cs="Calibri"/>
                <w:color w:val="000000"/>
                <w:sz w:val="16"/>
                <w:szCs w:val="16"/>
              </w:rPr>
              <w:t>Inversión Pública</w:t>
            </w:r>
          </w:p>
        </w:tc>
        <w:tc>
          <w:tcPr>
            <w:tcW w:w="2418" w:type="dxa"/>
            <w:tcBorders>
              <w:top w:val="single" w:sz="4" w:space="0" w:color="auto"/>
              <w:left w:val="single" w:sz="4" w:space="0" w:color="auto"/>
              <w:bottom w:val="single" w:sz="4" w:space="0" w:color="auto"/>
              <w:right w:val="single" w:sz="4" w:space="0" w:color="auto"/>
            </w:tcBorders>
            <w:noWrap/>
            <w:vAlign w:val="center"/>
          </w:tcPr>
          <w:p w14:paraId="52F30535" w14:textId="77777777" w:rsidR="0059503A" w:rsidRPr="00583DE8" w:rsidRDefault="0059503A" w:rsidP="009B6916">
            <w:pPr>
              <w:jc w:val="right"/>
              <w:rPr>
                <w:rFonts w:ascii="Calibri" w:eastAsia="Times New Roman" w:hAnsi="Calibri" w:cs="Calibri"/>
                <w:color w:val="000000"/>
                <w:sz w:val="16"/>
                <w:szCs w:val="16"/>
              </w:rPr>
            </w:pPr>
            <w:r w:rsidRPr="00583DE8">
              <w:rPr>
                <w:rFonts w:ascii="Calibri" w:hAnsi="Calibri" w:cs="Calibri"/>
                <w:color w:val="000000"/>
                <w:sz w:val="16"/>
                <w:szCs w:val="16"/>
              </w:rPr>
              <w:t xml:space="preserve">64,471,219.00 </w:t>
            </w:r>
          </w:p>
        </w:tc>
        <w:tc>
          <w:tcPr>
            <w:tcW w:w="705" w:type="dxa"/>
            <w:tcBorders>
              <w:top w:val="single" w:sz="4" w:space="0" w:color="auto"/>
              <w:left w:val="single" w:sz="4" w:space="0" w:color="auto"/>
              <w:bottom w:val="single" w:sz="4" w:space="0" w:color="auto"/>
              <w:right w:val="single" w:sz="4" w:space="0" w:color="auto"/>
            </w:tcBorders>
            <w:noWrap/>
            <w:vAlign w:val="center"/>
          </w:tcPr>
          <w:p w14:paraId="501BAC0D" w14:textId="77777777" w:rsidR="0059503A" w:rsidRPr="00583DE8" w:rsidRDefault="0059503A" w:rsidP="009B6916">
            <w:pPr>
              <w:jc w:val="center"/>
              <w:rPr>
                <w:rFonts w:ascii="Calibri" w:eastAsia="Times New Roman" w:hAnsi="Calibri" w:cs="Calibri"/>
                <w:color w:val="000000"/>
                <w:sz w:val="16"/>
                <w:szCs w:val="16"/>
              </w:rPr>
            </w:pPr>
            <w:r w:rsidRPr="00583DE8">
              <w:rPr>
                <w:rFonts w:ascii="Calibri" w:hAnsi="Calibri" w:cs="Calibri"/>
                <w:color w:val="000000"/>
                <w:sz w:val="16"/>
                <w:szCs w:val="16"/>
              </w:rPr>
              <w:t>5.97%</w:t>
            </w:r>
          </w:p>
        </w:tc>
      </w:tr>
      <w:tr w:rsidR="0059503A" w:rsidRPr="00583DE8" w14:paraId="3AF2C24C" w14:textId="77777777" w:rsidTr="009B6916">
        <w:trPr>
          <w:trHeight w:val="315"/>
          <w:jc w:val="center"/>
        </w:trPr>
        <w:tc>
          <w:tcPr>
            <w:tcW w:w="3676" w:type="dxa"/>
            <w:gridSpan w:val="2"/>
            <w:tcBorders>
              <w:top w:val="single" w:sz="4" w:space="0" w:color="auto"/>
              <w:left w:val="single" w:sz="4" w:space="0" w:color="auto"/>
              <w:bottom w:val="single" w:sz="4" w:space="0" w:color="auto"/>
              <w:right w:val="single" w:sz="4" w:space="0" w:color="auto"/>
            </w:tcBorders>
            <w:noWrap/>
            <w:vAlign w:val="center"/>
            <w:hideMark/>
          </w:tcPr>
          <w:p w14:paraId="4C3DEE6E" w14:textId="77777777" w:rsidR="0059503A" w:rsidRPr="00583DE8" w:rsidRDefault="0059503A" w:rsidP="009B6916">
            <w:pPr>
              <w:jc w:val="center"/>
              <w:rPr>
                <w:rFonts w:ascii="Calibri" w:eastAsia="Times New Roman" w:hAnsi="Calibri" w:cs="Calibri"/>
                <w:b/>
                <w:bCs/>
                <w:color w:val="000000"/>
                <w:sz w:val="16"/>
                <w:szCs w:val="16"/>
              </w:rPr>
            </w:pPr>
            <w:r w:rsidRPr="00583DE8">
              <w:rPr>
                <w:rFonts w:ascii="Calibri" w:eastAsia="Times New Roman" w:hAnsi="Calibri" w:cs="Calibri"/>
                <w:b/>
                <w:bCs/>
                <w:color w:val="000000"/>
                <w:sz w:val="16"/>
                <w:szCs w:val="16"/>
              </w:rPr>
              <w:t xml:space="preserve">TOTAL </w:t>
            </w:r>
          </w:p>
        </w:tc>
        <w:tc>
          <w:tcPr>
            <w:tcW w:w="2418" w:type="dxa"/>
            <w:tcBorders>
              <w:top w:val="single" w:sz="4" w:space="0" w:color="auto"/>
              <w:left w:val="single" w:sz="4" w:space="0" w:color="auto"/>
              <w:bottom w:val="single" w:sz="4" w:space="0" w:color="auto"/>
              <w:right w:val="single" w:sz="4" w:space="0" w:color="auto"/>
            </w:tcBorders>
            <w:noWrap/>
            <w:vAlign w:val="center"/>
          </w:tcPr>
          <w:p w14:paraId="7EF0C341" w14:textId="77777777" w:rsidR="0059503A" w:rsidRPr="00583DE8" w:rsidRDefault="0059503A" w:rsidP="009B6916">
            <w:pPr>
              <w:jc w:val="right"/>
              <w:rPr>
                <w:rFonts w:ascii="Calibri" w:eastAsia="Times New Roman" w:hAnsi="Calibri" w:cs="Calibri"/>
                <w:b/>
                <w:bCs/>
                <w:color w:val="000000"/>
                <w:sz w:val="16"/>
                <w:szCs w:val="16"/>
              </w:rPr>
            </w:pPr>
            <w:r w:rsidRPr="00583DE8">
              <w:rPr>
                <w:rFonts w:ascii="Calibri" w:hAnsi="Calibri" w:cs="Calibri"/>
                <w:b/>
                <w:bCs/>
                <w:color w:val="000000"/>
                <w:sz w:val="16"/>
                <w:szCs w:val="16"/>
              </w:rPr>
              <w:t xml:space="preserve">1,079,635,848.00 </w:t>
            </w:r>
          </w:p>
        </w:tc>
        <w:tc>
          <w:tcPr>
            <w:tcW w:w="705" w:type="dxa"/>
            <w:tcBorders>
              <w:top w:val="single" w:sz="4" w:space="0" w:color="auto"/>
              <w:left w:val="single" w:sz="4" w:space="0" w:color="auto"/>
              <w:bottom w:val="single" w:sz="4" w:space="0" w:color="auto"/>
              <w:right w:val="single" w:sz="4" w:space="0" w:color="auto"/>
            </w:tcBorders>
            <w:noWrap/>
            <w:vAlign w:val="center"/>
          </w:tcPr>
          <w:p w14:paraId="757F97E2" w14:textId="77777777" w:rsidR="0059503A" w:rsidRPr="00583DE8" w:rsidRDefault="0059503A" w:rsidP="009B6916">
            <w:pPr>
              <w:jc w:val="center"/>
              <w:rPr>
                <w:rFonts w:ascii="Calibri" w:eastAsia="Times New Roman" w:hAnsi="Calibri" w:cs="Calibri"/>
                <w:b/>
                <w:bCs/>
                <w:color w:val="000000"/>
                <w:sz w:val="16"/>
                <w:szCs w:val="16"/>
              </w:rPr>
            </w:pPr>
            <w:r w:rsidRPr="00583DE8">
              <w:rPr>
                <w:rFonts w:ascii="Calibri" w:eastAsia="Times New Roman" w:hAnsi="Calibri" w:cs="Calibri"/>
                <w:b/>
                <w:bCs/>
                <w:color w:val="000000"/>
                <w:sz w:val="16"/>
                <w:szCs w:val="16"/>
              </w:rPr>
              <w:t>100.00%</w:t>
            </w:r>
          </w:p>
        </w:tc>
      </w:tr>
    </w:tbl>
    <w:p w14:paraId="1B2E90F6" w14:textId="77777777" w:rsidR="00B7373F" w:rsidRDefault="00B7373F" w:rsidP="007363A8">
      <w:pPr>
        <w:pBdr>
          <w:top w:val="nil"/>
          <w:left w:val="nil"/>
          <w:bottom w:val="nil"/>
          <w:right w:val="nil"/>
          <w:between w:val="nil"/>
        </w:pBdr>
        <w:tabs>
          <w:tab w:val="right" w:pos="9072"/>
        </w:tabs>
        <w:spacing w:line="276" w:lineRule="auto"/>
        <w:jc w:val="both"/>
        <w:rPr>
          <w:rFonts w:ascii="Calibri" w:eastAsia="Tahoma" w:hAnsi="Calibri" w:cs="Calibri"/>
          <w:color w:val="000000"/>
        </w:rPr>
      </w:pPr>
    </w:p>
    <w:p w14:paraId="0DBD7DED" w14:textId="77777777" w:rsidR="00F54818" w:rsidRDefault="002846C5" w:rsidP="003652F1">
      <w:pPr>
        <w:pStyle w:val="Ttulo1"/>
      </w:pPr>
      <w:bookmarkStart w:id="11" w:name="_Toc217142904"/>
      <w:r w:rsidRPr="00423D1A">
        <w:t>Objetivos Anuales, Estrategias y Metas</w:t>
      </w:r>
      <w:bookmarkEnd w:id="11"/>
    </w:p>
    <w:p w14:paraId="0D646B1F" w14:textId="77777777" w:rsidR="00B057CF" w:rsidRPr="00B057CF" w:rsidRDefault="00B057CF" w:rsidP="00B057CF">
      <w:pPr>
        <w:rPr>
          <w:lang w:eastAsia="es-MX"/>
        </w:rPr>
      </w:pPr>
    </w:p>
    <w:p w14:paraId="4AA9EB88" w14:textId="619ACC50" w:rsidR="00F54818" w:rsidRDefault="002846C5" w:rsidP="007A6AE8">
      <w:pPr>
        <w:pStyle w:val="Ttulo2"/>
      </w:pPr>
      <w:bookmarkStart w:id="12" w:name="_Toc217142905"/>
      <w:r w:rsidRPr="00423D1A">
        <w:t xml:space="preserve">Alineación al Plan Estatal de </w:t>
      </w:r>
      <w:r w:rsidRPr="00FF6301">
        <w:t xml:space="preserve">Desarrollo </w:t>
      </w:r>
      <w:r w:rsidR="000E0DF9" w:rsidRPr="000E0DF9">
        <w:t>Institucional 2022 – 2027 del Poder Judicial</w:t>
      </w:r>
      <w:bookmarkEnd w:id="12"/>
    </w:p>
    <w:p w14:paraId="3F2B8148" w14:textId="77777777" w:rsidR="000E0DF9" w:rsidRPr="00E1223A" w:rsidRDefault="000E0DF9" w:rsidP="00E1223A">
      <w:pPr>
        <w:spacing w:line="276" w:lineRule="auto"/>
        <w:jc w:val="both"/>
        <w:rPr>
          <w:rFonts w:ascii="Calibri" w:eastAsia="Tahoma" w:hAnsi="Calibri" w:cs="Calibri"/>
        </w:rPr>
      </w:pPr>
      <w:r w:rsidRPr="00E1223A">
        <w:rPr>
          <w:rFonts w:ascii="Calibri" w:eastAsia="Tahoma" w:hAnsi="Calibri" w:cs="Calibri"/>
        </w:rPr>
        <w:t>El proceso de planeación del Presupuesto de Egresos 2026 del Poder Judicial del Estado de Quintana Roo constituye el eje rector mediante el cual se articulan las políticas institucionales, los objetivos de gestión, las metas programáticas y los recursos presupuestales, garantizando la coherencia entre la visión de largo plazo y las acciones operativas del ejercicio fiscal. Este modelo de planeación representa la consolidación de un enfoque moderno, integral y orientado al desempeño, derivado directamente de los principios establecidos en la Reforma Judicial Integral que entró en vigor el 1 de septiembre de 2025, la cual replanteó la estructura organizacional, funcional y presupuestaria del Poder Judicial para alinearla con estándares nacionales de eficacia, transparencia y rendición de cuentas.</w:t>
      </w:r>
    </w:p>
    <w:p w14:paraId="030B8FC3" w14:textId="77777777" w:rsidR="000E0DF9" w:rsidRPr="00E1223A" w:rsidRDefault="000E0DF9" w:rsidP="00E1223A">
      <w:pPr>
        <w:spacing w:line="276" w:lineRule="auto"/>
        <w:jc w:val="both"/>
        <w:rPr>
          <w:rFonts w:ascii="Calibri" w:eastAsia="Tahoma" w:hAnsi="Calibri" w:cs="Calibri"/>
        </w:rPr>
      </w:pPr>
    </w:p>
    <w:p w14:paraId="6D96CED4" w14:textId="77777777" w:rsidR="000E0DF9" w:rsidRPr="00E1223A" w:rsidRDefault="000E0DF9" w:rsidP="00E1223A">
      <w:pPr>
        <w:spacing w:line="276" w:lineRule="auto"/>
        <w:jc w:val="both"/>
        <w:rPr>
          <w:rFonts w:ascii="Calibri" w:eastAsia="Tahoma" w:hAnsi="Calibri" w:cs="Calibri"/>
        </w:rPr>
      </w:pPr>
      <w:r w:rsidRPr="00E1223A">
        <w:rPr>
          <w:rFonts w:ascii="Calibri" w:eastAsia="Tahoma" w:hAnsi="Calibri" w:cs="Calibri"/>
        </w:rPr>
        <w:t xml:space="preserve">La planeación estratégica para el ejercicio 2026 parte del reconocimiento de que la administración de justicia, en su dimensión moderna, requiere de mecanismos de gestión que vinculen de manera directa los recursos asignados con los resultados obtenidos. Este nuevo enfoque busca transformar la forma en que el Poder Judicial concibe, estructura y evalúa su quehacer institucional, transitando de una lógica de gasto a una lógica de impacto y valor público. En este sentido, el Presupuesto de Egresos 2026 guarda estrecha relación con el Presupuesto Basado en Resultados 2026 no se limita a definir montos financieros, sino que se convierte en un instrumento de política judicial que orienta la toma de decisiones hacia el cumplimiento de metas verificables y medibles, </w:t>
      </w:r>
      <w:r w:rsidRPr="00E1223A">
        <w:rPr>
          <w:rFonts w:ascii="Calibri" w:eastAsia="Tahoma" w:hAnsi="Calibri" w:cs="Calibri"/>
        </w:rPr>
        <w:lastRenderedPageBreak/>
        <w:t>estrechamente vinculadas con los ejes estratégicos del Plan Nacional de Desarrollo 2025–2030. La estructura de planeación estratégica se construye sobre tres dimensiones fundamentales que actúan de manera complementaria:</w:t>
      </w:r>
    </w:p>
    <w:p w14:paraId="4D89948D" w14:textId="77777777" w:rsidR="000E0DF9" w:rsidRPr="00E1223A" w:rsidRDefault="000E0DF9" w:rsidP="00E1223A">
      <w:pPr>
        <w:spacing w:line="276" w:lineRule="auto"/>
        <w:jc w:val="both"/>
        <w:rPr>
          <w:rFonts w:ascii="Calibri" w:eastAsia="Tahoma" w:hAnsi="Calibri" w:cs="Calibri"/>
        </w:rPr>
      </w:pPr>
    </w:p>
    <w:p w14:paraId="3214C79B" w14:textId="77777777" w:rsidR="000E0DF9" w:rsidRPr="00E1223A" w:rsidRDefault="000E0DF9" w:rsidP="00E1223A">
      <w:pPr>
        <w:spacing w:line="276" w:lineRule="auto"/>
        <w:jc w:val="both"/>
        <w:rPr>
          <w:rFonts w:ascii="Calibri" w:eastAsia="Tahoma" w:hAnsi="Calibri" w:cs="Calibri"/>
        </w:rPr>
      </w:pPr>
      <w:r w:rsidRPr="00E1223A">
        <w:rPr>
          <w:rFonts w:ascii="Calibri" w:eastAsia="Tahoma" w:hAnsi="Calibri" w:cs="Calibri"/>
        </w:rPr>
        <w:t xml:space="preserve">La primera dimensión es la planeación institucional, que integra la visión, misión y valores del Poder Judicial con los objetivos prioritarios definidos en su plan rector. Esta dimensión orienta la acción pública hacia la consolidación de una justicia moderna, accesible y confiable, que garantice la protección de los derechos humanos y la salvaguarda del Estado de Derecho. </w:t>
      </w:r>
    </w:p>
    <w:p w14:paraId="623A4BBD" w14:textId="77777777" w:rsidR="000E0DF9" w:rsidRPr="00E1223A" w:rsidRDefault="000E0DF9" w:rsidP="00E1223A">
      <w:pPr>
        <w:spacing w:line="276" w:lineRule="auto"/>
        <w:jc w:val="both"/>
        <w:rPr>
          <w:rFonts w:ascii="Calibri" w:eastAsia="Tahoma" w:hAnsi="Calibri" w:cs="Calibri"/>
        </w:rPr>
      </w:pPr>
    </w:p>
    <w:p w14:paraId="717887F8" w14:textId="77777777" w:rsidR="000E0DF9" w:rsidRPr="00E1223A" w:rsidRDefault="000E0DF9" w:rsidP="00E1223A">
      <w:pPr>
        <w:spacing w:line="276" w:lineRule="auto"/>
        <w:jc w:val="both"/>
        <w:rPr>
          <w:rFonts w:ascii="Calibri" w:eastAsia="Tahoma" w:hAnsi="Calibri" w:cs="Calibri"/>
        </w:rPr>
      </w:pPr>
      <w:r w:rsidRPr="00E1223A">
        <w:rPr>
          <w:rFonts w:ascii="Calibri" w:eastAsia="Tahoma" w:hAnsi="Calibri" w:cs="Calibri"/>
        </w:rPr>
        <w:t xml:space="preserve">La segunda dimensión corresponde a la planeación programática, encargada de traducir los objetivos estratégicos en programas presupuestarios concretos, cada uno con metas, indicadores y líneas de acción que permiten medir el grado de cumplimiento y desempeño institucional. </w:t>
      </w:r>
    </w:p>
    <w:p w14:paraId="38052E07" w14:textId="77777777" w:rsidR="000E0DF9" w:rsidRPr="00E1223A" w:rsidRDefault="000E0DF9" w:rsidP="00E1223A">
      <w:pPr>
        <w:spacing w:line="276" w:lineRule="auto"/>
        <w:jc w:val="both"/>
        <w:rPr>
          <w:rFonts w:ascii="Calibri" w:eastAsia="Tahoma" w:hAnsi="Calibri" w:cs="Calibri"/>
        </w:rPr>
      </w:pPr>
    </w:p>
    <w:p w14:paraId="39C3A2FA" w14:textId="77777777" w:rsidR="000E0DF9" w:rsidRPr="00E1223A" w:rsidRDefault="000E0DF9" w:rsidP="00E1223A">
      <w:pPr>
        <w:spacing w:line="276" w:lineRule="auto"/>
        <w:jc w:val="both"/>
        <w:rPr>
          <w:rFonts w:ascii="Calibri" w:eastAsia="Tahoma" w:hAnsi="Calibri" w:cs="Calibri"/>
        </w:rPr>
      </w:pPr>
      <w:r w:rsidRPr="00E1223A">
        <w:rPr>
          <w:rFonts w:ascii="Calibri" w:eastAsia="Tahoma" w:hAnsi="Calibri" w:cs="Calibri"/>
        </w:rPr>
        <w:t>La tercera dimensión, de carácter operativo y evaluativo, se relaciona con la implementación del Sistema de Evaluación del Desempeño (SED), que proporciona información sistemática y verificable sobre los avances, resultados e impactos de las acciones emprendidas.</w:t>
      </w:r>
    </w:p>
    <w:p w14:paraId="215021E5" w14:textId="77777777" w:rsidR="000E0DF9" w:rsidRPr="00E1223A" w:rsidRDefault="000E0DF9" w:rsidP="00E1223A">
      <w:pPr>
        <w:spacing w:line="276" w:lineRule="auto"/>
        <w:jc w:val="both"/>
        <w:rPr>
          <w:rFonts w:ascii="Calibri" w:eastAsia="Tahoma" w:hAnsi="Calibri" w:cs="Calibri"/>
        </w:rPr>
      </w:pPr>
    </w:p>
    <w:p w14:paraId="1A311633" w14:textId="77777777" w:rsidR="000E0DF9" w:rsidRPr="00E1223A" w:rsidRDefault="000E0DF9" w:rsidP="00E1223A">
      <w:pPr>
        <w:spacing w:line="276" w:lineRule="auto"/>
        <w:jc w:val="both"/>
        <w:rPr>
          <w:rFonts w:ascii="Calibri" w:eastAsia="Tahoma" w:hAnsi="Calibri" w:cs="Calibri"/>
        </w:rPr>
      </w:pPr>
      <w:r w:rsidRPr="00E1223A">
        <w:rPr>
          <w:rFonts w:ascii="Calibri" w:eastAsia="Tahoma" w:hAnsi="Calibri" w:cs="Calibri"/>
        </w:rPr>
        <w:t xml:space="preserve">En este marco, el Presupuesto de Egresos 2026 se estructura a partir de tres programas presupuestarios que conforman el núcleo de la estrategia institucional: </w:t>
      </w:r>
    </w:p>
    <w:p w14:paraId="682D6B5B" w14:textId="77777777" w:rsidR="000E0DF9" w:rsidRPr="00E1223A" w:rsidRDefault="000E0DF9" w:rsidP="00E1223A">
      <w:pPr>
        <w:spacing w:line="276" w:lineRule="auto"/>
        <w:jc w:val="both"/>
        <w:rPr>
          <w:rFonts w:ascii="Calibri" w:eastAsia="Tahoma" w:hAnsi="Calibri" w:cs="Calibri"/>
        </w:rPr>
      </w:pPr>
    </w:p>
    <w:p w14:paraId="317C712E" w14:textId="7837AEE2" w:rsidR="000E0DF9" w:rsidRPr="00E1223A" w:rsidRDefault="000E0DF9" w:rsidP="00E1223A">
      <w:pPr>
        <w:pStyle w:val="Prrafodelista"/>
        <w:numPr>
          <w:ilvl w:val="0"/>
          <w:numId w:val="22"/>
        </w:numPr>
        <w:spacing w:line="276" w:lineRule="auto"/>
        <w:jc w:val="both"/>
        <w:rPr>
          <w:rFonts w:ascii="Calibri" w:eastAsia="Tahoma" w:hAnsi="Calibri" w:cs="Calibri"/>
        </w:rPr>
      </w:pPr>
      <w:r w:rsidRPr="00E1223A">
        <w:rPr>
          <w:rFonts w:ascii="Calibri" w:eastAsia="Tahoma" w:hAnsi="Calibri" w:cs="Calibri"/>
        </w:rPr>
        <w:t>Programa de Impartición de Justicia del Estado de Quintana Roo (PP01)</w:t>
      </w:r>
    </w:p>
    <w:p w14:paraId="0E0EB380" w14:textId="40D66AF1" w:rsidR="000E0DF9" w:rsidRPr="00E1223A" w:rsidRDefault="000E0DF9" w:rsidP="00E1223A">
      <w:pPr>
        <w:pStyle w:val="Prrafodelista"/>
        <w:numPr>
          <w:ilvl w:val="0"/>
          <w:numId w:val="22"/>
        </w:numPr>
        <w:spacing w:line="276" w:lineRule="auto"/>
        <w:jc w:val="both"/>
        <w:rPr>
          <w:rFonts w:ascii="Calibri" w:eastAsia="Tahoma" w:hAnsi="Calibri" w:cs="Calibri"/>
        </w:rPr>
      </w:pPr>
      <w:r w:rsidRPr="00E1223A">
        <w:rPr>
          <w:rFonts w:ascii="Calibri" w:eastAsia="Tahoma" w:hAnsi="Calibri" w:cs="Calibri"/>
        </w:rPr>
        <w:t>Programa de Vigilancia, Disciplina y Desempeño Institucional (PP02)</w:t>
      </w:r>
    </w:p>
    <w:p w14:paraId="6508FB68" w14:textId="0D0ACD68" w:rsidR="000E0DF9" w:rsidRPr="00E1223A" w:rsidRDefault="000E0DF9" w:rsidP="00E1223A">
      <w:pPr>
        <w:pStyle w:val="Prrafodelista"/>
        <w:numPr>
          <w:ilvl w:val="0"/>
          <w:numId w:val="22"/>
        </w:numPr>
        <w:spacing w:line="276" w:lineRule="auto"/>
        <w:jc w:val="both"/>
        <w:rPr>
          <w:rFonts w:ascii="Calibri" w:eastAsia="Tahoma" w:hAnsi="Calibri" w:cs="Calibri"/>
        </w:rPr>
      </w:pPr>
      <w:r w:rsidRPr="00E1223A">
        <w:rPr>
          <w:rFonts w:ascii="Calibri" w:eastAsia="Tahoma" w:hAnsi="Calibri" w:cs="Calibri"/>
        </w:rPr>
        <w:t>Programa de Mejora de la Gestión Administrativa (PP03)</w:t>
      </w:r>
    </w:p>
    <w:p w14:paraId="24A1B0AE" w14:textId="77777777" w:rsidR="000E0DF9" w:rsidRPr="00E1223A" w:rsidRDefault="000E0DF9" w:rsidP="00E1223A">
      <w:pPr>
        <w:spacing w:line="276" w:lineRule="auto"/>
        <w:jc w:val="both"/>
        <w:rPr>
          <w:rFonts w:ascii="Calibri" w:eastAsia="Tahoma" w:hAnsi="Calibri" w:cs="Calibri"/>
        </w:rPr>
      </w:pPr>
    </w:p>
    <w:p w14:paraId="6A03CC44" w14:textId="77777777" w:rsidR="000E0DF9" w:rsidRPr="00E1223A" w:rsidRDefault="000E0DF9" w:rsidP="00E1223A">
      <w:pPr>
        <w:spacing w:line="276" w:lineRule="auto"/>
        <w:jc w:val="both"/>
        <w:rPr>
          <w:rFonts w:ascii="Calibri" w:eastAsia="Tahoma" w:hAnsi="Calibri" w:cs="Calibri"/>
        </w:rPr>
      </w:pPr>
      <w:r w:rsidRPr="00E1223A">
        <w:rPr>
          <w:rFonts w:ascii="Calibri" w:eastAsia="Tahoma" w:hAnsi="Calibri" w:cs="Calibri"/>
        </w:rPr>
        <w:t>Esta planeación estratégica se sustenta en la metodología del Marco Lógico, la cual permite establecer una relación directa entre los insumos, actividades, productos, resultados e impactos de cada programa. De esta manera, el PbR 2026 opera en armonía con el Presupuesto de Egresos 2026, orientando la obtención de resultados concretos y medibles. Cada línea de acción incorpora indicadores de desempeño claramente definidos, metas con medios de verificación robustos y mecanismos de evaluación que permiten ajustar oportunamente la ejecución presupuestaria conforme a los resultados alcanzados.</w:t>
      </w:r>
    </w:p>
    <w:p w14:paraId="2EC02A5D" w14:textId="77777777" w:rsidR="000E0DF9" w:rsidRPr="00E1223A" w:rsidRDefault="000E0DF9" w:rsidP="00E1223A">
      <w:pPr>
        <w:spacing w:line="276" w:lineRule="auto"/>
        <w:jc w:val="both"/>
        <w:rPr>
          <w:rFonts w:ascii="Calibri" w:eastAsia="Tahoma" w:hAnsi="Calibri" w:cs="Calibri"/>
        </w:rPr>
      </w:pPr>
    </w:p>
    <w:p w14:paraId="1D260D93" w14:textId="77777777" w:rsidR="000E0DF9" w:rsidRPr="00E1223A" w:rsidRDefault="000E0DF9" w:rsidP="00E1223A">
      <w:pPr>
        <w:spacing w:line="276" w:lineRule="auto"/>
        <w:jc w:val="both"/>
        <w:rPr>
          <w:rFonts w:ascii="Calibri" w:eastAsia="Tahoma" w:hAnsi="Calibri" w:cs="Calibri"/>
        </w:rPr>
      </w:pPr>
      <w:r w:rsidRPr="00E1223A">
        <w:rPr>
          <w:rFonts w:ascii="Calibri" w:eastAsia="Tahoma" w:hAnsi="Calibri" w:cs="Calibri"/>
        </w:rPr>
        <w:t xml:space="preserve">Es menester precisar que, el diseño de la planeación estratégica incorpora los principios de transversalidad, coordinación interinstitucional y mejora continua, asegurando la alineación de las políticas judiciales con los planes estatal y nacional de desarrollo. Este </w:t>
      </w:r>
      <w:r w:rsidRPr="00E1223A">
        <w:rPr>
          <w:rFonts w:ascii="Calibri" w:eastAsia="Tahoma" w:hAnsi="Calibri" w:cs="Calibri"/>
        </w:rPr>
        <w:lastRenderedPageBreak/>
        <w:t>enfoque garantiza que las acciones del Poder Judicial contribuyan al cumplimiento de los compromisos asumidos en materia de derechos humanos, equidad de género, innovación tecnológica, acceso a la información y fortalecimiento institucional.</w:t>
      </w:r>
    </w:p>
    <w:p w14:paraId="576BA2F5" w14:textId="77777777" w:rsidR="00D807DE" w:rsidRPr="00E1223A" w:rsidRDefault="00D807DE" w:rsidP="00E1223A">
      <w:pPr>
        <w:spacing w:line="276" w:lineRule="auto"/>
        <w:jc w:val="both"/>
        <w:rPr>
          <w:rFonts w:ascii="Calibri" w:eastAsia="Tahoma" w:hAnsi="Calibri" w:cs="Calibri"/>
        </w:rPr>
      </w:pPr>
    </w:p>
    <w:p w14:paraId="4ECF8EA8" w14:textId="77777777" w:rsidR="000E0DF9" w:rsidRPr="00E1223A" w:rsidRDefault="000E0DF9" w:rsidP="00E1223A">
      <w:pPr>
        <w:spacing w:line="276" w:lineRule="auto"/>
        <w:jc w:val="both"/>
        <w:rPr>
          <w:rFonts w:ascii="Calibri" w:eastAsia="Tahoma" w:hAnsi="Calibri" w:cs="Calibri"/>
        </w:rPr>
      </w:pPr>
      <w:r w:rsidRPr="00E1223A">
        <w:rPr>
          <w:rFonts w:ascii="Calibri" w:eastAsia="Tahoma" w:hAnsi="Calibri" w:cs="Calibri"/>
        </w:rPr>
        <w:t>El proceso de planeación se concibe como un ejercicio dinámico de gestión pública que se retroalimenta de manera constante a partir de los resultados obtenidos y de la evaluación de las políticas implementadas. Este principio de retroalimentación constituye un elemento central del Presupuesto Basado en Resultados, permitiendo ajustar estrategias, optimizar recursos y reorientar acciones en función de las necesidades emergentes y de los cambios en el entorno judicial y social.</w:t>
      </w:r>
    </w:p>
    <w:p w14:paraId="0BA09B00" w14:textId="77777777" w:rsidR="000E0DF9" w:rsidRPr="00E1223A" w:rsidRDefault="000E0DF9" w:rsidP="00E1223A">
      <w:pPr>
        <w:spacing w:line="276" w:lineRule="auto"/>
        <w:jc w:val="both"/>
        <w:rPr>
          <w:rFonts w:ascii="Calibri" w:eastAsia="Tahoma" w:hAnsi="Calibri" w:cs="Calibri"/>
        </w:rPr>
      </w:pPr>
    </w:p>
    <w:p w14:paraId="789F5504" w14:textId="2B670BEB" w:rsidR="000E0DF9" w:rsidRPr="00E1223A" w:rsidRDefault="000E0DF9" w:rsidP="00E1223A">
      <w:pPr>
        <w:spacing w:line="276" w:lineRule="auto"/>
        <w:jc w:val="both"/>
        <w:rPr>
          <w:rFonts w:ascii="Calibri" w:eastAsia="Tahoma" w:hAnsi="Calibri" w:cs="Calibri"/>
        </w:rPr>
      </w:pPr>
      <w:r w:rsidRPr="00E1223A">
        <w:rPr>
          <w:rFonts w:ascii="Calibri" w:eastAsia="Tahoma" w:hAnsi="Calibri" w:cs="Calibri"/>
        </w:rPr>
        <w:t>La Planeación Estratégica 2026 representa, por tanto, la base estructural sobre la cual el Poder Judicial del Estado de Quintana Roo orienta su quehacer institucional hacia una gestión moderna, ética y eficiente. A través de este proceso, se asegura que cada objetivo, programa y acción se traduzca en resultados verificables, que fortalezcan la confianza ciudadana en la justicia y consoliden el papel del Poder Judicial como garante de la legalidad y la imparcialidad.</w:t>
      </w:r>
    </w:p>
    <w:p w14:paraId="4A7E38AD" w14:textId="77777777" w:rsidR="000E0DF9" w:rsidRPr="00E1223A" w:rsidRDefault="000E0DF9" w:rsidP="00E1223A">
      <w:pPr>
        <w:spacing w:line="276" w:lineRule="auto"/>
        <w:jc w:val="both"/>
        <w:rPr>
          <w:rFonts w:ascii="Calibri" w:eastAsia="Tahoma" w:hAnsi="Calibri" w:cs="Calibri"/>
        </w:rPr>
      </w:pPr>
    </w:p>
    <w:p w14:paraId="132BE30D" w14:textId="45F150BA" w:rsidR="000E0DF9" w:rsidRDefault="000E0DF9" w:rsidP="007A6AE8">
      <w:pPr>
        <w:pStyle w:val="Ttulo2"/>
      </w:pPr>
      <w:bookmarkStart w:id="13" w:name="_Toc217142906"/>
      <w:r w:rsidRPr="000E0DF9">
        <w:t xml:space="preserve">Alineación al Plan Nacional de Desarrollo 2025 </w:t>
      </w:r>
      <w:r w:rsidR="00DD1491">
        <w:t>–</w:t>
      </w:r>
      <w:r w:rsidRPr="000E0DF9">
        <w:t xml:space="preserve"> 2030</w:t>
      </w:r>
      <w:bookmarkEnd w:id="13"/>
    </w:p>
    <w:p w14:paraId="64DBD9B6" w14:textId="77777777" w:rsidR="00FA053C" w:rsidRPr="00FA053C" w:rsidRDefault="00FA053C" w:rsidP="00FA053C"/>
    <w:p w14:paraId="6DFA14FB" w14:textId="77777777" w:rsidR="000E0DF9" w:rsidRPr="008F40EA" w:rsidRDefault="000E0DF9" w:rsidP="008F40EA">
      <w:pPr>
        <w:spacing w:line="276" w:lineRule="auto"/>
        <w:contextualSpacing/>
        <w:jc w:val="both"/>
        <w:rPr>
          <w:rFonts w:ascii="Calibri" w:eastAsia="Tahoma" w:hAnsi="Calibri" w:cs="Calibri"/>
        </w:rPr>
      </w:pPr>
      <w:r w:rsidRPr="008F40EA">
        <w:rPr>
          <w:rFonts w:ascii="Calibri" w:eastAsia="Tahoma" w:hAnsi="Calibri" w:cs="Calibri"/>
        </w:rPr>
        <w:t>De manera particular, la vinculación con el Eje General 1. Gobernanza y Estado de Derecho del Plan Nacional se refleja en la adopción de un modelo de gestión pública basado en evidencias, donde la medición del desempeño y la evaluación de resultados se convierten en herramientas centrales para garantizar la calidad del servicio judicial. Este alineamiento asegura que los recursos públicos asignados al Poder Judicial contribuyan a fortalecer las capacidades institucionales del Estado para prevenir, atender y resolver conflictos con imparcialidad, eficacia y transparencia.</w:t>
      </w:r>
    </w:p>
    <w:p w14:paraId="2E03CE48" w14:textId="77777777" w:rsidR="000E0DF9" w:rsidRPr="008F40EA" w:rsidRDefault="000E0DF9" w:rsidP="008F40EA">
      <w:pPr>
        <w:spacing w:line="276" w:lineRule="auto"/>
        <w:contextualSpacing/>
        <w:jc w:val="both"/>
        <w:rPr>
          <w:rFonts w:ascii="Calibri" w:eastAsia="Tahoma" w:hAnsi="Calibri" w:cs="Calibri"/>
        </w:rPr>
      </w:pPr>
    </w:p>
    <w:p w14:paraId="630D659D" w14:textId="77777777" w:rsidR="000E0DF9" w:rsidRPr="008F40EA" w:rsidRDefault="000E0DF9" w:rsidP="008F40EA">
      <w:pPr>
        <w:spacing w:line="276" w:lineRule="auto"/>
        <w:contextualSpacing/>
        <w:jc w:val="both"/>
        <w:rPr>
          <w:rFonts w:ascii="Calibri" w:eastAsia="Tahoma" w:hAnsi="Calibri" w:cs="Calibri"/>
        </w:rPr>
      </w:pPr>
      <w:r w:rsidRPr="008F40EA">
        <w:rPr>
          <w:rFonts w:ascii="Calibri" w:eastAsia="Tahoma" w:hAnsi="Calibri" w:cs="Calibri"/>
        </w:rPr>
        <w:t>De esta manera, el Presupuesto de Egresos 2026 del Poder Judicial mantiene una relación directa con el Eje Transversal 1. Igualdad Sustantiva y Derechos de las Mujeres, toda vez que promueve políticas orientadas a la inclusión, la accesibilidad y la igualdad dentro de los procesos que se implementan al centro del sistema judicial. Estas acciones buscan eliminar las barreras que limitan el marco operativo e incorporar herramientas digitales para mejorar los servicios jurisdiccionales y fomentar una cultura de equidad, respeto y participación ciudadana, en consonancia con los objetivos nacionales de justicia social e innovación institucional.</w:t>
      </w:r>
    </w:p>
    <w:p w14:paraId="1400207D" w14:textId="77777777" w:rsidR="000E0DF9" w:rsidRPr="008F40EA" w:rsidRDefault="000E0DF9" w:rsidP="008F40EA">
      <w:pPr>
        <w:spacing w:line="276" w:lineRule="auto"/>
        <w:contextualSpacing/>
        <w:jc w:val="both"/>
        <w:rPr>
          <w:rFonts w:ascii="Calibri" w:eastAsia="Tahoma" w:hAnsi="Calibri" w:cs="Calibri"/>
        </w:rPr>
      </w:pPr>
    </w:p>
    <w:p w14:paraId="63EB16D4" w14:textId="77777777" w:rsidR="000E0DF9" w:rsidRPr="008F40EA" w:rsidRDefault="000E0DF9" w:rsidP="008F40EA">
      <w:pPr>
        <w:spacing w:line="276" w:lineRule="auto"/>
        <w:contextualSpacing/>
        <w:jc w:val="both"/>
        <w:rPr>
          <w:rFonts w:ascii="Calibri" w:eastAsia="Tahoma" w:hAnsi="Calibri" w:cs="Calibri"/>
        </w:rPr>
      </w:pPr>
      <w:r w:rsidRPr="008F40EA">
        <w:rPr>
          <w:rFonts w:ascii="Calibri" w:eastAsia="Tahoma" w:hAnsi="Calibri" w:cs="Calibri"/>
        </w:rPr>
        <w:t xml:space="preserve">El Poder Judicial del Estado de Quintana Roo, en cumplimiento con los lineamientos del Plan Nacional de Desarrollo 2025–2030, ha adoptado un enfoque de planeación integral </w:t>
      </w:r>
      <w:r w:rsidRPr="008F40EA">
        <w:rPr>
          <w:rFonts w:ascii="Calibri" w:eastAsia="Tahoma" w:hAnsi="Calibri" w:cs="Calibri"/>
        </w:rPr>
        <w:lastRenderedPageBreak/>
        <w:t>que fortalece la gobernanza judicial mediante la participación de sus Órganos jurisdiccionales y administrativos.</w:t>
      </w:r>
    </w:p>
    <w:p w14:paraId="4CD79E6D" w14:textId="77777777" w:rsidR="000E0DF9" w:rsidRPr="008F40EA" w:rsidRDefault="000E0DF9" w:rsidP="008F40EA">
      <w:pPr>
        <w:spacing w:line="276" w:lineRule="auto"/>
        <w:jc w:val="both"/>
        <w:rPr>
          <w:rFonts w:ascii="Calibri" w:eastAsia="Tahoma" w:hAnsi="Calibri" w:cs="Calibri"/>
        </w:rPr>
      </w:pPr>
    </w:p>
    <w:p w14:paraId="06E5AC85" w14:textId="77777777" w:rsidR="000E0DF9" w:rsidRDefault="000E0DF9" w:rsidP="007A6AE8">
      <w:pPr>
        <w:pStyle w:val="Ttulo2"/>
      </w:pPr>
      <w:bookmarkStart w:id="14" w:name="_Toc217142907"/>
      <w:r w:rsidRPr="000E0DF9">
        <w:t>Alineación al Plan Estatal de Desarrollo 2023 – 2027</w:t>
      </w:r>
      <w:bookmarkEnd w:id="14"/>
    </w:p>
    <w:p w14:paraId="5575FE10" w14:textId="77777777" w:rsidR="00FA053C" w:rsidRPr="00FA053C" w:rsidRDefault="00FA053C" w:rsidP="00FA053C"/>
    <w:p w14:paraId="1AB1F823" w14:textId="77777777" w:rsidR="000E0DF9" w:rsidRPr="008F40EA" w:rsidRDefault="000E0DF9" w:rsidP="008F40EA">
      <w:pPr>
        <w:spacing w:line="276" w:lineRule="auto"/>
        <w:contextualSpacing/>
        <w:jc w:val="both"/>
        <w:rPr>
          <w:rFonts w:ascii="Calibri" w:eastAsia="Tahoma" w:hAnsi="Calibri" w:cs="Calibri"/>
        </w:rPr>
      </w:pPr>
      <w:r w:rsidRPr="008F40EA">
        <w:rPr>
          <w:rFonts w:ascii="Calibri" w:eastAsia="Tahoma" w:hAnsi="Calibri" w:cs="Calibri"/>
        </w:rPr>
        <w:t xml:space="preserve">Este nuevo instrumento matizado mediante el Presupuesto basado en Resultados 2026 se encuentra plenamente alineado con los objetivos, estrategias y líneas de acción establecidas en el Plan Estatal de Desarrollo 2023–2027 del Gobierno del Estado de Quintana Roo, documento rector que orienta las políticas públicas y programas institucionales hacia la consolidación de un estado más justo, seguro, equitativo y sostenible. </w:t>
      </w:r>
    </w:p>
    <w:p w14:paraId="3889253E" w14:textId="77777777" w:rsidR="000E0DF9" w:rsidRPr="008F40EA" w:rsidRDefault="000E0DF9" w:rsidP="008F40EA">
      <w:pPr>
        <w:spacing w:line="276" w:lineRule="auto"/>
        <w:contextualSpacing/>
        <w:jc w:val="both"/>
        <w:rPr>
          <w:rFonts w:ascii="Calibri" w:eastAsia="Tahoma" w:hAnsi="Calibri" w:cs="Calibri"/>
        </w:rPr>
      </w:pPr>
    </w:p>
    <w:p w14:paraId="00667CCA" w14:textId="77777777" w:rsidR="000E0DF9" w:rsidRPr="008F40EA" w:rsidRDefault="000E0DF9" w:rsidP="008F40EA">
      <w:pPr>
        <w:spacing w:line="276" w:lineRule="auto"/>
        <w:contextualSpacing/>
        <w:jc w:val="both"/>
        <w:rPr>
          <w:rFonts w:ascii="Calibri" w:eastAsia="Tahoma" w:hAnsi="Calibri" w:cs="Calibri"/>
        </w:rPr>
      </w:pPr>
      <w:r w:rsidRPr="008F40EA">
        <w:rPr>
          <w:rFonts w:ascii="Calibri" w:eastAsia="Tahoma" w:hAnsi="Calibri" w:cs="Calibri"/>
        </w:rPr>
        <w:t>En este sentido, la propuesta guarda una vinculación sustantiva con el Eje 2: Seguridad Ciudadana con el objetivo estratégico que busca impulsar acciones que fortalezcan la cohesión social, la participación ciudadana, la inclusión y la equidad, mediante programas que promuevan la regeneración urbana, el rescate de espacios públicos, la seguridad comunitaria y el acceso equitativo a servicios básicos y oportunidades de desarrollo humano.</w:t>
      </w:r>
    </w:p>
    <w:p w14:paraId="76CE0CDF" w14:textId="77777777" w:rsidR="000E0DF9" w:rsidRPr="008F40EA" w:rsidRDefault="000E0DF9" w:rsidP="008F40EA">
      <w:pPr>
        <w:spacing w:line="276" w:lineRule="auto"/>
        <w:contextualSpacing/>
        <w:jc w:val="both"/>
        <w:rPr>
          <w:rFonts w:ascii="Calibri" w:eastAsia="Tahoma" w:hAnsi="Calibri" w:cs="Calibri"/>
        </w:rPr>
      </w:pPr>
    </w:p>
    <w:p w14:paraId="59D0CFC2" w14:textId="77777777" w:rsidR="000E0DF9" w:rsidRPr="008F40EA" w:rsidRDefault="000E0DF9" w:rsidP="008F40EA">
      <w:pPr>
        <w:spacing w:line="276" w:lineRule="auto"/>
        <w:contextualSpacing/>
        <w:jc w:val="both"/>
        <w:rPr>
          <w:rFonts w:ascii="Calibri" w:eastAsia="Tahoma" w:hAnsi="Calibri" w:cs="Calibri"/>
        </w:rPr>
      </w:pPr>
      <w:r w:rsidRPr="008F40EA">
        <w:rPr>
          <w:rFonts w:ascii="Calibri" w:eastAsia="Tahoma" w:hAnsi="Calibri" w:cs="Calibri"/>
        </w:rPr>
        <w:t>Asimismo, el proyecto se articula con el Eje 3: Desarrollo Económico Inclusivo, al fomentar entornos seguros y funcionales que incentiven la inversión local, la actividad comercial y la generación de empleo, a través del mejoramiento del entorno urbano, la infraestructura comunitaria y la planeación territorial con enfoque de sustentabilidad.</w:t>
      </w:r>
    </w:p>
    <w:p w14:paraId="3ABF1A5F" w14:textId="77777777" w:rsidR="000E0DF9" w:rsidRPr="008F40EA" w:rsidRDefault="000E0DF9" w:rsidP="008F40EA">
      <w:pPr>
        <w:spacing w:line="276" w:lineRule="auto"/>
        <w:contextualSpacing/>
        <w:jc w:val="both"/>
        <w:rPr>
          <w:rFonts w:ascii="Calibri" w:eastAsia="Tahoma" w:hAnsi="Calibri" w:cs="Calibri"/>
        </w:rPr>
      </w:pPr>
    </w:p>
    <w:p w14:paraId="2CDCA594" w14:textId="506380A2" w:rsidR="000E0DF9" w:rsidRPr="008F40EA" w:rsidRDefault="000E0DF9" w:rsidP="008F40EA">
      <w:pPr>
        <w:spacing w:line="276" w:lineRule="auto"/>
        <w:contextualSpacing/>
        <w:jc w:val="both"/>
        <w:rPr>
          <w:rFonts w:ascii="Calibri" w:eastAsia="Tahoma" w:hAnsi="Calibri" w:cs="Calibri"/>
        </w:rPr>
      </w:pPr>
      <w:r w:rsidRPr="008F40EA">
        <w:rPr>
          <w:rFonts w:ascii="Calibri" w:eastAsia="Tahoma" w:hAnsi="Calibri" w:cs="Calibri"/>
        </w:rPr>
        <w:t>De igual forma, la iniciativa se vincula con el Eje 5: Gobierno Honesto, Austero y Cercano a la Gente; ya que su implementación responde a la necesidad de fortalecer los mecanismos de planeación, seguimiento y evaluación institucional, promoviendo la colaboración intergubernamental, la corresponsabilidad social y la rendición de cuentas como principios de una administración pública moderna y orientada a resultados. La ejecución de las acciones propuestas en este proyecto refuerza los principios de inclusión, igualdad, justicia social y sostenibilidad ambiental, ejes transversales del Plan Estatal de Desarrollo 2023–2027, asegurando que los beneficios derivados alcancen a todos los sectores de la población, especialmente a aquellos que se encuentran en situación de vulnerabilidad.</w:t>
      </w:r>
    </w:p>
    <w:p w14:paraId="2978004E" w14:textId="77777777" w:rsidR="000E0DF9" w:rsidRDefault="000E0DF9" w:rsidP="000817ED">
      <w:pPr>
        <w:spacing w:line="276" w:lineRule="auto"/>
        <w:contextualSpacing/>
        <w:jc w:val="both"/>
        <w:rPr>
          <w:rFonts w:ascii="Calibri" w:eastAsia="Tahoma" w:hAnsi="Calibri" w:cs="Calibri"/>
        </w:rPr>
      </w:pPr>
    </w:p>
    <w:p w14:paraId="4F6F1B57" w14:textId="77777777" w:rsidR="00C76FBC" w:rsidRDefault="00C76FBC" w:rsidP="000817ED">
      <w:pPr>
        <w:spacing w:line="276" w:lineRule="auto"/>
        <w:contextualSpacing/>
        <w:jc w:val="both"/>
        <w:rPr>
          <w:rFonts w:ascii="Calibri" w:eastAsia="Tahoma" w:hAnsi="Calibri" w:cs="Calibri"/>
        </w:rPr>
      </w:pPr>
    </w:p>
    <w:p w14:paraId="53E44249" w14:textId="49504B9F" w:rsidR="00046986" w:rsidRDefault="00046986">
      <w:pPr>
        <w:rPr>
          <w:rFonts w:ascii="Calibri" w:eastAsia="Tahoma" w:hAnsi="Calibri" w:cs="Calibri"/>
        </w:rPr>
      </w:pPr>
      <w:r>
        <w:rPr>
          <w:rFonts w:ascii="Calibri" w:eastAsia="Tahoma" w:hAnsi="Calibri" w:cs="Calibri"/>
        </w:rPr>
        <w:br w:type="page"/>
      </w:r>
    </w:p>
    <w:p w14:paraId="36D07F17" w14:textId="3F5A17DB" w:rsidR="00F54818" w:rsidRPr="00423D1A" w:rsidRDefault="000E0DF9" w:rsidP="007A6AE8">
      <w:pPr>
        <w:pStyle w:val="Ttulo2"/>
      </w:pPr>
      <w:bookmarkStart w:id="15" w:name="_Toc217142908"/>
      <w:r>
        <w:lastRenderedPageBreak/>
        <w:t>Cuadro de Alineación de Objetivos</w:t>
      </w:r>
      <w:r w:rsidR="002846C5" w:rsidRPr="00423D1A">
        <w:t>.</w:t>
      </w:r>
      <w:bookmarkEnd w:id="15"/>
    </w:p>
    <w:tbl>
      <w:tblPr>
        <w:tblW w:w="8931" w:type="dxa"/>
        <w:jc w:val="center"/>
        <w:tblLook w:val="04A0" w:firstRow="1" w:lastRow="0" w:firstColumn="1" w:lastColumn="0" w:noHBand="0" w:noVBand="1"/>
      </w:tblPr>
      <w:tblGrid>
        <w:gridCol w:w="2268"/>
        <w:gridCol w:w="2154"/>
        <w:gridCol w:w="2154"/>
        <w:gridCol w:w="2355"/>
      </w:tblGrid>
      <w:tr w:rsidR="000E0DF9" w:rsidRPr="00423D1A" w14:paraId="57F8EF20" w14:textId="77777777" w:rsidTr="000817ED">
        <w:trPr>
          <w:trHeight w:val="20"/>
          <w:jc w:val="center"/>
        </w:trPr>
        <w:tc>
          <w:tcPr>
            <w:tcW w:w="2268" w:type="dxa"/>
            <w:vAlign w:val="center"/>
          </w:tcPr>
          <w:p w14:paraId="3D5AB2F1" w14:textId="77777777" w:rsidR="000E0DF9" w:rsidRPr="0086388D" w:rsidRDefault="000E0DF9" w:rsidP="00D37C3D">
            <w:pPr>
              <w:jc w:val="center"/>
              <w:rPr>
                <w:rFonts w:ascii="Calibri" w:hAnsi="Calibri" w:cs="Calibri"/>
                <w:b/>
                <w:sz w:val="16"/>
                <w:szCs w:val="16"/>
              </w:rPr>
            </w:pPr>
            <w:r w:rsidRPr="0086388D">
              <w:rPr>
                <w:rFonts w:ascii="Calibri" w:hAnsi="Calibri" w:cs="Calibri"/>
                <w:b/>
                <w:sz w:val="16"/>
                <w:szCs w:val="16"/>
              </w:rPr>
              <w:t>PbR 2026</w:t>
            </w:r>
          </w:p>
        </w:tc>
        <w:tc>
          <w:tcPr>
            <w:tcW w:w="2154" w:type="dxa"/>
            <w:vAlign w:val="center"/>
          </w:tcPr>
          <w:p w14:paraId="5B8FA609" w14:textId="77777777" w:rsidR="000E0DF9" w:rsidRPr="00423D1A" w:rsidRDefault="000E0DF9" w:rsidP="00D37C3D">
            <w:pPr>
              <w:jc w:val="center"/>
              <w:rPr>
                <w:rFonts w:ascii="Calibri" w:hAnsi="Calibri" w:cs="Calibri"/>
                <w:b/>
                <w:sz w:val="16"/>
                <w:szCs w:val="16"/>
              </w:rPr>
            </w:pPr>
            <w:r w:rsidRPr="00423D1A">
              <w:rPr>
                <w:rFonts w:ascii="Calibri" w:hAnsi="Calibri" w:cs="Calibri"/>
                <w:b/>
                <w:sz w:val="16"/>
                <w:szCs w:val="16"/>
              </w:rPr>
              <w:t>PDI 2022 - 2027</w:t>
            </w:r>
          </w:p>
        </w:tc>
        <w:tc>
          <w:tcPr>
            <w:tcW w:w="2154" w:type="dxa"/>
            <w:vAlign w:val="center"/>
          </w:tcPr>
          <w:p w14:paraId="30E182FC" w14:textId="77777777" w:rsidR="000E0DF9" w:rsidRPr="00423D1A" w:rsidRDefault="000E0DF9" w:rsidP="00D37C3D">
            <w:pPr>
              <w:jc w:val="center"/>
              <w:rPr>
                <w:rFonts w:ascii="Calibri" w:hAnsi="Calibri" w:cs="Calibri"/>
                <w:b/>
                <w:sz w:val="16"/>
                <w:szCs w:val="16"/>
              </w:rPr>
            </w:pPr>
            <w:r w:rsidRPr="00423D1A">
              <w:rPr>
                <w:rFonts w:ascii="Calibri" w:hAnsi="Calibri" w:cs="Calibri"/>
                <w:b/>
                <w:sz w:val="16"/>
                <w:szCs w:val="16"/>
              </w:rPr>
              <w:t>PED 2023 - 2027</w:t>
            </w:r>
          </w:p>
        </w:tc>
        <w:tc>
          <w:tcPr>
            <w:tcW w:w="2355" w:type="dxa"/>
            <w:vAlign w:val="center"/>
          </w:tcPr>
          <w:p w14:paraId="566ABD9C" w14:textId="77777777" w:rsidR="000E0DF9" w:rsidRPr="00423D1A" w:rsidRDefault="000E0DF9" w:rsidP="00D37C3D">
            <w:pPr>
              <w:jc w:val="center"/>
              <w:rPr>
                <w:rFonts w:ascii="Calibri" w:hAnsi="Calibri" w:cs="Calibri"/>
                <w:b/>
                <w:sz w:val="16"/>
                <w:szCs w:val="16"/>
              </w:rPr>
            </w:pPr>
            <w:r w:rsidRPr="00423D1A">
              <w:rPr>
                <w:rFonts w:ascii="Calibri" w:hAnsi="Calibri" w:cs="Calibri"/>
                <w:b/>
                <w:sz w:val="16"/>
                <w:szCs w:val="16"/>
              </w:rPr>
              <w:t>PND 20</w:t>
            </w:r>
            <w:r>
              <w:rPr>
                <w:rFonts w:ascii="Calibri" w:hAnsi="Calibri" w:cs="Calibri"/>
                <w:b/>
                <w:sz w:val="16"/>
                <w:szCs w:val="16"/>
              </w:rPr>
              <w:t>25</w:t>
            </w:r>
            <w:r w:rsidRPr="00423D1A">
              <w:rPr>
                <w:rFonts w:ascii="Calibri" w:hAnsi="Calibri" w:cs="Calibri"/>
                <w:b/>
                <w:sz w:val="16"/>
                <w:szCs w:val="16"/>
              </w:rPr>
              <w:t xml:space="preserve"> - 20</w:t>
            </w:r>
            <w:r>
              <w:rPr>
                <w:rFonts w:ascii="Calibri" w:hAnsi="Calibri" w:cs="Calibri"/>
                <w:b/>
                <w:sz w:val="16"/>
                <w:szCs w:val="16"/>
              </w:rPr>
              <w:t>30</w:t>
            </w:r>
          </w:p>
        </w:tc>
      </w:tr>
      <w:tr w:rsidR="000E0DF9" w:rsidRPr="00423D1A" w14:paraId="51CF4BC8" w14:textId="77777777" w:rsidTr="000817ED">
        <w:trPr>
          <w:trHeight w:val="20"/>
          <w:jc w:val="center"/>
        </w:trPr>
        <w:tc>
          <w:tcPr>
            <w:tcW w:w="2268" w:type="dxa"/>
            <w:vAlign w:val="center"/>
          </w:tcPr>
          <w:p w14:paraId="03FA7638" w14:textId="77777777" w:rsidR="000E0DF9" w:rsidRPr="0086388D" w:rsidRDefault="000E0DF9" w:rsidP="00D37C3D">
            <w:pPr>
              <w:rPr>
                <w:rFonts w:ascii="Calibri" w:hAnsi="Calibri" w:cs="Calibri"/>
                <w:b/>
                <w:sz w:val="16"/>
                <w:szCs w:val="16"/>
              </w:rPr>
            </w:pPr>
            <w:r w:rsidRPr="0086388D">
              <w:rPr>
                <w:rFonts w:ascii="Calibri" w:hAnsi="Calibri" w:cs="Calibri"/>
                <w:b/>
                <w:sz w:val="16"/>
                <w:szCs w:val="16"/>
              </w:rPr>
              <w:t>PP01.</w:t>
            </w:r>
            <w:r>
              <w:rPr>
                <w:rFonts w:ascii="Calibri" w:hAnsi="Calibri" w:cs="Calibri"/>
                <w:b/>
                <w:sz w:val="16"/>
                <w:szCs w:val="16"/>
              </w:rPr>
              <w:t xml:space="preserve"> </w:t>
            </w:r>
            <w:r w:rsidRPr="0086388D">
              <w:rPr>
                <w:rFonts w:ascii="Calibri" w:hAnsi="Calibri" w:cs="Calibri"/>
                <w:b/>
                <w:sz w:val="16"/>
                <w:szCs w:val="16"/>
              </w:rPr>
              <w:t>PROGRAMA DE IMPARTICIÓN DE JUSTICIA DEL ESTADO DE QUINTANA ROO</w:t>
            </w:r>
          </w:p>
        </w:tc>
        <w:tc>
          <w:tcPr>
            <w:tcW w:w="2154" w:type="dxa"/>
            <w:vAlign w:val="center"/>
          </w:tcPr>
          <w:p w14:paraId="3A9602C8" w14:textId="77777777" w:rsidR="000E0DF9" w:rsidRPr="00423D1A" w:rsidRDefault="000E0DF9" w:rsidP="00D37C3D">
            <w:pPr>
              <w:rPr>
                <w:rFonts w:ascii="Calibri" w:hAnsi="Calibri" w:cs="Calibri"/>
                <w:b/>
                <w:sz w:val="16"/>
                <w:szCs w:val="16"/>
              </w:rPr>
            </w:pPr>
            <w:r w:rsidRPr="00423D1A">
              <w:rPr>
                <w:rFonts w:ascii="Calibri" w:hAnsi="Calibri" w:cs="Calibri"/>
                <w:b/>
                <w:sz w:val="16"/>
                <w:szCs w:val="16"/>
              </w:rPr>
              <w:t>EJE 1. JUSTICIA CON ENFOQUE TRANSVERSAL</w:t>
            </w:r>
          </w:p>
        </w:tc>
        <w:tc>
          <w:tcPr>
            <w:tcW w:w="2154" w:type="dxa"/>
            <w:vAlign w:val="center"/>
          </w:tcPr>
          <w:p w14:paraId="27F59497" w14:textId="77777777" w:rsidR="000E0DF9" w:rsidRPr="00423D1A" w:rsidRDefault="000E0DF9" w:rsidP="00D37C3D">
            <w:pPr>
              <w:rPr>
                <w:rFonts w:ascii="Calibri" w:hAnsi="Calibri" w:cs="Calibri"/>
                <w:b/>
                <w:sz w:val="16"/>
                <w:szCs w:val="16"/>
              </w:rPr>
            </w:pPr>
            <w:r w:rsidRPr="00423D1A">
              <w:rPr>
                <w:rFonts w:ascii="Calibri" w:hAnsi="Calibri" w:cs="Calibri"/>
                <w:b/>
                <w:sz w:val="16"/>
                <w:szCs w:val="16"/>
              </w:rPr>
              <w:t>EJE 2. SEGURIDAD CIUDADANA</w:t>
            </w:r>
          </w:p>
        </w:tc>
        <w:tc>
          <w:tcPr>
            <w:tcW w:w="2355" w:type="dxa"/>
            <w:vAlign w:val="center"/>
          </w:tcPr>
          <w:p w14:paraId="135227D8" w14:textId="77777777" w:rsidR="000E0DF9" w:rsidRPr="00423D1A" w:rsidRDefault="000E0DF9" w:rsidP="00D37C3D">
            <w:pPr>
              <w:rPr>
                <w:rFonts w:ascii="Calibri" w:hAnsi="Calibri" w:cs="Calibri"/>
                <w:b/>
                <w:sz w:val="16"/>
                <w:szCs w:val="16"/>
              </w:rPr>
            </w:pPr>
            <w:r w:rsidRPr="001079EE">
              <w:rPr>
                <w:rFonts w:ascii="Calibri" w:hAnsi="Calibri" w:cs="Calibri"/>
                <w:b/>
                <w:sz w:val="16"/>
                <w:szCs w:val="16"/>
              </w:rPr>
              <w:t>EJE GENERAL 1. GOBERNANZA Y ESTADO DE DERECHO</w:t>
            </w:r>
          </w:p>
        </w:tc>
      </w:tr>
      <w:tr w:rsidR="000E0DF9" w:rsidRPr="00423D1A" w14:paraId="2E8445EA" w14:textId="77777777" w:rsidTr="000817ED">
        <w:trPr>
          <w:trHeight w:val="20"/>
          <w:jc w:val="center"/>
        </w:trPr>
        <w:tc>
          <w:tcPr>
            <w:tcW w:w="2268" w:type="dxa"/>
            <w:vAlign w:val="center"/>
          </w:tcPr>
          <w:p w14:paraId="189B07FB" w14:textId="77777777" w:rsidR="000E0DF9" w:rsidRPr="00423D1A" w:rsidRDefault="000E0DF9" w:rsidP="00D37C3D">
            <w:pPr>
              <w:rPr>
                <w:rFonts w:ascii="Calibri" w:hAnsi="Calibri" w:cs="Calibri"/>
                <w:sz w:val="16"/>
                <w:szCs w:val="16"/>
              </w:rPr>
            </w:pPr>
            <w:r w:rsidRPr="00423D1A">
              <w:rPr>
                <w:rFonts w:ascii="Calibri" w:hAnsi="Calibri" w:cs="Calibri"/>
                <w:sz w:val="16"/>
                <w:szCs w:val="16"/>
              </w:rPr>
              <w:t xml:space="preserve">Fin. </w:t>
            </w:r>
            <w:r w:rsidRPr="0086388D">
              <w:rPr>
                <w:rFonts w:ascii="Calibri" w:hAnsi="Calibri" w:cs="Calibri"/>
                <w:sz w:val="16"/>
                <w:szCs w:val="16"/>
              </w:rPr>
              <w:t>Contribuir al fortalecimiento del Estado de Derecho en Quintana Roo mediante la consolidación de la impartición de justicia para aumentar la efectividad de las resoluciones en los asuntos jurídicos en el Estado de Quintana Roo de manera pronta y expedita.</w:t>
            </w:r>
          </w:p>
        </w:tc>
        <w:tc>
          <w:tcPr>
            <w:tcW w:w="2154" w:type="dxa"/>
            <w:vAlign w:val="center"/>
          </w:tcPr>
          <w:p w14:paraId="0E8DF73C" w14:textId="77777777" w:rsidR="000E0DF9" w:rsidRPr="00423D1A" w:rsidRDefault="000E0DF9" w:rsidP="00D37C3D">
            <w:pPr>
              <w:rPr>
                <w:rFonts w:ascii="Calibri" w:hAnsi="Calibri" w:cs="Calibri"/>
                <w:sz w:val="16"/>
                <w:szCs w:val="16"/>
              </w:rPr>
            </w:pPr>
            <w:r w:rsidRPr="00423D1A">
              <w:rPr>
                <w:rFonts w:ascii="Calibri" w:hAnsi="Calibri" w:cs="Calibri"/>
                <w:sz w:val="16"/>
                <w:szCs w:val="16"/>
              </w:rPr>
              <w:t>Fortalecer los servicios de administración e impartición de justicia en el cumplimiento de las diversas obligaciones constitucionales y legales a cargo del Poder Judicial desde un enfoque transversal.</w:t>
            </w:r>
          </w:p>
        </w:tc>
        <w:tc>
          <w:tcPr>
            <w:tcW w:w="2154" w:type="dxa"/>
            <w:vAlign w:val="center"/>
          </w:tcPr>
          <w:p w14:paraId="77528479" w14:textId="77777777" w:rsidR="000E0DF9" w:rsidRPr="00423D1A" w:rsidRDefault="000E0DF9" w:rsidP="00D37C3D">
            <w:pPr>
              <w:rPr>
                <w:rFonts w:ascii="Calibri" w:hAnsi="Calibri" w:cs="Calibri"/>
                <w:sz w:val="16"/>
                <w:szCs w:val="16"/>
              </w:rPr>
            </w:pPr>
            <w:r w:rsidRPr="00423D1A">
              <w:rPr>
                <w:rFonts w:ascii="Calibri" w:hAnsi="Calibri" w:cs="Calibri"/>
                <w:sz w:val="16"/>
                <w:szCs w:val="16"/>
              </w:rPr>
              <w:t>Programa Sectorial 1 “Seguridad Ciudadana, Justicia y Protección Civil”</w:t>
            </w:r>
          </w:p>
          <w:p w14:paraId="33B10155" w14:textId="77777777" w:rsidR="000E0DF9" w:rsidRPr="00423D1A" w:rsidRDefault="000E0DF9" w:rsidP="00D37C3D">
            <w:pPr>
              <w:rPr>
                <w:rFonts w:ascii="Calibri" w:hAnsi="Calibri" w:cs="Calibri"/>
                <w:sz w:val="16"/>
                <w:szCs w:val="16"/>
              </w:rPr>
            </w:pPr>
            <w:r w:rsidRPr="00423D1A">
              <w:rPr>
                <w:rFonts w:ascii="Calibri" w:hAnsi="Calibri" w:cs="Calibri"/>
                <w:sz w:val="16"/>
                <w:szCs w:val="16"/>
              </w:rPr>
              <w:t>Programa Especial 2 “Protección de los Derechos Humanos”</w:t>
            </w:r>
          </w:p>
        </w:tc>
        <w:tc>
          <w:tcPr>
            <w:tcW w:w="2355" w:type="dxa"/>
            <w:vMerge w:val="restart"/>
            <w:vAlign w:val="center"/>
          </w:tcPr>
          <w:p w14:paraId="288CD898" w14:textId="77777777" w:rsidR="000E0DF9" w:rsidRDefault="000E0DF9" w:rsidP="00D37C3D">
            <w:pPr>
              <w:rPr>
                <w:rFonts w:ascii="Calibri" w:hAnsi="Calibri" w:cs="Calibri"/>
                <w:sz w:val="16"/>
                <w:szCs w:val="16"/>
              </w:rPr>
            </w:pPr>
            <w:r w:rsidRPr="00010846">
              <w:rPr>
                <w:rFonts w:ascii="Calibri" w:hAnsi="Calibri" w:cs="Calibri"/>
                <w:sz w:val="16"/>
                <w:szCs w:val="16"/>
              </w:rPr>
              <w:t>Objetivo 1.2: Dirigir una política de Estado que promueva los derechos</w:t>
            </w:r>
            <w:r>
              <w:rPr>
                <w:rFonts w:ascii="Calibri" w:hAnsi="Calibri" w:cs="Calibri"/>
                <w:sz w:val="16"/>
                <w:szCs w:val="16"/>
              </w:rPr>
              <w:t xml:space="preserve"> </w:t>
            </w:r>
            <w:r w:rsidRPr="00010846">
              <w:rPr>
                <w:rFonts w:ascii="Calibri" w:hAnsi="Calibri" w:cs="Calibri"/>
                <w:sz w:val="16"/>
                <w:szCs w:val="16"/>
              </w:rPr>
              <w:t>humanos, las libertades, el acceso universal a la justicia y la no discriminación.</w:t>
            </w:r>
          </w:p>
          <w:p w14:paraId="3E5E1A55" w14:textId="77777777" w:rsidR="000E0DF9" w:rsidRDefault="000E0DF9" w:rsidP="00D37C3D">
            <w:pPr>
              <w:rPr>
                <w:rFonts w:ascii="Calibri" w:hAnsi="Calibri" w:cs="Calibri"/>
                <w:sz w:val="16"/>
                <w:szCs w:val="16"/>
              </w:rPr>
            </w:pPr>
            <w:r w:rsidRPr="00010846">
              <w:rPr>
                <w:rFonts w:ascii="Calibri" w:hAnsi="Calibri" w:cs="Calibri"/>
                <w:sz w:val="16"/>
                <w:szCs w:val="16"/>
              </w:rPr>
              <w:cr/>
            </w:r>
          </w:p>
          <w:p w14:paraId="3B2503EC" w14:textId="77777777" w:rsidR="000E0DF9" w:rsidRDefault="000E0DF9" w:rsidP="00D37C3D">
            <w:pPr>
              <w:rPr>
                <w:rFonts w:ascii="Calibri" w:hAnsi="Calibri" w:cs="Calibri"/>
                <w:sz w:val="16"/>
                <w:szCs w:val="16"/>
              </w:rPr>
            </w:pPr>
            <w:r w:rsidRPr="00010846">
              <w:rPr>
                <w:rFonts w:ascii="Calibri" w:hAnsi="Calibri" w:cs="Calibri"/>
                <w:sz w:val="16"/>
                <w:szCs w:val="16"/>
              </w:rPr>
              <w:t>Estrategia 1.2.3 Garantizar el acceso pleno a la justicia, la verdad y la reparación</w:t>
            </w:r>
            <w:r>
              <w:rPr>
                <w:rFonts w:ascii="Calibri" w:hAnsi="Calibri" w:cs="Calibri"/>
                <w:sz w:val="16"/>
                <w:szCs w:val="16"/>
              </w:rPr>
              <w:t xml:space="preserve"> </w:t>
            </w:r>
            <w:r w:rsidRPr="00010846">
              <w:rPr>
                <w:rFonts w:ascii="Calibri" w:hAnsi="Calibri" w:cs="Calibri"/>
                <w:sz w:val="16"/>
                <w:szCs w:val="16"/>
              </w:rPr>
              <w:t>a las víctimas de delitos y violaciones a sus derechos humanos,</w:t>
            </w:r>
            <w:r>
              <w:rPr>
                <w:rFonts w:ascii="Calibri" w:hAnsi="Calibri" w:cs="Calibri"/>
                <w:sz w:val="16"/>
                <w:szCs w:val="16"/>
              </w:rPr>
              <w:t xml:space="preserve"> </w:t>
            </w:r>
            <w:r w:rsidRPr="00010846">
              <w:rPr>
                <w:rFonts w:ascii="Calibri" w:hAnsi="Calibri" w:cs="Calibri"/>
                <w:sz w:val="16"/>
                <w:szCs w:val="16"/>
              </w:rPr>
              <w:t>mediante una atención integral con perspectiva de género y la</w:t>
            </w:r>
            <w:r>
              <w:rPr>
                <w:rFonts w:ascii="Calibri" w:hAnsi="Calibri" w:cs="Calibri"/>
                <w:sz w:val="16"/>
                <w:szCs w:val="16"/>
              </w:rPr>
              <w:t xml:space="preserve"> </w:t>
            </w:r>
            <w:r w:rsidRPr="00010846">
              <w:rPr>
                <w:rFonts w:ascii="Calibri" w:hAnsi="Calibri" w:cs="Calibri"/>
                <w:sz w:val="16"/>
                <w:szCs w:val="16"/>
              </w:rPr>
              <w:t>coordinación efectiva entre los tres órdenes de gobierno.</w:t>
            </w:r>
          </w:p>
          <w:p w14:paraId="161454CC" w14:textId="77777777" w:rsidR="000E0DF9" w:rsidRDefault="000E0DF9" w:rsidP="00D37C3D">
            <w:pPr>
              <w:rPr>
                <w:rFonts w:ascii="Calibri" w:hAnsi="Calibri" w:cs="Calibri"/>
                <w:sz w:val="16"/>
                <w:szCs w:val="16"/>
              </w:rPr>
            </w:pPr>
          </w:p>
          <w:p w14:paraId="2505C458" w14:textId="77777777" w:rsidR="000E0DF9" w:rsidRPr="00010846" w:rsidRDefault="000E0DF9" w:rsidP="00D37C3D">
            <w:pPr>
              <w:rPr>
                <w:rFonts w:ascii="Calibri" w:hAnsi="Calibri" w:cs="Calibri"/>
                <w:sz w:val="16"/>
                <w:szCs w:val="16"/>
              </w:rPr>
            </w:pPr>
            <w:r w:rsidRPr="00010846">
              <w:rPr>
                <w:rFonts w:ascii="Calibri" w:hAnsi="Calibri" w:cs="Calibri"/>
                <w:sz w:val="16"/>
                <w:szCs w:val="16"/>
              </w:rPr>
              <w:t>Estrategia 1.2.5 Implementar políticas públicas y estrategias que contribuyan a</w:t>
            </w:r>
          </w:p>
          <w:p w14:paraId="694A1A37" w14:textId="77777777" w:rsidR="000E0DF9" w:rsidRDefault="000E0DF9" w:rsidP="00D37C3D">
            <w:pPr>
              <w:rPr>
                <w:rFonts w:ascii="Calibri" w:hAnsi="Calibri" w:cs="Calibri"/>
                <w:sz w:val="16"/>
                <w:szCs w:val="16"/>
              </w:rPr>
            </w:pPr>
            <w:r w:rsidRPr="00010846">
              <w:rPr>
                <w:rFonts w:ascii="Calibri" w:hAnsi="Calibri" w:cs="Calibri"/>
                <w:sz w:val="16"/>
                <w:szCs w:val="16"/>
              </w:rPr>
              <w:t>asegurar un sistema de justicia expedita, imparcial y cercano a</w:t>
            </w:r>
            <w:r>
              <w:rPr>
                <w:rFonts w:ascii="Calibri" w:hAnsi="Calibri" w:cs="Calibri"/>
                <w:sz w:val="16"/>
                <w:szCs w:val="16"/>
              </w:rPr>
              <w:t xml:space="preserve"> </w:t>
            </w:r>
            <w:r w:rsidRPr="00010846">
              <w:rPr>
                <w:rFonts w:ascii="Calibri" w:hAnsi="Calibri" w:cs="Calibri"/>
                <w:sz w:val="16"/>
                <w:szCs w:val="16"/>
              </w:rPr>
              <w:t>la ciudadanía en todos los niveles de gobierno.</w:t>
            </w:r>
          </w:p>
          <w:p w14:paraId="5ADC9D4D" w14:textId="77777777" w:rsidR="000E0DF9" w:rsidRDefault="000E0DF9" w:rsidP="00D37C3D">
            <w:pPr>
              <w:rPr>
                <w:rFonts w:ascii="Calibri" w:hAnsi="Calibri" w:cs="Calibri"/>
                <w:sz w:val="16"/>
                <w:szCs w:val="16"/>
              </w:rPr>
            </w:pPr>
          </w:p>
          <w:p w14:paraId="5C8B6D56" w14:textId="77777777" w:rsidR="000E0DF9" w:rsidRPr="00010846" w:rsidRDefault="000E0DF9" w:rsidP="00D37C3D">
            <w:pPr>
              <w:rPr>
                <w:rFonts w:ascii="Calibri" w:hAnsi="Calibri" w:cs="Calibri"/>
                <w:sz w:val="16"/>
                <w:szCs w:val="16"/>
              </w:rPr>
            </w:pPr>
            <w:r w:rsidRPr="00010846">
              <w:rPr>
                <w:rFonts w:ascii="Calibri" w:hAnsi="Calibri" w:cs="Calibri"/>
                <w:sz w:val="16"/>
                <w:szCs w:val="16"/>
              </w:rPr>
              <w:t>Estrategia 1.2.6 Reconocer y fortalecer los sistemas normativos y la jurisdicción</w:t>
            </w:r>
          </w:p>
          <w:p w14:paraId="6BEE5854" w14:textId="77777777" w:rsidR="000E0DF9" w:rsidRDefault="000E0DF9" w:rsidP="00D37C3D">
            <w:pPr>
              <w:rPr>
                <w:rFonts w:ascii="Calibri" w:hAnsi="Calibri" w:cs="Calibri"/>
                <w:sz w:val="16"/>
                <w:szCs w:val="16"/>
              </w:rPr>
            </w:pPr>
            <w:r w:rsidRPr="00010846">
              <w:rPr>
                <w:rFonts w:ascii="Calibri" w:hAnsi="Calibri" w:cs="Calibri"/>
                <w:sz w:val="16"/>
                <w:szCs w:val="16"/>
              </w:rPr>
              <w:t>indígena, mediante una coordinación efectiva con el sistema</w:t>
            </w:r>
            <w:r>
              <w:rPr>
                <w:rFonts w:ascii="Calibri" w:hAnsi="Calibri" w:cs="Calibri"/>
                <w:sz w:val="16"/>
                <w:szCs w:val="16"/>
              </w:rPr>
              <w:t xml:space="preserve"> </w:t>
            </w:r>
            <w:r w:rsidRPr="00010846">
              <w:rPr>
                <w:rFonts w:ascii="Calibri" w:hAnsi="Calibri" w:cs="Calibri"/>
                <w:sz w:val="16"/>
                <w:szCs w:val="16"/>
              </w:rPr>
              <w:t>jurídico estatal, garantizando el respeto al pluralismo jurídico.</w:t>
            </w:r>
          </w:p>
          <w:p w14:paraId="31BF716C" w14:textId="77777777" w:rsidR="000E0DF9" w:rsidRDefault="000E0DF9" w:rsidP="00D37C3D">
            <w:pPr>
              <w:rPr>
                <w:rFonts w:ascii="Calibri" w:hAnsi="Calibri" w:cs="Calibri"/>
                <w:sz w:val="16"/>
                <w:szCs w:val="16"/>
              </w:rPr>
            </w:pPr>
          </w:p>
          <w:p w14:paraId="186F0D16" w14:textId="77777777" w:rsidR="000E0DF9" w:rsidRDefault="000E0DF9" w:rsidP="00D37C3D">
            <w:pPr>
              <w:rPr>
                <w:rFonts w:ascii="Calibri" w:hAnsi="Calibri" w:cs="Calibri"/>
                <w:sz w:val="16"/>
                <w:szCs w:val="16"/>
              </w:rPr>
            </w:pPr>
            <w:r w:rsidRPr="00010846">
              <w:rPr>
                <w:rFonts w:ascii="Calibri" w:hAnsi="Calibri" w:cs="Calibri"/>
                <w:sz w:val="16"/>
                <w:szCs w:val="16"/>
              </w:rPr>
              <w:t>Estrategia 1.2.9 Promover y garantizar el respeto a los derechos humanos de</w:t>
            </w:r>
            <w:r>
              <w:rPr>
                <w:rFonts w:ascii="Calibri" w:hAnsi="Calibri" w:cs="Calibri"/>
                <w:sz w:val="16"/>
                <w:szCs w:val="16"/>
              </w:rPr>
              <w:t xml:space="preserve"> </w:t>
            </w:r>
            <w:r w:rsidRPr="00010846">
              <w:rPr>
                <w:rFonts w:ascii="Calibri" w:hAnsi="Calibri" w:cs="Calibri"/>
                <w:sz w:val="16"/>
                <w:szCs w:val="16"/>
              </w:rPr>
              <w:t>las personas privadas de su libertad, dignificando los sistemas</w:t>
            </w:r>
            <w:r>
              <w:rPr>
                <w:rFonts w:ascii="Calibri" w:hAnsi="Calibri" w:cs="Calibri"/>
                <w:sz w:val="16"/>
                <w:szCs w:val="16"/>
              </w:rPr>
              <w:t xml:space="preserve"> </w:t>
            </w:r>
            <w:r w:rsidRPr="00010846">
              <w:rPr>
                <w:rFonts w:ascii="Calibri" w:hAnsi="Calibri" w:cs="Calibri"/>
                <w:sz w:val="16"/>
                <w:szCs w:val="16"/>
              </w:rPr>
              <w:t>penitenciarios.</w:t>
            </w:r>
          </w:p>
          <w:p w14:paraId="7755B817" w14:textId="77777777" w:rsidR="000E0DF9" w:rsidRPr="00423D1A" w:rsidRDefault="000E0DF9" w:rsidP="00D37C3D">
            <w:pPr>
              <w:rPr>
                <w:rFonts w:ascii="Calibri" w:hAnsi="Calibri" w:cs="Calibri"/>
                <w:sz w:val="16"/>
                <w:szCs w:val="16"/>
              </w:rPr>
            </w:pPr>
          </w:p>
        </w:tc>
      </w:tr>
      <w:tr w:rsidR="000E0DF9" w:rsidRPr="00423D1A" w14:paraId="0EA4A290" w14:textId="77777777" w:rsidTr="000817ED">
        <w:trPr>
          <w:trHeight w:val="20"/>
          <w:jc w:val="center"/>
        </w:trPr>
        <w:tc>
          <w:tcPr>
            <w:tcW w:w="2268" w:type="dxa"/>
            <w:vAlign w:val="center"/>
          </w:tcPr>
          <w:p w14:paraId="237AE9B7" w14:textId="77777777" w:rsidR="000E0DF9" w:rsidRPr="00423D1A" w:rsidRDefault="000E0DF9" w:rsidP="00D37C3D">
            <w:pPr>
              <w:rPr>
                <w:rFonts w:ascii="Calibri" w:hAnsi="Calibri" w:cs="Calibri"/>
                <w:sz w:val="16"/>
                <w:szCs w:val="16"/>
              </w:rPr>
            </w:pPr>
            <w:r w:rsidRPr="00423D1A">
              <w:rPr>
                <w:rFonts w:ascii="Calibri" w:hAnsi="Calibri" w:cs="Calibri"/>
                <w:sz w:val="16"/>
                <w:szCs w:val="16"/>
              </w:rPr>
              <w:t xml:space="preserve">Propósito. </w:t>
            </w:r>
            <w:r w:rsidRPr="0086388D">
              <w:rPr>
                <w:rFonts w:ascii="Calibri" w:hAnsi="Calibri" w:cs="Calibri"/>
                <w:sz w:val="16"/>
                <w:szCs w:val="16"/>
              </w:rPr>
              <w:t>Los asuntos de controversia jurídica en el Estado de Quintana Roo presentan alta efectividad en su resolución</w:t>
            </w:r>
            <w:r>
              <w:rPr>
                <w:rFonts w:ascii="Calibri" w:hAnsi="Calibri" w:cs="Calibri"/>
                <w:sz w:val="16"/>
                <w:szCs w:val="16"/>
              </w:rPr>
              <w:t>.</w:t>
            </w:r>
          </w:p>
        </w:tc>
        <w:tc>
          <w:tcPr>
            <w:tcW w:w="2154" w:type="dxa"/>
            <w:vAlign w:val="center"/>
          </w:tcPr>
          <w:p w14:paraId="3D64E4CD" w14:textId="77777777" w:rsidR="000E0DF9" w:rsidRPr="00EB055A" w:rsidRDefault="000E0DF9" w:rsidP="00D37C3D">
            <w:pPr>
              <w:rPr>
                <w:rFonts w:ascii="Calibri" w:hAnsi="Calibri" w:cs="Calibri"/>
                <w:b/>
                <w:bCs/>
                <w:sz w:val="16"/>
                <w:szCs w:val="16"/>
              </w:rPr>
            </w:pPr>
            <w:r w:rsidRPr="00EB055A">
              <w:rPr>
                <w:rFonts w:ascii="Calibri" w:hAnsi="Calibri" w:cs="Calibri"/>
                <w:b/>
                <w:bCs/>
                <w:sz w:val="16"/>
                <w:szCs w:val="16"/>
              </w:rPr>
              <w:t>EJE 2. JUSTICIA EMPÁTICA Y PROFESIONAL</w:t>
            </w:r>
          </w:p>
        </w:tc>
        <w:tc>
          <w:tcPr>
            <w:tcW w:w="2154" w:type="dxa"/>
            <w:vAlign w:val="center"/>
          </w:tcPr>
          <w:p w14:paraId="62AA65B6" w14:textId="77777777" w:rsidR="000E0DF9" w:rsidRPr="00EB055A" w:rsidRDefault="000E0DF9" w:rsidP="00D37C3D">
            <w:pPr>
              <w:rPr>
                <w:rFonts w:ascii="Calibri" w:hAnsi="Calibri" w:cs="Calibri"/>
                <w:b/>
                <w:bCs/>
                <w:sz w:val="16"/>
                <w:szCs w:val="16"/>
              </w:rPr>
            </w:pPr>
            <w:r w:rsidRPr="00EB055A">
              <w:rPr>
                <w:rFonts w:ascii="Calibri" w:hAnsi="Calibri" w:cs="Calibri"/>
                <w:b/>
                <w:bCs/>
                <w:sz w:val="16"/>
                <w:szCs w:val="16"/>
              </w:rPr>
              <w:t>EJE 3. DESARROLLO ECONÓMICO INCLUSIVO</w:t>
            </w:r>
          </w:p>
        </w:tc>
        <w:tc>
          <w:tcPr>
            <w:tcW w:w="2355" w:type="dxa"/>
            <w:vMerge/>
            <w:vAlign w:val="center"/>
          </w:tcPr>
          <w:p w14:paraId="3E0CDDC5" w14:textId="77777777" w:rsidR="000E0DF9" w:rsidRPr="00423D1A" w:rsidRDefault="000E0DF9" w:rsidP="00D37C3D">
            <w:pPr>
              <w:rPr>
                <w:rFonts w:ascii="Calibri" w:hAnsi="Calibri" w:cs="Calibri"/>
                <w:sz w:val="16"/>
                <w:szCs w:val="16"/>
              </w:rPr>
            </w:pPr>
          </w:p>
        </w:tc>
      </w:tr>
      <w:tr w:rsidR="000E0DF9" w:rsidRPr="00423D1A" w14:paraId="27059A67" w14:textId="77777777" w:rsidTr="000817ED">
        <w:trPr>
          <w:trHeight w:val="20"/>
          <w:jc w:val="center"/>
        </w:trPr>
        <w:tc>
          <w:tcPr>
            <w:tcW w:w="2268" w:type="dxa"/>
            <w:vAlign w:val="center"/>
          </w:tcPr>
          <w:p w14:paraId="5CFD398A" w14:textId="77777777" w:rsidR="000E0DF9" w:rsidRPr="00423D1A" w:rsidRDefault="000E0DF9" w:rsidP="00D37C3D">
            <w:pPr>
              <w:rPr>
                <w:rFonts w:ascii="Calibri" w:hAnsi="Calibri" w:cs="Calibri"/>
                <w:sz w:val="16"/>
                <w:szCs w:val="16"/>
              </w:rPr>
            </w:pPr>
            <w:r w:rsidRPr="00423D1A">
              <w:rPr>
                <w:rFonts w:ascii="Calibri" w:hAnsi="Calibri" w:cs="Calibri"/>
                <w:sz w:val="16"/>
                <w:szCs w:val="16"/>
              </w:rPr>
              <w:t>C</w:t>
            </w:r>
            <w:r>
              <w:rPr>
                <w:rFonts w:ascii="Calibri" w:hAnsi="Calibri" w:cs="Calibri"/>
                <w:sz w:val="16"/>
                <w:szCs w:val="16"/>
              </w:rPr>
              <w:t>omponente</w:t>
            </w:r>
            <w:r w:rsidRPr="00423D1A">
              <w:rPr>
                <w:rFonts w:ascii="Calibri" w:hAnsi="Calibri" w:cs="Calibri"/>
                <w:sz w:val="16"/>
                <w:szCs w:val="16"/>
              </w:rPr>
              <w:t xml:space="preserve"> 1. </w:t>
            </w:r>
            <w:r w:rsidRPr="0086388D">
              <w:rPr>
                <w:rFonts w:ascii="Calibri" w:hAnsi="Calibri" w:cs="Calibri"/>
                <w:sz w:val="16"/>
                <w:szCs w:val="16"/>
              </w:rPr>
              <w:t>Oportuna resolución de controversias jurídicas en las materias civil, mercantil, familiar, penal y de adolescentes realizado</w:t>
            </w:r>
          </w:p>
        </w:tc>
        <w:tc>
          <w:tcPr>
            <w:tcW w:w="2154" w:type="dxa"/>
            <w:vAlign w:val="center"/>
          </w:tcPr>
          <w:p w14:paraId="79954B0E" w14:textId="77777777" w:rsidR="000E0DF9" w:rsidRPr="00423D1A" w:rsidRDefault="000E0DF9" w:rsidP="00D37C3D">
            <w:pPr>
              <w:rPr>
                <w:rFonts w:ascii="Calibri" w:hAnsi="Calibri" w:cs="Calibri"/>
                <w:sz w:val="16"/>
                <w:szCs w:val="16"/>
              </w:rPr>
            </w:pPr>
            <w:r w:rsidRPr="00423D1A">
              <w:rPr>
                <w:rFonts w:ascii="Calibri" w:hAnsi="Calibri" w:cs="Calibri"/>
                <w:sz w:val="16"/>
                <w:szCs w:val="16"/>
              </w:rPr>
              <w:t>Optimizar el servicio de impartición de justicia desde un enfoque integral, profesional, empático y con calidad humana, en todas las materias competencia del Poder Judicial.</w:t>
            </w:r>
          </w:p>
        </w:tc>
        <w:tc>
          <w:tcPr>
            <w:tcW w:w="2154" w:type="dxa"/>
            <w:vAlign w:val="center"/>
          </w:tcPr>
          <w:p w14:paraId="6F6D55D0" w14:textId="77777777" w:rsidR="000E0DF9" w:rsidRPr="00423D1A" w:rsidRDefault="000E0DF9" w:rsidP="00D37C3D">
            <w:pPr>
              <w:rPr>
                <w:rFonts w:ascii="Calibri" w:hAnsi="Calibri" w:cs="Calibri"/>
                <w:sz w:val="16"/>
                <w:szCs w:val="16"/>
              </w:rPr>
            </w:pPr>
            <w:r w:rsidRPr="00423D1A">
              <w:rPr>
                <w:rFonts w:ascii="Calibri" w:hAnsi="Calibri" w:cs="Calibri"/>
                <w:sz w:val="16"/>
                <w:szCs w:val="16"/>
              </w:rPr>
              <w:t>PROGRAMA SECTORIAL 2 “TRABAJO INCLUSIVO Y JUSTICIA LABORAL”</w:t>
            </w:r>
          </w:p>
        </w:tc>
        <w:tc>
          <w:tcPr>
            <w:tcW w:w="2355" w:type="dxa"/>
            <w:vMerge/>
            <w:vAlign w:val="center"/>
          </w:tcPr>
          <w:p w14:paraId="508204F9" w14:textId="77777777" w:rsidR="000E0DF9" w:rsidRPr="00423D1A" w:rsidRDefault="000E0DF9" w:rsidP="00D37C3D">
            <w:pPr>
              <w:rPr>
                <w:rFonts w:ascii="Calibri" w:hAnsi="Calibri" w:cs="Calibri"/>
                <w:sz w:val="16"/>
                <w:szCs w:val="16"/>
              </w:rPr>
            </w:pPr>
          </w:p>
        </w:tc>
      </w:tr>
      <w:tr w:rsidR="000E0DF9" w:rsidRPr="00423D1A" w14:paraId="4CB1BA3B" w14:textId="77777777" w:rsidTr="000817ED">
        <w:trPr>
          <w:trHeight w:val="20"/>
          <w:jc w:val="center"/>
        </w:trPr>
        <w:tc>
          <w:tcPr>
            <w:tcW w:w="2268" w:type="dxa"/>
            <w:vAlign w:val="center"/>
          </w:tcPr>
          <w:p w14:paraId="1D012202" w14:textId="77777777" w:rsidR="000E0DF9" w:rsidRPr="00423D1A" w:rsidRDefault="000E0DF9" w:rsidP="00D37C3D">
            <w:pPr>
              <w:rPr>
                <w:rFonts w:ascii="Calibri" w:hAnsi="Calibri" w:cs="Calibri"/>
                <w:sz w:val="16"/>
                <w:szCs w:val="16"/>
              </w:rPr>
            </w:pPr>
            <w:r>
              <w:rPr>
                <w:rFonts w:ascii="Calibri" w:hAnsi="Calibri" w:cs="Calibri"/>
                <w:sz w:val="16"/>
                <w:szCs w:val="16"/>
              </w:rPr>
              <w:t xml:space="preserve">Componente 2. </w:t>
            </w:r>
            <w:r w:rsidRPr="0086388D">
              <w:rPr>
                <w:rFonts w:ascii="Calibri" w:hAnsi="Calibri" w:cs="Calibri"/>
                <w:sz w:val="16"/>
                <w:szCs w:val="16"/>
              </w:rPr>
              <w:t>Marco normativo de los Derechos Humanos con acceso a la Justicia implementado.</w:t>
            </w:r>
          </w:p>
        </w:tc>
        <w:tc>
          <w:tcPr>
            <w:tcW w:w="2154" w:type="dxa"/>
            <w:vAlign w:val="center"/>
          </w:tcPr>
          <w:p w14:paraId="4F82703B" w14:textId="77777777" w:rsidR="000E0DF9" w:rsidRPr="00EB055A" w:rsidRDefault="000E0DF9" w:rsidP="00D37C3D">
            <w:pPr>
              <w:rPr>
                <w:rFonts w:ascii="Calibri" w:hAnsi="Calibri" w:cs="Calibri"/>
                <w:b/>
                <w:bCs/>
                <w:sz w:val="16"/>
                <w:szCs w:val="16"/>
              </w:rPr>
            </w:pPr>
            <w:r w:rsidRPr="00EB055A">
              <w:rPr>
                <w:rFonts w:ascii="Calibri" w:hAnsi="Calibri" w:cs="Calibri"/>
                <w:b/>
                <w:bCs/>
                <w:sz w:val="16"/>
                <w:szCs w:val="16"/>
              </w:rPr>
              <w:t>EJE 3. JUSTICIA CON VALOR PÚBLICO</w:t>
            </w:r>
          </w:p>
        </w:tc>
        <w:tc>
          <w:tcPr>
            <w:tcW w:w="2154" w:type="dxa"/>
            <w:vAlign w:val="center"/>
          </w:tcPr>
          <w:p w14:paraId="5A18688A" w14:textId="77777777" w:rsidR="000E0DF9" w:rsidRPr="00EB055A" w:rsidRDefault="000E0DF9" w:rsidP="00D37C3D">
            <w:pPr>
              <w:rPr>
                <w:rFonts w:ascii="Calibri" w:hAnsi="Calibri" w:cs="Calibri"/>
                <w:b/>
                <w:bCs/>
                <w:sz w:val="16"/>
                <w:szCs w:val="16"/>
              </w:rPr>
            </w:pPr>
            <w:r w:rsidRPr="00EB055A">
              <w:rPr>
                <w:rFonts w:ascii="Calibri" w:hAnsi="Calibri" w:cs="Calibri"/>
                <w:b/>
                <w:bCs/>
                <w:sz w:val="16"/>
                <w:szCs w:val="16"/>
              </w:rPr>
              <w:t>EJE 5. GOBIERNO HONESTO, AUSTERO Y CERCANO A LA GENTE</w:t>
            </w:r>
          </w:p>
        </w:tc>
        <w:tc>
          <w:tcPr>
            <w:tcW w:w="2355" w:type="dxa"/>
            <w:vMerge/>
            <w:vAlign w:val="center"/>
          </w:tcPr>
          <w:p w14:paraId="756F5F8E" w14:textId="77777777" w:rsidR="000E0DF9" w:rsidRPr="00423D1A" w:rsidRDefault="000E0DF9" w:rsidP="00D37C3D">
            <w:pPr>
              <w:rPr>
                <w:rFonts w:ascii="Calibri" w:hAnsi="Calibri" w:cs="Calibri"/>
                <w:sz w:val="16"/>
                <w:szCs w:val="16"/>
              </w:rPr>
            </w:pPr>
          </w:p>
        </w:tc>
      </w:tr>
      <w:tr w:rsidR="000E0DF9" w:rsidRPr="00423D1A" w14:paraId="6ABB5E47" w14:textId="77777777" w:rsidTr="000817ED">
        <w:trPr>
          <w:trHeight w:val="20"/>
          <w:jc w:val="center"/>
        </w:trPr>
        <w:tc>
          <w:tcPr>
            <w:tcW w:w="2268" w:type="dxa"/>
            <w:vAlign w:val="center"/>
          </w:tcPr>
          <w:p w14:paraId="594235C9" w14:textId="77777777" w:rsidR="000E0DF9" w:rsidRPr="00423D1A" w:rsidRDefault="000E0DF9" w:rsidP="00D37C3D">
            <w:pPr>
              <w:rPr>
                <w:rFonts w:ascii="Calibri" w:hAnsi="Calibri" w:cs="Calibri"/>
                <w:sz w:val="16"/>
                <w:szCs w:val="16"/>
              </w:rPr>
            </w:pPr>
            <w:r w:rsidRPr="0086388D">
              <w:rPr>
                <w:rFonts w:ascii="Calibri" w:hAnsi="Calibri" w:cs="Calibri"/>
                <w:b/>
                <w:sz w:val="16"/>
                <w:szCs w:val="16"/>
              </w:rPr>
              <w:t>PP</w:t>
            </w:r>
            <w:r>
              <w:rPr>
                <w:rFonts w:ascii="Calibri" w:hAnsi="Calibri" w:cs="Calibri"/>
                <w:b/>
                <w:sz w:val="16"/>
                <w:szCs w:val="16"/>
              </w:rPr>
              <w:t>02</w:t>
            </w:r>
            <w:r w:rsidRPr="0086388D">
              <w:rPr>
                <w:rFonts w:ascii="Calibri" w:hAnsi="Calibri" w:cs="Calibri"/>
                <w:b/>
                <w:sz w:val="16"/>
                <w:szCs w:val="16"/>
              </w:rPr>
              <w:t>. PROGRAMA DE VIGILANCIA, DISCIPLINA Y DESEMPEÑO INSTITUCIONAL</w:t>
            </w:r>
          </w:p>
        </w:tc>
        <w:tc>
          <w:tcPr>
            <w:tcW w:w="2154" w:type="dxa"/>
            <w:vAlign w:val="center"/>
          </w:tcPr>
          <w:p w14:paraId="5C163D61" w14:textId="77777777" w:rsidR="000E0DF9" w:rsidRPr="00423D1A" w:rsidRDefault="000E0DF9" w:rsidP="00D37C3D">
            <w:pPr>
              <w:rPr>
                <w:rFonts w:ascii="Calibri" w:hAnsi="Calibri" w:cs="Calibri"/>
                <w:sz w:val="16"/>
                <w:szCs w:val="16"/>
              </w:rPr>
            </w:pPr>
            <w:r w:rsidRPr="00423D1A">
              <w:rPr>
                <w:rFonts w:ascii="Calibri" w:hAnsi="Calibri" w:cs="Calibri"/>
                <w:sz w:val="16"/>
                <w:szCs w:val="16"/>
              </w:rPr>
              <w:t>Conducir las actividades institucionales hacia la eficiencia, eficacia y calidad de resultados, mediante el fortalecimiento de procesos de control en los niveles de dirección pública, para lograr la instauración del modelo gerencial de gestión para resultados, efectividad del gasto y generación de valor público</w:t>
            </w:r>
          </w:p>
        </w:tc>
        <w:tc>
          <w:tcPr>
            <w:tcW w:w="2154" w:type="dxa"/>
            <w:vMerge w:val="restart"/>
            <w:vAlign w:val="center"/>
          </w:tcPr>
          <w:p w14:paraId="5C3D9884" w14:textId="77777777" w:rsidR="000E0DF9" w:rsidRPr="00423D1A" w:rsidRDefault="000E0DF9" w:rsidP="00D37C3D">
            <w:pPr>
              <w:rPr>
                <w:rFonts w:ascii="Calibri" w:hAnsi="Calibri" w:cs="Calibri"/>
                <w:sz w:val="16"/>
                <w:szCs w:val="16"/>
              </w:rPr>
            </w:pPr>
            <w:r w:rsidRPr="00423D1A">
              <w:rPr>
                <w:rFonts w:ascii="Calibri" w:hAnsi="Calibri" w:cs="Calibri"/>
                <w:sz w:val="16"/>
                <w:szCs w:val="16"/>
              </w:rPr>
              <w:t>Programa Sectorial 1 “Gobernanza”</w:t>
            </w:r>
          </w:p>
          <w:p w14:paraId="4210D778" w14:textId="77777777" w:rsidR="000E0DF9" w:rsidRPr="00423D1A" w:rsidRDefault="000E0DF9" w:rsidP="00D37C3D">
            <w:pPr>
              <w:rPr>
                <w:rFonts w:ascii="Calibri" w:hAnsi="Calibri" w:cs="Calibri"/>
                <w:sz w:val="16"/>
                <w:szCs w:val="16"/>
              </w:rPr>
            </w:pPr>
            <w:r w:rsidRPr="00423D1A">
              <w:rPr>
                <w:rFonts w:ascii="Calibri" w:hAnsi="Calibri" w:cs="Calibri"/>
                <w:sz w:val="16"/>
                <w:szCs w:val="16"/>
              </w:rPr>
              <w:t>Programa Sectorial 2 “Transparencia y Combate a la Corrupción”</w:t>
            </w:r>
          </w:p>
          <w:p w14:paraId="1B26F66E" w14:textId="77777777" w:rsidR="000E0DF9" w:rsidRPr="00423D1A" w:rsidRDefault="000E0DF9" w:rsidP="00D37C3D">
            <w:pPr>
              <w:rPr>
                <w:rFonts w:ascii="Calibri" w:hAnsi="Calibri" w:cs="Calibri"/>
                <w:sz w:val="16"/>
                <w:szCs w:val="16"/>
              </w:rPr>
            </w:pPr>
            <w:r w:rsidRPr="00423D1A">
              <w:rPr>
                <w:rFonts w:ascii="Calibri" w:hAnsi="Calibri" w:cs="Calibri"/>
                <w:sz w:val="16"/>
                <w:szCs w:val="16"/>
              </w:rPr>
              <w:t>Programa Sectorial 3 “Fortalecimiento Hacendario y Administración Eficiente de los Recursos”</w:t>
            </w:r>
          </w:p>
        </w:tc>
        <w:tc>
          <w:tcPr>
            <w:tcW w:w="2355" w:type="dxa"/>
            <w:vMerge/>
            <w:vAlign w:val="center"/>
          </w:tcPr>
          <w:p w14:paraId="40C899A6" w14:textId="77777777" w:rsidR="000E0DF9" w:rsidRPr="00423D1A" w:rsidRDefault="000E0DF9" w:rsidP="00D37C3D">
            <w:pPr>
              <w:rPr>
                <w:rFonts w:ascii="Calibri" w:hAnsi="Calibri" w:cs="Calibri"/>
                <w:sz w:val="16"/>
                <w:szCs w:val="16"/>
              </w:rPr>
            </w:pPr>
          </w:p>
        </w:tc>
      </w:tr>
      <w:tr w:rsidR="000E0DF9" w:rsidRPr="00423D1A" w14:paraId="0BBA315D" w14:textId="77777777" w:rsidTr="000817ED">
        <w:trPr>
          <w:trHeight w:val="20"/>
          <w:jc w:val="center"/>
        </w:trPr>
        <w:tc>
          <w:tcPr>
            <w:tcW w:w="2268" w:type="dxa"/>
            <w:vAlign w:val="center"/>
          </w:tcPr>
          <w:p w14:paraId="311CB5FE" w14:textId="77777777" w:rsidR="000E0DF9" w:rsidRPr="00423D1A" w:rsidRDefault="000E0DF9" w:rsidP="00D37C3D">
            <w:pPr>
              <w:rPr>
                <w:rFonts w:ascii="Calibri" w:hAnsi="Calibri" w:cs="Calibri"/>
                <w:sz w:val="16"/>
                <w:szCs w:val="16"/>
              </w:rPr>
            </w:pPr>
            <w:r>
              <w:rPr>
                <w:rFonts w:ascii="Calibri" w:hAnsi="Calibri" w:cs="Calibri"/>
                <w:sz w:val="16"/>
                <w:szCs w:val="16"/>
              </w:rPr>
              <w:t xml:space="preserve">Fin. </w:t>
            </w:r>
            <w:r w:rsidRPr="00DE56BC">
              <w:rPr>
                <w:rFonts w:ascii="Calibri" w:hAnsi="Calibri" w:cs="Calibri"/>
                <w:sz w:val="16"/>
                <w:szCs w:val="16"/>
              </w:rPr>
              <w:t>Contribuir a impulsar la modernización de la Administración e Impartición de Justicia en el Estado de Quintana Roo, mediante la garantía de integridad, ética y transparencia.</w:t>
            </w:r>
          </w:p>
        </w:tc>
        <w:tc>
          <w:tcPr>
            <w:tcW w:w="2154" w:type="dxa"/>
            <w:vAlign w:val="center"/>
          </w:tcPr>
          <w:p w14:paraId="357E8FD7" w14:textId="77777777" w:rsidR="000E0DF9" w:rsidRPr="00EB055A" w:rsidRDefault="000E0DF9" w:rsidP="00D37C3D">
            <w:pPr>
              <w:rPr>
                <w:rFonts w:ascii="Calibri" w:hAnsi="Calibri" w:cs="Calibri"/>
                <w:b/>
                <w:bCs/>
                <w:sz w:val="16"/>
                <w:szCs w:val="16"/>
              </w:rPr>
            </w:pPr>
            <w:r w:rsidRPr="00EB055A">
              <w:rPr>
                <w:rFonts w:ascii="Calibri" w:hAnsi="Calibri" w:cs="Calibri"/>
                <w:b/>
                <w:bCs/>
                <w:sz w:val="16"/>
                <w:szCs w:val="16"/>
              </w:rPr>
              <w:t>EJE 4. JUSTICIA CON VISIÓN ADMINISTRATIVA EFICIENTE</w:t>
            </w:r>
          </w:p>
        </w:tc>
        <w:tc>
          <w:tcPr>
            <w:tcW w:w="2154" w:type="dxa"/>
            <w:vMerge/>
            <w:vAlign w:val="center"/>
          </w:tcPr>
          <w:p w14:paraId="5360F848" w14:textId="77777777" w:rsidR="000E0DF9" w:rsidRPr="00423D1A" w:rsidRDefault="000E0DF9" w:rsidP="00D37C3D">
            <w:pPr>
              <w:rPr>
                <w:rFonts w:ascii="Calibri" w:hAnsi="Calibri" w:cs="Calibri"/>
                <w:sz w:val="16"/>
                <w:szCs w:val="16"/>
              </w:rPr>
            </w:pPr>
          </w:p>
        </w:tc>
        <w:tc>
          <w:tcPr>
            <w:tcW w:w="2355" w:type="dxa"/>
            <w:vMerge/>
            <w:vAlign w:val="center"/>
          </w:tcPr>
          <w:p w14:paraId="4A21BF71" w14:textId="77777777" w:rsidR="000E0DF9" w:rsidRPr="00423D1A" w:rsidRDefault="000E0DF9" w:rsidP="00D37C3D">
            <w:pPr>
              <w:rPr>
                <w:rFonts w:ascii="Calibri" w:hAnsi="Calibri" w:cs="Calibri"/>
                <w:sz w:val="16"/>
                <w:szCs w:val="16"/>
              </w:rPr>
            </w:pPr>
          </w:p>
        </w:tc>
      </w:tr>
      <w:tr w:rsidR="000E0DF9" w:rsidRPr="00423D1A" w14:paraId="50CC575D" w14:textId="77777777" w:rsidTr="000817ED">
        <w:trPr>
          <w:trHeight w:val="20"/>
          <w:jc w:val="center"/>
        </w:trPr>
        <w:tc>
          <w:tcPr>
            <w:tcW w:w="2268" w:type="dxa"/>
            <w:vAlign w:val="center"/>
          </w:tcPr>
          <w:p w14:paraId="01047210" w14:textId="77777777" w:rsidR="000E0DF9" w:rsidRDefault="000E0DF9" w:rsidP="00D37C3D">
            <w:pPr>
              <w:rPr>
                <w:rFonts w:ascii="Calibri" w:hAnsi="Calibri" w:cs="Calibri"/>
                <w:sz w:val="16"/>
                <w:szCs w:val="16"/>
              </w:rPr>
            </w:pPr>
            <w:r>
              <w:rPr>
                <w:rFonts w:ascii="Calibri" w:hAnsi="Calibri" w:cs="Calibri"/>
                <w:sz w:val="16"/>
                <w:szCs w:val="16"/>
              </w:rPr>
              <w:t xml:space="preserve">Propósito. </w:t>
            </w:r>
            <w:r w:rsidRPr="00DE56BC">
              <w:rPr>
                <w:rFonts w:ascii="Calibri" w:hAnsi="Calibri" w:cs="Calibri"/>
                <w:sz w:val="16"/>
                <w:szCs w:val="16"/>
              </w:rPr>
              <w:t>El Poder Judicial del Estado de Quintana Roo cuenta con un nivel de integridad, ética y transparencia, que propicia la confianza ciudadana.</w:t>
            </w:r>
          </w:p>
        </w:tc>
        <w:tc>
          <w:tcPr>
            <w:tcW w:w="2154" w:type="dxa"/>
            <w:vAlign w:val="center"/>
          </w:tcPr>
          <w:p w14:paraId="229888E9" w14:textId="77777777" w:rsidR="000E0DF9" w:rsidRPr="00423D1A" w:rsidRDefault="000E0DF9" w:rsidP="00D37C3D">
            <w:pPr>
              <w:rPr>
                <w:rFonts w:ascii="Calibri" w:hAnsi="Calibri" w:cs="Calibri"/>
                <w:sz w:val="16"/>
                <w:szCs w:val="16"/>
              </w:rPr>
            </w:pPr>
          </w:p>
        </w:tc>
        <w:tc>
          <w:tcPr>
            <w:tcW w:w="2154" w:type="dxa"/>
            <w:vMerge/>
            <w:vAlign w:val="center"/>
          </w:tcPr>
          <w:p w14:paraId="50C915DB" w14:textId="77777777" w:rsidR="000E0DF9" w:rsidRPr="00423D1A" w:rsidRDefault="000E0DF9" w:rsidP="00D37C3D">
            <w:pPr>
              <w:rPr>
                <w:rFonts w:ascii="Calibri" w:hAnsi="Calibri" w:cs="Calibri"/>
                <w:sz w:val="16"/>
                <w:szCs w:val="16"/>
              </w:rPr>
            </w:pPr>
          </w:p>
        </w:tc>
        <w:tc>
          <w:tcPr>
            <w:tcW w:w="2355" w:type="dxa"/>
            <w:vMerge/>
            <w:vAlign w:val="center"/>
          </w:tcPr>
          <w:p w14:paraId="4D585547" w14:textId="77777777" w:rsidR="000E0DF9" w:rsidRPr="00423D1A" w:rsidRDefault="000E0DF9" w:rsidP="00D37C3D">
            <w:pPr>
              <w:rPr>
                <w:rFonts w:ascii="Calibri" w:hAnsi="Calibri" w:cs="Calibri"/>
                <w:sz w:val="16"/>
                <w:szCs w:val="16"/>
              </w:rPr>
            </w:pPr>
          </w:p>
        </w:tc>
      </w:tr>
      <w:tr w:rsidR="000E0DF9" w:rsidRPr="00423D1A" w14:paraId="456B2F35" w14:textId="77777777" w:rsidTr="000817ED">
        <w:trPr>
          <w:trHeight w:val="20"/>
          <w:jc w:val="center"/>
        </w:trPr>
        <w:tc>
          <w:tcPr>
            <w:tcW w:w="2268" w:type="dxa"/>
            <w:vAlign w:val="center"/>
          </w:tcPr>
          <w:p w14:paraId="4A406B11" w14:textId="77777777" w:rsidR="000E0DF9" w:rsidRDefault="000E0DF9" w:rsidP="00D37C3D">
            <w:pPr>
              <w:rPr>
                <w:rFonts w:ascii="Calibri" w:hAnsi="Calibri" w:cs="Calibri"/>
                <w:sz w:val="16"/>
                <w:szCs w:val="16"/>
              </w:rPr>
            </w:pPr>
            <w:r>
              <w:rPr>
                <w:rFonts w:ascii="Calibri" w:hAnsi="Calibri" w:cs="Calibri"/>
                <w:sz w:val="16"/>
                <w:szCs w:val="16"/>
              </w:rPr>
              <w:t xml:space="preserve">Componente 1. </w:t>
            </w:r>
            <w:r w:rsidRPr="00DE56BC">
              <w:rPr>
                <w:rFonts w:ascii="Calibri" w:hAnsi="Calibri" w:cs="Calibri"/>
                <w:sz w:val="16"/>
                <w:szCs w:val="16"/>
              </w:rPr>
              <w:t>Tareas de visitas de inspección y auditorías con apego a su programación y a la normatividad aplicable, realizadas.</w:t>
            </w:r>
          </w:p>
        </w:tc>
        <w:tc>
          <w:tcPr>
            <w:tcW w:w="2154" w:type="dxa"/>
            <w:vAlign w:val="center"/>
          </w:tcPr>
          <w:p w14:paraId="245854AD" w14:textId="77777777" w:rsidR="000E0DF9" w:rsidRPr="00423D1A" w:rsidRDefault="000E0DF9" w:rsidP="00D37C3D">
            <w:pPr>
              <w:rPr>
                <w:rFonts w:ascii="Calibri" w:hAnsi="Calibri" w:cs="Calibri"/>
                <w:sz w:val="16"/>
                <w:szCs w:val="16"/>
              </w:rPr>
            </w:pPr>
          </w:p>
        </w:tc>
        <w:tc>
          <w:tcPr>
            <w:tcW w:w="2154" w:type="dxa"/>
            <w:vMerge/>
            <w:vAlign w:val="center"/>
          </w:tcPr>
          <w:p w14:paraId="6BB54118" w14:textId="77777777" w:rsidR="000E0DF9" w:rsidRPr="00423D1A" w:rsidRDefault="000E0DF9" w:rsidP="00D37C3D">
            <w:pPr>
              <w:rPr>
                <w:rFonts w:ascii="Calibri" w:hAnsi="Calibri" w:cs="Calibri"/>
                <w:sz w:val="16"/>
                <w:szCs w:val="16"/>
              </w:rPr>
            </w:pPr>
          </w:p>
        </w:tc>
        <w:tc>
          <w:tcPr>
            <w:tcW w:w="2355" w:type="dxa"/>
            <w:vMerge/>
            <w:vAlign w:val="center"/>
          </w:tcPr>
          <w:p w14:paraId="238F242A" w14:textId="77777777" w:rsidR="000E0DF9" w:rsidRPr="00423D1A" w:rsidRDefault="000E0DF9" w:rsidP="00D37C3D">
            <w:pPr>
              <w:rPr>
                <w:rFonts w:ascii="Calibri" w:hAnsi="Calibri" w:cs="Calibri"/>
                <w:sz w:val="16"/>
                <w:szCs w:val="16"/>
              </w:rPr>
            </w:pPr>
          </w:p>
        </w:tc>
      </w:tr>
      <w:tr w:rsidR="000E0DF9" w:rsidRPr="00423D1A" w14:paraId="32D1AD93" w14:textId="77777777" w:rsidTr="000817ED">
        <w:trPr>
          <w:trHeight w:val="20"/>
          <w:jc w:val="center"/>
        </w:trPr>
        <w:tc>
          <w:tcPr>
            <w:tcW w:w="2268" w:type="dxa"/>
            <w:vAlign w:val="center"/>
          </w:tcPr>
          <w:p w14:paraId="3BFED6D3" w14:textId="77777777" w:rsidR="000E0DF9" w:rsidRPr="00423D1A" w:rsidRDefault="000E0DF9" w:rsidP="00D37C3D">
            <w:pPr>
              <w:rPr>
                <w:rFonts w:ascii="Calibri" w:hAnsi="Calibri" w:cs="Calibri"/>
                <w:sz w:val="16"/>
                <w:szCs w:val="16"/>
              </w:rPr>
            </w:pPr>
            <w:r>
              <w:rPr>
                <w:rFonts w:ascii="Calibri" w:hAnsi="Calibri" w:cs="Calibri"/>
                <w:sz w:val="16"/>
                <w:szCs w:val="16"/>
              </w:rPr>
              <w:t xml:space="preserve">Componente 2. </w:t>
            </w:r>
            <w:r w:rsidRPr="00DE56BC">
              <w:rPr>
                <w:rFonts w:ascii="Calibri" w:hAnsi="Calibri" w:cs="Calibri"/>
                <w:sz w:val="16"/>
                <w:szCs w:val="16"/>
              </w:rPr>
              <w:t>Denuncias contra personas servidoras públicas son oportuna y adecuadamente substanciadas.</w:t>
            </w:r>
          </w:p>
        </w:tc>
        <w:tc>
          <w:tcPr>
            <w:tcW w:w="2154" w:type="dxa"/>
            <w:vMerge w:val="restart"/>
            <w:vAlign w:val="center"/>
          </w:tcPr>
          <w:p w14:paraId="3A843CF0" w14:textId="77777777" w:rsidR="000E0DF9" w:rsidRPr="00423D1A" w:rsidRDefault="000E0DF9" w:rsidP="00D37C3D">
            <w:pPr>
              <w:rPr>
                <w:rFonts w:ascii="Calibri" w:hAnsi="Calibri" w:cs="Calibri"/>
                <w:sz w:val="16"/>
                <w:szCs w:val="16"/>
              </w:rPr>
            </w:pPr>
            <w:r w:rsidRPr="00423D1A">
              <w:rPr>
                <w:rFonts w:ascii="Calibri" w:hAnsi="Calibri" w:cs="Calibri"/>
                <w:sz w:val="16"/>
                <w:szCs w:val="16"/>
              </w:rPr>
              <w:t xml:space="preserve">Fortalecer los servicios que brinda el Poder Judicial mediante la reformulación de métodos, así como la </w:t>
            </w:r>
            <w:r w:rsidRPr="00423D1A">
              <w:rPr>
                <w:rFonts w:ascii="Calibri" w:hAnsi="Calibri" w:cs="Calibri"/>
                <w:sz w:val="16"/>
                <w:szCs w:val="16"/>
              </w:rPr>
              <w:lastRenderedPageBreak/>
              <w:t>implementación, actualización y mejora estructural de procesos y procedimientos, que impulsen el desarrollo institucional efectivo para mejorar la atención de las necesidades de justicia en la sociedad</w:t>
            </w:r>
          </w:p>
        </w:tc>
        <w:tc>
          <w:tcPr>
            <w:tcW w:w="2154" w:type="dxa"/>
            <w:vMerge/>
            <w:vAlign w:val="center"/>
          </w:tcPr>
          <w:p w14:paraId="7E228652" w14:textId="77777777" w:rsidR="000E0DF9" w:rsidRPr="00423D1A" w:rsidRDefault="000E0DF9" w:rsidP="00D37C3D">
            <w:pPr>
              <w:rPr>
                <w:rFonts w:ascii="Calibri" w:hAnsi="Calibri" w:cs="Calibri"/>
                <w:sz w:val="16"/>
                <w:szCs w:val="16"/>
              </w:rPr>
            </w:pPr>
          </w:p>
        </w:tc>
        <w:tc>
          <w:tcPr>
            <w:tcW w:w="2355" w:type="dxa"/>
            <w:vMerge/>
            <w:vAlign w:val="center"/>
          </w:tcPr>
          <w:p w14:paraId="0D87EE67" w14:textId="77777777" w:rsidR="000E0DF9" w:rsidRPr="00423D1A" w:rsidRDefault="000E0DF9" w:rsidP="00D37C3D">
            <w:pPr>
              <w:rPr>
                <w:rFonts w:ascii="Calibri" w:hAnsi="Calibri" w:cs="Calibri"/>
                <w:sz w:val="16"/>
                <w:szCs w:val="16"/>
              </w:rPr>
            </w:pPr>
          </w:p>
        </w:tc>
      </w:tr>
      <w:tr w:rsidR="000E0DF9" w:rsidRPr="00423D1A" w14:paraId="7494CF2F" w14:textId="77777777" w:rsidTr="000817ED">
        <w:trPr>
          <w:trHeight w:val="20"/>
          <w:jc w:val="center"/>
        </w:trPr>
        <w:tc>
          <w:tcPr>
            <w:tcW w:w="2268" w:type="dxa"/>
            <w:vAlign w:val="center"/>
          </w:tcPr>
          <w:p w14:paraId="7915F407" w14:textId="77777777" w:rsidR="000E0DF9" w:rsidRDefault="000E0DF9" w:rsidP="00D37C3D">
            <w:pPr>
              <w:rPr>
                <w:rFonts w:ascii="Calibri" w:hAnsi="Calibri" w:cs="Calibri"/>
                <w:sz w:val="16"/>
                <w:szCs w:val="16"/>
              </w:rPr>
            </w:pPr>
            <w:r w:rsidRPr="00DE56BC">
              <w:rPr>
                <w:rFonts w:ascii="Calibri" w:hAnsi="Calibri" w:cs="Calibri"/>
                <w:sz w:val="16"/>
                <w:szCs w:val="16"/>
              </w:rPr>
              <w:lastRenderedPageBreak/>
              <w:t>Componente 3.</w:t>
            </w:r>
            <w:r>
              <w:rPr>
                <w:rFonts w:ascii="Calibri" w:hAnsi="Calibri" w:cs="Calibri"/>
                <w:sz w:val="16"/>
                <w:szCs w:val="16"/>
              </w:rPr>
              <w:t xml:space="preserve"> </w:t>
            </w:r>
            <w:r w:rsidRPr="00DE56BC">
              <w:rPr>
                <w:rFonts w:ascii="Calibri" w:hAnsi="Calibri" w:cs="Calibri"/>
                <w:sz w:val="16"/>
                <w:szCs w:val="16"/>
              </w:rPr>
              <w:t>Evaluaciones programadas en el período a personas magistradas y juzgadoras, realizadas.</w:t>
            </w:r>
          </w:p>
          <w:p w14:paraId="30FCB72C" w14:textId="77777777" w:rsidR="001311AF" w:rsidRPr="00DE56BC" w:rsidRDefault="001311AF" w:rsidP="00D37C3D">
            <w:pPr>
              <w:rPr>
                <w:rFonts w:ascii="Calibri" w:hAnsi="Calibri" w:cs="Calibri"/>
                <w:sz w:val="16"/>
                <w:szCs w:val="16"/>
              </w:rPr>
            </w:pPr>
          </w:p>
        </w:tc>
        <w:tc>
          <w:tcPr>
            <w:tcW w:w="2154" w:type="dxa"/>
            <w:vMerge/>
            <w:vAlign w:val="center"/>
          </w:tcPr>
          <w:p w14:paraId="6A0BD37F" w14:textId="77777777" w:rsidR="000E0DF9" w:rsidRPr="00423D1A" w:rsidRDefault="000E0DF9" w:rsidP="00D37C3D">
            <w:pPr>
              <w:rPr>
                <w:rFonts w:ascii="Calibri" w:hAnsi="Calibri" w:cs="Calibri"/>
                <w:sz w:val="16"/>
                <w:szCs w:val="16"/>
              </w:rPr>
            </w:pPr>
          </w:p>
        </w:tc>
        <w:tc>
          <w:tcPr>
            <w:tcW w:w="2154" w:type="dxa"/>
            <w:vMerge/>
            <w:vAlign w:val="center"/>
          </w:tcPr>
          <w:p w14:paraId="62BD9809" w14:textId="77777777" w:rsidR="000E0DF9" w:rsidRPr="00423D1A" w:rsidRDefault="000E0DF9" w:rsidP="00D37C3D">
            <w:pPr>
              <w:rPr>
                <w:rFonts w:ascii="Calibri" w:hAnsi="Calibri" w:cs="Calibri"/>
                <w:sz w:val="16"/>
                <w:szCs w:val="16"/>
              </w:rPr>
            </w:pPr>
          </w:p>
        </w:tc>
        <w:tc>
          <w:tcPr>
            <w:tcW w:w="2355" w:type="dxa"/>
            <w:vMerge/>
            <w:vAlign w:val="center"/>
          </w:tcPr>
          <w:p w14:paraId="1E7E7680" w14:textId="77777777" w:rsidR="000E0DF9" w:rsidRPr="00423D1A" w:rsidRDefault="000E0DF9" w:rsidP="00D37C3D">
            <w:pPr>
              <w:rPr>
                <w:rFonts w:ascii="Calibri" w:hAnsi="Calibri" w:cs="Calibri"/>
                <w:sz w:val="16"/>
                <w:szCs w:val="16"/>
              </w:rPr>
            </w:pPr>
          </w:p>
        </w:tc>
      </w:tr>
      <w:tr w:rsidR="000E0DF9" w:rsidRPr="00423D1A" w14:paraId="6A5CA5A8" w14:textId="77777777" w:rsidTr="000817ED">
        <w:trPr>
          <w:trHeight w:val="20"/>
          <w:jc w:val="center"/>
        </w:trPr>
        <w:tc>
          <w:tcPr>
            <w:tcW w:w="2268" w:type="dxa"/>
            <w:vAlign w:val="center"/>
          </w:tcPr>
          <w:p w14:paraId="0BDD313E" w14:textId="77777777" w:rsidR="000E0DF9" w:rsidRPr="00423D1A" w:rsidRDefault="000E0DF9" w:rsidP="00D37C3D">
            <w:pPr>
              <w:rPr>
                <w:rFonts w:ascii="Calibri" w:hAnsi="Calibri" w:cs="Calibri"/>
                <w:sz w:val="16"/>
                <w:szCs w:val="16"/>
              </w:rPr>
            </w:pPr>
            <w:r w:rsidRPr="00DE56BC">
              <w:rPr>
                <w:rFonts w:ascii="Calibri" w:hAnsi="Calibri" w:cs="Calibri"/>
                <w:b/>
                <w:bCs/>
                <w:sz w:val="16"/>
                <w:szCs w:val="16"/>
              </w:rPr>
              <w:t>PP0</w:t>
            </w:r>
            <w:r>
              <w:rPr>
                <w:rFonts w:ascii="Calibri" w:hAnsi="Calibri" w:cs="Calibri"/>
                <w:b/>
                <w:bCs/>
                <w:sz w:val="16"/>
                <w:szCs w:val="16"/>
              </w:rPr>
              <w:t>3</w:t>
            </w:r>
            <w:r w:rsidRPr="00DE56BC">
              <w:rPr>
                <w:rFonts w:ascii="Calibri" w:hAnsi="Calibri" w:cs="Calibri"/>
                <w:b/>
                <w:bCs/>
                <w:sz w:val="16"/>
                <w:szCs w:val="16"/>
              </w:rPr>
              <w:t>. PROGRAMA DE MEJORA DE LA GESTIÓN ADMINISTRATIVA</w:t>
            </w:r>
          </w:p>
        </w:tc>
        <w:tc>
          <w:tcPr>
            <w:tcW w:w="2154" w:type="dxa"/>
            <w:vMerge/>
            <w:vAlign w:val="center"/>
          </w:tcPr>
          <w:p w14:paraId="3FB6D20B" w14:textId="77777777" w:rsidR="000E0DF9" w:rsidRPr="00423D1A" w:rsidRDefault="000E0DF9" w:rsidP="00D37C3D">
            <w:pPr>
              <w:rPr>
                <w:rFonts w:ascii="Calibri" w:hAnsi="Calibri" w:cs="Calibri"/>
                <w:sz w:val="16"/>
                <w:szCs w:val="16"/>
              </w:rPr>
            </w:pPr>
          </w:p>
        </w:tc>
        <w:tc>
          <w:tcPr>
            <w:tcW w:w="2154" w:type="dxa"/>
            <w:vMerge/>
            <w:vAlign w:val="center"/>
          </w:tcPr>
          <w:p w14:paraId="63A4C483" w14:textId="77777777" w:rsidR="000E0DF9" w:rsidRPr="00423D1A" w:rsidRDefault="000E0DF9" w:rsidP="00D37C3D">
            <w:pPr>
              <w:rPr>
                <w:rFonts w:ascii="Calibri" w:hAnsi="Calibri" w:cs="Calibri"/>
                <w:sz w:val="16"/>
                <w:szCs w:val="16"/>
              </w:rPr>
            </w:pPr>
          </w:p>
        </w:tc>
        <w:tc>
          <w:tcPr>
            <w:tcW w:w="2355" w:type="dxa"/>
            <w:vMerge/>
            <w:vAlign w:val="center"/>
          </w:tcPr>
          <w:p w14:paraId="4313D199" w14:textId="77777777" w:rsidR="000E0DF9" w:rsidRPr="00423D1A" w:rsidRDefault="000E0DF9" w:rsidP="00D37C3D">
            <w:pPr>
              <w:rPr>
                <w:rFonts w:ascii="Calibri" w:hAnsi="Calibri" w:cs="Calibri"/>
                <w:sz w:val="16"/>
                <w:szCs w:val="16"/>
              </w:rPr>
            </w:pPr>
          </w:p>
        </w:tc>
      </w:tr>
      <w:tr w:rsidR="000E0DF9" w:rsidRPr="00423D1A" w14:paraId="4064D06C" w14:textId="77777777" w:rsidTr="000817ED">
        <w:trPr>
          <w:trHeight w:val="20"/>
          <w:jc w:val="center"/>
        </w:trPr>
        <w:tc>
          <w:tcPr>
            <w:tcW w:w="2268" w:type="dxa"/>
            <w:vAlign w:val="center"/>
          </w:tcPr>
          <w:p w14:paraId="7F4C1E61" w14:textId="77777777" w:rsidR="000E0DF9" w:rsidRPr="00DE56BC" w:rsidRDefault="000E0DF9" w:rsidP="00D37C3D">
            <w:pPr>
              <w:rPr>
                <w:rFonts w:ascii="Calibri" w:hAnsi="Calibri" w:cs="Calibri"/>
                <w:sz w:val="16"/>
                <w:szCs w:val="16"/>
              </w:rPr>
            </w:pPr>
            <w:r>
              <w:rPr>
                <w:rFonts w:ascii="Calibri" w:hAnsi="Calibri" w:cs="Calibri"/>
                <w:sz w:val="16"/>
                <w:szCs w:val="16"/>
              </w:rPr>
              <w:t xml:space="preserve">Fin. </w:t>
            </w:r>
            <w:r w:rsidRPr="00DE56BC">
              <w:rPr>
                <w:rFonts w:ascii="Calibri" w:hAnsi="Calibri" w:cs="Calibri"/>
                <w:sz w:val="16"/>
                <w:szCs w:val="16"/>
              </w:rPr>
              <w:t>Contribuir a impulsar la modernización de la Administración e Impartición de Justicia en el Estado de Quintana Roo; optimizando el manejo y organización de los recursos que se administran para el logro de los objetivos establecidos mediante la mejora de la gestión administrativa en apego a los principios de legalidad, honradez, economía, eficacia, transparencia y rendición de cuentas.</w:t>
            </w:r>
          </w:p>
        </w:tc>
        <w:tc>
          <w:tcPr>
            <w:tcW w:w="2154" w:type="dxa"/>
            <w:vMerge/>
            <w:vAlign w:val="center"/>
          </w:tcPr>
          <w:p w14:paraId="26367536" w14:textId="77777777" w:rsidR="000E0DF9" w:rsidRPr="00423D1A" w:rsidRDefault="000E0DF9" w:rsidP="00D37C3D">
            <w:pPr>
              <w:rPr>
                <w:rFonts w:ascii="Calibri" w:hAnsi="Calibri" w:cs="Calibri"/>
                <w:sz w:val="16"/>
                <w:szCs w:val="16"/>
              </w:rPr>
            </w:pPr>
          </w:p>
        </w:tc>
        <w:tc>
          <w:tcPr>
            <w:tcW w:w="2154" w:type="dxa"/>
            <w:vMerge/>
            <w:vAlign w:val="center"/>
          </w:tcPr>
          <w:p w14:paraId="123B69C5" w14:textId="77777777" w:rsidR="000E0DF9" w:rsidRPr="00423D1A" w:rsidRDefault="000E0DF9" w:rsidP="00D37C3D">
            <w:pPr>
              <w:rPr>
                <w:rFonts w:ascii="Calibri" w:hAnsi="Calibri" w:cs="Calibri"/>
                <w:sz w:val="16"/>
                <w:szCs w:val="16"/>
              </w:rPr>
            </w:pPr>
          </w:p>
        </w:tc>
        <w:tc>
          <w:tcPr>
            <w:tcW w:w="2355" w:type="dxa"/>
            <w:vMerge/>
            <w:vAlign w:val="center"/>
          </w:tcPr>
          <w:p w14:paraId="0C55532E" w14:textId="77777777" w:rsidR="000E0DF9" w:rsidRPr="00423D1A" w:rsidRDefault="000E0DF9" w:rsidP="00D37C3D">
            <w:pPr>
              <w:rPr>
                <w:rFonts w:ascii="Calibri" w:hAnsi="Calibri" w:cs="Calibri"/>
                <w:sz w:val="16"/>
                <w:szCs w:val="16"/>
              </w:rPr>
            </w:pPr>
          </w:p>
        </w:tc>
      </w:tr>
      <w:tr w:rsidR="000E0DF9" w:rsidRPr="00423D1A" w14:paraId="13D19AB0" w14:textId="77777777" w:rsidTr="000817ED">
        <w:trPr>
          <w:trHeight w:val="20"/>
          <w:jc w:val="center"/>
        </w:trPr>
        <w:tc>
          <w:tcPr>
            <w:tcW w:w="2268" w:type="dxa"/>
            <w:vAlign w:val="center"/>
          </w:tcPr>
          <w:p w14:paraId="769C885D" w14:textId="77777777" w:rsidR="000E0DF9" w:rsidRPr="00DE56BC" w:rsidRDefault="000E0DF9" w:rsidP="00D37C3D">
            <w:pPr>
              <w:rPr>
                <w:rFonts w:ascii="Calibri" w:hAnsi="Calibri" w:cs="Calibri"/>
                <w:sz w:val="16"/>
                <w:szCs w:val="16"/>
              </w:rPr>
            </w:pPr>
            <w:r>
              <w:rPr>
                <w:rFonts w:ascii="Calibri" w:hAnsi="Calibri" w:cs="Calibri"/>
                <w:sz w:val="16"/>
                <w:szCs w:val="16"/>
              </w:rPr>
              <w:t xml:space="preserve">Propósito. </w:t>
            </w:r>
            <w:r w:rsidRPr="00DE56BC">
              <w:rPr>
                <w:rFonts w:ascii="Calibri" w:hAnsi="Calibri" w:cs="Calibri"/>
                <w:sz w:val="16"/>
                <w:szCs w:val="16"/>
              </w:rPr>
              <w:t>La ciudadanía cuenta con una administración de justicia eficiente, moderna y transparente</w:t>
            </w:r>
            <w:r>
              <w:rPr>
                <w:rFonts w:ascii="Calibri" w:hAnsi="Calibri" w:cs="Calibri"/>
                <w:sz w:val="16"/>
                <w:szCs w:val="16"/>
              </w:rPr>
              <w:t>.</w:t>
            </w:r>
          </w:p>
        </w:tc>
        <w:tc>
          <w:tcPr>
            <w:tcW w:w="2154" w:type="dxa"/>
            <w:vMerge/>
            <w:vAlign w:val="center"/>
          </w:tcPr>
          <w:p w14:paraId="6E283C69" w14:textId="77777777" w:rsidR="000E0DF9" w:rsidRPr="00423D1A" w:rsidRDefault="000E0DF9" w:rsidP="00D37C3D">
            <w:pPr>
              <w:rPr>
                <w:rFonts w:ascii="Calibri" w:hAnsi="Calibri" w:cs="Calibri"/>
                <w:sz w:val="16"/>
                <w:szCs w:val="16"/>
              </w:rPr>
            </w:pPr>
          </w:p>
        </w:tc>
        <w:tc>
          <w:tcPr>
            <w:tcW w:w="2154" w:type="dxa"/>
            <w:vMerge/>
            <w:vAlign w:val="center"/>
          </w:tcPr>
          <w:p w14:paraId="18A28640" w14:textId="77777777" w:rsidR="000E0DF9" w:rsidRPr="00423D1A" w:rsidRDefault="000E0DF9" w:rsidP="00D37C3D">
            <w:pPr>
              <w:rPr>
                <w:rFonts w:ascii="Calibri" w:hAnsi="Calibri" w:cs="Calibri"/>
                <w:sz w:val="16"/>
                <w:szCs w:val="16"/>
              </w:rPr>
            </w:pPr>
          </w:p>
        </w:tc>
        <w:tc>
          <w:tcPr>
            <w:tcW w:w="2355" w:type="dxa"/>
            <w:vMerge/>
            <w:vAlign w:val="center"/>
          </w:tcPr>
          <w:p w14:paraId="2E0513B4" w14:textId="77777777" w:rsidR="000E0DF9" w:rsidRPr="00423D1A" w:rsidRDefault="000E0DF9" w:rsidP="00D37C3D">
            <w:pPr>
              <w:rPr>
                <w:rFonts w:ascii="Calibri" w:hAnsi="Calibri" w:cs="Calibri"/>
                <w:sz w:val="16"/>
                <w:szCs w:val="16"/>
              </w:rPr>
            </w:pPr>
          </w:p>
        </w:tc>
      </w:tr>
      <w:tr w:rsidR="000E0DF9" w:rsidRPr="00423D1A" w14:paraId="3A3989E3" w14:textId="77777777" w:rsidTr="000817ED">
        <w:trPr>
          <w:trHeight w:val="20"/>
          <w:jc w:val="center"/>
        </w:trPr>
        <w:tc>
          <w:tcPr>
            <w:tcW w:w="2268" w:type="dxa"/>
            <w:vAlign w:val="center"/>
          </w:tcPr>
          <w:p w14:paraId="6B28118D" w14:textId="77777777" w:rsidR="000E0DF9" w:rsidRPr="00DE56BC" w:rsidRDefault="000E0DF9" w:rsidP="00D37C3D">
            <w:pPr>
              <w:rPr>
                <w:rFonts w:ascii="Calibri" w:hAnsi="Calibri" w:cs="Calibri"/>
                <w:sz w:val="16"/>
                <w:szCs w:val="16"/>
              </w:rPr>
            </w:pPr>
            <w:r w:rsidRPr="00DE56BC">
              <w:rPr>
                <w:rFonts w:ascii="Calibri" w:hAnsi="Calibri" w:cs="Calibri"/>
                <w:sz w:val="16"/>
                <w:szCs w:val="16"/>
              </w:rPr>
              <w:t>Componente 1.</w:t>
            </w:r>
            <w:r>
              <w:rPr>
                <w:rFonts w:ascii="Calibri" w:hAnsi="Calibri" w:cs="Calibri"/>
                <w:sz w:val="16"/>
                <w:szCs w:val="16"/>
              </w:rPr>
              <w:t xml:space="preserve"> </w:t>
            </w:r>
            <w:r w:rsidRPr="00DE56BC">
              <w:rPr>
                <w:rFonts w:ascii="Calibri" w:hAnsi="Calibri" w:cs="Calibri"/>
                <w:sz w:val="16"/>
                <w:szCs w:val="16"/>
              </w:rPr>
              <w:t>Planeación estratégica del gasto público implementada mediante la adopción del Presupuesto basado en Resultado</w:t>
            </w:r>
            <w:r>
              <w:rPr>
                <w:rFonts w:ascii="Calibri" w:hAnsi="Calibri" w:cs="Calibri"/>
                <w:sz w:val="16"/>
                <w:szCs w:val="16"/>
              </w:rPr>
              <w:t>.</w:t>
            </w:r>
          </w:p>
        </w:tc>
        <w:tc>
          <w:tcPr>
            <w:tcW w:w="2154" w:type="dxa"/>
            <w:vMerge/>
            <w:vAlign w:val="center"/>
          </w:tcPr>
          <w:p w14:paraId="7B36303A" w14:textId="77777777" w:rsidR="000E0DF9" w:rsidRPr="00423D1A" w:rsidRDefault="000E0DF9" w:rsidP="00D37C3D">
            <w:pPr>
              <w:rPr>
                <w:rFonts w:ascii="Calibri" w:hAnsi="Calibri" w:cs="Calibri"/>
                <w:sz w:val="16"/>
                <w:szCs w:val="16"/>
              </w:rPr>
            </w:pPr>
          </w:p>
        </w:tc>
        <w:tc>
          <w:tcPr>
            <w:tcW w:w="2154" w:type="dxa"/>
            <w:vMerge/>
            <w:vAlign w:val="center"/>
          </w:tcPr>
          <w:p w14:paraId="68E51163" w14:textId="77777777" w:rsidR="000E0DF9" w:rsidRPr="00423D1A" w:rsidRDefault="000E0DF9" w:rsidP="00D37C3D">
            <w:pPr>
              <w:rPr>
                <w:rFonts w:ascii="Calibri" w:hAnsi="Calibri" w:cs="Calibri"/>
                <w:sz w:val="16"/>
                <w:szCs w:val="16"/>
              </w:rPr>
            </w:pPr>
          </w:p>
        </w:tc>
        <w:tc>
          <w:tcPr>
            <w:tcW w:w="2355" w:type="dxa"/>
            <w:vMerge/>
            <w:vAlign w:val="center"/>
          </w:tcPr>
          <w:p w14:paraId="36D8E798" w14:textId="77777777" w:rsidR="000E0DF9" w:rsidRPr="00423D1A" w:rsidRDefault="000E0DF9" w:rsidP="00D37C3D">
            <w:pPr>
              <w:rPr>
                <w:rFonts w:ascii="Calibri" w:hAnsi="Calibri" w:cs="Calibri"/>
                <w:sz w:val="16"/>
                <w:szCs w:val="16"/>
              </w:rPr>
            </w:pPr>
          </w:p>
        </w:tc>
      </w:tr>
      <w:tr w:rsidR="000E0DF9" w:rsidRPr="00423D1A" w14:paraId="551A0E9B" w14:textId="77777777" w:rsidTr="000817ED">
        <w:trPr>
          <w:trHeight w:val="20"/>
          <w:jc w:val="center"/>
        </w:trPr>
        <w:tc>
          <w:tcPr>
            <w:tcW w:w="2268" w:type="dxa"/>
            <w:vAlign w:val="center"/>
          </w:tcPr>
          <w:p w14:paraId="4C6B90DF" w14:textId="77777777" w:rsidR="000E0DF9" w:rsidRPr="00423D1A" w:rsidRDefault="000E0DF9" w:rsidP="00D37C3D">
            <w:pPr>
              <w:rPr>
                <w:rFonts w:ascii="Calibri" w:hAnsi="Calibri" w:cs="Calibri"/>
                <w:sz w:val="16"/>
                <w:szCs w:val="16"/>
              </w:rPr>
            </w:pPr>
            <w:r>
              <w:rPr>
                <w:rFonts w:ascii="Calibri" w:hAnsi="Calibri" w:cs="Calibri"/>
                <w:sz w:val="16"/>
                <w:szCs w:val="16"/>
              </w:rPr>
              <w:t xml:space="preserve">Componente 2. </w:t>
            </w:r>
            <w:r w:rsidRPr="00DE56BC">
              <w:rPr>
                <w:rFonts w:ascii="Calibri" w:hAnsi="Calibri" w:cs="Calibri"/>
                <w:sz w:val="16"/>
                <w:szCs w:val="16"/>
              </w:rPr>
              <w:t>Procesos y procedimientos fortalecidos</w:t>
            </w:r>
          </w:p>
        </w:tc>
        <w:tc>
          <w:tcPr>
            <w:tcW w:w="2154" w:type="dxa"/>
            <w:vMerge/>
            <w:vAlign w:val="center"/>
          </w:tcPr>
          <w:p w14:paraId="55A198D2" w14:textId="77777777" w:rsidR="000E0DF9" w:rsidRPr="00423D1A" w:rsidRDefault="000E0DF9" w:rsidP="00D37C3D">
            <w:pPr>
              <w:rPr>
                <w:rFonts w:ascii="Calibri" w:hAnsi="Calibri" w:cs="Calibri"/>
                <w:sz w:val="16"/>
                <w:szCs w:val="16"/>
              </w:rPr>
            </w:pPr>
          </w:p>
        </w:tc>
        <w:tc>
          <w:tcPr>
            <w:tcW w:w="2154" w:type="dxa"/>
            <w:vMerge/>
            <w:vAlign w:val="center"/>
          </w:tcPr>
          <w:p w14:paraId="33709A04" w14:textId="77777777" w:rsidR="000E0DF9" w:rsidRPr="00423D1A" w:rsidRDefault="000E0DF9" w:rsidP="00D37C3D">
            <w:pPr>
              <w:rPr>
                <w:rFonts w:ascii="Calibri" w:hAnsi="Calibri" w:cs="Calibri"/>
                <w:sz w:val="16"/>
                <w:szCs w:val="16"/>
              </w:rPr>
            </w:pPr>
          </w:p>
        </w:tc>
        <w:tc>
          <w:tcPr>
            <w:tcW w:w="2355" w:type="dxa"/>
            <w:vMerge/>
            <w:vAlign w:val="center"/>
          </w:tcPr>
          <w:p w14:paraId="01D14A3F" w14:textId="77777777" w:rsidR="000E0DF9" w:rsidRPr="00423D1A" w:rsidRDefault="000E0DF9" w:rsidP="00D37C3D">
            <w:pPr>
              <w:rPr>
                <w:rFonts w:ascii="Calibri" w:hAnsi="Calibri" w:cs="Calibri"/>
                <w:sz w:val="16"/>
                <w:szCs w:val="16"/>
              </w:rPr>
            </w:pPr>
          </w:p>
        </w:tc>
      </w:tr>
      <w:tr w:rsidR="000E0DF9" w:rsidRPr="00423D1A" w14:paraId="43CB130F" w14:textId="77777777" w:rsidTr="000817ED">
        <w:trPr>
          <w:trHeight w:val="20"/>
          <w:jc w:val="center"/>
        </w:trPr>
        <w:tc>
          <w:tcPr>
            <w:tcW w:w="2268" w:type="dxa"/>
            <w:vAlign w:val="center"/>
          </w:tcPr>
          <w:p w14:paraId="63AF213B" w14:textId="77777777" w:rsidR="000E0DF9" w:rsidRPr="00423D1A" w:rsidRDefault="000E0DF9" w:rsidP="00D37C3D">
            <w:pPr>
              <w:rPr>
                <w:rFonts w:ascii="Calibri" w:hAnsi="Calibri" w:cs="Calibri"/>
                <w:sz w:val="16"/>
                <w:szCs w:val="16"/>
              </w:rPr>
            </w:pPr>
            <w:r>
              <w:rPr>
                <w:rFonts w:ascii="Calibri" w:hAnsi="Calibri" w:cs="Calibri"/>
                <w:sz w:val="16"/>
                <w:szCs w:val="16"/>
              </w:rPr>
              <w:t xml:space="preserve">Componente 3. </w:t>
            </w:r>
            <w:r w:rsidRPr="00DE56BC">
              <w:rPr>
                <w:rFonts w:ascii="Calibri" w:hAnsi="Calibri" w:cs="Calibri"/>
                <w:sz w:val="16"/>
                <w:szCs w:val="16"/>
              </w:rPr>
              <w:t>Cultura de la Legalidad en la ciudadanía fortalecida</w:t>
            </w:r>
          </w:p>
        </w:tc>
        <w:tc>
          <w:tcPr>
            <w:tcW w:w="2154" w:type="dxa"/>
            <w:vMerge/>
            <w:vAlign w:val="center"/>
          </w:tcPr>
          <w:p w14:paraId="509ACBDE" w14:textId="77777777" w:rsidR="000E0DF9" w:rsidRPr="00423D1A" w:rsidRDefault="000E0DF9" w:rsidP="00D37C3D">
            <w:pPr>
              <w:rPr>
                <w:rFonts w:ascii="Calibri" w:hAnsi="Calibri" w:cs="Calibri"/>
                <w:sz w:val="16"/>
                <w:szCs w:val="16"/>
              </w:rPr>
            </w:pPr>
          </w:p>
        </w:tc>
        <w:tc>
          <w:tcPr>
            <w:tcW w:w="2154" w:type="dxa"/>
            <w:vMerge/>
            <w:vAlign w:val="center"/>
          </w:tcPr>
          <w:p w14:paraId="5D8BF204" w14:textId="77777777" w:rsidR="000E0DF9" w:rsidRPr="00423D1A" w:rsidRDefault="000E0DF9" w:rsidP="00D37C3D">
            <w:pPr>
              <w:rPr>
                <w:rFonts w:ascii="Calibri" w:hAnsi="Calibri" w:cs="Calibri"/>
                <w:sz w:val="16"/>
                <w:szCs w:val="16"/>
              </w:rPr>
            </w:pPr>
          </w:p>
        </w:tc>
        <w:tc>
          <w:tcPr>
            <w:tcW w:w="2355" w:type="dxa"/>
            <w:vMerge/>
            <w:vAlign w:val="center"/>
          </w:tcPr>
          <w:p w14:paraId="5CD072A5" w14:textId="77777777" w:rsidR="000E0DF9" w:rsidRPr="00423D1A" w:rsidRDefault="000E0DF9" w:rsidP="00D37C3D">
            <w:pPr>
              <w:rPr>
                <w:rFonts w:ascii="Calibri" w:hAnsi="Calibri" w:cs="Calibri"/>
                <w:sz w:val="16"/>
                <w:szCs w:val="16"/>
              </w:rPr>
            </w:pPr>
          </w:p>
        </w:tc>
      </w:tr>
      <w:tr w:rsidR="000E0DF9" w:rsidRPr="00423D1A" w14:paraId="4A0A00AA" w14:textId="77777777" w:rsidTr="000817ED">
        <w:trPr>
          <w:trHeight w:val="20"/>
          <w:jc w:val="center"/>
        </w:trPr>
        <w:tc>
          <w:tcPr>
            <w:tcW w:w="2268" w:type="dxa"/>
            <w:vAlign w:val="center"/>
          </w:tcPr>
          <w:p w14:paraId="60A70E99" w14:textId="77777777" w:rsidR="000E0DF9" w:rsidRPr="00423D1A" w:rsidRDefault="000E0DF9" w:rsidP="00D37C3D">
            <w:pPr>
              <w:rPr>
                <w:rFonts w:ascii="Calibri" w:hAnsi="Calibri" w:cs="Calibri"/>
                <w:sz w:val="16"/>
                <w:szCs w:val="16"/>
              </w:rPr>
            </w:pPr>
            <w:r>
              <w:rPr>
                <w:rFonts w:ascii="Calibri" w:hAnsi="Calibri" w:cs="Calibri"/>
                <w:sz w:val="16"/>
                <w:szCs w:val="16"/>
              </w:rPr>
              <w:t xml:space="preserve">Componente 4. </w:t>
            </w:r>
            <w:r w:rsidRPr="00DE56BC">
              <w:rPr>
                <w:rFonts w:ascii="Calibri" w:hAnsi="Calibri" w:cs="Calibri"/>
                <w:sz w:val="16"/>
                <w:szCs w:val="16"/>
              </w:rPr>
              <w:t>Sistema Institucional de Archivo operando</w:t>
            </w:r>
          </w:p>
        </w:tc>
        <w:tc>
          <w:tcPr>
            <w:tcW w:w="2154" w:type="dxa"/>
            <w:vMerge/>
            <w:vAlign w:val="center"/>
          </w:tcPr>
          <w:p w14:paraId="03E7EFDB" w14:textId="77777777" w:rsidR="000E0DF9" w:rsidRPr="00423D1A" w:rsidRDefault="000E0DF9" w:rsidP="00D37C3D">
            <w:pPr>
              <w:rPr>
                <w:rFonts w:ascii="Calibri" w:hAnsi="Calibri" w:cs="Calibri"/>
                <w:sz w:val="16"/>
                <w:szCs w:val="16"/>
              </w:rPr>
            </w:pPr>
          </w:p>
        </w:tc>
        <w:tc>
          <w:tcPr>
            <w:tcW w:w="2154" w:type="dxa"/>
            <w:vMerge/>
            <w:vAlign w:val="center"/>
          </w:tcPr>
          <w:p w14:paraId="73E96A17" w14:textId="77777777" w:rsidR="000E0DF9" w:rsidRPr="00423D1A" w:rsidRDefault="000E0DF9" w:rsidP="00D37C3D">
            <w:pPr>
              <w:rPr>
                <w:rFonts w:ascii="Calibri" w:hAnsi="Calibri" w:cs="Calibri"/>
                <w:sz w:val="16"/>
                <w:szCs w:val="16"/>
              </w:rPr>
            </w:pPr>
          </w:p>
        </w:tc>
        <w:tc>
          <w:tcPr>
            <w:tcW w:w="2355" w:type="dxa"/>
            <w:vMerge/>
            <w:vAlign w:val="center"/>
          </w:tcPr>
          <w:p w14:paraId="5C97E3C6" w14:textId="77777777" w:rsidR="000E0DF9" w:rsidRPr="00423D1A" w:rsidRDefault="000E0DF9" w:rsidP="00D37C3D">
            <w:pPr>
              <w:rPr>
                <w:rFonts w:ascii="Calibri" w:hAnsi="Calibri" w:cs="Calibri"/>
                <w:sz w:val="16"/>
                <w:szCs w:val="16"/>
              </w:rPr>
            </w:pPr>
          </w:p>
        </w:tc>
      </w:tr>
      <w:tr w:rsidR="000E0DF9" w:rsidRPr="00423D1A" w14:paraId="342DA469" w14:textId="77777777" w:rsidTr="000817ED">
        <w:trPr>
          <w:trHeight w:val="107"/>
          <w:jc w:val="center"/>
        </w:trPr>
        <w:tc>
          <w:tcPr>
            <w:tcW w:w="2268" w:type="dxa"/>
            <w:vAlign w:val="center"/>
          </w:tcPr>
          <w:p w14:paraId="7CC85C83" w14:textId="77777777" w:rsidR="000E0DF9" w:rsidRPr="00423D1A" w:rsidRDefault="000E0DF9" w:rsidP="00D37C3D">
            <w:pPr>
              <w:rPr>
                <w:rFonts w:ascii="Calibri" w:hAnsi="Calibri" w:cs="Calibri"/>
                <w:sz w:val="16"/>
                <w:szCs w:val="16"/>
              </w:rPr>
            </w:pPr>
            <w:r>
              <w:rPr>
                <w:rFonts w:ascii="Calibri" w:hAnsi="Calibri" w:cs="Calibri"/>
                <w:sz w:val="16"/>
                <w:szCs w:val="16"/>
              </w:rPr>
              <w:t>Componente 5.</w:t>
            </w:r>
            <w:r>
              <w:t xml:space="preserve"> </w:t>
            </w:r>
            <w:r w:rsidRPr="00DE56BC">
              <w:rPr>
                <w:rFonts w:ascii="Calibri" w:hAnsi="Calibri" w:cs="Calibri"/>
                <w:sz w:val="16"/>
                <w:szCs w:val="16"/>
              </w:rPr>
              <w:t>Modernización tecnológica e innovación jurisdiccional implementada</w:t>
            </w:r>
            <w:r>
              <w:rPr>
                <w:rFonts w:ascii="Calibri" w:hAnsi="Calibri" w:cs="Calibri"/>
                <w:sz w:val="16"/>
                <w:szCs w:val="16"/>
              </w:rPr>
              <w:t>.</w:t>
            </w:r>
          </w:p>
        </w:tc>
        <w:tc>
          <w:tcPr>
            <w:tcW w:w="2154" w:type="dxa"/>
            <w:vMerge/>
            <w:vAlign w:val="center"/>
          </w:tcPr>
          <w:p w14:paraId="2D91F6DE" w14:textId="77777777" w:rsidR="000E0DF9" w:rsidRPr="00423D1A" w:rsidRDefault="000E0DF9" w:rsidP="00D37C3D">
            <w:pPr>
              <w:rPr>
                <w:rFonts w:ascii="Calibri" w:hAnsi="Calibri" w:cs="Calibri"/>
                <w:sz w:val="16"/>
                <w:szCs w:val="16"/>
              </w:rPr>
            </w:pPr>
          </w:p>
        </w:tc>
        <w:tc>
          <w:tcPr>
            <w:tcW w:w="2154" w:type="dxa"/>
            <w:vMerge/>
            <w:vAlign w:val="center"/>
          </w:tcPr>
          <w:p w14:paraId="53B85E11" w14:textId="77777777" w:rsidR="000E0DF9" w:rsidRPr="00423D1A" w:rsidRDefault="000E0DF9" w:rsidP="00D37C3D">
            <w:pPr>
              <w:rPr>
                <w:rFonts w:ascii="Calibri" w:hAnsi="Calibri" w:cs="Calibri"/>
                <w:sz w:val="16"/>
                <w:szCs w:val="16"/>
              </w:rPr>
            </w:pPr>
          </w:p>
        </w:tc>
        <w:tc>
          <w:tcPr>
            <w:tcW w:w="2355" w:type="dxa"/>
            <w:vMerge/>
            <w:vAlign w:val="center"/>
          </w:tcPr>
          <w:p w14:paraId="62FD8D96" w14:textId="77777777" w:rsidR="000E0DF9" w:rsidRPr="00423D1A" w:rsidRDefault="000E0DF9" w:rsidP="00D37C3D">
            <w:pPr>
              <w:rPr>
                <w:rFonts w:ascii="Calibri" w:hAnsi="Calibri" w:cs="Calibri"/>
                <w:sz w:val="16"/>
                <w:szCs w:val="16"/>
              </w:rPr>
            </w:pPr>
          </w:p>
        </w:tc>
      </w:tr>
      <w:tr w:rsidR="000E0DF9" w:rsidRPr="00423D1A" w14:paraId="5F20B7E1" w14:textId="77777777" w:rsidTr="000817ED">
        <w:trPr>
          <w:trHeight w:val="20"/>
          <w:jc w:val="center"/>
        </w:trPr>
        <w:tc>
          <w:tcPr>
            <w:tcW w:w="2268" w:type="dxa"/>
            <w:vAlign w:val="center"/>
          </w:tcPr>
          <w:p w14:paraId="56091FB8" w14:textId="77777777" w:rsidR="000E0DF9" w:rsidRDefault="000E0DF9" w:rsidP="00D37C3D">
            <w:pPr>
              <w:rPr>
                <w:rFonts w:ascii="Calibri" w:hAnsi="Calibri" w:cs="Calibri"/>
                <w:sz w:val="16"/>
                <w:szCs w:val="16"/>
              </w:rPr>
            </w:pPr>
            <w:r>
              <w:rPr>
                <w:rFonts w:ascii="Calibri" w:hAnsi="Calibri" w:cs="Calibri"/>
                <w:sz w:val="16"/>
                <w:szCs w:val="16"/>
              </w:rPr>
              <w:t xml:space="preserve">Componente 6. </w:t>
            </w:r>
            <w:r w:rsidRPr="00DE56BC">
              <w:rPr>
                <w:rFonts w:ascii="Calibri" w:hAnsi="Calibri" w:cs="Calibri"/>
                <w:sz w:val="16"/>
                <w:szCs w:val="16"/>
              </w:rPr>
              <w:t>Justicia Civil y Familiar Oral Consolidada</w:t>
            </w:r>
          </w:p>
        </w:tc>
        <w:tc>
          <w:tcPr>
            <w:tcW w:w="2154" w:type="dxa"/>
            <w:vMerge/>
            <w:vAlign w:val="center"/>
          </w:tcPr>
          <w:p w14:paraId="3712ABF0" w14:textId="77777777" w:rsidR="000E0DF9" w:rsidRPr="00423D1A" w:rsidRDefault="000E0DF9" w:rsidP="00D37C3D">
            <w:pPr>
              <w:rPr>
                <w:rFonts w:ascii="Calibri" w:hAnsi="Calibri" w:cs="Calibri"/>
                <w:sz w:val="16"/>
                <w:szCs w:val="16"/>
              </w:rPr>
            </w:pPr>
          </w:p>
        </w:tc>
        <w:tc>
          <w:tcPr>
            <w:tcW w:w="2154" w:type="dxa"/>
            <w:vMerge/>
            <w:vAlign w:val="center"/>
          </w:tcPr>
          <w:p w14:paraId="625AE4B6" w14:textId="77777777" w:rsidR="000E0DF9" w:rsidRPr="00423D1A" w:rsidRDefault="000E0DF9" w:rsidP="00D37C3D">
            <w:pPr>
              <w:rPr>
                <w:rFonts w:ascii="Calibri" w:hAnsi="Calibri" w:cs="Calibri"/>
                <w:sz w:val="16"/>
                <w:szCs w:val="16"/>
              </w:rPr>
            </w:pPr>
          </w:p>
        </w:tc>
        <w:tc>
          <w:tcPr>
            <w:tcW w:w="2355" w:type="dxa"/>
            <w:vMerge w:val="restart"/>
            <w:vAlign w:val="center"/>
          </w:tcPr>
          <w:p w14:paraId="540501BE" w14:textId="77777777" w:rsidR="000E0DF9" w:rsidRPr="00EB055A" w:rsidRDefault="000E0DF9" w:rsidP="00D37C3D">
            <w:pPr>
              <w:rPr>
                <w:rFonts w:ascii="Calibri" w:hAnsi="Calibri" w:cs="Calibri"/>
                <w:b/>
                <w:bCs/>
                <w:sz w:val="16"/>
                <w:szCs w:val="16"/>
              </w:rPr>
            </w:pPr>
            <w:r w:rsidRPr="00EB055A">
              <w:rPr>
                <w:rFonts w:ascii="Calibri" w:hAnsi="Calibri" w:cs="Calibri"/>
                <w:b/>
                <w:bCs/>
                <w:sz w:val="16"/>
                <w:szCs w:val="16"/>
              </w:rPr>
              <w:t>EJE TRANSVERSAL 1: IGUALDAD SUSTANTIVA Y DERECHOS DE LAS MUJERES</w:t>
            </w:r>
          </w:p>
        </w:tc>
      </w:tr>
      <w:tr w:rsidR="000E0DF9" w:rsidRPr="00423D1A" w14:paraId="57B907BD" w14:textId="77777777" w:rsidTr="000817ED">
        <w:trPr>
          <w:trHeight w:val="20"/>
          <w:jc w:val="center"/>
        </w:trPr>
        <w:tc>
          <w:tcPr>
            <w:tcW w:w="2268" w:type="dxa"/>
            <w:vAlign w:val="center"/>
          </w:tcPr>
          <w:p w14:paraId="053B151F" w14:textId="77777777" w:rsidR="000E0DF9" w:rsidRPr="00423D1A" w:rsidRDefault="000E0DF9" w:rsidP="00D37C3D">
            <w:pPr>
              <w:jc w:val="both"/>
              <w:rPr>
                <w:rFonts w:ascii="Calibri" w:hAnsi="Calibri" w:cs="Calibri"/>
                <w:sz w:val="16"/>
                <w:szCs w:val="16"/>
              </w:rPr>
            </w:pPr>
            <w:r>
              <w:rPr>
                <w:rFonts w:ascii="Calibri" w:hAnsi="Calibri" w:cs="Calibri"/>
                <w:sz w:val="16"/>
                <w:szCs w:val="16"/>
              </w:rPr>
              <w:t xml:space="preserve">Componente 7. </w:t>
            </w:r>
            <w:r w:rsidRPr="001079EE">
              <w:rPr>
                <w:rFonts w:ascii="Calibri" w:hAnsi="Calibri" w:cs="Calibri"/>
                <w:sz w:val="16"/>
                <w:szCs w:val="16"/>
              </w:rPr>
              <w:t>Personal servidor público del Poder Judicial con las competencias requeridas para una administración de justicia eficiente, capacitado y certificado.</w:t>
            </w:r>
          </w:p>
        </w:tc>
        <w:tc>
          <w:tcPr>
            <w:tcW w:w="2154" w:type="dxa"/>
            <w:vMerge/>
            <w:vAlign w:val="center"/>
          </w:tcPr>
          <w:p w14:paraId="46A60CB2" w14:textId="77777777" w:rsidR="000E0DF9" w:rsidRPr="00423D1A" w:rsidRDefault="000E0DF9" w:rsidP="00D37C3D">
            <w:pPr>
              <w:jc w:val="both"/>
              <w:rPr>
                <w:rFonts w:ascii="Calibri" w:hAnsi="Calibri" w:cs="Calibri"/>
                <w:sz w:val="16"/>
                <w:szCs w:val="16"/>
              </w:rPr>
            </w:pPr>
          </w:p>
        </w:tc>
        <w:tc>
          <w:tcPr>
            <w:tcW w:w="2154" w:type="dxa"/>
            <w:vMerge/>
            <w:vAlign w:val="center"/>
          </w:tcPr>
          <w:p w14:paraId="6B41D89C" w14:textId="77777777" w:rsidR="000E0DF9" w:rsidRPr="00423D1A" w:rsidRDefault="000E0DF9" w:rsidP="00D37C3D">
            <w:pPr>
              <w:jc w:val="both"/>
              <w:rPr>
                <w:rFonts w:ascii="Calibri" w:hAnsi="Calibri" w:cs="Calibri"/>
                <w:sz w:val="16"/>
                <w:szCs w:val="16"/>
              </w:rPr>
            </w:pPr>
          </w:p>
        </w:tc>
        <w:tc>
          <w:tcPr>
            <w:tcW w:w="2355" w:type="dxa"/>
            <w:vMerge/>
            <w:vAlign w:val="center"/>
          </w:tcPr>
          <w:p w14:paraId="581FD19B" w14:textId="77777777" w:rsidR="000E0DF9" w:rsidRPr="00423D1A" w:rsidRDefault="000E0DF9" w:rsidP="00D37C3D">
            <w:pPr>
              <w:jc w:val="both"/>
              <w:rPr>
                <w:rFonts w:ascii="Calibri" w:hAnsi="Calibri" w:cs="Calibri"/>
                <w:sz w:val="16"/>
                <w:szCs w:val="16"/>
              </w:rPr>
            </w:pPr>
          </w:p>
        </w:tc>
      </w:tr>
    </w:tbl>
    <w:p w14:paraId="391DDE81" w14:textId="1D47C17E" w:rsidR="002C74C6" w:rsidRDefault="002C74C6" w:rsidP="00CF395A">
      <w:pPr>
        <w:spacing w:line="276" w:lineRule="auto"/>
        <w:jc w:val="both"/>
        <w:rPr>
          <w:rFonts w:ascii="Calibri" w:eastAsia="Tahoma" w:hAnsi="Calibri" w:cs="Calibri"/>
          <w:lang w:eastAsia="es-MX"/>
        </w:rPr>
      </w:pPr>
    </w:p>
    <w:p w14:paraId="64D6BBC3" w14:textId="77777777" w:rsidR="002C74C6" w:rsidRDefault="002C74C6">
      <w:pPr>
        <w:rPr>
          <w:rFonts w:ascii="Calibri" w:eastAsia="Tahoma" w:hAnsi="Calibri" w:cs="Calibri"/>
          <w:lang w:eastAsia="es-MX"/>
        </w:rPr>
      </w:pPr>
      <w:r>
        <w:rPr>
          <w:rFonts w:ascii="Calibri" w:eastAsia="Tahoma" w:hAnsi="Calibri" w:cs="Calibri"/>
          <w:lang w:eastAsia="es-MX"/>
        </w:rPr>
        <w:br w:type="page"/>
      </w:r>
    </w:p>
    <w:p w14:paraId="7474C45F" w14:textId="44E13495" w:rsidR="00CF395A" w:rsidRDefault="00CF395A" w:rsidP="003652F1">
      <w:pPr>
        <w:pStyle w:val="Ttulo1"/>
      </w:pPr>
      <w:bookmarkStart w:id="16" w:name="_Toc217142909"/>
      <w:r w:rsidRPr="002C74C6">
        <w:lastRenderedPageBreak/>
        <w:t>Ejes Estratégicos y Programas Institucionales 2026</w:t>
      </w:r>
      <w:bookmarkEnd w:id="16"/>
    </w:p>
    <w:p w14:paraId="2CAE943D" w14:textId="77777777" w:rsidR="00010449" w:rsidRPr="00010449" w:rsidRDefault="00010449" w:rsidP="00010449">
      <w:pPr>
        <w:rPr>
          <w:lang w:eastAsia="es-MX"/>
        </w:rPr>
      </w:pPr>
    </w:p>
    <w:p w14:paraId="333E323E" w14:textId="77777777" w:rsidR="00CF395A" w:rsidRPr="00377B95" w:rsidRDefault="00CF395A" w:rsidP="007A6AE8">
      <w:pPr>
        <w:pStyle w:val="Ttulo2"/>
      </w:pPr>
      <w:bookmarkStart w:id="17" w:name="_Toc217142910"/>
      <w:r w:rsidRPr="00377B95">
        <w:t>Eje Uno. Justicia con Enfoque Transversal</w:t>
      </w:r>
      <w:bookmarkEnd w:id="17"/>
    </w:p>
    <w:p w14:paraId="741A5182" w14:textId="77777777" w:rsidR="00CF395A" w:rsidRDefault="00CF395A" w:rsidP="002C74C6">
      <w:pPr>
        <w:spacing w:line="276" w:lineRule="auto"/>
        <w:contextualSpacing/>
        <w:jc w:val="both"/>
        <w:rPr>
          <w:rFonts w:ascii="Calibri" w:hAnsi="Calibri" w:cs="Calibri"/>
        </w:rPr>
      </w:pPr>
      <w:r>
        <w:rPr>
          <w:rFonts w:ascii="Calibri" w:hAnsi="Calibri" w:cs="Calibri"/>
        </w:rPr>
        <w:t xml:space="preserve">Objetivo del Eje: </w:t>
      </w:r>
      <w:r w:rsidRPr="00377B95">
        <w:rPr>
          <w:rFonts w:ascii="Calibri" w:hAnsi="Calibri" w:cs="Calibri"/>
        </w:rPr>
        <w:t>Fortalecer los servicios de administración e impartición de justicia en el</w:t>
      </w:r>
      <w:r>
        <w:rPr>
          <w:rFonts w:ascii="Calibri" w:hAnsi="Calibri" w:cs="Calibri"/>
        </w:rPr>
        <w:t xml:space="preserve"> </w:t>
      </w:r>
      <w:r w:rsidRPr="00377B95">
        <w:rPr>
          <w:rFonts w:ascii="Calibri" w:hAnsi="Calibri" w:cs="Calibri"/>
        </w:rPr>
        <w:t>cumplimiento de las diversas obligaciones constitucionales y legales a cargo</w:t>
      </w:r>
      <w:r>
        <w:rPr>
          <w:rFonts w:ascii="Calibri" w:hAnsi="Calibri" w:cs="Calibri"/>
        </w:rPr>
        <w:t xml:space="preserve"> </w:t>
      </w:r>
      <w:r w:rsidRPr="00377B95">
        <w:rPr>
          <w:rFonts w:ascii="Calibri" w:hAnsi="Calibri" w:cs="Calibri"/>
        </w:rPr>
        <w:t>del Poder Judicial desde un enfoque transversal.</w:t>
      </w:r>
    </w:p>
    <w:p w14:paraId="30B5D207" w14:textId="77777777" w:rsidR="00CF395A" w:rsidRPr="00377B95" w:rsidRDefault="00CF395A" w:rsidP="002C74C6">
      <w:pPr>
        <w:spacing w:line="276" w:lineRule="auto"/>
        <w:contextualSpacing/>
        <w:jc w:val="both"/>
        <w:rPr>
          <w:rFonts w:ascii="Calibri" w:hAnsi="Calibri" w:cs="Calibri"/>
        </w:rPr>
      </w:pPr>
    </w:p>
    <w:p w14:paraId="4A471C4D" w14:textId="77777777" w:rsidR="00CF395A" w:rsidRPr="007B361C" w:rsidRDefault="00CF395A" w:rsidP="007A6AE8">
      <w:pPr>
        <w:pStyle w:val="Ttulo2"/>
      </w:pPr>
      <w:bookmarkStart w:id="18" w:name="_Toc217142911"/>
      <w:r w:rsidRPr="007B361C">
        <w:t>Eje Dos. Justicia Empática y Profesional</w:t>
      </w:r>
      <w:bookmarkEnd w:id="18"/>
    </w:p>
    <w:p w14:paraId="251593EF" w14:textId="77777777" w:rsidR="00CF395A" w:rsidRDefault="00CF395A" w:rsidP="002C74C6">
      <w:pPr>
        <w:spacing w:line="276" w:lineRule="auto"/>
        <w:contextualSpacing/>
        <w:jc w:val="both"/>
        <w:rPr>
          <w:rFonts w:ascii="Calibri" w:hAnsi="Calibri" w:cs="Calibri"/>
        </w:rPr>
      </w:pPr>
      <w:r>
        <w:rPr>
          <w:rFonts w:ascii="Calibri" w:hAnsi="Calibri" w:cs="Calibri"/>
        </w:rPr>
        <w:t xml:space="preserve">Objetivo del Eje: </w:t>
      </w:r>
      <w:r w:rsidRPr="007B361C">
        <w:rPr>
          <w:rFonts w:ascii="Calibri" w:hAnsi="Calibri" w:cs="Calibri"/>
        </w:rPr>
        <w:t>Optimizar el servicio de impartición de justicia desde un enfoque integral,</w:t>
      </w:r>
      <w:r>
        <w:rPr>
          <w:rFonts w:ascii="Calibri" w:hAnsi="Calibri" w:cs="Calibri"/>
        </w:rPr>
        <w:t xml:space="preserve"> </w:t>
      </w:r>
      <w:r w:rsidRPr="007B361C">
        <w:rPr>
          <w:rFonts w:ascii="Calibri" w:hAnsi="Calibri" w:cs="Calibri"/>
        </w:rPr>
        <w:t>profesional, empático y con calidad humana, en todas las materias</w:t>
      </w:r>
      <w:r>
        <w:rPr>
          <w:rFonts w:ascii="Calibri" w:hAnsi="Calibri" w:cs="Calibri"/>
        </w:rPr>
        <w:t xml:space="preserve"> </w:t>
      </w:r>
      <w:r w:rsidRPr="007B361C">
        <w:rPr>
          <w:rFonts w:ascii="Calibri" w:hAnsi="Calibri" w:cs="Calibri"/>
        </w:rPr>
        <w:t>competencia del Poder Judicial.</w:t>
      </w:r>
    </w:p>
    <w:p w14:paraId="47D9091F" w14:textId="77777777" w:rsidR="00CF395A" w:rsidRPr="00377B95" w:rsidRDefault="00CF395A" w:rsidP="002C74C6">
      <w:pPr>
        <w:spacing w:line="276" w:lineRule="auto"/>
        <w:contextualSpacing/>
        <w:jc w:val="both"/>
        <w:rPr>
          <w:rFonts w:ascii="Calibri" w:hAnsi="Calibri" w:cs="Calibri"/>
        </w:rPr>
      </w:pPr>
    </w:p>
    <w:p w14:paraId="6C3FC72C" w14:textId="77777777" w:rsidR="00CF395A" w:rsidRPr="007B361C" w:rsidRDefault="00CF395A" w:rsidP="007A6AE8">
      <w:pPr>
        <w:pStyle w:val="Ttulo2"/>
      </w:pPr>
      <w:bookmarkStart w:id="19" w:name="_Toc217142912"/>
      <w:r w:rsidRPr="007B361C">
        <w:t>Eje Tres. Justicia con Valor Público</w:t>
      </w:r>
      <w:bookmarkEnd w:id="19"/>
    </w:p>
    <w:p w14:paraId="65C8C5D0" w14:textId="77777777" w:rsidR="00CF395A" w:rsidRDefault="00CF395A" w:rsidP="002C74C6">
      <w:pPr>
        <w:spacing w:line="276" w:lineRule="auto"/>
        <w:contextualSpacing/>
        <w:jc w:val="both"/>
        <w:rPr>
          <w:rFonts w:ascii="Calibri" w:hAnsi="Calibri" w:cs="Calibri"/>
        </w:rPr>
      </w:pPr>
      <w:r>
        <w:rPr>
          <w:rFonts w:ascii="Calibri" w:hAnsi="Calibri" w:cs="Calibri"/>
        </w:rPr>
        <w:t xml:space="preserve">Objetivo del Eje: </w:t>
      </w:r>
      <w:r w:rsidRPr="007B361C">
        <w:rPr>
          <w:rFonts w:ascii="Calibri" w:hAnsi="Calibri" w:cs="Calibri"/>
        </w:rPr>
        <w:t>Conducir las actividades institucionales hacia la eficiencia, eficacia y calidad</w:t>
      </w:r>
      <w:r>
        <w:rPr>
          <w:rFonts w:ascii="Calibri" w:hAnsi="Calibri" w:cs="Calibri"/>
        </w:rPr>
        <w:t xml:space="preserve"> </w:t>
      </w:r>
      <w:r w:rsidRPr="007B361C">
        <w:rPr>
          <w:rFonts w:ascii="Calibri" w:hAnsi="Calibri" w:cs="Calibri"/>
        </w:rPr>
        <w:t>de resultados, mediante el fortalecimiento de procesos de control en los</w:t>
      </w:r>
      <w:r>
        <w:rPr>
          <w:rFonts w:ascii="Calibri" w:hAnsi="Calibri" w:cs="Calibri"/>
        </w:rPr>
        <w:t xml:space="preserve"> </w:t>
      </w:r>
      <w:r w:rsidRPr="007B361C">
        <w:rPr>
          <w:rFonts w:ascii="Calibri" w:hAnsi="Calibri" w:cs="Calibri"/>
        </w:rPr>
        <w:t>niveles de dirección pública, para lograr la instauración del modelo gerencial</w:t>
      </w:r>
      <w:r>
        <w:rPr>
          <w:rFonts w:ascii="Calibri" w:hAnsi="Calibri" w:cs="Calibri"/>
        </w:rPr>
        <w:t xml:space="preserve"> </w:t>
      </w:r>
      <w:r w:rsidRPr="007B361C">
        <w:rPr>
          <w:rFonts w:ascii="Calibri" w:hAnsi="Calibri" w:cs="Calibri"/>
        </w:rPr>
        <w:t>de gestión para resultados, efectividad del gasto y generación de valor</w:t>
      </w:r>
      <w:r>
        <w:rPr>
          <w:rFonts w:ascii="Calibri" w:hAnsi="Calibri" w:cs="Calibri"/>
        </w:rPr>
        <w:t xml:space="preserve"> </w:t>
      </w:r>
      <w:r w:rsidRPr="007B361C">
        <w:rPr>
          <w:rFonts w:ascii="Calibri" w:hAnsi="Calibri" w:cs="Calibri"/>
        </w:rPr>
        <w:t>público.</w:t>
      </w:r>
    </w:p>
    <w:p w14:paraId="6259ACE1" w14:textId="77777777" w:rsidR="00CF395A" w:rsidRPr="00377B95" w:rsidRDefault="00CF395A" w:rsidP="002C74C6">
      <w:pPr>
        <w:spacing w:line="276" w:lineRule="auto"/>
        <w:contextualSpacing/>
        <w:jc w:val="both"/>
        <w:rPr>
          <w:rFonts w:ascii="Calibri" w:hAnsi="Calibri" w:cs="Calibri"/>
        </w:rPr>
      </w:pPr>
    </w:p>
    <w:p w14:paraId="254A184B" w14:textId="77777777" w:rsidR="00CF395A" w:rsidRPr="007B361C" w:rsidRDefault="00CF395A" w:rsidP="007A6AE8">
      <w:pPr>
        <w:pStyle w:val="Ttulo2"/>
      </w:pPr>
      <w:bookmarkStart w:id="20" w:name="_Toc217142913"/>
      <w:r w:rsidRPr="007B361C">
        <w:t>Eje Cuatro. Justicia con Visión Administrativa Eficiente</w:t>
      </w:r>
      <w:bookmarkEnd w:id="20"/>
    </w:p>
    <w:p w14:paraId="2692C5F2" w14:textId="77777777" w:rsidR="00CF395A" w:rsidRDefault="00CF395A" w:rsidP="00F56114">
      <w:pPr>
        <w:spacing w:line="276" w:lineRule="auto"/>
        <w:contextualSpacing/>
        <w:jc w:val="both"/>
        <w:rPr>
          <w:rFonts w:ascii="Calibri" w:hAnsi="Calibri" w:cs="Calibri"/>
        </w:rPr>
      </w:pPr>
      <w:r>
        <w:rPr>
          <w:rFonts w:ascii="Calibri" w:hAnsi="Calibri" w:cs="Calibri"/>
        </w:rPr>
        <w:t xml:space="preserve">Objetivo del Eje: </w:t>
      </w:r>
      <w:r w:rsidRPr="007B361C">
        <w:rPr>
          <w:rFonts w:ascii="Calibri" w:hAnsi="Calibri" w:cs="Calibri"/>
        </w:rPr>
        <w:t>Fortalecer los servicios que brinda el Poder Judicial mediante la</w:t>
      </w:r>
      <w:r>
        <w:rPr>
          <w:rFonts w:ascii="Calibri" w:hAnsi="Calibri" w:cs="Calibri"/>
        </w:rPr>
        <w:t xml:space="preserve"> </w:t>
      </w:r>
      <w:r w:rsidRPr="007B361C">
        <w:rPr>
          <w:rFonts w:ascii="Calibri" w:hAnsi="Calibri" w:cs="Calibri"/>
        </w:rPr>
        <w:t>reformulación de métodos, así como la implementación, actualización y</w:t>
      </w:r>
      <w:r>
        <w:rPr>
          <w:rFonts w:ascii="Calibri" w:hAnsi="Calibri" w:cs="Calibri"/>
        </w:rPr>
        <w:t xml:space="preserve"> </w:t>
      </w:r>
      <w:r w:rsidRPr="007B361C">
        <w:rPr>
          <w:rFonts w:ascii="Calibri" w:hAnsi="Calibri" w:cs="Calibri"/>
        </w:rPr>
        <w:t>mejora estructural de procesos y procedimientos, que impulsen el desarrollo</w:t>
      </w:r>
      <w:r>
        <w:rPr>
          <w:rFonts w:ascii="Calibri" w:hAnsi="Calibri" w:cs="Calibri"/>
        </w:rPr>
        <w:t xml:space="preserve"> </w:t>
      </w:r>
      <w:r w:rsidRPr="007B361C">
        <w:rPr>
          <w:rFonts w:ascii="Calibri" w:hAnsi="Calibri" w:cs="Calibri"/>
        </w:rPr>
        <w:t>institucional efectivo para mejorar la atención de las necesidades de justicia</w:t>
      </w:r>
      <w:r>
        <w:rPr>
          <w:rFonts w:ascii="Calibri" w:hAnsi="Calibri" w:cs="Calibri"/>
        </w:rPr>
        <w:t xml:space="preserve"> </w:t>
      </w:r>
      <w:r w:rsidRPr="007B361C">
        <w:rPr>
          <w:rFonts w:ascii="Calibri" w:hAnsi="Calibri" w:cs="Calibri"/>
        </w:rPr>
        <w:t>en la sociedad.</w:t>
      </w:r>
    </w:p>
    <w:p w14:paraId="0F05D461" w14:textId="77777777" w:rsidR="00CF395A" w:rsidRPr="00CF395A" w:rsidRDefault="00CF395A" w:rsidP="00F56114">
      <w:pPr>
        <w:spacing w:line="276" w:lineRule="auto"/>
        <w:contextualSpacing/>
        <w:rPr>
          <w:rFonts w:ascii="Calibri" w:hAnsi="Calibri" w:cs="Calibri"/>
          <w:lang w:eastAsia="es-MX"/>
        </w:rPr>
      </w:pPr>
    </w:p>
    <w:p w14:paraId="6639E63B" w14:textId="7D870B7D" w:rsidR="00122858" w:rsidRDefault="001311AF" w:rsidP="003652F1">
      <w:pPr>
        <w:pStyle w:val="Ttulo1"/>
      </w:pPr>
      <w:bookmarkStart w:id="21" w:name="_Toc217142914"/>
      <w:r>
        <w:t>Programas Institucionales 2026</w:t>
      </w:r>
      <w:bookmarkEnd w:id="21"/>
    </w:p>
    <w:p w14:paraId="342FE1DB" w14:textId="77777777" w:rsidR="001311AF" w:rsidRPr="009869E7" w:rsidRDefault="001311AF" w:rsidP="00F56114">
      <w:pPr>
        <w:spacing w:line="276" w:lineRule="auto"/>
        <w:jc w:val="both"/>
        <w:rPr>
          <w:rFonts w:ascii="Calibri" w:hAnsi="Calibri" w:cs="Calibri"/>
        </w:rPr>
      </w:pPr>
      <w:r w:rsidRPr="009869E7">
        <w:rPr>
          <w:rFonts w:ascii="Calibri" w:hAnsi="Calibri" w:cs="Calibri"/>
        </w:rPr>
        <w:t xml:space="preserve">La asignación presupuestaria para el </w:t>
      </w:r>
      <w:r>
        <w:rPr>
          <w:rFonts w:ascii="Calibri" w:hAnsi="Calibri" w:cs="Calibri"/>
        </w:rPr>
        <w:t>E</w:t>
      </w:r>
      <w:r w:rsidRPr="009869E7">
        <w:rPr>
          <w:rFonts w:ascii="Calibri" w:hAnsi="Calibri" w:cs="Calibri"/>
        </w:rPr>
        <w:t>jercicio</w:t>
      </w:r>
      <w:r>
        <w:rPr>
          <w:rFonts w:ascii="Calibri" w:hAnsi="Calibri" w:cs="Calibri"/>
        </w:rPr>
        <w:t xml:space="preserve"> Fiscal</w:t>
      </w:r>
      <w:r w:rsidRPr="009869E7">
        <w:rPr>
          <w:rFonts w:ascii="Calibri" w:hAnsi="Calibri" w:cs="Calibri"/>
        </w:rPr>
        <w:t xml:space="preserve"> 2026 se ha estructurado con base en una visión estratégica que prioriza la atención de áreas sustantivas de la gestión judicial, promoviendo la eficiencia, la transparencia, la profesionalización y la cercanía con la ciudadanía. Esta distribución se materializa mediante la operatividad de doce programas institucionales, los cuales han sido diseñados para consolidar la </w:t>
      </w:r>
      <w:r>
        <w:rPr>
          <w:rFonts w:ascii="Calibri" w:hAnsi="Calibri" w:cs="Calibri"/>
        </w:rPr>
        <w:t xml:space="preserve">transversalidad y </w:t>
      </w:r>
      <w:r w:rsidRPr="009869E7">
        <w:rPr>
          <w:rFonts w:ascii="Calibri" w:hAnsi="Calibri" w:cs="Calibri"/>
        </w:rPr>
        <w:t xml:space="preserve">mejora continua en la impartición de justicia, el fortalecimiento administrativo y la generación de valor público en beneficio de la sociedad quintanarroense. </w:t>
      </w:r>
    </w:p>
    <w:p w14:paraId="2BF84B41" w14:textId="77777777" w:rsidR="001311AF" w:rsidRPr="009869E7" w:rsidRDefault="001311AF" w:rsidP="00F56114">
      <w:pPr>
        <w:spacing w:line="276" w:lineRule="auto"/>
        <w:jc w:val="both"/>
        <w:rPr>
          <w:rFonts w:ascii="Calibri" w:hAnsi="Calibri" w:cs="Calibri"/>
        </w:rPr>
      </w:pPr>
    </w:p>
    <w:p w14:paraId="6F6BB508" w14:textId="77777777" w:rsidR="001311AF" w:rsidRPr="009869E7" w:rsidRDefault="001311AF" w:rsidP="00F56114">
      <w:pPr>
        <w:spacing w:line="276" w:lineRule="auto"/>
        <w:jc w:val="both"/>
        <w:rPr>
          <w:rFonts w:ascii="Calibri" w:hAnsi="Calibri" w:cs="Calibri"/>
        </w:rPr>
      </w:pPr>
      <w:r w:rsidRPr="009869E7">
        <w:rPr>
          <w:rFonts w:ascii="Calibri" w:hAnsi="Calibri" w:cs="Calibri"/>
        </w:rPr>
        <w:t>La distribución presupuestaria para el ejercicio 2026, prioriza la atención de temáticas específicas, materializadas mediante 12 programas institucionales, mismos que se enuncian a continuación:</w:t>
      </w:r>
    </w:p>
    <w:p w14:paraId="120CEB7F" w14:textId="77777777" w:rsidR="001311AF" w:rsidRPr="009869E7" w:rsidRDefault="001311AF" w:rsidP="00F56114">
      <w:pPr>
        <w:spacing w:line="276" w:lineRule="auto"/>
        <w:jc w:val="both"/>
        <w:rPr>
          <w:rFonts w:ascii="Calibri" w:hAnsi="Calibri" w:cs="Calibri"/>
        </w:rPr>
      </w:pPr>
    </w:p>
    <w:p w14:paraId="14B316B8" w14:textId="77777777" w:rsidR="001311AF" w:rsidRPr="009869E7" w:rsidRDefault="001311AF" w:rsidP="00F56114">
      <w:pPr>
        <w:pStyle w:val="Prrafodelista"/>
        <w:numPr>
          <w:ilvl w:val="0"/>
          <w:numId w:val="23"/>
        </w:numPr>
        <w:spacing w:line="276" w:lineRule="auto"/>
        <w:jc w:val="both"/>
        <w:rPr>
          <w:rFonts w:ascii="Calibri" w:hAnsi="Calibri" w:cs="Calibri"/>
        </w:rPr>
      </w:pPr>
      <w:r w:rsidRPr="009869E7">
        <w:rPr>
          <w:rFonts w:ascii="Calibri" w:hAnsi="Calibri" w:cs="Calibri"/>
        </w:rPr>
        <w:lastRenderedPageBreak/>
        <w:t>Programa Justicia Eficiente y Efectiva.</w:t>
      </w:r>
    </w:p>
    <w:p w14:paraId="357B516F" w14:textId="77777777" w:rsidR="001311AF" w:rsidRPr="009869E7" w:rsidRDefault="001311AF" w:rsidP="00F56114">
      <w:pPr>
        <w:pStyle w:val="Prrafodelista"/>
        <w:numPr>
          <w:ilvl w:val="0"/>
          <w:numId w:val="23"/>
        </w:numPr>
        <w:spacing w:line="276" w:lineRule="auto"/>
        <w:jc w:val="both"/>
        <w:rPr>
          <w:rFonts w:ascii="Calibri" w:hAnsi="Calibri" w:cs="Calibri"/>
        </w:rPr>
      </w:pPr>
      <w:r w:rsidRPr="009869E7">
        <w:rPr>
          <w:rFonts w:ascii="Calibri" w:hAnsi="Calibri" w:cs="Calibri"/>
        </w:rPr>
        <w:t>Programa Justicia de Proximidad.</w:t>
      </w:r>
    </w:p>
    <w:p w14:paraId="56EFD8D4" w14:textId="77777777" w:rsidR="001311AF" w:rsidRPr="009869E7" w:rsidRDefault="001311AF" w:rsidP="00F56114">
      <w:pPr>
        <w:pStyle w:val="Prrafodelista"/>
        <w:numPr>
          <w:ilvl w:val="0"/>
          <w:numId w:val="23"/>
        </w:numPr>
        <w:spacing w:line="276" w:lineRule="auto"/>
        <w:jc w:val="both"/>
        <w:rPr>
          <w:rFonts w:ascii="Calibri" w:hAnsi="Calibri" w:cs="Calibri"/>
        </w:rPr>
      </w:pPr>
      <w:r w:rsidRPr="009869E7">
        <w:rPr>
          <w:rFonts w:ascii="Calibri" w:hAnsi="Calibri" w:cs="Calibri"/>
        </w:rPr>
        <w:t>Programa Gestión Administrativa de Calidad.</w:t>
      </w:r>
    </w:p>
    <w:p w14:paraId="4A5E1E1F" w14:textId="77777777" w:rsidR="001311AF" w:rsidRPr="009869E7" w:rsidRDefault="001311AF" w:rsidP="00F56114">
      <w:pPr>
        <w:pStyle w:val="Prrafodelista"/>
        <w:numPr>
          <w:ilvl w:val="0"/>
          <w:numId w:val="23"/>
        </w:numPr>
        <w:spacing w:line="276" w:lineRule="auto"/>
        <w:jc w:val="both"/>
        <w:rPr>
          <w:rFonts w:ascii="Calibri" w:hAnsi="Calibri" w:cs="Calibri"/>
        </w:rPr>
      </w:pPr>
      <w:r w:rsidRPr="009869E7">
        <w:rPr>
          <w:rFonts w:ascii="Calibri" w:hAnsi="Calibri" w:cs="Calibri"/>
        </w:rPr>
        <w:t>Programa Visión Administrativa con Valor Público.</w:t>
      </w:r>
    </w:p>
    <w:p w14:paraId="17B674B0" w14:textId="77777777" w:rsidR="001311AF" w:rsidRPr="009869E7" w:rsidRDefault="001311AF" w:rsidP="00F56114">
      <w:pPr>
        <w:pStyle w:val="Prrafodelista"/>
        <w:numPr>
          <w:ilvl w:val="0"/>
          <w:numId w:val="23"/>
        </w:numPr>
        <w:spacing w:line="276" w:lineRule="auto"/>
        <w:jc w:val="both"/>
        <w:rPr>
          <w:rFonts w:ascii="Calibri" w:hAnsi="Calibri" w:cs="Calibri"/>
        </w:rPr>
      </w:pPr>
      <w:r w:rsidRPr="009869E7">
        <w:rPr>
          <w:rFonts w:ascii="Calibri" w:hAnsi="Calibri" w:cs="Calibri"/>
        </w:rPr>
        <w:t>Programa de Fortalecimiento Profesional de Capacidades y Competencias.</w:t>
      </w:r>
    </w:p>
    <w:p w14:paraId="4DA74D38" w14:textId="77777777" w:rsidR="001311AF" w:rsidRPr="009869E7" w:rsidRDefault="001311AF" w:rsidP="00F56114">
      <w:pPr>
        <w:pStyle w:val="Prrafodelista"/>
        <w:numPr>
          <w:ilvl w:val="0"/>
          <w:numId w:val="23"/>
        </w:numPr>
        <w:spacing w:line="276" w:lineRule="auto"/>
        <w:jc w:val="both"/>
        <w:rPr>
          <w:rFonts w:ascii="Calibri" w:hAnsi="Calibri" w:cs="Calibri"/>
        </w:rPr>
      </w:pPr>
      <w:r w:rsidRPr="009869E7">
        <w:rPr>
          <w:rFonts w:ascii="Calibri" w:hAnsi="Calibri" w:cs="Calibri"/>
        </w:rPr>
        <w:t>Programa de Sistematización del Archivo Judicial.</w:t>
      </w:r>
    </w:p>
    <w:p w14:paraId="264A298C" w14:textId="77777777" w:rsidR="001311AF" w:rsidRPr="009869E7" w:rsidRDefault="001311AF" w:rsidP="00F56114">
      <w:pPr>
        <w:pStyle w:val="Prrafodelista"/>
        <w:numPr>
          <w:ilvl w:val="0"/>
          <w:numId w:val="23"/>
        </w:numPr>
        <w:spacing w:line="276" w:lineRule="auto"/>
        <w:jc w:val="both"/>
        <w:rPr>
          <w:rFonts w:ascii="Calibri" w:hAnsi="Calibri" w:cs="Calibri"/>
        </w:rPr>
      </w:pPr>
      <w:r w:rsidRPr="009869E7">
        <w:rPr>
          <w:rFonts w:ascii="Calibri" w:hAnsi="Calibri" w:cs="Calibri"/>
        </w:rPr>
        <w:t>Programa de Innovación Tecnológica.</w:t>
      </w:r>
    </w:p>
    <w:p w14:paraId="0628AF4A" w14:textId="77777777" w:rsidR="001311AF" w:rsidRPr="009869E7" w:rsidRDefault="001311AF" w:rsidP="00F56114">
      <w:pPr>
        <w:pStyle w:val="Prrafodelista"/>
        <w:numPr>
          <w:ilvl w:val="0"/>
          <w:numId w:val="23"/>
        </w:numPr>
        <w:spacing w:line="276" w:lineRule="auto"/>
        <w:jc w:val="both"/>
        <w:rPr>
          <w:rFonts w:ascii="Calibri" w:hAnsi="Calibri" w:cs="Calibri"/>
        </w:rPr>
      </w:pPr>
      <w:r w:rsidRPr="009869E7">
        <w:rPr>
          <w:rFonts w:ascii="Calibri" w:hAnsi="Calibri" w:cs="Calibri"/>
        </w:rPr>
        <w:t>Programa Justicia Abierta, Transparencia Institucional y Rendición de Cuentas.</w:t>
      </w:r>
    </w:p>
    <w:p w14:paraId="61D94BAC" w14:textId="77777777" w:rsidR="001311AF" w:rsidRPr="009869E7" w:rsidRDefault="001311AF" w:rsidP="00F56114">
      <w:pPr>
        <w:pStyle w:val="Prrafodelista"/>
        <w:numPr>
          <w:ilvl w:val="0"/>
          <w:numId w:val="23"/>
        </w:numPr>
        <w:spacing w:line="276" w:lineRule="auto"/>
        <w:jc w:val="both"/>
        <w:rPr>
          <w:rFonts w:ascii="Calibri" w:hAnsi="Calibri" w:cs="Calibri"/>
        </w:rPr>
      </w:pPr>
      <w:r w:rsidRPr="009869E7">
        <w:rPr>
          <w:rFonts w:ascii="Calibri" w:hAnsi="Calibri" w:cs="Calibri"/>
        </w:rPr>
        <w:t>Programa de Verificación, Mantenimiento y Rehabilitación de Infraestructura Física.</w:t>
      </w:r>
    </w:p>
    <w:p w14:paraId="6839029D" w14:textId="77777777" w:rsidR="001311AF" w:rsidRPr="009869E7" w:rsidRDefault="001311AF" w:rsidP="00F56114">
      <w:pPr>
        <w:pStyle w:val="Prrafodelista"/>
        <w:numPr>
          <w:ilvl w:val="0"/>
          <w:numId w:val="23"/>
        </w:numPr>
        <w:spacing w:line="276" w:lineRule="auto"/>
        <w:jc w:val="both"/>
        <w:rPr>
          <w:rFonts w:ascii="Calibri" w:hAnsi="Calibri" w:cs="Calibri"/>
        </w:rPr>
      </w:pPr>
      <w:r w:rsidRPr="009869E7">
        <w:rPr>
          <w:rFonts w:ascii="Calibri" w:hAnsi="Calibri" w:cs="Calibri"/>
        </w:rPr>
        <w:t>Programa Sociedad, Institución y Derechos Humanos.</w:t>
      </w:r>
    </w:p>
    <w:p w14:paraId="6E2627E9" w14:textId="77777777" w:rsidR="001311AF" w:rsidRPr="009869E7" w:rsidRDefault="001311AF" w:rsidP="00F56114">
      <w:pPr>
        <w:pStyle w:val="Prrafodelista"/>
        <w:numPr>
          <w:ilvl w:val="0"/>
          <w:numId w:val="23"/>
        </w:numPr>
        <w:spacing w:line="276" w:lineRule="auto"/>
        <w:jc w:val="both"/>
        <w:rPr>
          <w:rFonts w:ascii="Calibri" w:hAnsi="Calibri" w:cs="Calibri"/>
        </w:rPr>
      </w:pPr>
      <w:r w:rsidRPr="009869E7">
        <w:rPr>
          <w:rFonts w:ascii="Calibri" w:hAnsi="Calibri" w:cs="Calibri"/>
        </w:rPr>
        <w:t>Programa de Bienestar y Prevención de Riesgos Laborales.</w:t>
      </w:r>
    </w:p>
    <w:p w14:paraId="48D5FE8B" w14:textId="77777777" w:rsidR="001311AF" w:rsidRPr="009869E7" w:rsidRDefault="001311AF" w:rsidP="00F56114">
      <w:pPr>
        <w:pStyle w:val="Prrafodelista"/>
        <w:numPr>
          <w:ilvl w:val="0"/>
          <w:numId w:val="23"/>
        </w:numPr>
        <w:spacing w:line="276" w:lineRule="auto"/>
        <w:jc w:val="both"/>
        <w:rPr>
          <w:rFonts w:ascii="Calibri" w:hAnsi="Calibri" w:cs="Calibri"/>
        </w:rPr>
      </w:pPr>
      <w:r w:rsidRPr="009869E7">
        <w:rPr>
          <w:rFonts w:ascii="Calibri" w:hAnsi="Calibri" w:cs="Calibri"/>
        </w:rPr>
        <w:t>Programa de Impartición de Justicia en Pueblos y Comunidades Indígenas.</w:t>
      </w:r>
    </w:p>
    <w:p w14:paraId="6AA09CB1" w14:textId="77777777" w:rsidR="001311AF" w:rsidRDefault="001311AF" w:rsidP="00F56114">
      <w:pPr>
        <w:spacing w:line="276" w:lineRule="auto"/>
        <w:jc w:val="both"/>
        <w:rPr>
          <w:rFonts w:ascii="Calibri" w:eastAsia="Tahoma" w:hAnsi="Calibri" w:cs="Calibri"/>
        </w:rPr>
      </w:pPr>
    </w:p>
    <w:p w14:paraId="3733D851" w14:textId="29246D56" w:rsidR="002D726B" w:rsidRDefault="002D726B" w:rsidP="003652F1">
      <w:pPr>
        <w:pStyle w:val="Ttulo1"/>
      </w:pPr>
      <w:bookmarkStart w:id="22" w:name="_Toc217142915"/>
      <w:r>
        <w:t>Programas Presupuestarios 2026</w:t>
      </w:r>
      <w:bookmarkEnd w:id="22"/>
    </w:p>
    <w:p w14:paraId="3D01E2D1" w14:textId="77777777" w:rsidR="002D726B" w:rsidRPr="002D726B" w:rsidRDefault="002D726B" w:rsidP="002A5A8A">
      <w:pPr>
        <w:spacing w:line="276" w:lineRule="auto"/>
        <w:contextualSpacing/>
        <w:jc w:val="both"/>
        <w:rPr>
          <w:rFonts w:ascii="Calibri" w:eastAsia="Tahoma" w:hAnsi="Calibri" w:cs="Calibri"/>
        </w:rPr>
      </w:pPr>
      <w:r w:rsidRPr="002D726B">
        <w:rPr>
          <w:rFonts w:ascii="Calibri" w:eastAsia="Tahoma" w:hAnsi="Calibri" w:cs="Calibri"/>
        </w:rPr>
        <w:t xml:space="preserve">El contexto de la Reforma Judicial trajo consigo la creación de una nueva estructura programática integrada por 3 Programas Presupuestarios fundamentales, que representan la columna vertebral del Presupuesto basado en Resultados 2026. </w:t>
      </w:r>
    </w:p>
    <w:p w14:paraId="0C674E89" w14:textId="77777777" w:rsidR="002D726B" w:rsidRPr="002D726B" w:rsidRDefault="002D726B" w:rsidP="002A5A8A">
      <w:pPr>
        <w:spacing w:line="276" w:lineRule="auto"/>
        <w:contextualSpacing/>
        <w:jc w:val="both"/>
        <w:rPr>
          <w:rFonts w:ascii="Calibri" w:eastAsia="Tahoma" w:hAnsi="Calibri" w:cs="Calibri"/>
        </w:rPr>
      </w:pPr>
    </w:p>
    <w:p w14:paraId="723C92BE" w14:textId="77777777" w:rsidR="002D726B" w:rsidRPr="002D726B" w:rsidRDefault="002D726B" w:rsidP="002A5A8A">
      <w:pPr>
        <w:spacing w:line="276" w:lineRule="auto"/>
        <w:contextualSpacing/>
        <w:jc w:val="both"/>
        <w:rPr>
          <w:rFonts w:ascii="Calibri" w:eastAsia="Tahoma" w:hAnsi="Calibri" w:cs="Calibri"/>
        </w:rPr>
      </w:pPr>
      <w:r w:rsidRPr="002D726B">
        <w:rPr>
          <w:rFonts w:ascii="Calibri" w:eastAsia="Tahoma" w:hAnsi="Calibri" w:cs="Calibri"/>
        </w:rPr>
        <w:t>El primero de ellos, denominado Programa de Impartición de Justicia del Estado de Quintana Roo con clave PP01; agrupa las acciones del Tribunal Superior de Justicia y están orientadas a garantizar la tutela judicial efectiva, el acceso equitativo a la justicia y la consolidación de un servicio jurisdiccional ágil, moderno y transparente. En el marco de este programa se fortalece la profesionalización del personal jurisdiccional, la incorporación de tecnologías aplicadas a las gestiones judiciales y la mejora continua de los procesos que sustentan la impartición de justicia.</w:t>
      </w:r>
    </w:p>
    <w:p w14:paraId="18D66CFA" w14:textId="77777777" w:rsidR="002D726B" w:rsidRPr="002D726B" w:rsidRDefault="002D726B" w:rsidP="002A5A8A">
      <w:pPr>
        <w:spacing w:line="276" w:lineRule="auto"/>
        <w:contextualSpacing/>
        <w:jc w:val="both"/>
        <w:rPr>
          <w:rFonts w:ascii="Calibri" w:eastAsia="Tahoma" w:hAnsi="Calibri" w:cs="Calibri"/>
        </w:rPr>
      </w:pPr>
    </w:p>
    <w:p w14:paraId="751F604D" w14:textId="77777777" w:rsidR="002D726B" w:rsidRPr="002D726B" w:rsidRDefault="002D726B" w:rsidP="002A5A8A">
      <w:pPr>
        <w:spacing w:line="276" w:lineRule="auto"/>
        <w:contextualSpacing/>
        <w:jc w:val="both"/>
        <w:rPr>
          <w:rFonts w:ascii="Calibri" w:eastAsia="Tahoma" w:hAnsi="Calibri" w:cs="Calibri"/>
        </w:rPr>
      </w:pPr>
      <w:r w:rsidRPr="002D726B">
        <w:rPr>
          <w:rFonts w:ascii="Calibri" w:eastAsia="Tahoma" w:hAnsi="Calibri" w:cs="Calibri"/>
        </w:rPr>
        <w:t>El segundo programa, Programa de Vigilancia, Disciplina y Desempeño Institucional con clave PP02; responde a la creación del Tribunal de Disciplina Judicial y constituye una innovación sin precedentes en materia de control interno. Su propósito es garantizar la integridad, la ética y la responsabilidad del personal judicial y administrativo mediante la implementación de mecanismos efectivos de supervisión, evaluación del desempeño y sanción de conductas contrarias a la función pública. Este programa traduce en acciones concretas el compromiso institucional con la transparencia, la probidad y la rendición de cuentas, contribuyendo a fortalecer la confianza de la sociedad en sus instituciones de justicia.</w:t>
      </w:r>
    </w:p>
    <w:p w14:paraId="4FBE4DA0" w14:textId="77777777" w:rsidR="002D726B" w:rsidRPr="002D726B" w:rsidRDefault="002D726B" w:rsidP="002A5A8A">
      <w:pPr>
        <w:spacing w:line="276" w:lineRule="auto"/>
        <w:contextualSpacing/>
        <w:jc w:val="both"/>
        <w:rPr>
          <w:rFonts w:ascii="Calibri" w:eastAsia="Tahoma" w:hAnsi="Calibri" w:cs="Calibri"/>
        </w:rPr>
      </w:pPr>
    </w:p>
    <w:p w14:paraId="6DDA807F" w14:textId="6570B09C" w:rsidR="00A92165" w:rsidRDefault="002D726B" w:rsidP="002A5A8A">
      <w:pPr>
        <w:spacing w:line="276" w:lineRule="auto"/>
        <w:contextualSpacing/>
        <w:jc w:val="both"/>
        <w:rPr>
          <w:rFonts w:ascii="Calibri" w:eastAsia="Tahoma" w:hAnsi="Calibri" w:cs="Calibri"/>
        </w:rPr>
      </w:pPr>
      <w:r w:rsidRPr="002D726B">
        <w:rPr>
          <w:rFonts w:ascii="Calibri" w:eastAsia="Tahoma" w:hAnsi="Calibri" w:cs="Calibri"/>
        </w:rPr>
        <w:lastRenderedPageBreak/>
        <w:t>Por su parte, el Programa de Mejora de la Gestión Administrativa con clave PP03; se enfoca en el marco operativo del Órgano de Administración Judicial y trabaja con base en la optimización de los procesos administrativos, financieros y tecnológicos que respaldan la operación del Poder Judicial. A través de este programa se impulsa la modernización de los sistemas internos, la digitalización de trámites y servicios, la implementación de mecanismos de control presupuestal y la adopción de buenas prácticas de gestión orientadas a la eficiencia, la economía y la sostenibilidad institucional. Con ello se busca consolidar una administración moderna, eficaz y capaz de responder a las exigencias de un entorno público cada vez más dinámico y demandante.</w:t>
      </w:r>
    </w:p>
    <w:p w14:paraId="2F344855" w14:textId="77777777" w:rsidR="002A5A8A" w:rsidRDefault="002A5A8A" w:rsidP="002A5A8A">
      <w:pPr>
        <w:spacing w:line="276" w:lineRule="auto"/>
        <w:contextualSpacing/>
        <w:jc w:val="both"/>
        <w:rPr>
          <w:rFonts w:ascii="Calibri" w:eastAsia="Tahoma" w:hAnsi="Calibri" w:cs="Calibri"/>
        </w:rPr>
      </w:pPr>
    </w:p>
    <w:p w14:paraId="27A6B329" w14:textId="69A05DBE" w:rsidR="001311AF" w:rsidRDefault="001311AF" w:rsidP="003652F1">
      <w:pPr>
        <w:pStyle w:val="Ttulo1"/>
      </w:pPr>
      <w:bookmarkStart w:id="23" w:name="_Toc217142916"/>
      <w:r w:rsidRPr="006E1915">
        <w:t xml:space="preserve">Indicadores </w:t>
      </w:r>
      <w:r w:rsidR="0094708F">
        <w:t>d</w:t>
      </w:r>
      <w:r w:rsidRPr="006E1915">
        <w:t xml:space="preserve">e Evaluación </w:t>
      </w:r>
      <w:r w:rsidR="0094708F">
        <w:t>a</w:t>
      </w:r>
      <w:r w:rsidRPr="006E1915">
        <w:t>l Desempeño</w:t>
      </w:r>
      <w:bookmarkEnd w:id="23"/>
    </w:p>
    <w:p w14:paraId="0C92B1C8" w14:textId="7889E791" w:rsidR="0094708F" w:rsidRPr="008F40EA" w:rsidRDefault="00FF5D70" w:rsidP="008F40EA">
      <w:pPr>
        <w:spacing w:line="276" w:lineRule="auto"/>
        <w:jc w:val="both"/>
        <w:rPr>
          <w:rFonts w:ascii="Calibri" w:eastAsia="Tahoma" w:hAnsi="Calibri" w:cs="Calibri"/>
        </w:rPr>
      </w:pPr>
      <w:r w:rsidRPr="008F40EA">
        <w:rPr>
          <w:rFonts w:ascii="Calibri" w:eastAsia="Tahoma" w:hAnsi="Calibri" w:cs="Calibri"/>
        </w:rPr>
        <w:t>De acuerdo al artículo 61 de la Ley General de Contabilidad Gubernamental, en el Capítulo II de la Información Financiera Relativa a la Elaboración de las Iniciativas de Ley de Ingresos y los Proyectos de Presupuesto de Egresos, en donde se señala que en el proceso de integración de la información financiera para la elaboración de los presupuestos se deberán incorporar los resultados que deriven de los procesos de implantación y operación del Presupuesto basado en Resultados</w:t>
      </w:r>
      <w:r w:rsidR="00E66E9E" w:rsidRPr="008F40EA">
        <w:rPr>
          <w:rFonts w:ascii="Calibri" w:eastAsia="Tahoma" w:hAnsi="Calibri" w:cs="Calibri"/>
        </w:rPr>
        <w:t xml:space="preserve"> </w:t>
      </w:r>
      <w:r w:rsidRPr="008F40EA">
        <w:rPr>
          <w:rFonts w:ascii="Calibri" w:eastAsia="Tahoma" w:hAnsi="Calibri" w:cs="Calibri"/>
        </w:rPr>
        <w:t>(PbR) y del Sistema de Evaluación del Desempeño (SED), establecidos en términos del artículo 134 de la Constitución Política de los Estados Unidos Mexicanos.</w:t>
      </w:r>
    </w:p>
    <w:p w14:paraId="13182B72" w14:textId="77777777" w:rsidR="00FE147C" w:rsidRPr="008F40EA" w:rsidRDefault="00FE147C" w:rsidP="008F40EA">
      <w:pPr>
        <w:spacing w:line="276" w:lineRule="auto"/>
        <w:jc w:val="both"/>
        <w:rPr>
          <w:rFonts w:ascii="Calibri" w:eastAsia="Tahoma" w:hAnsi="Calibri" w:cs="Calibri"/>
        </w:rPr>
      </w:pPr>
    </w:p>
    <w:p w14:paraId="53F92FBD" w14:textId="77777777" w:rsidR="001252FA" w:rsidRPr="006E1915" w:rsidRDefault="001252FA" w:rsidP="007A6AE8">
      <w:pPr>
        <w:pStyle w:val="Ttulo2"/>
      </w:pPr>
      <w:bookmarkStart w:id="24" w:name="_Toc217142917"/>
      <w:r w:rsidRPr="006E1915">
        <w:t>PP01</w:t>
      </w:r>
      <w:r>
        <w:t>.</w:t>
      </w:r>
      <w:r w:rsidRPr="006E1915">
        <w:t xml:space="preserve"> Programa de Impartición de Justicia del Estado de Quintana Roo</w:t>
      </w:r>
      <w:bookmarkEnd w:id="24"/>
    </w:p>
    <w:p w14:paraId="19A93E87" w14:textId="77777777" w:rsidR="001252FA" w:rsidRPr="008F40EA" w:rsidRDefault="001252FA" w:rsidP="008F40EA">
      <w:pPr>
        <w:spacing w:line="276" w:lineRule="auto"/>
        <w:contextualSpacing/>
        <w:jc w:val="both"/>
        <w:rPr>
          <w:rFonts w:ascii="Calibri" w:eastAsia="Tahoma" w:hAnsi="Calibri" w:cs="Calibri"/>
        </w:rPr>
      </w:pPr>
      <w:r w:rsidRPr="008F40EA">
        <w:rPr>
          <w:rFonts w:ascii="Calibri" w:eastAsia="Tahoma" w:hAnsi="Calibri" w:cs="Calibri"/>
        </w:rPr>
        <w:t>Fin: Contribuir al fortalecimiento del Estado de Derecho en Quintana Roo mediante la consolidación de la impartición de justicia para aumentar la efectividad de las resoluciones en los asuntos jurídicos en el Estado de Quintana Roo de manera pronta y expedita.</w:t>
      </w:r>
    </w:p>
    <w:p w14:paraId="6FA51E66" w14:textId="77777777" w:rsidR="001252FA" w:rsidRPr="008F40EA" w:rsidRDefault="001252FA" w:rsidP="008F40EA">
      <w:pPr>
        <w:spacing w:line="276" w:lineRule="auto"/>
        <w:contextualSpacing/>
        <w:jc w:val="both"/>
        <w:rPr>
          <w:rFonts w:ascii="Calibri" w:eastAsia="Tahoma" w:hAnsi="Calibri" w:cs="Calibri"/>
        </w:rPr>
      </w:pPr>
    </w:p>
    <w:p w14:paraId="0CD084DB" w14:textId="77777777" w:rsidR="001252FA" w:rsidRPr="006E1915" w:rsidRDefault="001252FA" w:rsidP="007A6AE8">
      <w:pPr>
        <w:pStyle w:val="Ttulo2"/>
      </w:pPr>
      <w:bookmarkStart w:id="25" w:name="_Toc217142918"/>
      <w:r w:rsidRPr="006E1915">
        <w:t>PP0</w:t>
      </w:r>
      <w:r>
        <w:t>2.</w:t>
      </w:r>
      <w:r w:rsidRPr="006E1915">
        <w:t xml:space="preserve"> </w:t>
      </w:r>
      <w:r w:rsidRPr="00EA16C8">
        <w:t>Programa de Vigilancia, Disciplina y Desempeño Institucional</w:t>
      </w:r>
      <w:bookmarkEnd w:id="25"/>
    </w:p>
    <w:p w14:paraId="368587CC" w14:textId="77777777" w:rsidR="001252FA" w:rsidRPr="008F40EA" w:rsidRDefault="001252FA" w:rsidP="008F40EA">
      <w:pPr>
        <w:spacing w:line="276" w:lineRule="auto"/>
        <w:contextualSpacing/>
        <w:jc w:val="both"/>
        <w:rPr>
          <w:rFonts w:ascii="Calibri" w:eastAsia="Tahoma" w:hAnsi="Calibri" w:cs="Calibri"/>
        </w:rPr>
      </w:pPr>
      <w:r w:rsidRPr="008F40EA">
        <w:rPr>
          <w:rFonts w:ascii="Calibri" w:eastAsia="Tahoma" w:hAnsi="Calibri" w:cs="Calibri"/>
        </w:rPr>
        <w:t>Fin: Contribuir a impulsar la modernización de la Administración e Impartición de Justicia en el Estado de Quintana Roo, mediante la garantía de integridad, ética y transparencia.</w:t>
      </w:r>
    </w:p>
    <w:p w14:paraId="14F8B706" w14:textId="77777777" w:rsidR="001252FA" w:rsidRPr="008F40EA" w:rsidRDefault="001252FA" w:rsidP="008F40EA">
      <w:pPr>
        <w:spacing w:line="276" w:lineRule="auto"/>
        <w:jc w:val="both"/>
        <w:rPr>
          <w:rFonts w:ascii="Calibri" w:eastAsia="Tahoma" w:hAnsi="Calibri" w:cs="Calibri"/>
        </w:rPr>
      </w:pPr>
    </w:p>
    <w:p w14:paraId="3BB76677" w14:textId="77777777" w:rsidR="001252FA" w:rsidRPr="006E1915" w:rsidRDefault="001252FA" w:rsidP="007A6AE8">
      <w:pPr>
        <w:pStyle w:val="Ttulo2"/>
      </w:pPr>
      <w:bookmarkStart w:id="26" w:name="_Toc217142919"/>
      <w:r w:rsidRPr="006E1915">
        <w:t>PP0</w:t>
      </w:r>
      <w:r>
        <w:t>3.</w:t>
      </w:r>
      <w:r w:rsidRPr="006E1915">
        <w:t xml:space="preserve"> Programa de Mejora de la Gestión</w:t>
      </w:r>
      <w:r>
        <w:t xml:space="preserve"> Administrativa</w:t>
      </w:r>
      <w:bookmarkEnd w:id="26"/>
    </w:p>
    <w:p w14:paraId="4C367067" w14:textId="5C65A957" w:rsidR="00122858" w:rsidRPr="008F40EA" w:rsidRDefault="001252FA" w:rsidP="008F40EA">
      <w:pPr>
        <w:spacing w:line="276" w:lineRule="auto"/>
        <w:contextualSpacing/>
        <w:jc w:val="both"/>
        <w:rPr>
          <w:rFonts w:ascii="Calibri" w:eastAsia="Tahoma" w:hAnsi="Calibri" w:cs="Calibri"/>
        </w:rPr>
      </w:pPr>
      <w:r w:rsidRPr="008F40EA">
        <w:rPr>
          <w:rFonts w:ascii="Calibri" w:eastAsia="Tahoma" w:hAnsi="Calibri" w:cs="Calibri"/>
        </w:rPr>
        <w:t>Fin: Contribuir a impulsar la modernización de la Administración e Impartición de Justicia en el Estado de Quintana Roo; optimizando el manejo y organización de los recursos que se administran para el logro de los objetivos establecidos mediante la mejora de la gestión administrativa en apego a los principios de legalidad, honradez, economía, eficacia, transparencia y rendición de cuentas.</w:t>
      </w:r>
    </w:p>
    <w:p w14:paraId="717E4397" w14:textId="77777777" w:rsidR="003F7A72" w:rsidRPr="008F40EA" w:rsidRDefault="003F7A72" w:rsidP="008F40EA">
      <w:pPr>
        <w:spacing w:line="276" w:lineRule="auto"/>
        <w:contextualSpacing/>
        <w:jc w:val="both"/>
        <w:rPr>
          <w:rFonts w:ascii="Calibri" w:eastAsia="Tahoma" w:hAnsi="Calibri" w:cs="Calibri"/>
        </w:rPr>
      </w:pPr>
    </w:p>
    <w:p w14:paraId="10D690C1" w14:textId="3E6A8AAC" w:rsidR="008F40EA" w:rsidRDefault="008F40EA">
      <w:pPr>
        <w:rPr>
          <w:rFonts w:ascii="Calibri" w:eastAsia="Tahoma" w:hAnsi="Calibri" w:cs="Calibri"/>
        </w:rPr>
      </w:pPr>
      <w:r>
        <w:rPr>
          <w:rFonts w:ascii="Calibri" w:eastAsia="Tahoma" w:hAnsi="Calibri" w:cs="Calibri"/>
        </w:rPr>
        <w:br w:type="page"/>
      </w:r>
    </w:p>
    <w:p w14:paraId="5751CEB7" w14:textId="71DD6FD4" w:rsidR="00FF5D70" w:rsidRPr="00423D1A" w:rsidRDefault="00FF5D70" w:rsidP="007A6AE8">
      <w:pPr>
        <w:pStyle w:val="Ttulo2"/>
      </w:pPr>
      <w:bookmarkStart w:id="27" w:name="_Toc217142920"/>
      <w:r w:rsidRPr="00423D1A">
        <w:lastRenderedPageBreak/>
        <w:t>Á</w:t>
      </w:r>
      <w:r w:rsidR="00B46A7D">
        <w:t>rbol de Problemas</w:t>
      </w:r>
      <w:bookmarkEnd w:id="27"/>
    </w:p>
    <w:p w14:paraId="78742C0D" w14:textId="77777777" w:rsidR="00FF5D70" w:rsidRPr="00423D1A" w:rsidRDefault="00FF5D70" w:rsidP="00FF5D70">
      <w:pPr>
        <w:spacing w:line="276" w:lineRule="auto"/>
        <w:jc w:val="center"/>
        <w:rPr>
          <w:rFonts w:ascii="Calibri" w:eastAsia="Tahoma" w:hAnsi="Calibri" w:cs="Calibri"/>
          <w:b/>
          <w:smallCaps/>
        </w:rPr>
      </w:pPr>
      <w:bookmarkStart w:id="28" w:name="_heading=h.1y810tw" w:colFirst="0" w:colLast="0"/>
      <w:bookmarkEnd w:id="28"/>
      <w:r w:rsidRPr="00FF5D70">
        <w:rPr>
          <w:rFonts w:ascii="Calibri" w:eastAsia="Tahoma" w:hAnsi="Calibri" w:cs="Calibri"/>
          <w:b/>
          <w:smallCaps/>
        </w:rPr>
        <w:t>PP-01 PROGRAMA</w:t>
      </w:r>
      <w:r w:rsidRPr="00423D1A">
        <w:rPr>
          <w:rFonts w:ascii="Calibri" w:eastAsia="Tahoma" w:hAnsi="Calibri" w:cs="Calibri"/>
          <w:b/>
          <w:smallCaps/>
        </w:rPr>
        <w:t xml:space="preserve"> DE IMPARTICIÓN DE JUSTICIA DEL ESTADO DE QUINTANA ROO</w:t>
      </w:r>
    </w:p>
    <w:p w14:paraId="0CD3BE92" w14:textId="3760DB4D" w:rsidR="00FF5D70" w:rsidRDefault="00981DB4">
      <w:pPr>
        <w:spacing w:line="276" w:lineRule="auto"/>
        <w:jc w:val="both"/>
        <w:rPr>
          <w:rFonts w:ascii="Calibri" w:eastAsia="Tahoma" w:hAnsi="Calibri" w:cs="Calibri"/>
        </w:rPr>
      </w:pPr>
      <w:r>
        <w:rPr>
          <w:rFonts w:ascii="Calibri" w:eastAsia="Tahoma" w:hAnsi="Calibri" w:cs="Calibri"/>
          <w:noProof/>
          <w:lang w:eastAsia="es-MX"/>
        </w:rPr>
        <mc:AlternateContent>
          <mc:Choice Requires="wpg">
            <w:drawing>
              <wp:anchor distT="0" distB="0" distL="114300" distR="114300" simplePos="0" relativeHeight="251675648" behindDoc="0" locked="0" layoutInCell="1" allowOverlap="1" wp14:anchorId="19C9EC85" wp14:editId="25F78DFB">
                <wp:simplePos x="0" y="0"/>
                <wp:positionH relativeFrom="column">
                  <wp:posOffset>1905</wp:posOffset>
                </wp:positionH>
                <wp:positionV relativeFrom="paragraph">
                  <wp:posOffset>210820</wp:posOffset>
                </wp:positionV>
                <wp:extent cx="5612130" cy="5044440"/>
                <wp:effectExtent l="0" t="0" r="7620" b="0"/>
                <wp:wrapNone/>
                <wp:docPr id="14" name="Grupo 14"/>
                <wp:cNvGraphicFramePr/>
                <a:graphic xmlns:a="http://schemas.openxmlformats.org/drawingml/2006/main">
                  <a:graphicData uri="http://schemas.microsoft.com/office/word/2010/wordprocessingGroup">
                    <wpg:wgp>
                      <wpg:cNvGrpSpPr/>
                      <wpg:grpSpPr>
                        <a:xfrm>
                          <a:off x="0" y="0"/>
                          <a:ext cx="5612130" cy="5044440"/>
                          <a:chOff x="0" y="0"/>
                          <a:chExt cx="5612130" cy="5044440"/>
                        </a:xfrm>
                      </wpg:grpSpPr>
                      <wpg:grpSp>
                        <wpg:cNvPr id="7" name="Grupo 7"/>
                        <wpg:cNvGrpSpPr/>
                        <wpg:grpSpPr>
                          <a:xfrm>
                            <a:off x="914400" y="1752600"/>
                            <a:ext cx="3858895" cy="166687"/>
                            <a:chOff x="0" y="5443"/>
                            <a:chExt cx="3858985" cy="315294"/>
                          </a:xfrm>
                        </wpg:grpSpPr>
                        <wps:wsp>
                          <wps:cNvPr id="8" name="Conector recto 8"/>
                          <wps:cNvCnPr/>
                          <wps:spPr>
                            <a:xfrm>
                              <a:off x="0" y="10886"/>
                              <a:ext cx="0" cy="307975"/>
                            </a:xfrm>
                            <a:prstGeom prst="line">
                              <a:avLst/>
                            </a:prstGeom>
                            <a:ln>
                              <a:solidFill>
                                <a:schemeClr val="bg1">
                                  <a:lumMod val="85000"/>
                                </a:schemeClr>
                              </a:solidFill>
                            </a:ln>
                          </wps:spPr>
                          <wps:style>
                            <a:lnRef idx="2">
                              <a:schemeClr val="accent3"/>
                            </a:lnRef>
                            <a:fillRef idx="0">
                              <a:schemeClr val="accent3"/>
                            </a:fillRef>
                            <a:effectRef idx="1">
                              <a:schemeClr val="accent3"/>
                            </a:effectRef>
                            <a:fontRef idx="minor">
                              <a:schemeClr val="tx1"/>
                            </a:fontRef>
                          </wps:style>
                          <wps:bodyPr/>
                        </wps:wsp>
                        <wps:wsp>
                          <wps:cNvPr id="9" name="Conector recto 9"/>
                          <wps:cNvCnPr/>
                          <wps:spPr>
                            <a:xfrm>
                              <a:off x="1393371" y="5443"/>
                              <a:ext cx="0" cy="307975"/>
                            </a:xfrm>
                            <a:prstGeom prst="line">
                              <a:avLst/>
                            </a:prstGeom>
                            <a:ln>
                              <a:solidFill>
                                <a:schemeClr val="bg1">
                                  <a:lumMod val="85000"/>
                                </a:schemeClr>
                              </a:solidFill>
                            </a:ln>
                          </wps:spPr>
                          <wps:style>
                            <a:lnRef idx="2">
                              <a:schemeClr val="accent3"/>
                            </a:lnRef>
                            <a:fillRef idx="0">
                              <a:schemeClr val="accent3"/>
                            </a:fillRef>
                            <a:effectRef idx="1">
                              <a:schemeClr val="accent3"/>
                            </a:effectRef>
                            <a:fontRef idx="minor">
                              <a:schemeClr val="tx1"/>
                            </a:fontRef>
                          </wps:style>
                          <wps:bodyPr/>
                        </wps:wsp>
                        <wps:wsp>
                          <wps:cNvPr id="10" name="Conector recto 10"/>
                          <wps:cNvCnPr/>
                          <wps:spPr>
                            <a:xfrm>
                              <a:off x="2656114" y="12763"/>
                              <a:ext cx="0" cy="307974"/>
                            </a:xfrm>
                            <a:prstGeom prst="line">
                              <a:avLst/>
                            </a:prstGeom>
                            <a:ln>
                              <a:solidFill>
                                <a:schemeClr val="bg1">
                                  <a:lumMod val="85000"/>
                                </a:schemeClr>
                              </a:solidFill>
                            </a:ln>
                          </wps:spPr>
                          <wps:style>
                            <a:lnRef idx="2">
                              <a:schemeClr val="accent3"/>
                            </a:lnRef>
                            <a:fillRef idx="0">
                              <a:schemeClr val="accent3"/>
                            </a:fillRef>
                            <a:effectRef idx="1">
                              <a:schemeClr val="accent3"/>
                            </a:effectRef>
                            <a:fontRef idx="minor">
                              <a:schemeClr val="tx1"/>
                            </a:fontRef>
                          </wps:style>
                          <wps:bodyPr/>
                        </wps:wsp>
                        <wps:wsp>
                          <wps:cNvPr id="11" name="Conector recto 11"/>
                          <wps:cNvCnPr/>
                          <wps:spPr>
                            <a:xfrm>
                              <a:off x="3858985" y="6870"/>
                              <a:ext cx="0" cy="307975"/>
                            </a:xfrm>
                            <a:prstGeom prst="line">
                              <a:avLst/>
                            </a:prstGeom>
                            <a:ln>
                              <a:solidFill>
                                <a:schemeClr val="bg1">
                                  <a:lumMod val="85000"/>
                                </a:schemeClr>
                              </a:solidFill>
                            </a:ln>
                          </wps:spPr>
                          <wps:style>
                            <a:lnRef idx="2">
                              <a:schemeClr val="accent3"/>
                            </a:lnRef>
                            <a:fillRef idx="0">
                              <a:schemeClr val="accent3"/>
                            </a:fillRef>
                            <a:effectRef idx="1">
                              <a:schemeClr val="accent3"/>
                            </a:effectRef>
                            <a:fontRef idx="minor">
                              <a:schemeClr val="tx1"/>
                            </a:fontRef>
                          </wps:style>
                          <wps:bodyPr/>
                        </wps:wsp>
                      </wpg:grpSp>
                      <wps:wsp>
                        <wps:cNvPr id="5" name="Rectángulo 725671421"/>
                        <wps:cNvSpPr/>
                        <wps:spPr>
                          <a:xfrm>
                            <a:off x="2016760" y="0"/>
                            <a:ext cx="1566000" cy="527050"/>
                          </a:xfrm>
                          <a:prstGeom prst="rect">
                            <a:avLst/>
                          </a:prstGeom>
                          <a:ln/>
                        </wps:spPr>
                        <wps:style>
                          <a:lnRef idx="2">
                            <a:schemeClr val="dk1"/>
                          </a:lnRef>
                          <a:fillRef idx="1">
                            <a:schemeClr val="lt1"/>
                          </a:fillRef>
                          <a:effectRef idx="0">
                            <a:schemeClr val="dk1"/>
                          </a:effectRef>
                          <a:fontRef idx="minor">
                            <a:schemeClr val="dk1"/>
                          </a:fontRef>
                        </wps:style>
                        <wps:txbx>
                          <w:txbxContent>
                            <w:p w14:paraId="6B989389" w14:textId="77777777" w:rsidR="00123CD1" w:rsidRPr="00D56122" w:rsidRDefault="00123CD1" w:rsidP="000E6433">
                              <w:pPr>
                                <w:jc w:val="center"/>
                                <w:rPr>
                                  <w:rFonts w:ascii="Calibri" w:eastAsia="Times New Roman" w:hAnsi="Calibri" w:cs="Calibri"/>
                                  <w:color w:val="000000" w:themeColor="text1"/>
                                  <w:kern w:val="24"/>
                                  <w:sz w:val="16"/>
                                  <w:szCs w:val="16"/>
                                </w:rPr>
                              </w:pPr>
                              <w:r w:rsidRPr="00D56122">
                                <w:rPr>
                                  <w:rFonts w:ascii="Calibri" w:eastAsia="Times New Roman" w:hAnsi="Calibri" w:cs="Calibri"/>
                                  <w:color w:val="000000" w:themeColor="text1"/>
                                  <w:kern w:val="24"/>
                                  <w:sz w:val="16"/>
                                  <w:szCs w:val="16"/>
                                </w:rPr>
                                <w:t>Se deteriora el estado de</w:t>
                              </w:r>
                              <w:r>
                                <w:rPr>
                                  <w:rFonts w:ascii="Calibri" w:eastAsia="Times New Roman" w:hAnsi="Calibri" w:cs="Calibri"/>
                                  <w:color w:val="000000" w:themeColor="text1"/>
                                  <w:kern w:val="24"/>
                                  <w:sz w:val="16"/>
                                  <w:szCs w:val="16"/>
                                </w:rPr>
                                <w:t xml:space="preserve"> </w:t>
                              </w:r>
                              <w:r w:rsidRPr="00D56122">
                                <w:rPr>
                                  <w:rFonts w:ascii="Calibri" w:eastAsia="Times New Roman" w:hAnsi="Calibri" w:cs="Calibri"/>
                                  <w:color w:val="000000" w:themeColor="text1"/>
                                  <w:kern w:val="24"/>
                                  <w:sz w:val="16"/>
                                  <w:szCs w:val="16"/>
                                </w:rPr>
                                <w:t xml:space="preserve">Derecho en el Estado de </w:t>
                              </w:r>
                              <w:r>
                                <w:rPr>
                                  <w:rFonts w:ascii="Calibri" w:eastAsia="Times New Roman" w:hAnsi="Calibri" w:cs="Calibri"/>
                                  <w:color w:val="000000" w:themeColor="text1"/>
                                  <w:kern w:val="24"/>
                                  <w:sz w:val="16"/>
                                  <w:szCs w:val="16"/>
                                </w:rPr>
                                <w:t>Q</w:t>
                              </w:r>
                              <w:r w:rsidRPr="00D56122">
                                <w:rPr>
                                  <w:rFonts w:ascii="Calibri" w:eastAsia="Times New Roman" w:hAnsi="Calibri" w:cs="Calibri"/>
                                  <w:color w:val="000000" w:themeColor="text1"/>
                                  <w:kern w:val="24"/>
                                  <w:sz w:val="16"/>
                                  <w:szCs w:val="16"/>
                                </w:rPr>
                                <w:t>uintana Roo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aphicFrame>
                        <wpg:cNvPr id="4" name="Diagrama 4"/>
                        <wpg:cNvFrPr/>
                        <wpg:xfrm>
                          <a:off x="0" y="624840"/>
                          <a:ext cx="5612130" cy="1136650"/>
                        </wpg:xfrm>
                        <a:graphic>
                          <a:graphicData uri="http://schemas.openxmlformats.org/drawingml/2006/diagram">
                            <dgm:relIds xmlns:dgm="http://schemas.openxmlformats.org/drawingml/2006/diagram" xmlns:r="http://schemas.openxmlformats.org/officeDocument/2006/relationships" r:dm="rId10" r:lo="rId11" r:qs="rId12" r:cs="rId13"/>
                          </a:graphicData>
                        </a:graphic>
                      </wpg:graphicFrame>
                      <wpg:graphicFrame>
                        <wpg:cNvPr id="6" name="Diagrama 6"/>
                        <wpg:cNvFrPr/>
                        <wpg:xfrm>
                          <a:off x="34290" y="1844040"/>
                          <a:ext cx="5494020" cy="3200400"/>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g:wgp>
                  </a:graphicData>
                </a:graphic>
              </wp:anchor>
            </w:drawing>
          </mc:Choice>
          <mc:Fallback>
            <w:pict>
              <v:group w14:anchorId="19C9EC85" id="Grupo 14" o:spid="_x0000_s1026" style="position:absolute;left:0;text-align:left;margin-left:.15pt;margin-top:16.6pt;width:441.9pt;height:397.2pt;z-index:251675648" coordsize="56121,50444" o:gfxdata="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">
                <v:group id="Grupo 7" o:spid="_x0000_s1027" style="position:absolute;left:9144;top:17526;width:38588;height:1666" coordorigin=",54" coordsize="38589,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Conector recto 8" o:spid="_x0000_s1028" style="position:absolute;visibility:visible;mso-wrap-style:square" from="0,108" to="0,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" strokecolor="#d8d8d8 [2732]" strokeweight="2pt"/>
                  <v:line id="Conector recto 9" o:spid="_x0000_s1029" style="position:absolute;visibility:visible;mso-wrap-style:square" from="13933,54" to="13933,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" strokecolor="#d8d8d8 [2732]" strokeweight="2pt"/>
                  <v:line id="Conector recto 10" o:spid="_x0000_s1030" style="position:absolute;visibility:visible;mso-wrap-style:square" from="26561,127" to="26561,3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" strokecolor="#d8d8d8 [2732]" strokeweight="2pt"/>
                  <v:line id="Conector recto 11" o:spid="_x0000_s1031" style="position:absolute;visibility:visible;mso-wrap-style:square" from="38589,68" to="38589,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" strokecolor="#d8d8d8 [2732]" strokeweight="2pt"/>
                </v:group>
                <v:rect id="Rectángulo 725671421" o:spid="_x0000_s1032" style="position:absolute;left:20167;width:15660;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ZkwgAAANoAAAAPAAAAZHJzL2Rvd25yZXYueG1sRI9Bi8Iw&#10;FITvgv8hPGFvmu7Cil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BlcHZkwgAAANoAAAAPAAAA&#10;AAAAAAAAAAAAAAcCAABkcnMvZG93bnJldi54bWxQSwUGAAAAAAMAAwC3AAAA9gIAAAAA&#10;" fillcolor="white [3201]" strokecolor="black [3200]" strokeweight="2pt">
                  <v:textbox>
                    <w:txbxContent>
                      <w:p w14:paraId="6B989389" w14:textId="77777777" w:rsidR="00123CD1" w:rsidRPr="00D56122" w:rsidRDefault="00123CD1" w:rsidP="000E6433">
                        <w:pPr>
                          <w:jc w:val="center"/>
                          <w:rPr>
                            <w:rFonts w:ascii="Calibri" w:eastAsia="Times New Roman" w:hAnsi="Calibri" w:cs="Calibri"/>
                            <w:color w:val="000000" w:themeColor="text1"/>
                            <w:kern w:val="24"/>
                            <w:sz w:val="16"/>
                            <w:szCs w:val="16"/>
                          </w:rPr>
                        </w:pPr>
                        <w:r w:rsidRPr="00D56122">
                          <w:rPr>
                            <w:rFonts w:ascii="Calibri" w:eastAsia="Times New Roman" w:hAnsi="Calibri" w:cs="Calibri"/>
                            <w:color w:val="000000" w:themeColor="text1"/>
                            <w:kern w:val="24"/>
                            <w:sz w:val="16"/>
                            <w:szCs w:val="16"/>
                          </w:rPr>
                          <w:t>Se deteriora el estado de</w:t>
                        </w:r>
                        <w:r>
                          <w:rPr>
                            <w:rFonts w:ascii="Calibri" w:eastAsia="Times New Roman" w:hAnsi="Calibri" w:cs="Calibri"/>
                            <w:color w:val="000000" w:themeColor="text1"/>
                            <w:kern w:val="24"/>
                            <w:sz w:val="16"/>
                            <w:szCs w:val="16"/>
                          </w:rPr>
                          <w:t xml:space="preserve"> </w:t>
                        </w:r>
                        <w:r w:rsidRPr="00D56122">
                          <w:rPr>
                            <w:rFonts w:ascii="Calibri" w:eastAsia="Times New Roman" w:hAnsi="Calibri" w:cs="Calibri"/>
                            <w:color w:val="000000" w:themeColor="text1"/>
                            <w:kern w:val="24"/>
                            <w:sz w:val="16"/>
                            <w:szCs w:val="16"/>
                          </w:rPr>
                          <w:t xml:space="preserve">Derecho en el Estado de </w:t>
                        </w:r>
                        <w:r>
                          <w:rPr>
                            <w:rFonts w:ascii="Calibri" w:eastAsia="Times New Roman" w:hAnsi="Calibri" w:cs="Calibri"/>
                            <w:color w:val="000000" w:themeColor="text1"/>
                            <w:kern w:val="24"/>
                            <w:sz w:val="16"/>
                            <w:szCs w:val="16"/>
                          </w:rPr>
                          <w:t>Q</w:t>
                        </w:r>
                        <w:r w:rsidRPr="00D56122">
                          <w:rPr>
                            <w:rFonts w:ascii="Calibri" w:eastAsia="Times New Roman" w:hAnsi="Calibri" w:cs="Calibri"/>
                            <w:color w:val="000000" w:themeColor="text1"/>
                            <w:kern w:val="24"/>
                            <w:sz w:val="16"/>
                            <w:szCs w:val="16"/>
                          </w:rPr>
                          <w:t>uintana Roo</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4" o:spid="_x0000_s1033" type="#_x0000_t75" style="position:absolute;left:2133;top:6156;width:51938;height:115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">
                  <v:imagedata r:id="rId20" o:title=""/>
                  <o:lock v:ext="edit" aspectratio="f"/>
                </v:shape>
                <v:shape id="Diagrama 6" o:spid="_x0000_s1034" type="#_x0000_t75" style="position:absolute;left:182;top:18958;width:55474;height:305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">
                  <v:imagedata r:id="rId21" o:title=""/>
                  <o:lock v:ext="edit" aspectratio="f"/>
                </v:shape>
              </v:group>
            </w:pict>
          </mc:Fallback>
        </mc:AlternateContent>
      </w:r>
    </w:p>
    <w:p w14:paraId="1201D6C2" w14:textId="6167BEBA" w:rsidR="000E6433" w:rsidRDefault="000E6433">
      <w:pPr>
        <w:spacing w:line="276" w:lineRule="auto"/>
        <w:jc w:val="both"/>
        <w:rPr>
          <w:rFonts w:ascii="Calibri" w:eastAsia="Tahoma" w:hAnsi="Calibri" w:cs="Calibri"/>
        </w:rPr>
      </w:pPr>
    </w:p>
    <w:p w14:paraId="00FA428D" w14:textId="1BD7C7E2" w:rsidR="000E6433" w:rsidRDefault="000E6433">
      <w:pPr>
        <w:spacing w:line="276" w:lineRule="auto"/>
        <w:jc w:val="both"/>
        <w:rPr>
          <w:rFonts w:ascii="Calibri" w:eastAsia="Tahoma" w:hAnsi="Calibri" w:cs="Calibri"/>
        </w:rPr>
      </w:pPr>
    </w:p>
    <w:p w14:paraId="401BE678" w14:textId="6E54C479" w:rsidR="000E6433" w:rsidRDefault="000E6433">
      <w:pPr>
        <w:spacing w:line="276" w:lineRule="auto"/>
        <w:jc w:val="both"/>
        <w:rPr>
          <w:rFonts w:ascii="Calibri" w:eastAsia="Tahoma" w:hAnsi="Calibri" w:cs="Calibri"/>
        </w:rPr>
      </w:pPr>
    </w:p>
    <w:p w14:paraId="3B152EA7" w14:textId="424D091E" w:rsidR="00FF5D70" w:rsidRDefault="00FF5D70" w:rsidP="00FF5D70">
      <w:pPr>
        <w:spacing w:line="276" w:lineRule="auto"/>
        <w:jc w:val="center"/>
        <w:rPr>
          <w:rFonts w:ascii="Calibri" w:eastAsia="Tahoma" w:hAnsi="Calibri" w:cs="Calibri"/>
        </w:rPr>
      </w:pPr>
    </w:p>
    <w:p w14:paraId="012276FB" w14:textId="77777777" w:rsidR="009B5C7B" w:rsidRDefault="009B5C7B" w:rsidP="00FF5D70">
      <w:pPr>
        <w:spacing w:line="276" w:lineRule="auto"/>
        <w:jc w:val="center"/>
        <w:rPr>
          <w:rFonts w:ascii="Calibri" w:eastAsia="Tahoma" w:hAnsi="Calibri" w:cs="Calibri"/>
        </w:rPr>
      </w:pPr>
    </w:p>
    <w:p w14:paraId="1FD5D56B" w14:textId="77777777" w:rsidR="009B5C7B" w:rsidRDefault="009B5C7B" w:rsidP="00FF5D70">
      <w:pPr>
        <w:spacing w:line="276" w:lineRule="auto"/>
        <w:jc w:val="center"/>
        <w:rPr>
          <w:rFonts w:ascii="Calibri" w:eastAsia="Tahoma" w:hAnsi="Calibri" w:cs="Calibri"/>
        </w:rPr>
      </w:pPr>
    </w:p>
    <w:p w14:paraId="04E77F59" w14:textId="77777777" w:rsidR="009B5C7B" w:rsidRDefault="009B5C7B" w:rsidP="00FF5D70">
      <w:pPr>
        <w:spacing w:line="276" w:lineRule="auto"/>
        <w:jc w:val="center"/>
        <w:rPr>
          <w:rFonts w:ascii="Calibri" w:eastAsia="Tahoma" w:hAnsi="Calibri" w:cs="Calibri"/>
        </w:rPr>
      </w:pPr>
    </w:p>
    <w:p w14:paraId="52FBA433" w14:textId="77777777" w:rsidR="009B5C7B" w:rsidRDefault="009B5C7B" w:rsidP="00FF5D70">
      <w:pPr>
        <w:spacing w:line="276" w:lineRule="auto"/>
        <w:jc w:val="center"/>
        <w:rPr>
          <w:rFonts w:ascii="Calibri" w:eastAsia="Tahoma" w:hAnsi="Calibri" w:cs="Calibri"/>
        </w:rPr>
      </w:pPr>
    </w:p>
    <w:p w14:paraId="4A1BD879" w14:textId="543C2B8D" w:rsidR="009B5C7B" w:rsidRDefault="009B5C7B" w:rsidP="00FF5D70">
      <w:pPr>
        <w:spacing w:line="276" w:lineRule="auto"/>
        <w:jc w:val="center"/>
        <w:rPr>
          <w:rFonts w:ascii="Calibri" w:eastAsia="Tahoma" w:hAnsi="Calibri" w:cs="Calibri"/>
        </w:rPr>
      </w:pPr>
    </w:p>
    <w:p w14:paraId="74A16F2D" w14:textId="77777777" w:rsidR="009B5C7B" w:rsidRDefault="009B5C7B" w:rsidP="00FF5D70">
      <w:pPr>
        <w:spacing w:line="276" w:lineRule="auto"/>
        <w:jc w:val="center"/>
        <w:rPr>
          <w:rFonts w:ascii="Calibri" w:eastAsia="Tahoma" w:hAnsi="Calibri" w:cs="Calibri"/>
        </w:rPr>
      </w:pPr>
    </w:p>
    <w:p w14:paraId="702437C3" w14:textId="77777777" w:rsidR="009B5C7B" w:rsidRDefault="009B5C7B" w:rsidP="00FF5D70">
      <w:pPr>
        <w:spacing w:line="276" w:lineRule="auto"/>
        <w:jc w:val="center"/>
        <w:rPr>
          <w:rFonts w:ascii="Calibri" w:eastAsia="Tahoma" w:hAnsi="Calibri" w:cs="Calibri"/>
        </w:rPr>
      </w:pPr>
    </w:p>
    <w:p w14:paraId="0F895FE2" w14:textId="77777777" w:rsidR="009B5C7B" w:rsidRDefault="009B5C7B" w:rsidP="00FF5D70">
      <w:pPr>
        <w:spacing w:line="276" w:lineRule="auto"/>
        <w:jc w:val="center"/>
        <w:rPr>
          <w:rFonts w:ascii="Calibri" w:eastAsia="Tahoma" w:hAnsi="Calibri" w:cs="Calibri"/>
        </w:rPr>
      </w:pPr>
    </w:p>
    <w:p w14:paraId="67103B37" w14:textId="77777777" w:rsidR="009B5C7B" w:rsidRDefault="009B5C7B" w:rsidP="00FF5D70">
      <w:pPr>
        <w:spacing w:line="276" w:lineRule="auto"/>
        <w:jc w:val="center"/>
        <w:rPr>
          <w:rFonts w:ascii="Calibri" w:eastAsia="Tahoma" w:hAnsi="Calibri" w:cs="Calibri"/>
        </w:rPr>
      </w:pPr>
    </w:p>
    <w:p w14:paraId="02E2B18E" w14:textId="77777777" w:rsidR="009B5C7B" w:rsidRDefault="009B5C7B" w:rsidP="00FF5D70">
      <w:pPr>
        <w:spacing w:line="276" w:lineRule="auto"/>
        <w:jc w:val="center"/>
        <w:rPr>
          <w:rFonts w:ascii="Calibri" w:eastAsia="Tahoma" w:hAnsi="Calibri" w:cs="Calibri"/>
        </w:rPr>
      </w:pPr>
    </w:p>
    <w:p w14:paraId="31D1D9CC" w14:textId="77777777" w:rsidR="009B5C7B" w:rsidRDefault="009B5C7B" w:rsidP="00FF5D70">
      <w:pPr>
        <w:spacing w:line="276" w:lineRule="auto"/>
        <w:jc w:val="center"/>
        <w:rPr>
          <w:rFonts w:ascii="Calibri" w:eastAsia="Tahoma" w:hAnsi="Calibri" w:cs="Calibri"/>
        </w:rPr>
      </w:pPr>
    </w:p>
    <w:p w14:paraId="54DBA501" w14:textId="20639D24" w:rsidR="000E6433" w:rsidRDefault="000E6433">
      <w:pPr>
        <w:rPr>
          <w:rFonts w:ascii="Calibri" w:eastAsia="Tahoma" w:hAnsi="Calibri" w:cs="Calibri"/>
        </w:rPr>
      </w:pPr>
      <w:r>
        <w:rPr>
          <w:rFonts w:ascii="Calibri" w:eastAsia="Tahoma" w:hAnsi="Calibri" w:cs="Calibri"/>
        </w:rPr>
        <w:br w:type="page"/>
      </w:r>
    </w:p>
    <w:p w14:paraId="0E824A14" w14:textId="38F48DAE" w:rsidR="009B5C7B" w:rsidRPr="00423D1A" w:rsidRDefault="009B5C7B" w:rsidP="007A6AE8">
      <w:pPr>
        <w:pStyle w:val="Ttulo2"/>
      </w:pPr>
      <w:bookmarkStart w:id="29" w:name="_Toc217142921"/>
      <w:r w:rsidRPr="00423D1A">
        <w:lastRenderedPageBreak/>
        <w:t>Á</w:t>
      </w:r>
      <w:r w:rsidR="00B46A7D">
        <w:t>rbol de Objetivos</w:t>
      </w:r>
      <w:bookmarkEnd w:id="29"/>
    </w:p>
    <w:p w14:paraId="3760ACA5" w14:textId="77777777" w:rsidR="009B5C7B" w:rsidRPr="00423D1A" w:rsidRDefault="009B5C7B" w:rsidP="009B5C7B">
      <w:pPr>
        <w:spacing w:line="276" w:lineRule="auto"/>
        <w:jc w:val="center"/>
        <w:rPr>
          <w:rFonts w:ascii="Calibri" w:eastAsia="Tahoma" w:hAnsi="Calibri" w:cs="Calibri"/>
          <w:b/>
          <w:smallCaps/>
        </w:rPr>
      </w:pPr>
      <w:bookmarkStart w:id="30" w:name="_heading=h.2xcytpi" w:colFirst="0" w:colLast="0"/>
      <w:bookmarkEnd w:id="30"/>
      <w:r w:rsidRPr="009B5C7B">
        <w:rPr>
          <w:rFonts w:ascii="Calibri" w:eastAsia="Tahoma" w:hAnsi="Calibri" w:cs="Calibri"/>
          <w:b/>
          <w:smallCaps/>
        </w:rPr>
        <w:t>PP-01 PROGRAMA</w:t>
      </w:r>
      <w:r w:rsidRPr="00423D1A">
        <w:rPr>
          <w:rFonts w:ascii="Calibri" w:eastAsia="Tahoma" w:hAnsi="Calibri" w:cs="Calibri"/>
          <w:b/>
          <w:smallCaps/>
        </w:rPr>
        <w:t xml:space="preserve"> DE IMPARTICIÓN DE JUSTICIA DEL ESTADO DE QUINTANA ROO</w:t>
      </w:r>
    </w:p>
    <w:p w14:paraId="44C4DF04" w14:textId="77777777" w:rsidR="00FF5D70" w:rsidRDefault="00FF5D70" w:rsidP="00FF5D70">
      <w:pPr>
        <w:spacing w:line="276" w:lineRule="auto"/>
        <w:jc w:val="center"/>
        <w:rPr>
          <w:rFonts w:ascii="Calibri" w:eastAsia="Tahoma" w:hAnsi="Calibri" w:cs="Calibri"/>
        </w:rPr>
      </w:pPr>
    </w:p>
    <w:p w14:paraId="6DF39F54" w14:textId="111E0FBA" w:rsidR="00FF5D70" w:rsidRDefault="00AE4024" w:rsidP="009B5C7B">
      <w:pPr>
        <w:spacing w:line="276" w:lineRule="auto"/>
        <w:jc w:val="center"/>
        <w:rPr>
          <w:rFonts w:ascii="Calibri" w:eastAsia="Tahoma" w:hAnsi="Calibri" w:cs="Calibri"/>
        </w:rPr>
      </w:pPr>
      <w:r>
        <w:rPr>
          <w:rFonts w:ascii="Calibri" w:eastAsia="Tahoma" w:hAnsi="Calibri" w:cs="Calibri"/>
          <w:noProof/>
          <w:lang w:eastAsia="es-MX"/>
        </w:rPr>
        <w:drawing>
          <wp:anchor distT="0" distB="0" distL="114300" distR="114300" simplePos="0" relativeHeight="251631616" behindDoc="0" locked="0" layoutInCell="1" allowOverlap="1" wp14:anchorId="3CC2BDBD" wp14:editId="45B357CD">
            <wp:simplePos x="0" y="0"/>
            <wp:positionH relativeFrom="margin">
              <wp:align>center</wp:align>
            </wp:positionH>
            <wp:positionV relativeFrom="paragraph">
              <wp:posOffset>2561590</wp:posOffset>
            </wp:positionV>
            <wp:extent cx="6254750" cy="3035300"/>
            <wp:effectExtent l="38100" t="0" r="12700" b="0"/>
            <wp:wrapTopAndBottom/>
            <wp:docPr id="1077574849" name="Diagrama 10775748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V relativeFrom="margin">
              <wp14:pctHeight>0</wp14:pctHeight>
            </wp14:sizeRelV>
          </wp:anchor>
        </w:drawing>
      </w:r>
      <w:r w:rsidR="00095C9E">
        <w:rPr>
          <w:rFonts w:ascii="Calibri" w:eastAsia="Tahoma" w:hAnsi="Calibri" w:cs="Calibri"/>
          <w:noProof/>
          <w:lang w:eastAsia="es-MX"/>
        </w:rPr>
        <mc:AlternateContent>
          <mc:Choice Requires="wpg">
            <w:drawing>
              <wp:anchor distT="0" distB="0" distL="114300" distR="114300" simplePos="0" relativeHeight="251638784" behindDoc="0" locked="0" layoutInCell="1" allowOverlap="1" wp14:anchorId="3320AD4C" wp14:editId="7945D32F">
                <wp:simplePos x="0" y="0"/>
                <wp:positionH relativeFrom="margin">
                  <wp:posOffset>511810</wp:posOffset>
                </wp:positionH>
                <wp:positionV relativeFrom="paragraph">
                  <wp:posOffset>2384425</wp:posOffset>
                </wp:positionV>
                <wp:extent cx="4796790" cy="228600"/>
                <wp:effectExtent l="0" t="0" r="22860" b="38100"/>
                <wp:wrapTopAndBottom/>
                <wp:docPr id="15" name="Grupo 15"/>
                <wp:cNvGraphicFramePr/>
                <a:graphic xmlns:a="http://schemas.openxmlformats.org/drawingml/2006/main">
                  <a:graphicData uri="http://schemas.microsoft.com/office/word/2010/wordprocessingGroup">
                    <wpg:wgp>
                      <wpg:cNvGrpSpPr/>
                      <wpg:grpSpPr>
                        <a:xfrm>
                          <a:off x="0" y="0"/>
                          <a:ext cx="4796790" cy="228600"/>
                          <a:chOff x="-209616" y="-19084"/>
                          <a:chExt cx="4798488" cy="229568"/>
                        </a:xfrm>
                      </wpg:grpSpPr>
                      <wps:wsp>
                        <wps:cNvPr id="378526383" name="Conector recto 378526383"/>
                        <wps:cNvCnPr/>
                        <wps:spPr>
                          <a:xfrm>
                            <a:off x="-209616" y="-5821"/>
                            <a:ext cx="0" cy="216305"/>
                          </a:xfrm>
                          <a:prstGeom prst="line">
                            <a:avLst/>
                          </a:prstGeom>
                          <a:ln>
                            <a:solidFill>
                              <a:schemeClr val="bg1">
                                <a:lumMod val="85000"/>
                              </a:schemeClr>
                            </a:solidFill>
                          </a:ln>
                        </wps:spPr>
                        <wps:style>
                          <a:lnRef idx="2">
                            <a:schemeClr val="accent3"/>
                          </a:lnRef>
                          <a:fillRef idx="0">
                            <a:schemeClr val="accent3"/>
                          </a:fillRef>
                          <a:effectRef idx="1">
                            <a:schemeClr val="accent3"/>
                          </a:effectRef>
                          <a:fontRef idx="minor">
                            <a:schemeClr val="tx1"/>
                          </a:fontRef>
                        </wps:style>
                        <wps:bodyPr/>
                      </wps:wsp>
                      <wps:wsp>
                        <wps:cNvPr id="1157202173" name="Conector recto 1157202173"/>
                        <wps:cNvCnPr/>
                        <wps:spPr>
                          <a:xfrm>
                            <a:off x="1450150" y="-6560"/>
                            <a:ext cx="0" cy="216305"/>
                          </a:xfrm>
                          <a:prstGeom prst="line">
                            <a:avLst/>
                          </a:prstGeom>
                          <a:ln>
                            <a:solidFill>
                              <a:schemeClr val="bg1">
                                <a:lumMod val="85000"/>
                              </a:schemeClr>
                            </a:solidFill>
                          </a:ln>
                        </wps:spPr>
                        <wps:style>
                          <a:lnRef idx="2">
                            <a:schemeClr val="accent3"/>
                          </a:lnRef>
                          <a:fillRef idx="0">
                            <a:schemeClr val="accent3"/>
                          </a:fillRef>
                          <a:effectRef idx="1">
                            <a:schemeClr val="accent3"/>
                          </a:effectRef>
                          <a:fontRef idx="minor">
                            <a:schemeClr val="tx1"/>
                          </a:fontRef>
                        </wps:style>
                        <wps:bodyPr/>
                      </wps:wsp>
                      <wps:wsp>
                        <wps:cNvPr id="1649341756" name="Conector recto 1649341756"/>
                        <wps:cNvCnPr/>
                        <wps:spPr>
                          <a:xfrm>
                            <a:off x="3051280" y="-10900"/>
                            <a:ext cx="0" cy="216305"/>
                          </a:xfrm>
                          <a:prstGeom prst="line">
                            <a:avLst/>
                          </a:prstGeom>
                          <a:ln>
                            <a:solidFill>
                              <a:schemeClr val="bg1">
                                <a:lumMod val="85000"/>
                              </a:schemeClr>
                            </a:solidFill>
                          </a:ln>
                        </wps:spPr>
                        <wps:style>
                          <a:lnRef idx="2">
                            <a:schemeClr val="accent3"/>
                          </a:lnRef>
                          <a:fillRef idx="0">
                            <a:schemeClr val="accent3"/>
                          </a:fillRef>
                          <a:effectRef idx="1">
                            <a:schemeClr val="accent3"/>
                          </a:effectRef>
                          <a:fontRef idx="minor">
                            <a:schemeClr val="tx1"/>
                          </a:fontRef>
                        </wps:style>
                        <wps:bodyPr/>
                      </wps:wsp>
                      <wps:wsp>
                        <wps:cNvPr id="424682822" name="Conector recto 424682822"/>
                        <wps:cNvCnPr/>
                        <wps:spPr>
                          <a:xfrm>
                            <a:off x="4588872" y="-19084"/>
                            <a:ext cx="0" cy="216305"/>
                          </a:xfrm>
                          <a:prstGeom prst="line">
                            <a:avLst/>
                          </a:prstGeom>
                          <a:ln>
                            <a:solidFill>
                              <a:schemeClr val="bg1">
                                <a:lumMod val="85000"/>
                              </a:schemeClr>
                            </a:solidFill>
                          </a:ln>
                        </wps:spPr>
                        <wps:style>
                          <a:lnRef idx="2">
                            <a:schemeClr val="accent3"/>
                          </a:lnRef>
                          <a:fillRef idx="0">
                            <a:schemeClr val="accent3"/>
                          </a:fillRef>
                          <a:effectRef idx="1">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99EC8B" id="Grupo 15" o:spid="_x0000_s1026" style="position:absolute;margin-left:40.3pt;margin-top:187.75pt;width:377.7pt;height:18pt;z-index:251638784;mso-position-horizontal-relative:margin;mso-width-relative:margin;mso-height-relative:margin" coordorigin="-2096,-190" coordsize="47984,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">
                <v:line id="Conector recto 378526383" o:spid="_x0000_s1027" style="position:absolute;visibility:visible;mso-wrap-style:square" from="-2096,-58" to="-2096,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" strokecolor="#d8d8d8 [2732]" strokeweight="2pt"/>
                <v:line id="Conector recto 1157202173" o:spid="_x0000_s1028" style="position:absolute;visibility:visible;mso-wrap-style:square" from="14501,-65" to="14501,2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" strokecolor="#d8d8d8 [2732]" strokeweight="2pt"/>
                <v:line id="Conector recto 1649341756" o:spid="_x0000_s1029" style="position:absolute;visibility:visible;mso-wrap-style:square" from="30512,-109" to="30512,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" strokecolor="#d8d8d8 [2732]" strokeweight="2pt"/>
                <v:line id="Conector recto 424682822" o:spid="_x0000_s1030" style="position:absolute;visibility:visible;mso-wrap-style:square" from="45888,-190" to="45888,1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" strokecolor="#d8d8d8 [2732]" strokeweight="2pt"/>
                <w10:wrap type="topAndBottom" anchorx="margin"/>
              </v:group>
            </w:pict>
          </mc:Fallback>
        </mc:AlternateContent>
      </w:r>
      <w:r w:rsidR="00981DB4">
        <w:rPr>
          <w:rFonts w:ascii="Calibri" w:eastAsia="Tahoma" w:hAnsi="Calibri" w:cs="Calibri"/>
          <w:noProof/>
          <w:lang w:eastAsia="es-MX"/>
        </w:rPr>
        <w:drawing>
          <wp:anchor distT="0" distB="0" distL="114300" distR="114300" simplePos="0" relativeHeight="251632640" behindDoc="0" locked="0" layoutInCell="1" allowOverlap="1" wp14:anchorId="23BECA65" wp14:editId="27B0D273">
            <wp:simplePos x="0" y="0"/>
            <wp:positionH relativeFrom="margin">
              <wp:align>center</wp:align>
            </wp:positionH>
            <wp:positionV relativeFrom="paragraph">
              <wp:posOffset>961933</wp:posOffset>
            </wp:positionV>
            <wp:extent cx="6182350" cy="1411488"/>
            <wp:effectExtent l="19050" t="0" r="9525" b="17780"/>
            <wp:wrapTopAndBottom/>
            <wp:docPr id="820605455" name="Diagrama 8206054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r w:rsidR="00981DB4">
        <w:rPr>
          <w:rFonts w:ascii="Calibri" w:eastAsia="Tahoma" w:hAnsi="Calibri" w:cs="Calibri"/>
          <w:noProof/>
          <w:lang w:eastAsia="es-MX"/>
        </w:rPr>
        <mc:AlternateContent>
          <mc:Choice Requires="wps">
            <w:drawing>
              <wp:anchor distT="0" distB="0" distL="114300" distR="114300" simplePos="0" relativeHeight="251633664" behindDoc="0" locked="0" layoutInCell="1" allowOverlap="1" wp14:anchorId="0EA5EACC" wp14:editId="795A21F4">
                <wp:simplePos x="0" y="0"/>
                <wp:positionH relativeFrom="margin">
                  <wp:align>center</wp:align>
                </wp:positionH>
                <wp:positionV relativeFrom="paragraph">
                  <wp:posOffset>210185</wp:posOffset>
                </wp:positionV>
                <wp:extent cx="2000630" cy="517884"/>
                <wp:effectExtent l="0" t="0" r="19050" b="15875"/>
                <wp:wrapTopAndBottom/>
                <wp:docPr id="966845529" name="Rectángulo 966845529"/>
                <wp:cNvGraphicFramePr/>
                <a:graphic xmlns:a="http://schemas.openxmlformats.org/drawingml/2006/main">
                  <a:graphicData uri="http://schemas.microsoft.com/office/word/2010/wordprocessingShape">
                    <wps:wsp>
                      <wps:cNvSpPr/>
                      <wps:spPr>
                        <a:xfrm>
                          <a:off x="0" y="0"/>
                          <a:ext cx="2000630" cy="517884"/>
                        </a:xfrm>
                        <a:prstGeom prst="rect">
                          <a:avLst/>
                        </a:prstGeom>
                        <a:ln/>
                      </wps:spPr>
                      <wps:style>
                        <a:lnRef idx="2">
                          <a:schemeClr val="dk1"/>
                        </a:lnRef>
                        <a:fillRef idx="1">
                          <a:schemeClr val="lt1"/>
                        </a:fillRef>
                        <a:effectRef idx="0">
                          <a:schemeClr val="dk1"/>
                        </a:effectRef>
                        <a:fontRef idx="minor">
                          <a:schemeClr val="dk1"/>
                        </a:fontRef>
                      </wps:style>
                      <wps:txbx>
                        <w:txbxContent>
                          <w:p w14:paraId="5D056521" w14:textId="56B0F58D" w:rsidR="00123CD1" w:rsidRPr="002A29CE" w:rsidRDefault="00123CD1" w:rsidP="002A29CE">
                            <w:pPr>
                              <w:jc w:val="center"/>
                              <w:rPr>
                                <w:rFonts w:ascii="Calibri" w:eastAsia="Times New Roman" w:hAnsi="Calibri" w:cs="Calibri"/>
                                <w:color w:val="000000" w:themeColor="text1"/>
                                <w:kern w:val="24"/>
                                <w:sz w:val="16"/>
                                <w:szCs w:val="16"/>
                              </w:rPr>
                            </w:pPr>
                            <w:r w:rsidRPr="00D56122">
                              <w:rPr>
                                <w:rFonts w:ascii="Calibri" w:eastAsia="Times New Roman" w:hAnsi="Calibri" w:cs="Calibri"/>
                                <w:color w:val="000000" w:themeColor="text1"/>
                                <w:kern w:val="24"/>
                                <w:sz w:val="16"/>
                                <w:szCs w:val="16"/>
                              </w:rPr>
                              <w:t>Se fortalece el estado de Derecho en el Estado de Quintana Roo</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5EACC" id="Rectángulo 966845529" o:spid="_x0000_s1035" style="position:absolute;left:0;text-align:left;margin-left:0;margin-top:16.55pt;width:157.55pt;height:40.8pt;z-index:2516336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" fillcolor="white [3201]" strokecolor="black [3200]" strokeweight="2pt">
                <v:textbox>
                  <w:txbxContent>
                    <w:p w14:paraId="5D056521" w14:textId="56B0F58D" w:rsidR="00123CD1" w:rsidRPr="002A29CE" w:rsidRDefault="00123CD1" w:rsidP="002A29CE">
                      <w:pPr>
                        <w:jc w:val="center"/>
                        <w:rPr>
                          <w:rFonts w:ascii="Calibri" w:eastAsia="Times New Roman" w:hAnsi="Calibri" w:cs="Calibri"/>
                          <w:color w:val="000000" w:themeColor="text1"/>
                          <w:kern w:val="24"/>
                          <w:sz w:val="16"/>
                          <w:szCs w:val="16"/>
                        </w:rPr>
                      </w:pPr>
                      <w:r w:rsidRPr="00D56122">
                        <w:rPr>
                          <w:rFonts w:ascii="Calibri" w:eastAsia="Times New Roman" w:hAnsi="Calibri" w:cs="Calibri"/>
                          <w:color w:val="000000" w:themeColor="text1"/>
                          <w:kern w:val="24"/>
                          <w:sz w:val="16"/>
                          <w:szCs w:val="16"/>
                        </w:rPr>
                        <w:t>Se fortalece el estado de Derecho en el Estado de Quintana Roo</w:t>
                      </w:r>
                    </w:p>
                  </w:txbxContent>
                </v:textbox>
                <w10:wrap type="topAndBottom" anchorx="margin"/>
              </v:rect>
            </w:pict>
          </mc:Fallback>
        </mc:AlternateContent>
      </w:r>
    </w:p>
    <w:p w14:paraId="11293C2E" w14:textId="77777777" w:rsidR="00FF5D70" w:rsidRDefault="00FF5D70">
      <w:pPr>
        <w:spacing w:line="276" w:lineRule="auto"/>
        <w:jc w:val="both"/>
        <w:rPr>
          <w:rFonts w:ascii="Calibri" w:eastAsia="Tahoma" w:hAnsi="Calibri" w:cs="Calibri"/>
        </w:rPr>
      </w:pPr>
    </w:p>
    <w:p w14:paraId="0A42E208" w14:textId="77777777" w:rsidR="00FF5D70" w:rsidRDefault="00FF5D70">
      <w:pPr>
        <w:spacing w:line="276" w:lineRule="auto"/>
        <w:jc w:val="both"/>
        <w:rPr>
          <w:rFonts w:ascii="Calibri" w:eastAsia="Tahoma" w:hAnsi="Calibri" w:cs="Calibri"/>
        </w:rPr>
      </w:pPr>
    </w:p>
    <w:p w14:paraId="3EB03CD3" w14:textId="77777777" w:rsidR="00FF5D70" w:rsidRDefault="00FF5D70">
      <w:pPr>
        <w:spacing w:line="276" w:lineRule="auto"/>
        <w:jc w:val="both"/>
        <w:rPr>
          <w:rFonts w:ascii="Calibri" w:eastAsia="Tahoma" w:hAnsi="Calibri" w:cs="Calibri"/>
        </w:rPr>
      </w:pPr>
    </w:p>
    <w:p w14:paraId="2E57B536" w14:textId="77777777" w:rsidR="00FF5D70" w:rsidRDefault="00FF5D70">
      <w:pPr>
        <w:spacing w:line="276" w:lineRule="auto"/>
        <w:jc w:val="both"/>
        <w:rPr>
          <w:rFonts w:ascii="Calibri" w:eastAsia="Tahoma" w:hAnsi="Calibri" w:cs="Calibri"/>
        </w:rPr>
      </w:pPr>
    </w:p>
    <w:p w14:paraId="00795B40" w14:textId="5DC91264" w:rsidR="002A29CE" w:rsidRDefault="002A29CE">
      <w:pPr>
        <w:rPr>
          <w:rFonts w:ascii="Calibri" w:eastAsia="Tahoma" w:hAnsi="Calibri" w:cs="Calibri"/>
        </w:rPr>
      </w:pPr>
      <w:r>
        <w:rPr>
          <w:rFonts w:ascii="Calibri" w:eastAsia="Tahoma" w:hAnsi="Calibri" w:cs="Calibri"/>
        </w:rPr>
        <w:br w:type="page"/>
      </w:r>
    </w:p>
    <w:p w14:paraId="32CA1933" w14:textId="358F841A" w:rsidR="00F54818" w:rsidRPr="007739BA" w:rsidRDefault="000853B7" w:rsidP="007A6AE8">
      <w:pPr>
        <w:pStyle w:val="Ttulo2"/>
      </w:pPr>
      <w:bookmarkStart w:id="31" w:name="_heading=h.kk0ym04r0ddk" w:colFirst="0" w:colLast="0"/>
      <w:bookmarkStart w:id="32" w:name="_Toc217142922"/>
      <w:bookmarkEnd w:id="31"/>
      <w:r w:rsidRPr="007739BA">
        <w:lastRenderedPageBreak/>
        <w:t>Matriz 202</w:t>
      </w:r>
      <w:r>
        <w:t>6</w:t>
      </w:r>
      <w:r w:rsidRPr="007739BA">
        <w:t xml:space="preserve"> </w:t>
      </w:r>
      <w:r>
        <w:t>d</w:t>
      </w:r>
      <w:r w:rsidRPr="007739BA">
        <w:t xml:space="preserve">e Indicadores Para Resultados </w:t>
      </w:r>
      <w:r w:rsidR="002846C5" w:rsidRPr="007739BA">
        <w:t>(MIR)</w:t>
      </w:r>
      <w:bookmarkEnd w:id="32"/>
    </w:p>
    <w:p w14:paraId="0E3599F7" w14:textId="77777777" w:rsidR="00F54818" w:rsidRPr="00423D1A" w:rsidRDefault="002846C5" w:rsidP="00EC3724">
      <w:pPr>
        <w:spacing w:line="276" w:lineRule="auto"/>
        <w:jc w:val="center"/>
        <w:rPr>
          <w:rFonts w:ascii="Calibri" w:eastAsia="Tahoma" w:hAnsi="Calibri" w:cs="Calibri"/>
          <w:b/>
          <w:smallCaps/>
        </w:rPr>
      </w:pPr>
      <w:r w:rsidRPr="009B5C7B">
        <w:rPr>
          <w:rFonts w:ascii="Calibri" w:eastAsia="Tahoma" w:hAnsi="Calibri" w:cs="Calibri"/>
          <w:b/>
          <w:smallCaps/>
        </w:rPr>
        <w:t>PP-01 PROGRAMA DE IMPARTICIÓN DE JUSTICIA DEL ESTADO DE QUINTANA ROO</w:t>
      </w:r>
    </w:p>
    <w:tbl>
      <w:tblPr>
        <w:tblStyle w:val="Tablaconcuadrcula4"/>
        <w:tblW w:w="5056" w:type="pct"/>
        <w:jc w:val="center"/>
        <w:shd w:val="clear" w:color="auto" w:fill="FFFFFF" w:themeFill="background1"/>
        <w:tblLook w:val="04A0" w:firstRow="1" w:lastRow="0" w:firstColumn="1" w:lastColumn="0" w:noHBand="0" w:noVBand="1"/>
      </w:tblPr>
      <w:tblGrid>
        <w:gridCol w:w="1106"/>
        <w:gridCol w:w="489"/>
        <w:gridCol w:w="2034"/>
        <w:gridCol w:w="1536"/>
        <w:gridCol w:w="1663"/>
        <w:gridCol w:w="2327"/>
      </w:tblGrid>
      <w:tr w:rsidR="009B5C7B" w:rsidRPr="00B40662" w14:paraId="6331A04E" w14:textId="77777777" w:rsidTr="00683625">
        <w:trPr>
          <w:trHeight w:val="330"/>
          <w:jc w:val="center"/>
        </w:trPr>
        <w:tc>
          <w:tcPr>
            <w:tcW w:w="1982" w:type="pct"/>
            <w:gridSpan w:val="3"/>
            <w:shd w:val="clear" w:color="auto" w:fill="FFFFFF" w:themeFill="background1"/>
            <w:vAlign w:val="center"/>
            <w:hideMark/>
          </w:tcPr>
          <w:p w14:paraId="499FFB7F" w14:textId="77777777" w:rsidR="009B5C7B" w:rsidRPr="00B40662" w:rsidRDefault="009B5C7B" w:rsidP="00D37C3D">
            <w:pPr>
              <w:jc w:val="right"/>
              <w:rPr>
                <w:rFonts w:ascii="Calibri" w:eastAsia="Arial" w:hAnsi="Calibri" w:cs="Calibri"/>
                <w:b/>
                <w:bCs/>
                <w:sz w:val="16"/>
                <w:szCs w:val="16"/>
              </w:rPr>
            </w:pPr>
            <w:r w:rsidRPr="00B40662">
              <w:rPr>
                <w:rFonts w:ascii="Calibri" w:eastAsia="Arial" w:hAnsi="Calibri" w:cs="Calibri"/>
                <w:b/>
                <w:bCs/>
                <w:sz w:val="16"/>
                <w:szCs w:val="16"/>
              </w:rPr>
              <w:t>INSTITUCIÓN:</w:t>
            </w:r>
          </w:p>
        </w:tc>
        <w:tc>
          <w:tcPr>
            <w:tcW w:w="3018" w:type="pct"/>
            <w:gridSpan w:val="3"/>
            <w:shd w:val="clear" w:color="auto" w:fill="FFFFFF" w:themeFill="background1"/>
            <w:vAlign w:val="center"/>
          </w:tcPr>
          <w:p w14:paraId="19801EFD" w14:textId="77777777" w:rsidR="009B5C7B" w:rsidRPr="00B40662" w:rsidRDefault="009B5C7B" w:rsidP="00D37C3D">
            <w:pPr>
              <w:jc w:val="center"/>
              <w:rPr>
                <w:rFonts w:ascii="Calibri" w:eastAsia="Arial" w:hAnsi="Calibri" w:cs="Calibri"/>
                <w:b/>
                <w:bCs/>
                <w:sz w:val="16"/>
                <w:szCs w:val="16"/>
              </w:rPr>
            </w:pPr>
            <w:r w:rsidRPr="00B40662">
              <w:rPr>
                <w:rFonts w:ascii="Calibri" w:eastAsia="Arial" w:hAnsi="Calibri" w:cs="Calibri"/>
                <w:b/>
                <w:bCs/>
                <w:sz w:val="16"/>
                <w:szCs w:val="16"/>
              </w:rPr>
              <w:t>3101.- Poder Judicial del Estado de Quintana Roo</w:t>
            </w:r>
          </w:p>
        </w:tc>
      </w:tr>
      <w:tr w:rsidR="009B5C7B" w:rsidRPr="00B40662" w14:paraId="5C7412CD" w14:textId="77777777" w:rsidTr="00683625">
        <w:trPr>
          <w:trHeight w:val="255"/>
          <w:jc w:val="center"/>
        </w:trPr>
        <w:tc>
          <w:tcPr>
            <w:tcW w:w="1982" w:type="pct"/>
            <w:gridSpan w:val="3"/>
            <w:shd w:val="clear" w:color="auto" w:fill="FFFFFF" w:themeFill="background1"/>
            <w:vAlign w:val="center"/>
            <w:hideMark/>
          </w:tcPr>
          <w:p w14:paraId="01DFCCB9" w14:textId="77777777" w:rsidR="009B5C7B" w:rsidRPr="00B40662" w:rsidRDefault="009B5C7B" w:rsidP="00D37C3D">
            <w:pPr>
              <w:jc w:val="right"/>
              <w:rPr>
                <w:rFonts w:ascii="Calibri" w:eastAsia="Arial" w:hAnsi="Calibri" w:cs="Calibri"/>
                <w:b/>
                <w:bCs/>
                <w:sz w:val="16"/>
                <w:szCs w:val="16"/>
              </w:rPr>
            </w:pPr>
            <w:r w:rsidRPr="00B40662">
              <w:rPr>
                <w:rFonts w:ascii="Calibri" w:eastAsia="Arial" w:hAnsi="Calibri" w:cs="Calibri"/>
                <w:b/>
                <w:bCs/>
                <w:sz w:val="16"/>
                <w:szCs w:val="16"/>
              </w:rPr>
              <w:t>UNIDAD RESPONSABLE:</w:t>
            </w:r>
          </w:p>
        </w:tc>
        <w:tc>
          <w:tcPr>
            <w:tcW w:w="3018" w:type="pct"/>
            <w:gridSpan w:val="3"/>
            <w:shd w:val="clear" w:color="auto" w:fill="FFFFFF" w:themeFill="background1"/>
            <w:vAlign w:val="center"/>
          </w:tcPr>
          <w:p w14:paraId="01BD7668" w14:textId="77777777" w:rsidR="009B5C7B" w:rsidRPr="00B40662" w:rsidRDefault="009B5C7B" w:rsidP="00D37C3D">
            <w:pPr>
              <w:jc w:val="center"/>
              <w:rPr>
                <w:rFonts w:ascii="Calibri" w:eastAsia="Arial" w:hAnsi="Calibri" w:cs="Calibri"/>
                <w:b/>
                <w:bCs/>
                <w:sz w:val="16"/>
                <w:szCs w:val="16"/>
              </w:rPr>
            </w:pPr>
            <w:r w:rsidRPr="00B40662">
              <w:rPr>
                <w:rFonts w:ascii="Calibri" w:eastAsia="Arial" w:hAnsi="Calibri" w:cs="Calibri"/>
                <w:b/>
                <w:bCs/>
                <w:sz w:val="16"/>
                <w:szCs w:val="16"/>
              </w:rPr>
              <w:t>1.- Tribunal Superior de Justicia</w:t>
            </w:r>
          </w:p>
        </w:tc>
      </w:tr>
      <w:tr w:rsidR="009B5C7B" w:rsidRPr="00B40662" w14:paraId="09AE1474" w14:textId="77777777" w:rsidTr="00683625">
        <w:trPr>
          <w:trHeight w:val="255"/>
          <w:jc w:val="center"/>
        </w:trPr>
        <w:tc>
          <w:tcPr>
            <w:tcW w:w="1982" w:type="pct"/>
            <w:gridSpan w:val="3"/>
            <w:shd w:val="clear" w:color="auto" w:fill="FFFFFF" w:themeFill="background1"/>
            <w:vAlign w:val="center"/>
            <w:hideMark/>
          </w:tcPr>
          <w:p w14:paraId="6C023AF3" w14:textId="77777777" w:rsidR="009B5C7B" w:rsidRPr="00B40662" w:rsidRDefault="009B5C7B" w:rsidP="00D37C3D">
            <w:pPr>
              <w:jc w:val="right"/>
              <w:rPr>
                <w:rFonts w:ascii="Calibri" w:eastAsia="Arial" w:hAnsi="Calibri" w:cs="Calibri"/>
                <w:b/>
                <w:bCs/>
                <w:sz w:val="16"/>
                <w:szCs w:val="16"/>
              </w:rPr>
            </w:pPr>
            <w:r w:rsidRPr="00B40662">
              <w:rPr>
                <w:rFonts w:ascii="Calibri" w:eastAsia="Arial" w:hAnsi="Calibri" w:cs="Calibri"/>
                <w:b/>
                <w:bCs/>
                <w:sz w:val="16"/>
                <w:szCs w:val="16"/>
              </w:rPr>
              <w:t>PROGRAMA PRESUPUESTARIO:</w:t>
            </w:r>
          </w:p>
        </w:tc>
        <w:tc>
          <w:tcPr>
            <w:tcW w:w="3018" w:type="pct"/>
            <w:gridSpan w:val="3"/>
            <w:shd w:val="clear" w:color="auto" w:fill="FFFFFF" w:themeFill="background1"/>
            <w:vAlign w:val="center"/>
          </w:tcPr>
          <w:p w14:paraId="2C9C77D6" w14:textId="77777777" w:rsidR="009B5C7B" w:rsidRPr="00B40662" w:rsidRDefault="009B5C7B" w:rsidP="00D37C3D">
            <w:pPr>
              <w:jc w:val="center"/>
              <w:rPr>
                <w:rFonts w:ascii="Calibri" w:eastAsia="Arial" w:hAnsi="Calibri" w:cs="Calibri"/>
                <w:b/>
                <w:bCs/>
                <w:sz w:val="16"/>
                <w:szCs w:val="16"/>
              </w:rPr>
            </w:pPr>
            <w:r w:rsidRPr="00B40662">
              <w:rPr>
                <w:rFonts w:ascii="Calibri" w:eastAsia="Arial" w:hAnsi="Calibri" w:cs="Calibri"/>
                <w:b/>
                <w:bCs/>
                <w:sz w:val="16"/>
                <w:szCs w:val="16"/>
              </w:rPr>
              <w:t>PP-01.-Programa de Impartición de Justicia del Estado de Quintana Roo</w:t>
            </w:r>
          </w:p>
        </w:tc>
      </w:tr>
      <w:tr w:rsidR="009B5C7B" w:rsidRPr="00B40662" w14:paraId="3F639384" w14:textId="77777777" w:rsidTr="00683625">
        <w:trPr>
          <w:trHeight w:val="255"/>
          <w:jc w:val="center"/>
        </w:trPr>
        <w:tc>
          <w:tcPr>
            <w:tcW w:w="1982" w:type="pct"/>
            <w:gridSpan w:val="3"/>
            <w:shd w:val="clear" w:color="auto" w:fill="FFFFFF" w:themeFill="background1"/>
            <w:vAlign w:val="center"/>
            <w:hideMark/>
          </w:tcPr>
          <w:p w14:paraId="76535318" w14:textId="77777777" w:rsidR="009B5C7B" w:rsidRPr="00B40662" w:rsidRDefault="009B5C7B" w:rsidP="00D37C3D">
            <w:pPr>
              <w:jc w:val="right"/>
              <w:rPr>
                <w:rFonts w:ascii="Calibri" w:eastAsia="Arial" w:hAnsi="Calibri" w:cs="Calibri"/>
                <w:b/>
                <w:bCs/>
                <w:sz w:val="16"/>
                <w:szCs w:val="16"/>
              </w:rPr>
            </w:pPr>
            <w:r w:rsidRPr="00B40662">
              <w:rPr>
                <w:rFonts w:ascii="Calibri" w:eastAsia="Arial" w:hAnsi="Calibri" w:cs="Calibri"/>
                <w:b/>
                <w:bCs/>
                <w:sz w:val="16"/>
                <w:szCs w:val="16"/>
              </w:rPr>
              <w:t>TIPO DE PROGRAMA PRESUPUESTARIO:</w:t>
            </w:r>
          </w:p>
        </w:tc>
        <w:tc>
          <w:tcPr>
            <w:tcW w:w="3018" w:type="pct"/>
            <w:gridSpan w:val="3"/>
            <w:shd w:val="clear" w:color="auto" w:fill="FFFFFF" w:themeFill="background1"/>
            <w:vAlign w:val="center"/>
          </w:tcPr>
          <w:p w14:paraId="75A7BF52" w14:textId="77777777" w:rsidR="009B5C7B" w:rsidRPr="00B40662" w:rsidRDefault="009B5C7B" w:rsidP="00D37C3D">
            <w:pPr>
              <w:jc w:val="center"/>
              <w:rPr>
                <w:rFonts w:ascii="Calibri" w:eastAsia="Arial" w:hAnsi="Calibri" w:cs="Calibri"/>
                <w:b/>
                <w:bCs/>
                <w:sz w:val="16"/>
                <w:szCs w:val="16"/>
              </w:rPr>
            </w:pPr>
            <w:r w:rsidRPr="00B40662">
              <w:rPr>
                <w:rFonts w:ascii="Calibri" w:eastAsia="Arial" w:hAnsi="Calibri" w:cs="Calibri"/>
                <w:b/>
                <w:bCs/>
                <w:sz w:val="16"/>
                <w:szCs w:val="16"/>
              </w:rPr>
              <w:t>E. Prestación de Servicios</w:t>
            </w:r>
          </w:p>
        </w:tc>
      </w:tr>
      <w:tr w:rsidR="009B5C7B" w:rsidRPr="00B40662" w14:paraId="7C8BF182" w14:textId="77777777" w:rsidTr="00683625">
        <w:trPr>
          <w:trHeight w:val="315"/>
          <w:jc w:val="center"/>
        </w:trPr>
        <w:tc>
          <w:tcPr>
            <w:tcW w:w="1982" w:type="pct"/>
            <w:gridSpan w:val="3"/>
            <w:shd w:val="clear" w:color="auto" w:fill="FFFFFF" w:themeFill="background1"/>
            <w:vAlign w:val="center"/>
            <w:hideMark/>
          </w:tcPr>
          <w:p w14:paraId="6A1F09FD" w14:textId="77777777" w:rsidR="009B5C7B" w:rsidRPr="00B40662" w:rsidRDefault="009B5C7B" w:rsidP="00D37C3D">
            <w:pPr>
              <w:jc w:val="right"/>
              <w:rPr>
                <w:rFonts w:ascii="Calibri" w:eastAsia="Arial" w:hAnsi="Calibri" w:cs="Calibri"/>
                <w:b/>
                <w:bCs/>
                <w:sz w:val="16"/>
                <w:szCs w:val="16"/>
              </w:rPr>
            </w:pPr>
            <w:r w:rsidRPr="00B40662">
              <w:rPr>
                <w:rFonts w:ascii="Calibri" w:eastAsia="Arial" w:hAnsi="Calibri" w:cs="Calibri"/>
                <w:b/>
                <w:bCs/>
                <w:sz w:val="16"/>
                <w:szCs w:val="16"/>
              </w:rPr>
              <w:t>FINALIDAD:</w:t>
            </w:r>
          </w:p>
        </w:tc>
        <w:tc>
          <w:tcPr>
            <w:tcW w:w="3018" w:type="pct"/>
            <w:gridSpan w:val="3"/>
            <w:shd w:val="clear" w:color="auto" w:fill="FFFFFF" w:themeFill="background1"/>
            <w:vAlign w:val="center"/>
          </w:tcPr>
          <w:p w14:paraId="43CF2359" w14:textId="77777777" w:rsidR="009B5C7B" w:rsidRPr="00B40662" w:rsidRDefault="009B5C7B" w:rsidP="00D37C3D">
            <w:pPr>
              <w:jc w:val="center"/>
              <w:rPr>
                <w:rFonts w:ascii="Calibri" w:eastAsia="Arial" w:hAnsi="Calibri" w:cs="Calibri"/>
                <w:b/>
                <w:bCs/>
                <w:sz w:val="16"/>
                <w:szCs w:val="16"/>
              </w:rPr>
            </w:pPr>
            <w:r w:rsidRPr="00B40662">
              <w:rPr>
                <w:rFonts w:ascii="Calibri" w:eastAsia="Arial" w:hAnsi="Calibri" w:cs="Calibri"/>
                <w:b/>
                <w:bCs/>
                <w:sz w:val="16"/>
                <w:szCs w:val="16"/>
              </w:rPr>
              <w:t>1. Gobierno</w:t>
            </w:r>
          </w:p>
        </w:tc>
      </w:tr>
      <w:tr w:rsidR="009B5C7B" w:rsidRPr="00B40662" w14:paraId="71EA5B70" w14:textId="77777777" w:rsidTr="00683625">
        <w:trPr>
          <w:trHeight w:val="315"/>
          <w:jc w:val="center"/>
        </w:trPr>
        <w:tc>
          <w:tcPr>
            <w:tcW w:w="1982" w:type="pct"/>
            <w:gridSpan w:val="3"/>
            <w:shd w:val="clear" w:color="auto" w:fill="FFFFFF" w:themeFill="background1"/>
            <w:vAlign w:val="center"/>
            <w:hideMark/>
          </w:tcPr>
          <w:p w14:paraId="1FBD02D0" w14:textId="77777777" w:rsidR="009B5C7B" w:rsidRPr="00B40662" w:rsidRDefault="009B5C7B" w:rsidP="00D37C3D">
            <w:pPr>
              <w:jc w:val="right"/>
              <w:rPr>
                <w:rFonts w:ascii="Calibri" w:eastAsia="Arial" w:hAnsi="Calibri" w:cs="Calibri"/>
                <w:b/>
                <w:bCs/>
                <w:sz w:val="16"/>
                <w:szCs w:val="16"/>
              </w:rPr>
            </w:pPr>
            <w:r w:rsidRPr="00B40662">
              <w:rPr>
                <w:rFonts w:ascii="Calibri" w:eastAsia="Arial" w:hAnsi="Calibri" w:cs="Calibri"/>
                <w:b/>
                <w:bCs/>
                <w:sz w:val="16"/>
                <w:szCs w:val="16"/>
              </w:rPr>
              <w:t>FUNCIÓN:</w:t>
            </w:r>
          </w:p>
        </w:tc>
        <w:tc>
          <w:tcPr>
            <w:tcW w:w="3018" w:type="pct"/>
            <w:gridSpan w:val="3"/>
            <w:shd w:val="clear" w:color="auto" w:fill="FFFFFF" w:themeFill="background1"/>
            <w:vAlign w:val="center"/>
          </w:tcPr>
          <w:p w14:paraId="31219F55" w14:textId="77777777" w:rsidR="009B5C7B" w:rsidRPr="00B40662" w:rsidRDefault="009B5C7B" w:rsidP="00D37C3D">
            <w:pPr>
              <w:jc w:val="center"/>
              <w:rPr>
                <w:rFonts w:ascii="Calibri" w:eastAsia="Arial" w:hAnsi="Calibri" w:cs="Calibri"/>
                <w:b/>
                <w:bCs/>
                <w:sz w:val="16"/>
                <w:szCs w:val="16"/>
              </w:rPr>
            </w:pPr>
            <w:r w:rsidRPr="00B40662">
              <w:rPr>
                <w:rFonts w:ascii="Calibri" w:eastAsia="Arial" w:hAnsi="Calibri" w:cs="Calibri"/>
                <w:b/>
                <w:bCs/>
                <w:sz w:val="16"/>
                <w:szCs w:val="16"/>
              </w:rPr>
              <w:t>1.2 Justicia</w:t>
            </w:r>
          </w:p>
        </w:tc>
      </w:tr>
      <w:tr w:rsidR="009B5C7B" w:rsidRPr="00B40662" w14:paraId="045ED0BB" w14:textId="77777777" w:rsidTr="00683625">
        <w:trPr>
          <w:trHeight w:val="449"/>
          <w:jc w:val="center"/>
        </w:trPr>
        <w:tc>
          <w:tcPr>
            <w:tcW w:w="1982" w:type="pct"/>
            <w:gridSpan w:val="3"/>
            <w:shd w:val="clear" w:color="auto" w:fill="FFFFFF" w:themeFill="background1"/>
            <w:vAlign w:val="center"/>
            <w:hideMark/>
          </w:tcPr>
          <w:p w14:paraId="46C2D68A" w14:textId="77777777" w:rsidR="009B5C7B" w:rsidRPr="00B40662" w:rsidRDefault="009B5C7B" w:rsidP="00D37C3D">
            <w:pPr>
              <w:jc w:val="right"/>
              <w:rPr>
                <w:rFonts w:ascii="Calibri" w:eastAsia="Arial" w:hAnsi="Calibri" w:cs="Calibri"/>
                <w:b/>
                <w:bCs/>
                <w:sz w:val="16"/>
                <w:szCs w:val="16"/>
              </w:rPr>
            </w:pPr>
            <w:r w:rsidRPr="00B40662">
              <w:rPr>
                <w:rFonts w:ascii="Calibri" w:eastAsia="Arial" w:hAnsi="Calibri" w:cs="Calibri"/>
                <w:b/>
                <w:bCs/>
                <w:sz w:val="16"/>
                <w:szCs w:val="16"/>
              </w:rPr>
              <w:t>SUBFUNCIÓN:</w:t>
            </w:r>
          </w:p>
        </w:tc>
        <w:tc>
          <w:tcPr>
            <w:tcW w:w="3018" w:type="pct"/>
            <w:gridSpan w:val="3"/>
            <w:shd w:val="clear" w:color="auto" w:fill="FFFFFF" w:themeFill="background1"/>
            <w:vAlign w:val="center"/>
          </w:tcPr>
          <w:p w14:paraId="3BAD59E7" w14:textId="77777777" w:rsidR="009B5C7B" w:rsidRPr="00B40662" w:rsidRDefault="009B5C7B" w:rsidP="00D37C3D">
            <w:pPr>
              <w:jc w:val="center"/>
              <w:rPr>
                <w:rFonts w:ascii="Calibri" w:eastAsia="Arial" w:hAnsi="Calibri" w:cs="Calibri"/>
                <w:b/>
                <w:bCs/>
                <w:sz w:val="16"/>
                <w:szCs w:val="16"/>
              </w:rPr>
            </w:pPr>
            <w:r w:rsidRPr="00B40662">
              <w:rPr>
                <w:rFonts w:ascii="Calibri" w:eastAsia="Arial" w:hAnsi="Calibri" w:cs="Calibri"/>
                <w:b/>
                <w:bCs/>
                <w:sz w:val="16"/>
                <w:szCs w:val="16"/>
              </w:rPr>
              <w:t>1.2.1 Impartición de Justicia</w:t>
            </w:r>
          </w:p>
        </w:tc>
      </w:tr>
      <w:tr w:rsidR="009B5C7B" w:rsidRPr="00B40662" w14:paraId="24C07767" w14:textId="77777777" w:rsidTr="00683625">
        <w:trPr>
          <w:trHeight w:val="225"/>
          <w:jc w:val="center"/>
        </w:trPr>
        <w:tc>
          <w:tcPr>
            <w:tcW w:w="5000" w:type="pct"/>
            <w:gridSpan w:val="6"/>
            <w:shd w:val="clear" w:color="auto" w:fill="FFFFFF" w:themeFill="background1"/>
            <w:hideMark/>
          </w:tcPr>
          <w:p w14:paraId="447A594B" w14:textId="77777777" w:rsidR="009B5C7B" w:rsidRPr="00B40662" w:rsidRDefault="009B5C7B" w:rsidP="00D37C3D">
            <w:pPr>
              <w:jc w:val="center"/>
              <w:rPr>
                <w:rFonts w:ascii="Calibri" w:eastAsia="Arial" w:hAnsi="Calibri" w:cs="Calibri"/>
                <w:b/>
                <w:bCs/>
                <w:sz w:val="16"/>
                <w:szCs w:val="16"/>
              </w:rPr>
            </w:pPr>
            <w:r w:rsidRPr="00B40662">
              <w:rPr>
                <w:rFonts w:ascii="Calibri" w:eastAsia="Arial" w:hAnsi="Calibri" w:cs="Calibri"/>
                <w:b/>
                <w:bCs/>
                <w:sz w:val="16"/>
                <w:szCs w:val="16"/>
              </w:rPr>
              <w:t>Matriz de Indicadores para Resultados (MIR) PP-01.-Programa de Impartición de Justicia del Estado de Quintana Roo</w:t>
            </w:r>
          </w:p>
        </w:tc>
      </w:tr>
      <w:tr w:rsidR="009B5C7B" w:rsidRPr="00B40662" w14:paraId="72DFA887" w14:textId="77777777" w:rsidTr="00683625">
        <w:trPr>
          <w:trHeight w:val="315"/>
          <w:jc w:val="center"/>
        </w:trPr>
        <w:tc>
          <w:tcPr>
            <w:tcW w:w="604" w:type="pct"/>
            <w:shd w:val="clear" w:color="auto" w:fill="FFFFFF" w:themeFill="background1"/>
            <w:vAlign w:val="center"/>
            <w:hideMark/>
          </w:tcPr>
          <w:p w14:paraId="06B16624" w14:textId="77777777" w:rsidR="009B5C7B" w:rsidRPr="00B40662" w:rsidRDefault="009B5C7B" w:rsidP="00D37C3D">
            <w:pPr>
              <w:jc w:val="center"/>
              <w:rPr>
                <w:rFonts w:ascii="Calibri" w:eastAsia="Arial" w:hAnsi="Calibri" w:cs="Calibri"/>
                <w:b/>
                <w:bCs/>
                <w:sz w:val="16"/>
                <w:szCs w:val="16"/>
              </w:rPr>
            </w:pPr>
            <w:r w:rsidRPr="00B40662">
              <w:rPr>
                <w:rFonts w:ascii="Calibri" w:eastAsia="Arial" w:hAnsi="Calibri" w:cs="Calibri"/>
                <w:b/>
                <w:bCs/>
                <w:sz w:val="16"/>
                <w:szCs w:val="16"/>
              </w:rPr>
              <w:t>Nivel</w:t>
            </w:r>
          </w:p>
        </w:tc>
        <w:tc>
          <w:tcPr>
            <w:tcW w:w="267" w:type="pct"/>
            <w:shd w:val="clear" w:color="auto" w:fill="FFFFFF" w:themeFill="background1"/>
            <w:vAlign w:val="center"/>
            <w:hideMark/>
          </w:tcPr>
          <w:p w14:paraId="5EA81DA3" w14:textId="77777777" w:rsidR="009B5C7B" w:rsidRPr="00B40662" w:rsidRDefault="009B5C7B" w:rsidP="00D37C3D">
            <w:pPr>
              <w:jc w:val="center"/>
              <w:rPr>
                <w:rFonts w:ascii="Calibri" w:eastAsia="Arial" w:hAnsi="Calibri" w:cs="Calibri"/>
                <w:b/>
                <w:bCs/>
                <w:sz w:val="16"/>
                <w:szCs w:val="16"/>
              </w:rPr>
            </w:pPr>
            <w:r w:rsidRPr="00B40662">
              <w:rPr>
                <w:rFonts w:ascii="Calibri" w:eastAsia="Arial" w:hAnsi="Calibri" w:cs="Calibri"/>
                <w:b/>
                <w:bCs/>
                <w:sz w:val="16"/>
                <w:szCs w:val="16"/>
              </w:rPr>
              <w:t>No.</w:t>
            </w:r>
          </w:p>
        </w:tc>
        <w:tc>
          <w:tcPr>
            <w:tcW w:w="1111" w:type="pct"/>
            <w:shd w:val="clear" w:color="auto" w:fill="FFFFFF" w:themeFill="background1"/>
            <w:vAlign w:val="center"/>
            <w:hideMark/>
          </w:tcPr>
          <w:p w14:paraId="7285D6A5" w14:textId="77777777" w:rsidR="009B5C7B" w:rsidRPr="00B40662" w:rsidRDefault="009B5C7B" w:rsidP="00D37C3D">
            <w:pPr>
              <w:jc w:val="center"/>
              <w:rPr>
                <w:rFonts w:ascii="Calibri" w:eastAsia="Arial" w:hAnsi="Calibri" w:cs="Calibri"/>
                <w:b/>
                <w:bCs/>
                <w:sz w:val="16"/>
                <w:szCs w:val="16"/>
              </w:rPr>
            </w:pPr>
            <w:r w:rsidRPr="00B40662">
              <w:rPr>
                <w:rFonts w:ascii="Calibri" w:eastAsia="Arial" w:hAnsi="Calibri" w:cs="Calibri"/>
                <w:b/>
                <w:bCs/>
                <w:sz w:val="16"/>
                <w:szCs w:val="16"/>
              </w:rPr>
              <w:t>Resumen Narrativo</w:t>
            </w:r>
          </w:p>
        </w:tc>
        <w:tc>
          <w:tcPr>
            <w:tcW w:w="839" w:type="pct"/>
            <w:shd w:val="clear" w:color="auto" w:fill="FFFFFF" w:themeFill="background1"/>
            <w:vAlign w:val="center"/>
            <w:hideMark/>
          </w:tcPr>
          <w:p w14:paraId="13886F61" w14:textId="77777777" w:rsidR="009B5C7B" w:rsidRPr="00B40662" w:rsidRDefault="009B5C7B" w:rsidP="00D37C3D">
            <w:pPr>
              <w:jc w:val="center"/>
              <w:rPr>
                <w:rFonts w:ascii="Calibri" w:eastAsia="Arial" w:hAnsi="Calibri" w:cs="Calibri"/>
                <w:b/>
                <w:bCs/>
                <w:sz w:val="16"/>
                <w:szCs w:val="16"/>
              </w:rPr>
            </w:pPr>
            <w:r w:rsidRPr="00B40662">
              <w:rPr>
                <w:rFonts w:ascii="Calibri" w:eastAsia="Arial" w:hAnsi="Calibri" w:cs="Calibri"/>
                <w:b/>
                <w:bCs/>
                <w:sz w:val="16"/>
                <w:szCs w:val="16"/>
              </w:rPr>
              <w:t>Indicador</w:t>
            </w:r>
          </w:p>
        </w:tc>
        <w:tc>
          <w:tcPr>
            <w:tcW w:w="908" w:type="pct"/>
            <w:shd w:val="clear" w:color="auto" w:fill="FFFFFF" w:themeFill="background1"/>
            <w:vAlign w:val="center"/>
            <w:hideMark/>
          </w:tcPr>
          <w:p w14:paraId="7425A464" w14:textId="77777777" w:rsidR="009B5C7B" w:rsidRPr="00B40662" w:rsidRDefault="009B5C7B" w:rsidP="00D37C3D">
            <w:pPr>
              <w:jc w:val="center"/>
              <w:rPr>
                <w:rFonts w:ascii="Calibri" w:eastAsia="Arial" w:hAnsi="Calibri" w:cs="Calibri"/>
                <w:b/>
                <w:bCs/>
                <w:sz w:val="16"/>
                <w:szCs w:val="16"/>
              </w:rPr>
            </w:pPr>
            <w:r w:rsidRPr="00B40662">
              <w:rPr>
                <w:rFonts w:ascii="Calibri" w:eastAsia="Arial" w:hAnsi="Calibri" w:cs="Calibri"/>
                <w:b/>
                <w:bCs/>
                <w:sz w:val="16"/>
                <w:szCs w:val="16"/>
              </w:rPr>
              <w:t>Medio de verificación</w:t>
            </w:r>
          </w:p>
        </w:tc>
        <w:tc>
          <w:tcPr>
            <w:tcW w:w="1271" w:type="pct"/>
            <w:shd w:val="clear" w:color="auto" w:fill="FFFFFF" w:themeFill="background1"/>
            <w:vAlign w:val="center"/>
            <w:hideMark/>
          </w:tcPr>
          <w:p w14:paraId="63208D75" w14:textId="77777777" w:rsidR="009B5C7B" w:rsidRPr="00B40662" w:rsidRDefault="009B5C7B" w:rsidP="00D37C3D">
            <w:pPr>
              <w:jc w:val="center"/>
              <w:rPr>
                <w:rFonts w:ascii="Calibri" w:eastAsia="Arial" w:hAnsi="Calibri" w:cs="Calibri"/>
                <w:b/>
                <w:bCs/>
                <w:sz w:val="16"/>
                <w:szCs w:val="16"/>
              </w:rPr>
            </w:pPr>
            <w:r w:rsidRPr="00B40662">
              <w:rPr>
                <w:rFonts w:ascii="Calibri" w:eastAsia="Arial" w:hAnsi="Calibri" w:cs="Calibri"/>
                <w:b/>
                <w:bCs/>
                <w:sz w:val="16"/>
                <w:szCs w:val="16"/>
              </w:rPr>
              <w:t>Supuesto</w:t>
            </w:r>
          </w:p>
        </w:tc>
      </w:tr>
      <w:tr w:rsidR="009B5C7B" w:rsidRPr="00B40662" w14:paraId="36CB7BE8" w14:textId="77777777" w:rsidTr="00683625">
        <w:trPr>
          <w:trHeight w:val="1757"/>
          <w:jc w:val="center"/>
        </w:trPr>
        <w:tc>
          <w:tcPr>
            <w:tcW w:w="604" w:type="pct"/>
            <w:shd w:val="clear" w:color="auto" w:fill="FFFFFF" w:themeFill="background1"/>
            <w:vAlign w:val="center"/>
            <w:hideMark/>
          </w:tcPr>
          <w:p w14:paraId="095139E2" w14:textId="77777777" w:rsidR="009B5C7B" w:rsidRPr="00B40662" w:rsidRDefault="009B5C7B" w:rsidP="00D37C3D">
            <w:pPr>
              <w:rPr>
                <w:rFonts w:ascii="Calibri" w:eastAsia="Arial" w:hAnsi="Calibri" w:cs="Calibri"/>
                <w:b/>
                <w:bCs/>
                <w:sz w:val="16"/>
                <w:szCs w:val="16"/>
              </w:rPr>
            </w:pPr>
            <w:r w:rsidRPr="00B40662">
              <w:rPr>
                <w:rFonts w:ascii="Calibri" w:eastAsia="Arial" w:hAnsi="Calibri" w:cs="Calibri"/>
                <w:b/>
                <w:bCs/>
                <w:sz w:val="16"/>
                <w:szCs w:val="16"/>
              </w:rPr>
              <w:t>Fin</w:t>
            </w:r>
          </w:p>
        </w:tc>
        <w:tc>
          <w:tcPr>
            <w:tcW w:w="267" w:type="pct"/>
            <w:shd w:val="clear" w:color="auto" w:fill="FFFFFF" w:themeFill="background1"/>
            <w:vAlign w:val="center"/>
            <w:hideMark/>
          </w:tcPr>
          <w:p w14:paraId="0C2649E1"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F1.</w:t>
            </w:r>
          </w:p>
        </w:tc>
        <w:tc>
          <w:tcPr>
            <w:tcW w:w="1111" w:type="pct"/>
            <w:shd w:val="clear" w:color="auto" w:fill="FFFFFF" w:themeFill="background1"/>
            <w:vAlign w:val="center"/>
            <w:hideMark/>
          </w:tcPr>
          <w:p w14:paraId="33ECE7C0" w14:textId="77777777" w:rsidR="009B5C7B" w:rsidRPr="00B40662" w:rsidRDefault="009B5C7B" w:rsidP="00D37C3D">
            <w:pPr>
              <w:jc w:val="both"/>
              <w:rPr>
                <w:rFonts w:ascii="Calibri" w:eastAsia="Arial" w:hAnsi="Calibri" w:cs="Calibri"/>
                <w:sz w:val="16"/>
                <w:szCs w:val="16"/>
              </w:rPr>
            </w:pPr>
            <w:bookmarkStart w:id="33" w:name="_Hlk212722875"/>
            <w:r w:rsidRPr="00B40662">
              <w:rPr>
                <w:rFonts w:ascii="Calibri" w:eastAsia="Arial" w:hAnsi="Calibri" w:cs="Calibri"/>
                <w:sz w:val="16"/>
                <w:szCs w:val="16"/>
              </w:rPr>
              <w:t>Contribuir al fortalecimiento del Estado de Derecho en Quintana Roo mediante la consolidación de la impartición de justicia para aumentar la efectividad de las resoluciones en los asuntos jurídicos en el Estado de Quintana Roo de manera pronta y expedita.</w:t>
            </w:r>
            <w:bookmarkEnd w:id="33"/>
          </w:p>
        </w:tc>
        <w:tc>
          <w:tcPr>
            <w:tcW w:w="839" w:type="pct"/>
            <w:shd w:val="clear" w:color="auto" w:fill="FFFFFF" w:themeFill="background1"/>
            <w:vAlign w:val="center"/>
            <w:hideMark/>
          </w:tcPr>
          <w:p w14:paraId="22836E45"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Porcentaje sobre el número de personas mayores de 18 años que identifica a los Jueces y considera muy efectivo o algo efectivo el trabajo de éstos.</w:t>
            </w:r>
          </w:p>
        </w:tc>
        <w:tc>
          <w:tcPr>
            <w:tcW w:w="908" w:type="pct"/>
            <w:shd w:val="clear" w:color="auto" w:fill="FFFFFF" w:themeFill="background1"/>
            <w:vAlign w:val="center"/>
          </w:tcPr>
          <w:p w14:paraId="272A056A"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Publicación de resultados mediante el portal del INEGI</w:t>
            </w:r>
          </w:p>
        </w:tc>
        <w:tc>
          <w:tcPr>
            <w:tcW w:w="1271" w:type="pct"/>
            <w:shd w:val="clear" w:color="auto" w:fill="FFFFFF" w:themeFill="background1"/>
            <w:vAlign w:val="center"/>
          </w:tcPr>
          <w:p w14:paraId="121E7DC4"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Que la organización del INEGI pública los resultados del sobre la percepción de Impartición de Justicia</w:t>
            </w:r>
          </w:p>
        </w:tc>
      </w:tr>
      <w:tr w:rsidR="009B5C7B" w:rsidRPr="00B40662" w14:paraId="3D6D83BF" w14:textId="77777777" w:rsidTr="00683625">
        <w:trPr>
          <w:trHeight w:val="1757"/>
          <w:jc w:val="center"/>
        </w:trPr>
        <w:tc>
          <w:tcPr>
            <w:tcW w:w="604" w:type="pct"/>
            <w:shd w:val="clear" w:color="auto" w:fill="FFFFFF" w:themeFill="background1"/>
            <w:vAlign w:val="center"/>
            <w:hideMark/>
          </w:tcPr>
          <w:p w14:paraId="375D337F" w14:textId="77777777" w:rsidR="009B5C7B" w:rsidRPr="00B40662" w:rsidRDefault="009B5C7B" w:rsidP="00D37C3D">
            <w:pPr>
              <w:rPr>
                <w:rFonts w:ascii="Calibri" w:eastAsia="Arial" w:hAnsi="Calibri" w:cs="Calibri"/>
                <w:b/>
                <w:bCs/>
                <w:sz w:val="16"/>
                <w:szCs w:val="16"/>
              </w:rPr>
            </w:pPr>
            <w:r w:rsidRPr="00B40662">
              <w:rPr>
                <w:rFonts w:ascii="Calibri" w:eastAsia="Arial" w:hAnsi="Calibri" w:cs="Calibri"/>
                <w:b/>
                <w:bCs/>
                <w:sz w:val="16"/>
                <w:szCs w:val="16"/>
              </w:rPr>
              <w:t>Propósito</w:t>
            </w:r>
          </w:p>
        </w:tc>
        <w:tc>
          <w:tcPr>
            <w:tcW w:w="267" w:type="pct"/>
            <w:shd w:val="clear" w:color="auto" w:fill="FFFFFF" w:themeFill="background1"/>
            <w:vAlign w:val="center"/>
            <w:hideMark/>
          </w:tcPr>
          <w:p w14:paraId="0D8D5C2B"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P1.</w:t>
            </w:r>
          </w:p>
        </w:tc>
        <w:tc>
          <w:tcPr>
            <w:tcW w:w="1111" w:type="pct"/>
            <w:shd w:val="clear" w:color="auto" w:fill="FFFFFF" w:themeFill="background1"/>
            <w:vAlign w:val="center"/>
            <w:hideMark/>
          </w:tcPr>
          <w:p w14:paraId="0315869C" w14:textId="77777777" w:rsidR="009B5C7B" w:rsidRPr="00B40662" w:rsidRDefault="009B5C7B" w:rsidP="00D37C3D">
            <w:pPr>
              <w:jc w:val="both"/>
              <w:rPr>
                <w:rFonts w:ascii="Calibri" w:eastAsia="Arial" w:hAnsi="Calibri" w:cs="Calibri"/>
                <w:sz w:val="16"/>
                <w:szCs w:val="16"/>
              </w:rPr>
            </w:pPr>
            <w:r w:rsidRPr="00B40662">
              <w:rPr>
                <w:rFonts w:ascii="Calibri" w:eastAsia="Arial" w:hAnsi="Calibri" w:cs="Calibri"/>
                <w:sz w:val="16"/>
                <w:szCs w:val="16"/>
              </w:rPr>
              <w:t>Los asuntos de controversia jurídica en el Estado de Quintana Roo presentan alta efectividad en su resolución.</w:t>
            </w:r>
          </w:p>
        </w:tc>
        <w:tc>
          <w:tcPr>
            <w:tcW w:w="839" w:type="pct"/>
            <w:shd w:val="clear" w:color="auto" w:fill="FFFFFF" w:themeFill="background1"/>
            <w:vAlign w:val="center"/>
            <w:hideMark/>
          </w:tcPr>
          <w:p w14:paraId="6BD9CFDB"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Tasa de efectividad en impartición de justicia</w:t>
            </w:r>
          </w:p>
        </w:tc>
        <w:tc>
          <w:tcPr>
            <w:tcW w:w="908" w:type="pct"/>
            <w:shd w:val="clear" w:color="auto" w:fill="FFFFFF" w:themeFill="background1"/>
            <w:vAlign w:val="center"/>
            <w:hideMark/>
          </w:tcPr>
          <w:p w14:paraId="1E0805D1"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Base de datos centralizada, actualizada anualmente y administrada por el Poder Judicial del Estado de Quintana Roo/Dirección de Estadística.</w:t>
            </w:r>
          </w:p>
        </w:tc>
        <w:tc>
          <w:tcPr>
            <w:tcW w:w="1271" w:type="pct"/>
            <w:shd w:val="clear" w:color="auto" w:fill="FFFFFF" w:themeFill="background1"/>
            <w:vAlign w:val="center"/>
            <w:hideMark/>
          </w:tcPr>
          <w:p w14:paraId="34D3D3B5"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Que la ciudadanía confía en la impartición de justicia en el Estado de Quintana Roo, es de manera pronta y expedita.</w:t>
            </w:r>
          </w:p>
        </w:tc>
      </w:tr>
      <w:tr w:rsidR="009B5C7B" w:rsidRPr="00B40662" w14:paraId="7D3682AE" w14:textId="77777777" w:rsidTr="00683625">
        <w:trPr>
          <w:trHeight w:val="1757"/>
          <w:jc w:val="center"/>
        </w:trPr>
        <w:tc>
          <w:tcPr>
            <w:tcW w:w="604" w:type="pct"/>
            <w:shd w:val="clear" w:color="auto" w:fill="FFFFFF" w:themeFill="background1"/>
            <w:vAlign w:val="center"/>
            <w:hideMark/>
          </w:tcPr>
          <w:p w14:paraId="2D640AAF" w14:textId="77777777" w:rsidR="009B5C7B" w:rsidRPr="00B40662" w:rsidRDefault="009B5C7B" w:rsidP="00D37C3D">
            <w:pPr>
              <w:rPr>
                <w:rFonts w:ascii="Calibri" w:eastAsia="Arial" w:hAnsi="Calibri" w:cs="Calibri"/>
                <w:b/>
                <w:bCs/>
                <w:sz w:val="16"/>
                <w:szCs w:val="16"/>
              </w:rPr>
            </w:pPr>
            <w:r w:rsidRPr="00B40662">
              <w:rPr>
                <w:rFonts w:ascii="Calibri" w:eastAsia="Arial" w:hAnsi="Calibri" w:cs="Calibri"/>
                <w:b/>
                <w:bCs/>
                <w:sz w:val="16"/>
                <w:szCs w:val="16"/>
              </w:rPr>
              <w:t>Componente</w:t>
            </w:r>
          </w:p>
        </w:tc>
        <w:tc>
          <w:tcPr>
            <w:tcW w:w="267" w:type="pct"/>
            <w:shd w:val="clear" w:color="auto" w:fill="FFFFFF" w:themeFill="background1"/>
            <w:vAlign w:val="center"/>
            <w:hideMark/>
          </w:tcPr>
          <w:p w14:paraId="71FA9C4F"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C1</w:t>
            </w:r>
          </w:p>
        </w:tc>
        <w:tc>
          <w:tcPr>
            <w:tcW w:w="1111" w:type="pct"/>
            <w:shd w:val="clear" w:color="auto" w:fill="FFFFFF" w:themeFill="background1"/>
            <w:vAlign w:val="center"/>
            <w:hideMark/>
          </w:tcPr>
          <w:p w14:paraId="364B8081" w14:textId="77777777" w:rsidR="009B5C7B" w:rsidRPr="00B40662" w:rsidRDefault="009B5C7B" w:rsidP="00D37C3D">
            <w:pPr>
              <w:jc w:val="both"/>
              <w:rPr>
                <w:rFonts w:ascii="Calibri" w:eastAsia="Arial" w:hAnsi="Calibri" w:cs="Calibri"/>
                <w:sz w:val="16"/>
                <w:szCs w:val="16"/>
              </w:rPr>
            </w:pPr>
            <w:r w:rsidRPr="00B40662">
              <w:rPr>
                <w:rFonts w:ascii="Calibri" w:eastAsia="Arial" w:hAnsi="Calibri" w:cs="Calibri"/>
                <w:sz w:val="16"/>
                <w:szCs w:val="16"/>
              </w:rPr>
              <w:t>Oportuna resolución de controversias jurídicas en las materias civil, mercantil, familiar, penal y de adolescentes realizado</w:t>
            </w:r>
          </w:p>
        </w:tc>
        <w:tc>
          <w:tcPr>
            <w:tcW w:w="839" w:type="pct"/>
            <w:shd w:val="clear" w:color="auto" w:fill="FFFFFF" w:themeFill="background1"/>
            <w:vAlign w:val="center"/>
            <w:hideMark/>
          </w:tcPr>
          <w:p w14:paraId="098DADCF"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Porcentaje de asuntos resueltos</w:t>
            </w:r>
          </w:p>
        </w:tc>
        <w:tc>
          <w:tcPr>
            <w:tcW w:w="908" w:type="pct"/>
            <w:shd w:val="clear" w:color="auto" w:fill="FFFFFF" w:themeFill="background1"/>
            <w:vAlign w:val="center"/>
            <w:hideMark/>
          </w:tcPr>
          <w:p w14:paraId="1B51829E"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 xml:space="preserve">Informe trimestral del Sistema de Gestión Judicial </w:t>
            </w:r>
          </w:p>
        </w:tc>
        <w:tc>
          <w:tcPr>
            <w:tcW w:w="1271" w:type="pct"/>
            <w:shd w:val="clear" w:color="auto" w:fill="FFFFFF" w:themeFill="background1"/>
            <w:vAlign w:val="center"/>
            <w:hideMark/>
          </w:tcPr>
          <w:p w14:paraId="210CA584"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Que todos los órganos jurisdiccionales del Poder Judicial en el Estado de Quintana Roo cumplen en tiempo y forma con los protocolos de actuación.</w:t>
            </w:r>
          </w:p>
        </w:tc>
      </w:tr>
      <w:tr w:rsidR="009B5C7B" w:rsidRPr="00B40662" w14:paraId="1D72E580" w14:textId="77777777" w:rsidTr="00683625">
        <w:trPr>
          <w:trHeight w:val="1757"/>
          <w:jc w:val="center"/>
        </w:trPr>
        <w:tc>
          <w:tcPr>
            <w:tcW w:w="604" w:type="pct"/>
            <w:shd w:val="clear" w:color="auto" w:fill="FFFFFF" w:themeFill="background1"/>
            <w:vAlign w:val="center"/>
            <w:hideMark/>
          </w:tcPr>
          <w:p w14:paraId="2F404339" w14:textId="77777777" w:rsidR="009B5C7B" w:rsidRPr="00B40662" w:rsidRDefault="009B5C7B" w:rsidP="00D37C3D">
            <w:pPr>
              <w:rPr>
                <w:rFonts w:ascii="Calibri" w:eastAsia="Arial" w:hAnsi="Calibri" w:cs="Calibri"/>
                <w:b/>
                <w:bCs/>
                <w:sz w:val="16"/>
                <w:szCs w:val="16"/>
              </w:rPr>
            </w:pPr>
            <w:r w:rsidRPr="00B40662">
              <w:rPr>
                <w:rFonts w:ascii="Calibri" w:eastAsia="Arial" w:hAnsi="Calibri" w:cs="Calibri"/>
                <w:b/>
                <w:bCs/>
                <w:sz w:val="16"/>
                <w:szCs w:val="16"/>
              </w:rPr>
              <w:t>Actividad</w:t>
            </w:r>
          </w:p>
        </w:tc>
        <w:tc>
          <w:tcPr>
            <w:tcW w:w="267" w:type="pct"/>
            <w:shd w:val="clear" w:color="auto" w:fill="FFFFFF" w:themeFill="background1"/>
            <w:vAlign w:val="center"/>
            <w:hideMark/>
          </w:tcPr>
          <w:p w14:paraId="4F5FBED8"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A1</w:t>
            </w:r>
          </w:p>
        </w:tc>
        <w:tc>
          <w:tcPr>
            <w:tcW w:w="1111" w:type="pct"/>
            <w:shd w:val="clear" w:color="auto" w:fill="FFFFFF" w:themeFill="background1"/>
            <w:vAlign w:val="center"/>
            <w:hideMark/>
          </w:tcPr>
          <w:p w14:paraId="272935D8"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Atención de asuntos jurídicos a través de la justicia alternativa</w:t>
            </w:r>
          </w:p>
        </w:tc>
        <w:tc>
          <w:tcPr>
            <w:tcW w:w="839" w:type="pct"/>
            <w:shd w:val="clear" w:color="auto" w:fill="FFFFFF" w:themeFill="background1"/>
            <w:vAlign w:val="center"/>
            <w:hideMark/>
          </w:tcPr>
          <w:p w14:paraId="73035CFB"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Porcentaje de resoluciones</w:t>
            </w:r>
          </w:p>
        </w:tc>
        <w:tc>
          <w:tcPr>
            <w:tcW w:w="908" w:type="pct"/>
            <w:shd w:val="clear" w:color="auto" w:fill="FFFFFF" w:themeFill="background1"/>
            <w:vAlign w:val="center"/>
            <w:hideMark/>
          </w:tcPr>
          <w:p w14:paraId="63130E41"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Resultado trimestral de asuntos resueltos por la vía pacífica</w:t>
            </w:r>
          </w:p>
        </w:tc>
        <w:tc>
          <w:tcPr>
            <w:tcW w:w="1271" w:type="pct"/>
            <w:shd w:val="clear" w:color="auto" w:fill="FFFFFF" w:themeFill="background1"/>
            <w:vAlign w:val="center"/>
            <w:hideMark/>
          </w:tcPr>
          <w:p w14:paraId="6D16C43A"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Que las personas aceptan los medios alternos como una vía pacífica y rápida.</w:t>
            </w:r>
          </w:p>
        </w:tc>
      </w:tr>
      <w:tr w:rsidR="009B5C7B" w:rsidRPr="00B40662" w14:paraId="1E45883D" w14:textId="77777777" w:rsidTr="00683625">
        <w:trPr>
          <w:trHeight w:val="1757"/>
          <w:jc w:val="center"/>
        </w:trPr>
        <w:tc>
          <w:tcPr>
            <w:tcW w:w="604" w:type="pct"/>
            <w:shd w:val="clear" w:color="auto" w:fill="FFFFFF" w:themeFill="background1"/>
            <w:vAlign w:val="center"/>
            <w:hideMark/>
          </w:tcPr>
          <w:p w14:paraId="5BDB1FDD" w14:textId="77777777" w:rsidR="009B5C7B" w:rsidRPr="00B40662" w:rsidRDefault="009B5C7B" w:rsidP="00D37C3D">
            <w:pPr>
              <w:rPr>
                <w:rFonts w:ascii="Calibri" w:eastAsia="Arial" w:hAnsi="Calibri" w:cs="Calibri"/>
                <w:b/>
                <w:bCs/>
                <w:sz w:val="16"/>
                <w:szCs w:val="16"/>
              </w:rPr>
            </w:pPr>
            <w:r w:rsidRPr="00B40662">
              <w:rPr>
                <w:rFonts w:ascii="Calibri" w:eastAsia="Arial" w:hAnsi="Calibri" w:cs="Calibri"/>
                <w:b/>
                <w:bCs/>
                <w:sz w:val="16"/>
                <w:szCs w:val="16"/>
              </w:rPr>
              <w:t>Componente</w:t>
            </w:r>
          </w:p>
        </w:tc>
        <w:tc>
          <w:tcPr>
            <w:tcW w:w="267" w:type="pct"/>
            <w:shd w:val="clear" w:color="auto" w:fill="FFFFFF" w:themeFill="background1"/>
            <w:vAlign w:val="center"/>
            <w:hideMark/>
          </w:tcPr>
          <w:p w14:paraId="00623C41"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C2</w:t>
            </w:r>
          </w:p>
        </w:tc>
        <w:tc>
          <w:tcPr>
            <w:tcW w:w="1111" w:type="pct"/>
            <w:shd w:val="clear" w:color="auto" w:fill="FFFFFF" w:themeFill="background1"/>
            <w:vAlign w:val="center"/>
            <w:hideMark/>
          </w:tcPr>
          <w:p w14:paraId="53AE2A5B"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Marco normativo de los Derechos Humanos con acceso a la Justicia implementado.</w:t>
            </w:r>
          </w:p>
        </w:tc>
        <w:tc>
          <w:tcPr>
            <w:tcW w:w="839" w:type="pct"/>
            <w:shd w:val="clear" w:color="auto" w:fill="FFFFFF" w:themeFill="background1"/>
            <w:vAlign w:val="center"/>
            <w:hideMark/>
          </w:tcPr>
          <w:p w14:paraId="5B9BCD5C"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Porcentaje de implementación del marco normativo</w:t>
            </w:r>
          </w:p>
        </w:tc>
        <w:tc>
          <w:tcPr>
            <w:tcW w:w="908" w:type="pct"/>
            <w:shd w:val="clear" w:color="auto" w:fill="FFFFFF" w:themeFill="background1"/>
            <w:vAlign w:val="center"/>
            <w:hideMark/>
          </w:tcPr>
          <w:p w14:paraId="032224A8"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Listas de asistencia registrados por la Escuela Judicial</w:t>
            </w:r>
          </w:p>
        </w:tc>
        <w:tc>
          <w:tcPr>
            <w:tcW w:w="1271" w:type="pct"/>
            <w:shd w:val="clear" w:color="auto" w:fill="FFFFFF" w:themeFill="background1"/>
            <w:vAlign w:val="center"/>
            <w:hideMark/>
          </w:tcPr>
          <w:p w14:paraId="4FE4F987"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Que los servidores públicos capacitados aplican los conocimientos adquiridos.</w:t>
            </w:r>
          </w:p>
        </w:tc>
      </w:tr>
      <w:tr w:rsidR="009B5C7B" w:rsidRPr="00B40662" w14:paraId="7E895092" w14:textId="77777777" w:rsidTr="00683625">
        <w:trPr>
          <w:trHeight w:val="1757"/>
          <w:jc w:val="center"/>
        </w:trPr>
        <w:tc>
          <w:tcPr>
            <w:tcW w:w="604" w:type="pct"/>
            <w:shd w:val="clear" w:color="auto" w:fill="FFFFFF" w:themeFill="background1"/>
            <w:vAlign w:val="center"/>
            <w:hideMark/>
          </w:tcPr>
          <w:p w14:paraId="6C884E9F" w14:textId="77777777" w:rsidR="009B5C7B" w:rsidRPr="00B40662" w:rsidRDefault="009B5C7B" w:rsidP="00D37C3D">
            <w:pPr>
              <w:rPr>
                <w:rFonts w:ascii="Calibri" w:eastAsia="Arial" w:hAnsi="Calibri" w:cs="Calibri"/>
                <w:b/>
                <w:bCs/>
                <w:sz w:val="16"/>
                <w:szCs w:val="16"/>
              </w:rPr>
            </w:pPr>
            <w:r w:rsidRPr="00B40662">
              <w:rPr>
                <w:rFonts w:ascii="Calibri" w:eastAsia="Arial" w:hAnsi="Calibri" w:cs="Calibri"/>
                <w:b/>
                <w:bCs/>
                <w:sz w:val="16"/>
                <w:szCs w:val="16"/>
              </w:rPr>
              <w:lastRenderedPageBreak/>
              <w:t>Actividad</w:t>
            </w:r>
          </w:p>
        </w:tc>
        <w:tc>
          <w:tcPr>
            <w:tcW w:w="267" w:type="pct"/>
            <w:shd w:val="clear" w:color="auto" w:fill="FFFFFF" w:themeFill="background1"/>
            <w:vAlign w:val="center"/>
            <w:hideMark/>
          </w:tcPr>
          <w:p w14:paraId="443D0806"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A1</w:t>
            </w:r>
          </w:p>
        </w:tc>
        <w:tc>
          <w:tcPr>
            <w:tcW w:w="1111" w:type="pct"/>
            <w:shd w:val="clear" w:color="auto" w:fill="FFFFFF" w:themeFill="background1"/>
            <w:vAlign w:val="center"/>
            <w:hideMark/>
          </w:tcPr>
          <w:p w14:paraId="74699522"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Seguimiento de la aplicación AURA</w:t>
            </w:r>
          </w:p>
        </w:tc>
        <w:tc>
          <w:tcPr>
            <w:tcW w:w="839" w:type="pct"/>
            <w:shd w:val="clear" w:color="auto" w:fill="FFFFFF" w:themeFill="background1"/>
            <w:vAlign w:val="center"/>
            <w:hideMark/>
          </w:tcPr>
          <w:p w14:paraId="118B3A15"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Porcentaje de efectividad de formación de Capital Humano.</w:t>
            </w:r>
          </w:p>
        </w:tc>
        <w:tc>
          <w:tcPr>
            <w:tcW w:w="908" w:type="pct"/>
            <w:shd w:val="clear" w:color="auto" w:fill="FFFFFF" w:themeFill="background1"/>
            <w:vAlign w:val="center"/>
            <w:hideMark/>
          </w:tcPr>
          <w:p w14:paraId="253FED81"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Certificaciones emitidas por la Escuela Judicial.</w:t>
            </w:r>
          </w:p>
        </w:tc>
        <w:tc>
          <w:tcPr>
            <w:tcW w:w="1271" w:type="pct"/>
            <w:shd w:val="clear" w:color="auto" w:fill="FFFFFF" w:themeFill="background1"/>
            <w:vAlign w:val="center"/>
            <w:hideMark/>
          </w:tcPr>
          <w:p w14:paraId="20873858"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Que las personas asisten a la formación de capital humano que se imparten.</w:t>
            </w:r>
          </w:p>
        </w:tc>
      </w:tr>
      <w:tr w:rsidR="009B5C7B" w:rsidRPr="00B40662" w14:paraId="21FC633A" w14:textId="77777777" w:rsidTr="00683625">
        <w:trPr>
          <w:trHeight w:val="1757"/>
          <w:jc w:val="center"/>
        </w:trPr>
        <w:tc>
          <w:tcPr>
            <w:tcW w:w="604" w:type="pct"/>
            <w:shd w:val="clear" w:color="auto" w:fill="FFFFFF" w:themeFill="background1"/>
            <w:vAlign w:val="center"/>
            <w:hideMark/>
          </w:tcPr>
          <w:p w14:paraId="74E4F19D" w14:textId="77777777" w:rsidR="009B5C7B" w:rsidRPr="00B40662" w:rsidRDefault="009B5C7B" w:rsidP="00D37C3D">
            <w:pPr>
              <w:rPr>
                <w:rFonts w:ascii="Calibri" w:eastAsia="Arial" w:hAnsi="Calibri" w:cs="Calibri"/>
                <w:b/>
                <w:bCs/>
                <w:sz w:val="16"/>
                <w:szCs w:val="16"/>
              </w:rPr>
            </w:pPr>
            <w:r w:rsidRPr="00B40662">
              <w:rPr>
                <w:rFonts w:ascii="Calibri" w:eastAsia="Arial" w:hAnsi="Calibri" w:cs="Calibri"/>
                <w:b/>
                <w:bCs/>
                <w:sz w:val="16"/>
                <w:szCs w:val="16"/>
              </w:rPr>
              <w:t>Actividad</w:t>
            </w:r>
          </w:p>
        </w:tc>
        <w:tc>
          <w:tcPr>
            <w:tcW w:w="267" w:type="pct"/>
            <w:shd w:val="clear" w:color="auto" w:fill="FFFFFF" w:themeFill="background1"/>
            <w:vAlign w:val="center"/>
            <w:hideMark/>
          </w:tcPr>
          <w:p w14:paraId="0E16088D"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A2</w:t>
            </w:r>
          </w:p>
        </w:tc>
        <w:tc>
          <w:tcPr>
            <w:tcW w:w="1111" w:type="pct"/>
            <w:shd w:val="clear" w:color="auto" w:fill="FFFFFF" w:themeFill="background1"/>
            <w:vAlign w:val="center"/>
            <w:hideMark/>
          </w:tcPr>
          <w:p w14:paraId="7E52CE14"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Publicaciones realizadas para la difusión de acciones en materia de derechos humanos</w:t>
            </w:r>
          </w:p>
        </w:tc>
        <w:tc>
          <w:tcPr>
            <w:tcW w:w="839" w:type="pct"/>
            <w:shd w:val="clear" w:color="auto" w:fill="FFFFFF" w:themeFill="background1"/>
            <w:vAlign w:val="center"/>
            <w:hideMark/>
          </w:tcPr>
          <w:p w14:paraId="49B8D2B2"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Porcentaje de formación efectiva del capital humano.</w:t>
            </w:r>
          </w:p>
        </w:tc>
        <w:tc>
          <w:tcPr>
            <w:tcW w:w="908" w:type="pct"/>
            <w:shd w:val="clear" w:color="auto" w:fill="FFFFFF" w:themeFill="background1"/>
            <w:vAlign w:val="center"/>
            <w:hideMark/>
          </w:tcPr>
          <w:p w14:paraId="5277D333"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Reporte de capacitaciones aplicadas de la Unidad de Derechos Humanos.</w:t>
            </w:r>
          </w:p>
        </w:tc>
        <w:tc>
          <w:tcPr>
            <w:tcW w:w="1271" w:type="pct"/>
            <w:shd w:val="clear" w:color="auto" w:fill="FFFFFF" w:themeFill="background1"/>
            <w:vAlign w:val="center"/>
            <w:hideMark/>
          </w:tcPr>
          <w:p w14:paraId="59EE31E1"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Que los servidores públicos comprenden y aplican los protocolos de actuación en perspectiva de Género, Derechos Humanos, Derechos de la Infancia, Justica Indígena y Grupos Vulnerables.</w:t>
            </w:r>
          </w:p>
        </w:tc>
      </w:tr>
      <w:tr w:rsidR="009B5C7B" w:rsidRPr="00B40662" w14:paraId="656EF349" w14:textId="77777777" w:rsidTr="00683625">
        <w:trPr>
          <w:trHeight w:val="1757"/>
          <w:jc w:val="center"/>
        </w:trPr>
        <w:tc>
          <w:tcPr>
            <w:tcW w:w="604" w:type="pct"/>
            <w:shd w:val="clear" w:color="auto" w:fill="FFFFFF" w:themeFill="background1"/>
            <w:vAlign w:val="center"/>
            <w:hideMark/>
          </w:tcPr>
          <w:p w14:paraId="6A775D6B" w14:textId="77777777" w:rsidR="009B5C7B" w:rsidRPr="00B40662" w:rsidRDefault="009B5C7B" w:rsidP="00D37C3D">
            <w:pPr>
              <w:rPr>
                <w:rFonts w:ascii="Calibri" w:eastAsia="Arial" w:hAnsi="Calibri" w:cs="Calibri"/>
                <w:b/>
                <w:bCs/>
                <w:sz w:val="16"/>
                <w:szCs w:val="16"/>
              </w:rPr>
            </w:pPr>
            <w:r w:rsidRPr="00B40662">
              <w:rPr>
                <w:rFonts w:ascii="Calibri" w:eastAsia="Arial" w:hAnsi="Calibri" w:cs="Calibri"/>
                <w:b/>
                <w:bCs/>
                <w:sz w:val="16"/>
                <w:szCs w:val="16"/>
              </w:rPr>
              <w:t>Actividad</w:t>
            </w:r>
          </w:p>
        </w:tc>
        <w:tc>
          <w:tcPr>
            <w:tcW w:w="267" w:type="pct"/>
            <w:shd w:val="clear" w:color="auto" w:fill="FFFFFF" w:themeFill="background1"/>
            <w:vAlign w:val="center"/>
            <w:hideMark/>
          </w:tcPr>
          <w:p w14:paraId="0047B84D"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A3</w:t>
            </w:r>
          </w:p>
        </w:tc>
        <w:tc>
          <w:tcPr>
            <w:tcW w:w="1111" w:type="pct"/>
            <w:shd w:val="clear" w:color="auto" w:fill="FFFFFF" w:themeFill="background1"/>
            <w:vAlign w:val="center"/>
            <w:hideMark/>
          </w:tcPr>
          <w:p w14:paraId="5A762110"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Implementación de cursos, talleres y acciones para la difusión de temas de Género, Derechos Humanos e Infancia en el debido proceso y acceso a la justicia.</w:t>
            </w:r>
          </w:p>
        </w:tc>
        <w:tc>
          <w:tcPr>
            <w:tcW w:w="839" w:type="pct"/>
            <w:shd w:val="clear" w:color="auto" w:fill="FFFFFF" w:themeFill="background1"/>
            <w:vAlign w:val="center"/>
            <w:hideMark/>
          </w:tcPr>
          <w:p w14:paraId="00DF3A69"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 xml:space="preserve">Porcentaje de cumplimiento en difusión </w:t>
            </w:r>
          </w:p>
        </w:tc>
        <w:tc>
          <w:tcPr>
            <w:tcW w:w="908" w:type="pct"/>
            <w:shd w:val="clear" w:color="auto" w:fill="FFFFFF" w:themeFill="background1"/>
            <w:vAlign w:val="center"/>
            <w:hideMark/>
          </w:tcPr>
          <w:p w14:paraId="0ED0769C"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Reporte de seguimiento del programa de difusión realizado la Unidad de Derechos Humanos.</w:t>
            </w:r>
          </w:p>
        </w:tc>
        <w:tc>
          <w:tcPr>
            <w:tcW w:w="1271" w:type="pct"/>
            <w:shd w:val="clear" w:color="auto" w:fill="FFFFFF" w:themeFill="background1"/>
            <w:vAlign w:val="center"/>
            <w:hideMark/>
          </w:tcPr>
          <w:p w14:paraId="6E62F571" w14:textId="77777777" w:rsidR="009B5C7B" w:rsidRPr="00B40662" w:rsidRDefault="009B5C7B" w:rsidP="00D37C3D">
            <w:pPr>
              <w:rPr>
                <w:rFonts w:ascii="Calibri" w:eastAsia="Arial" w:hAnsi="Calibri" w:cs="Calibri"/>
                <w:sz w:val="16"/>
                <w:szCs w:val="16"/>
              </w:rPr>
            </w:pPr>
            <w:r w:rsidRPr="00B40662">
              <w:rPr>
                <w:rFonts w:ascii="Calibri" w:eastAsia="Arial" w:hAnsi="Calibri" w:cs="Calibri"/>
                <w:sz w:val="16"/>
                <w:szCs w:val="16"/>
              </w:rPr>
              <w:t>Que las personas conocen sobre el enfoque de Género, Derechos Humanos y Derechos de la Infancia en la resolución de controversias jurídicas.</w:t>
            </w:r>
          </w:p>
        </w:tc>
      </w:tr>
    </w:tbl>
    <w:p w14:paraId="1C2B5814" w14:textId="4D7B421F" w:rsidR="00F54818" w:rsidRDefault="00F54818" w:rsidP="009B5C7B">
      <w:pPr>
        <w:spacing w:line="276" w:lineRule="auto"/>
        <w:jc w:val="center"/>
        <w:rPr>
          <w:rFonts w:ascii="Calibri" w:eastAsia="Tahoma" w:hAnsi="Calibri" w:cs="Calibri"/>
        </w:rPr>
      </w:pPr>
    </w:p>
    <w:p w14:paraId="0CA46B51" w14:textId="3D9443CD" w:rsidR="00397F59" w:rsidRDefault="00397F59" w:rsidP="009B5C7B">
      <w:pPr>
        <w:spacing w:line="276" w:lineRule="auto"/>
        <w:jc w:val="center"/>
        <w:rPr>
          <w:rFonts w:ascii="Calibri" w:eastAsia="Tahoma" w:hAnsi="Calibri" w:cs="Calibri"/>
        </w:rPr>
      </w:pPr>
    </w:p>
    <w:p w14:paraId="7BF9D707" w14:textId="688E986D" w:rsidR="00397F59" w:rsidRDefault="00397F59">
      <w:pPr>
        <w:rPr>
          <w:rFonts w:ascii="Calibri" w:eastAsia="Tahoma" w:hAnsi="Calibri" w:cs="Calibri"/>
        </w:rPr>
      </w:pPr>
      <w:r>
        <w:rPr>
          <w:rFonts w:ascii="Calibri" w:eastAsia="Tahoma" w:hAnsi="Calibri" w:cs="Calibri"/>
        </w:rPr>
        <w:br w:type="page"/>
      </w:r>
    </w:p>
    <w:p w14:paraId="0CF24E0C" w14:textId="33146451" w:rsidR="00F54818" w:rsidRPr="00423D1A" w:rsidRDefault="000853B7" w:rsidP="007A6AE8">
      <w:pPr>
        <w:pStyle w:val="Ttulo2"/>
      </w:pPr>
      <w:bookmarkStart w:id="34" w:name="_Toc217142923"/>
      <w:r w:rsidRPr="00423D1A">
        <w:lastRenderedPageBreak/>
        <w:t xml:space="preserve">Árbol </w:t>
      </w:r>
      <w:r>
        <w:t>d</w:t>
      </w:r>
      <w:r w:rsidRPr="00423D1A">
        <w:t>e Problemas</w:t>
      </w:r>
      <w:bookmarkEnd w:id="34"/>
    </w:p>
    <w:p w14:paraId="46A8EA24" w14:textId="6F92B426" w:rsidR="00F54818" w:rsidRPr="00423D1A" w:rsidRDefault="009B5C7B">
      <w:pPr>
        <w:spacing w:line="276" w:lineRule="auto"/>
        <w:jc w:val="center"/>
        <w:rPr>
          <w:rFonts w:ascii="Calibri" w:eastAsia="Tahoma" w:hAnsi="Calibri" w:cs="Calibri"/>
          <w:b/>
          <w:i/>
        </w:rPr>
      </w:pPr>
      <w:r w:rsidRPr="00DF3461">
        <w:rPr>
          <w:rFonts w:ascii="Calibri" w:eastAsia="Tahoma" w:hAnsi="Calibri" w:cs="Calibri"/>
          <w:b/>
          <w:bCs/>
          <w:iCs/>
          <w:sz w:val="28"/>
          <w:szCs w:val="28"/>
        </w:rPr>
        <w:t>PP02. PROGRAMA DE VIGILANCIA, DISCIPLINA Y DESEMPEÑO INSTITUCIONAL</w:t>
      </w:r>
    </w:p>
    <w:p w14:paraId="592B415E" w14:textId="77777777" w:rsidR="00F54818" w:rsidRDefault="00F54818">
      <w:pPr>
        <w:spacing w:line="276" w:lineRule="auto"/>
        <w:rPr>
          <w:rFonts w:ascii="Calibri" w:eastAsia="Tahoma" w:hAnsi="Calibri" w:cs="Calibri"/>
          <w:b/>
        </w:rPr>
      </w:pPr>
    </w:p>
    <w:p w14:paraId="18823A88" w14:textId="59E05D6C" w:rsidR="007739BA" w:rsidRPr="00423D1A" w:rsidRDefault="00091B50">
      <w:pPr>
        <w:spacing w:line="276" w:lineRule="auto"/>
        <w:rPr>
          <w:rFonts w:ascii="Calibri" w:eastAsia="Tahoma" w:hAnsi="Calibri" w:cs="Calibri"/>
          <w:b/>
        </w:rPr>
      </w:pPr>
      <w:r>
        <w:rPr>
          <w:rFonts w:ascii="Calibri" w:eastAsia="Tahoma" w:hAnsi="Calibri" w:cs="Calibri"/>
          <w:b/>
          <w:noProof/>
          <w:lang w:eastAsia="es-MX"/>
        </w:rPr>
        <mc:AlternateContent>
          <mc:Choice Requires="wpg">
            <w:drawing>
              <wp:anchor distT="0" distB="0" distL="114300" distR="114300" simplePos="0" relativeHeight="251653120" behindDoc="0" locked="0" layoutInCell="1" allowOverlap="1" wp14:anchorId="0F6CDED1" wp14:editId="4F2FA328">
                <wp:simplePos x="0" y="0"/>
                <wp:positionH relativeFrom="margin">
                  <wp:align>center</wp:align>
                </wp:positionH>
                <wp:positionV relativeFrom="paragraph">
                  <wp:posOffset>210297</wp:posOffset>
                </wp:positionV>
                <wp:extent cx="5574030" cy="4970369"/>
                <wp:effectExtent l="38100" t="0" r="64770" b="0"/>
                <wp:wrapNone/>
                <wp:docPr id="17" name="Grupo 17"/>
                <wp:cNvGraphicFramePr/>
                <a:graphic xmlns:a="http://schemas.openxmlformats.org/drawingml/2006/main">
                  <a:graphicData uri="http://schemas.microsoft.com/office/word/2010/wordprocessingGroup">
                    <wpg:wgp>
                      <wpg:cNvGrpSpPr/>
                      <wpg:grpSpPr>
                        <a:xfrm>
                          <a:off x="0" y="0"/>
                          <a:ext cx="5574030" cy="4970369"/>
                          <a:chOff x="0" y="0"/>
                          <a:chExt cx="5574030" cy="4970369"/>
                        </a:xfrm>
                      </wpg:grpSpPr>
                      <wpg:graphicFrame>
                        <wpg:cNvPr id="820425885" name="Diagrama 820425885"/>
                        <wpg:cNvFrPr/>
                        <wpg:xfrm>
                          <a:off x="17930" y="1779494"/>
                          <a:ext cx="5529580" cy="3190875"/>
                        </wpg:xfrm>
                        <a:graphic>
                          <a:graphicData uri="http://schemas.openxmlformats.org/drawingml/2006/diagram">
                            <dgm:relIds xmlns:dgm="http://schemas.openxmlformats.org/drawingml/2006/diagram" xmlns:r="http://schemas.openxmlformats.org/officeDocument/2006/relationships" r:dm="rId32" r:lo="rId33" r:qs="rId34" r:cs="rId35"/>
                          </a:graphicData>
                        </a:graphic>
                      </wpg:graphicFrame>
                      <wpg:graphicFrame>
                        <wpg:cNvPr id="1096494021" name="Diagrama 1096494021"/>
                        <wpg:cNvFrPr/>
                        <wpg:xfrm>
                          <a:off x="0" y="497541"/>
                          <a:ext cx="5574030" cy="1194435"/>
                        </wpg:xfrm>
                        <a:graphic>
                          <a:graphicData uri="http://schemas.openxmlformats.org/drawingml/2006/diagram">
                            <dgm:relIds xmlns:dgm="http://schemas.openxmlformats.org/drawingml/2006/diagram" xmlns:r="http://schemas.openxmlformats.org/officeDocument/2006/relationships" r:dm="rId37" r:lo="rId38" r:qs="rId39" r:cs="rId40"/>
                          </a:graphicData>
                        </a:graphic>
                      </wpg:graphicFrame>
                      <wps:wsp>
                        <wps:cNvPr id="1627319504" name="Rectángulo 1627319504"/>
                        <wps:cNvSpPr/>
                        <wps:spPr>
                          <a:xfrm>
                            <a:off x="1983441" y="0"/>
                            <a:ext cx="1618877" cy="481833"/>
                          </a:xfrm>
                          <a:prstGeom prst="rect">
                            <a:avLst/>
                          </a:prstGeom>
                          <a:ln/>
                        </wps:spPr>
                        <wps:style>
                          <a:lnRef idx="2">
                            <a:schemeClr val="dk1"/>
                          </a:lnRef>
                          <a:fillRef idx="1">
                            <a:schemeClr val="lt1"/>
                          </a:fillRef>
                          <a:effectRef idx="0">
                            <a:schemeClr val="dk1"/>
                          </a:effectRef>
                          <a:fontRef idx="minor">
                            <a:schemeClr val="dk1"/>
                          </a:fontRef>
                        </wps:style>
                        <wps:txbx>
                          <w:txbxContent>
                            <w:p w14:paraId="78473F6D" w14:textId="77777777" w:rsidR="00123CD1" w:rsidRPr="00D56122" w:rsidRDefault="00123CD1" w:rsidP="009B5C7B">
                              <w:pPr>
                                <w:jc w:val="center"/>
                                <w:rPr>
                                  <w:rFonts w:ascii="Calibri" w:eastAsia="Times New Roman" w:hAnsi="Calibri" w:cs="Calibri"/>
                                  <w:color w:val="000000" w:themeColor="text1"/>
                                  <w:kern w:val="24"/>
                                  <w:sz w:val="16"/>
                                  <w:szCs w:val="16"/>
                                </w:rPr>
                              </w:pPr>
                              <w:r w:rsidRPr="00D56122">
                                <w:rPr>
                                  <w:rFonts w:ascii="Calibri" w:eastAsia="Times New Roman" w:hAnsi="Calibri" w:cs="Calibri"/>
                                  <w:color w:val="000000" w:themeColor="text1"/>
                                  <w:kern w:val="24"/>
                                  <w:sz w:val="16"/>
                                  <w:szCs w:val="16"/>
                                </w:rPr>
                                <w:t>Se deteriora la legitimidad y la confianza pública en el Poder Judicial del Estado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6" name="Grupo 16"/>
                        <wpg:cNvGrpSpPr/>
                        <wpg:grpSpPr>
                          <a:xfrm>
                            <a:off x="620806" y="1586753"/>
                            <a:ext cx="4352372" cy="180001"/>
                            <a:chOff x="129981" y="-4482"/>
                            <a:chExt cx="4352372" cy="180001"/>
                          </a:xfrm>
                        </wpg:grpSpPr>
                        <wps:wsp>
                          <wps:cNvPr id="1156679245" name="Conector recto 1156679245"/>
                          <wps:cNvCnPr/>
                          <wps:spPr>
                            <a:xfrm>
                              <a:off x="129981" y="-4482"/>
                              <a:ext cx="0" cy="180000"/>
                            </a:xfrm>
                            <a:prstGeom prst="line">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wps:wsp>
                        <wps:wsp>
                          <wps:cNvPr id="1264259465" name="Conector recto 1264259465"/>
                          <wps:cNvCnPr/>
                          <wps:spPr>
                            <a:xfrm>
                              <a:off x="1501588" y="-4481"/>
                              <a:ext cx="0" cy="180000"/>
                            </a:xfrm>
                            <a:prstGeom prst="line">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wps:wsp>
                        <wps:wsp>
                          <wps:cNvPr id="131416816" name="Conector recto 131416816"/>
                          <wps:cNvCnPr/>
                          <wps:spPr>
                            <a:xfrm>
                              <a:off x="3034551" y="-4481"/>
                              <a:ext cx="0" cy="180000"/>
                            </a:xfrm>
                            <a:prstGeom prst="line">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wps:wsp>
                        <wps:wsp>
                          <wps:cNvPr id="1448260870" name="Conector recto 1448260870"/>
                          <wps:cNvCnPr/>
                          <wps:spPr>
                            <a:xfrm>
                              <a:off x="4482353" y="-4481"/>
                              <a:ext cx="0" cy="180000"/>
                            </a:xfrm>
                            <a:prstGeom prst="line">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wps:wsp>
                      </wpg:grpSp>
                    </wpg:wgp>
                  </a:graphicData>
                </a:graphic>
              </wp:anchor>
            </w:drawing>
          </mc:Choice>
          <mc:Fallback>
            <w:pict>
              <v:group w14:anchorId="0F6CDED1" id="Grupo 17" o:spid="_x0000_s1036" style="position:absolute;margin-left:0;margin-top:16.55pt;width:438.9pt;height:391.35pt;z-index:251653120;mso-position-horizontal:center;mso-position-horizontal-relative:margin" coordsize="55740,49703" o:gfxdata="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">
                <v:shape id="Diagrama 820425885" o:spid="_x0000_s1037" type="#_x0000_t75" style="position:absolute;left:-60;top:17678;width:55838;height:306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">
                  <v:imagedata r:id="rId42" o:title=""/>
                  <o:lock v:ext="edit" aspectratio="f"/>
                </v:shape>
                <v:shape id="Diagrama 1096494021" o:spid="_x0000_s1038" type="#_x0000_t75" style="position:absolute;left:-243;top:6035;width:56326;height:98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">
                  <v:imagedata r:id="rId43" o:title=""/>
                  <o:lock v:ext="edit" aspectratio="f"/>
                </v:shape>
                <v:rect id="Rectángulo 1627319504" o:spid="_x0000_s1039" style="position:absolute;left:19834;width:16189;height:4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" fillcolor="white [3201]" strokecolor="black [3200]" strokeweight="2pt">
                  <v:textbox>
                    <w:txbxContent>
                      <w:p w14:paraId="78473F6D" w14:textId="77777777" w:rsidR="00123CD1" w:rsidRPr="00D56122" w:rsidRDefault="00123CD1" w:rsidP="009B5C7B">
                        <w:pPr>
                          <w:jc w:val="center"/>
                          <w:rPr>
                            <w:rFonts w:ascii="Calibri" w:eastAsia="Times New Roman" w:hAnsi="Calibri" w:cs="Calibri"/>
                            <w:color w:val="000000" w:themeColor="text1"/>
                            <w:kern w:val="24"/>
                            <w:sz w:val="16"/>
                            <w:szCs w:val="16"/>
                          </w:rPr>
                        </w:pPr>
                        <w:r w:rsidRPr="00D56122">
                          <w:rPr>
                            <w:rFonts w:ascii="Calibri" w:eastAsia="Times New Roman" w:hAnsi="Calibri" w:cs="Calibri"/>
                            <w:color w:val="000000" w:themeColor="text1"/>
                            <w:kern w:val="24"/>
                            <w:sz w:val="16"/>
                            <w:szCs w:val="16"/>
                          </w:rPr>
                          <w:t>Se deteriora la legitimidad y la confianza pública en el Poder Judicial del Estado</w:t>
                        </w:r>
                      </w:p>
                    </w:txbxContent>
                  </v:textbox>
                </v:rect>
                <v:group id="Grupo 16" o:spid="_x0000_s1040" style="position:absolute;left:6208;top:15867;width:43523;height:1800" coordorigin="1299,-44" coordsize="4352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Conector recto 1156679245" o:spid="_x0000_s1041" style="position:absolute;visibility:visible;mso-wrap-style:square" from="1299,-44" to="1299,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" filled="t" fillcolor="white [3201]" strokecolor="#d8d8d8 [2732]" strokeweight="2pt"/>
                  <v:line id="Conector recto 1264259465" o:spid="_x0000_s1042" style="position:absolute;visibility:visible;mso-wrap-style:square" from="15015,-44" to="15015,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" filled="t" fillcolor="white [3201]" strokecolor="#d8d8d8 [2732]" strokeweight="2pt"/>
                  <v:line id="Conector recto 131416816" o:spid="_x0000_s1043" style="position:absolute;visibility:visible;mso-wrap-style:square" from="30345,-44" to="30345,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" filled="t" fillcolor="white [3201]" strokecolor="#d8d8d8 [2732]" strokeweight="2pt"/>
                  <v:line id="Conector recto 1448260870" o:spid="_x0000_s1044" style="position:absolute;visibility:visible;mso-wrap-style:square" from="44823,-44" to="4482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" filled="t" fillcolor="white [3201]" strokecolor="#d8d8d8 [2732]" strokeweight="2pt"/>
                </v:group>
                <w10:wrap anchorx="margin"/>
              </v:group>
            </w:pict>
          </mc:Fallback>
        </mc:AlternateContent>
      </w:r>
    </w:p>
    <w:p w14:paraId="6B778844" w14:textId="59E7C981" w:rsidR="00F54818" w:rsidRPr="00423D1A" w:rsidRDefault="00F54818" w:rsidP="00EC3724">
      <w:pPr>
        <w:spacing w:line="276" w:lineRule="auto"/>
        <w:jc w:val="center"/>
        <w:rPr>
          <w:rFonts w:ascii="Calibri" w:eastAsia="Tahoma" w:hAnsi="Calibri" w:cs="Calibri"/>
          <w:b/>
        </w:rPr>
      </w:pPr>
    </w:p>
    <w:p w14:paraId="63B37FBA" w14:textId="5CB71A88" w:rsidR="00F54818" w:rsidRPr="00423D1A" w:rsidRDefault="00F54818" w:rsidP="00EC3724">
      <w:pPr>
        <w:spacing w:line="276" w:lineRule="auto"/>
        <w:jc w:val="center"/>
        <w:rPr>
          <w:rFonts w:ascii="Calibri" w:eastAsia="Tahoma" w:hAnsi="Calibri" w:cs="Calibri"/>
          <w:b/>
        </w:rPr>
      </w:pPr>
    </w:p>
    <w:p w14:paraId="7837F97A" w14:textId="05F2142F" w:rsidR="00F54818" w:rsidRPr="00423D1A" w:rsidRDefault="00F54818">
      <w:pPr>
        <w:spacing w:line="276" w:lineRule="auto"/>
        <w:rPr>
          <w:rFonts w:ascii="Calibri" w:eastAsia="Tahoma" w:hAnsi="Calibri" w:cs="Calibri"/>
          <w:b/>
        </w:rPr>
      </w:pPr>
    </w:p>
    <w:p w14:paraId="166AC7A4" w14:textId="51B05F2A" w:rsidR="00F54818" w:rsidRPr="00423D1A" w:rsidRDefault="00F54818">
      <w:pPr>
        <w:spacing w:line="276" w:lineRule="auto"/>
        <w:rPr>
          <w:rFonts w:ascii="Calibri" w:eastAsia="Tahoma" w:hAnsi="Calibri" w:cs="Calibri"/>
          <w:b/>
        </w:rPr>
      </w:pPr>
    </w:p>
    <w:p w14:paraId="19799E0C" w14:textId="77777777" w:rsidR="00F54818" w:rsidRPr="00423D1A" w:rsidRDefault="00F54818">
      <w:pPr>
        <w:spacing w:line="276" w:lineRule="auto"/>
        <w:rPr>
          <w:rFonts w:ascii="Calibri" w:eastAsia="Tahoma" w:hAnsi="Calibri" w:cs="Calibri"/>
          <w:b/>
        </w:rPr>
      </w:pPr>
    </w:p>
    <w:p w14:paraId="69B0E010" w14:textId="77777777" w:rsidR="00F54818" w:rsidRPr="00423D1A" w:rsidRDefault="00F54818">
      <w:pPr>
        <w:spacing w:line="276" w:lineRule="auto"/>
        <w:rPr>
          <w:rFonts w:ascii="Calibri" w:eastAsia="Tahoma" w:hAnsi="Calibri" w:cs="Calibri"/>
          <w:b/>
        </w:rPr>
      </w:pPr>
    </w:p>
    <w:p w14:paraId="4190BE5F" w14:textId="77777777" w:rsidR="00F54818" w:rsidRPr="00423D1A" w:rsidRDefault="00F54818">
      <w:pPr>
        <w:spacing w:line="276" w:lineRule="auto"/>
        <w:rPr>
          <w:rFonts w:ascii="Calibri" w:eastAsia="Tahoma" w:hAnsi="Calibri" w:cs="Calibri"/>
          <w:b/>
        </w:rPr>
      </w:pPr>
    </w:p>
    <w:p w14:paraId="68E42650" w14:textId="3913B35B" w:rsidR="00F54818" w:rsidRPr="00423D1A" w:rsidRDefault="00F54818">
      <w:pPr>
        <w:spacing w:line="276" w:lineRule="auto"/>
        <w:rPr>
          <w:rFonts w:ascii="Calibri" w:eastAsia="Tahoma" w:hAnsi="Calibri" w:cs="Calibri"/>
          <w:b/>
        </w:rPr>
      </w:pPr>
    </w:p>
    <w:p w14:paraId="139EC92B" w14:textId="76510DA8" w:rsidR="00F54818" w:rsidRPr="00423D1A" w:rsidRDefault="00F54818">
      <w:pPr>
        <w:spacing w:line="276" w:lineRule="auto"/>
        <w:rPr>
          <w:rFonts w:ascii="Calibri" w:eastAsia="Tahoma" w:hAnsi="Calibri" w:cs="Calibri"/>
          <w:b/>
        </w:rPr>
      </w:pPr>
    </w:p>
    <w:p w14:paraId="4D9844FF" w14:textId="1141294F" w:rsidR="00F54818" w:rsidRPr="00423D1A" w:rsidRDefault="00F54818">
      <w:pPr>
        <w:spacing w:line="276" w:lineRule="auto"/>
        <w:rPr>
          <w:rFonts w:ascii="Calibri" w:eastAsia="Tahoma" w:hAnsi="Calibri" w:cs="Calibri"/>
          <w:b/>
        </w:rPr>
      </w:pPr>
    </w:p>
    <w:p w14:paraId="659BC453" w14:textId="77777777" w:rsidR="00F54818" w:rsidRPr="00423D1A" w:rsidRDefault="00F54818">
      <w:pPr>
        <w:spacing w:line="276" w:lineRule="auto"/>
        <w:rPr>
          <w:rFonts w:ascii="Calibri" w:eastAsia="Tahoma" w:hAnsi="Calibri" w:cs="Calibri"/>
          <w:b/>
        </w:rPr>
      </w:pPr>
    </w:p>
    <w:p w14:paraId="23C78E41" w14:textId="77777777" w:rsidR="00F54818" w:rsidRPr="00423D1A" w:rsidRDefault="00F54818">
      <w:pPr>
        <w:spacing w:line="276" w:lineRule="auto"/>
        <w:rPr>
          <w:rFonts w:ascii="Calibri" w:eastAsia="Tahoma" w:hAnsi="Calibri" w:cs="Calibri"/>
          <w:b/>
        </w:rPr>
      </w:pPr>
    </w:p>
    <w:p w14:paraId="39A90EE2" w14:textId="77777777" w:rsidR="00F54818" w:rsidRPr="00423D1A" w:rsidRDefault="00F54818">
      <w:pPr>
        <w:spacing w:line="276" w:lineRule="auto"/>
        <w:rPr>
          <w:rFonts w:ascii="Calibri" w:eastAsia="Tahoma" w:hAnsi="Calibri" w:cs="Calibri"/>
          <w:b/>
        </w:rPr>
      </w:pPr>
    </w:p>
    <w:p w14:paraId="1C07C8F7" w14:textId="77777777" w:rsidR="00EC3724" w:rsidRPr="00423D1A" w:rsidRDefault="00EC3724">
      <w:pPr>
        <w:rPr>
          <w:rFonts w:ascii="Calibri" w:eastAsia="Tahoma" w:hAnsi="Calibri" w:cs="Calibri"/>
          <w:b/>
        </w:rPr>
      </w:pPr>
      <w:r w:rsidRPr="00423D1A">
        <w:rPr>
          <w:rFonts w:ascii="Calibri" w:eastAsia="Tahoma" w:hAnsi="Calibri" w:cs="Calibri"/>
          <w:b/>
          <w:i/>
        </w:rPr>
        <w:br w:type="page"/>
      </w:r>
    </w:p>
    <w:p w14:paraId="46F9EC23" w14:textId="3C5193AC" w:rsidR="00F54818" w:rsidRPr="00423D1A" w:rsidRDefault="000853B7" w:rsidP="007A6AE8">
      <w:pPr>
        <w:pStyle w:val="Ttulo2"/>
      </w:pPr>
      <w:bookmarkStart w:id="35" w:name="_Toc217142924"/>
      <w:r w:rsidRPr="00423D1A">
        <w:lastRenderedPageBreak/>
        <w:t xml:space="preserve">Árbol </w:t>
      </w:r>
      <w:r>
        <w:t>d</w:t>
      </w:r>
      <w:r w:rsidRPr="00423D1A">
        <w:t>e Objetivos</w:t>
      </w:r>
      <w:bookmarkEnd w:id="35"/>
      <w:r w:rsidRPr="00423D1A">
        <w:t xml:space="preserve"> </w:t>
      </w:r>
    </w:p>
    <w:p w14:paraId="7CE4D7D9" w14:textId="0B6E70AD" w:rsidR="00F54818" w:rsidRDefault="009B5C7B">
      <w:pPr>
        <w:spacing w:line="276" w:lineRule="auto"/>
        <w:jc w:val="center"/>
        <w:rPr>
          <w:rFonts w:ascii="Calibri" w:eastAsia="Tahoma" w:hAnsi="Calibri" w:cs="Calibri"/>
          <w:b/>
        </w:rPr>
      </w:pPr>
      <w:r w:rsidRPr="009B5C7B">
        <w:rPr>
          <w:rFonts w:ascii="Calibri" w:eastAsia="Tahoma" w:hAnsi="Calibri" w:cs="Calibri"/>
          <w:b/>
        </w:rPr>
        <w:t>PP02. PROGRAMA DE VIGILANCIA, DISCIPLINA Y DESEMPEÑO INSTITUCIONAL</w:t>
      </w:r>
    </w:p>
    <w:p w14:paraId="570C259B" w14:textId="2D4E1D04" w:rsidR="007739BA" w:rsidRDefault="00F17F71">
      <w:pPr>
        <w:spacing w:line="276" w:lineRule="auto"/>
        <w:jc w:val="center"/>
        <w:rPr>
          <w:rFonts w:ascii="Calibri" w:eastAsia="Tahoma" w:hAnsi="Calibri" w:cs="Calibri"/>
          <w:b/>
        </w:rPr>
      </w:pPr>
      <w:r>
        <w:rPr>
          <w:rFonts w:ascii="Calibri" w:eastAsia="Tahoma" w:hAnsi="Calibri" w:cs="Calibri"/>
          <w:b/>
          <w:noProof/>
          <w:lang w:eastAsia="es-MX"/>
        </w:rPr>
        <mc:AlternateContent>
          <mc:Choice Requires="wpg">
            <w:drawing>
              <wp:anchor distT="0" distB="0" distL="114300" distR="114300" simplePos="0" relativeHeight="251666432" behindDoc="0" locked="0" layoutInCell="1" allowOverlap="1" wp14:anchorId="28BBE12B" wp14:editId="03D3816D">
                <wp:simplePos x="0" y="0"/>
                <wp:positionH relativeFrom="column">
                  <wp:posOffset>-1606</wp:posOffset>
                </wp:positionH>
                <wp:positionV relativeFrom="paragraph">
                  <wp:posOffset>213323</wp:posOffset>
                </wp:positionV>
                <wp:extent cx="5641639" cy="4804783"/>
                <wp:effectExtent l="38100" t="0" r="54610" b="0"/>
                <wp:wrapNone/>
                <wp:docPr id="19" name="Grupo 19"/>
                <wp:cNvGraphicFramePr/>
                <a:graphic xmlns:a="http://schemas.openxmlformats.org/drawingml/2006/main">
                  <a:graphicData uri="http://schemas.microsoft.com/office/word/2010/wordprocessingGroup">
                    <wpg:wgp>
                      <wpg:cNvGrpSpPr/>
                      <wpg:grpSpPr>
                        <a:xfrm>
                          <a:off x="0" y="0"/>
                          <a:ext cx="5641639" cy="4804783"/>
                          <a:chOff x="0" y="0"/>
                          <a:chExt cx="5641639" cy="4804783"/>
                        </a:xfrm>
                      </wpg:grpSpPr>
                      <wpg:graphicFrame>
                        <wpg:cNvPr id="1616125004" name="Diagrama 1616125004"/>
                        <wpg:cNvFrPr/>
                        <wpg:xfrm>
                          <a:off x="112059" y="1797423"/>
                          <a:ext cx="5529580" cy="3007360"/>
                        </wpg:xfrm>
                        <a:graphic>
                          <a:graphicData uri="http://schemas.openxmlformats.org/drawingml/2006/diagram">
                            <dgm:relIds xmlns:dgm="http://schemas.openxmlformats.org/drawingml/2006/diagram" xmlns:r="http://schemas.openxmlformats.org/officeDocument/2006/relationships" r:dm="rId44" r:lo="rId45" r:qs="rId46" r:cs="rId47"/>
                          </a:graphicData>
                        </a:graphic>
                      </wpg:graphicFrame>
                      <wpg:graphicFrame>
                        <wpg:cNvPr id="69912808" name="Diagrama 69912808"/>
                        <wpg:cNvFrPr/>
                        <wpg:xfrm>
                          <a:off x="0" y="560294"/>
                          <a:ext cx="5574030" cy="1093470"/>
                        </wpg:xfrm>
                        <a:graphic>
                          <a:graphicData uri="http://schemas.openxmlformats.org/drawingml/2006/diagram">
                            <dgm:relIds xmlns:dgm="http://schemas.openxmlformats.org/drawingml/2006/diagram" xmlns:r="http://schemas.openxmlformats.org/officeDocument/2006/relationships" r:dm="rId49" r:lo="rId50" r:qs="rId51" r:cs="rId52"/>
                          </a:graphicData>
                        </a:graphic>
                      </wpg:graphicFrame>
                      <wps:wsp>
                        <wps:cNvPr id="507788521" name="Rectángulo 507788521"/>
                        <wps:cNvSpPr/>
                        <wps:spPr>
                          <a:xfrm>
                            <a:off x="1992406" y="0"/>
                            <a:ext cx="1618877" cy="481833"/>
                          </a:xfrm>
                          <a:prstGeom prst="rect">
                            <a:avLst/>
                          </a:prstGeom>
                          <a:ln/>
                        </wps:spPr>
                        <wps:style>
                          <a:lnRef idx="2">
                            <a:schemeClr val="dk1"/>
                          </a:lnRef>
                          <a:fillRef idx="1">
                            <a:schemeClr val="lt1"/>
                          </a:fillRef>
                          <a:effectRef idx="0">
                            <a:schemeClr val="dk1"/>
                          </a:effectRef>
                          <a:fontRef idx="minor">
                            <a:schemeClr val="dk1"/>
                          </a:fontRef>
                        </wps:style>
                        <wps:txbx>
                          <w:txbxContent>
                            <w:p w14:paraId="5B6E3CBF" w14:textId="77777777" w:rsidR="00123CD1" w:rsidRPr="00D56122" w:rsidRDefault="00123CD1" w:rsidP="009B5C7B">
                              <w:pPr>
                                <w:rPr>
                                  <w:rFonts w:ascii="Calibri" w:eastAsia="Times New Roman" w:hAnsi="Calibri" w:cs="Calibri"/>
                                  <w:color w:val="000000" w:themeColor="text1"/>
                                  <w:kern w:val="24"/>
                                  <w:sz w:val="16"/>
                                  <w:szCs w:val="16"/>
                                </w:rPr>
                              </w:pPr>
                              <w:r w:rsidRPr="00D56122">
                                <w:rPr>
                                  <w:rFonts w:ascii="Calibri" w:eastAsia="Times New Roman" w:hAnsi="Calibri" w:cs="Calibri"/>
                                  <w:color w:val="000000" w:themeColor="text1"/>
                                  <w:kern w:val="24"/>
                                  <w:sz w:val="16"/>
                                  <w:szCs w:val="16"/>
                                </w:rPr>
                                <w:t>Legitimidad y la confianza pública en el Poder Judicial del Estado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8" name="Grupo 18"/>
                        <wpg:cNvGrpSpPr/>
                        <wpg:grpSpPr>
                          <a:xfrm>
                            <a:off x="535641" y="1595717"/>
                            <a:ext cx="4486835" cy="179705"/>
                            <a:chOff x="0" y="0"/>
                            <a:chExt cx="4486835" cy="179705"/>
                          </a:xfrm>
                        </wpg:grpSpPr>
                        <wps:wsp>
                          <wps:cNvPr id="687766322" name="Conector recto 687766322"/>
                          <wps:cNvCnPr/>
                          <wps:spPr>
                            <a:xfrm>
                              <a:off x="0" y="0"/>
                              <a:ext cx="0" cy="179705"/>
                            </a:xfrm>
                            <a:prstGeom prst="line">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wps:wsp>
                        <wps:wsp>
                          <wps:cNvPr id="903227852" name="Conector recto 903227852"/>
                          <wps:cNvCnPr/>
                          <wps:spPr>
                            <a:xfrm>
                              <a:off x="1506071" y="0"/>
                              <a:ext cx="0" cy="179705"/>
                            </a:xfrm>
                            <a:prstGeom prst="line">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wps:wsp>
                        <wps:wsp>
                          <wps:cNvPr id="171353547" name="Conector recto 171353547"/>
                          <wps:cNvCnPr/>
                          <wps:spPr>
                            <a:xfrm>
                              <a:off x="3012141" y="0"/>
                              <a:ext cx="0" cy="179705"/>
                            </a:xfrm>
                            <a:prstGeom prst="line">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wps:wsp>
                        <wps:wsp>
                          <wps:cNvPr id="30809870" name="Conector recto 30809870"/>
                          <wps:cNvCnPr/>
                          <wps:spPr>
                            <a:xfrm>
                              <a:off x="4486835" y="0"/>
                              <a:ext cx="0" cy="179705"/>
                            </a:xfrm>
                            <a:prstGeom prst="line">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wps:wsp>
                      </wpg:grpSp>
                    </wpg:wgp>
                  </a:graphicData>
                </a:graphic>
              </wp:anchor>
            </w:drawing>
          </mc:Choice>
          <mc:Fallback>
            <w:pict>
              <v:group w14:anchorId="28BBE12B" id="Grupo 19" o:spid="_x0000_s1045" style="position:absolute;left:0;text-align:left;margin-left:-.15pt;margin-top:16.8pt;width:444.2pt;height:378.35pt;z-index:251666432" coordsize="56416,48047" o:gfxdata="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">
                <v:shape id="Diagrama 1616125004" o:spid="_x0000_s1046" type="#_x0000_t75" style="position:absolute;left:853;top:17861;width:55839;height:296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">
                  <v:imagedata r:id="rId54" o:title=""/>
                  <o:lock v:ext="edit" aspectratio="f"/>
                </v:shape>
                <v:shape id="Diagrama 69912808" o:spid="_x0000_s1047" type="#_x0000_t75" style="position:absolute;left:-243;top:6156;width:56082;height:98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">
                  <v:imagedata r:id="rId55" o:title=""/>
                  <o:lock v:ext="edit" aspectratio="f"/>
                </v:shape>
                <v:rect id="Rectángulo 507788521" o:spid="_x0000_s1048" style="position:absolute;left:19924;width:16188;height:4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" fillcolor="white [3201]" strokecolor="black [3200]" strokeweight="2pt">
                  <v:textbox>
                    <w:txbxContent>
                      <w:p w14:paraId="5B6E3CBF" w14:textId="77777777" w:rsidR="00123CD1" w:rsidRPr="00D56122" w:rsidRDefault="00123CD1" w:rsidP="009B5C7B">
                        <w:pPr>
                          <w:rPr>
                            <w:rFonts w:ascii="Calibri" w:eastAsia="Times New Roman" w:hAnsi="Calibri" w:cs="Calibri"/>
                            <w:color w:val="000000" w:themeColor="text1"/>
                            <w:kern w:val="24"/>
                            <w:sz w:val="16"/>
                            <w:szCs w:val="16"/>
                          </w:rPr>
                        </w:pPr>
                        <w:r w:rsidRPr="00D56122">
                          <w:rPr>
                            <w:rFonts w:ascii="Calibri" w:eastAsia="Times New Roman" w:hAnsi="Calibri" w:cs="Calibri"/>
                            <w:color w:val="000000" w:themeColor="text1"/>
                            <w:kern w:val="24"/>
                            <w:sz w:val="16"/>
                            <w:szCs w:val="16"/>
                          </w:rPr>
                          <w:t>Legitimidad y la confianza pública en el Poder Judicial del Estado</w:t>
                        </w:r>
                      </w:p>
                    </w:txbxContent>
                  </v:textbox>
                </v:rect>
                <v:group id="Grupo 18" o:spid="_x0000_s1049" style="position:absolute;left:5356;top:15957;width:44868;height:1797" coordsize="44868,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Conector recto 687766322" o:spid="_x0000_s1050" style="position:absolute;visibility:visible;mso-wrap-style:square" from="0,0" to="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" filled="t" fillcolor="white [3201]" strokecolor="#d8d8d8 [2732]" strokeweight="2pt"/>
                  <v:line id="Conector recto 903227852" o:spid="_x0000_s1051" style="position:absolute;visibility:visible;mso-wrap-style:square" from="15060,0" to="1506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" filled="t" fillcolor="white [3201]" strokecolor="#d8d8d8 [2732]" strokeweight="2pt"/>
                  <v:line id="Conector recto 171353547" o:spid="_x0000_s1052" style="position:absolute;visibility:visible;mso-wrap-style:square" from="30121,0" to="30121,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" filled="t" fillcolor="white [3201]" strokecolor="#d8d8d8 [2732]" strokeweight="2pt"/>
                  <v:line id="Conector recto 30809870" o:spid="_x0000_s1053" style="position:absolute;visibility:visible;mso-wrap-style:square" from="44868,0" to="44868,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" filled="t" fillcolor="white [3201]" strokecolor="#d8d8d8 [2732]" strokeweight="2pt"/>
                </v:group>
              </v:group>
            </w:pict>
          </mc:Fallback>
        </mc:AlternateContent>
      </w:r>
    </w:p>
    <w:p w14:paraId="080B9FFA" w14:textId="598A45AA" w:rsidR="007739BA" w:rsidRPr="009B5C7B" w:rsidRDefault="007739BA">
      <w:pPr>
        <w:spacing w:line="276" w:lineRule="auto"/>
        <w:jc w:val="center"/>
        <w:rPr>
          <w:rFonts w:ascii="Calibri" w:eastAsia="Tahoma" w:hAnsi="Calibri" w:cs="Calibri"/>
          <w:b/>
          <w:iCs/>
          <w:smallCaps/>
        </w:rPr>
      </w:pPr>
    </w:p>
    <w:p w14:paraId="72399791" w14:textId="608E69E3" w:rsidR="00F54818" w:rsidRPr="00423D1A" w:rsidRDefault="00F54818">
      <w:pPr>
        <w:spacing w:after="200" w:line="276" w:lineRule="auto"/>
        <w:jc w:val="center"/>
        <w:rPr>
          <w:rFonts w:ascii="Calibri" w:eastAsia="Tahoma" w:hAnsi="Calibri" w:cs="Calibri"/>
        </w:rPr>
      </w:pPr>
    </w:p>
    <w:p w14:paraId="4562374C" w14:textId="34A4B25A" w:rsidR="009B5C7B" w:rsidRDefault="009B5C7B">
      <w:pPr>
        <w:rPr>
          <w:rFonts w:ascii="Calibri" w:eastAsia="Tahoma" w:hAnsi="Calibri" w:cs="Calibri"/>
        </w:rPr>
      </w:pPr>
      <w:r>
        <w:rPr>
          <w:rFonts w:ascii="Calibri" w:eastAsia="Tahoma" w:hAnsi="Calibri" w:cs="Calibri"/>
        </w:rPr>
        <w:br w:type="page"/>
      </w:r>
    </w:p>
    <w:p w14:paraId="735BDDA0" w14:textId="72972728" w:rsidR="00F54818" w:rsidRPr="00423D1A" w:rsidRDefault="000853B7" w:rsidP="007A6AE8">
      <w:pPr>
        <w:pStyle w:val="Ttulo2"/>
      </w:pPr>
      <w:bookmarkStart w:id="36" w:name="_Hlk212816157"/>
      <w:bookmarkStart w:id="37" w:name="_Toc217142925"/>
      <w:r w:rsidRPr="00423D1A">
        <w:lastRenderedPageBreak/>
        <w:t>Matriz 202</w:t>
      </w:r>
      <w:r>
        <w:t>6 d</w:t>
      </w:r>
      <w:r w:rsidRPr="00423D1A">
        <w:t xml:space="preserve">e Indicadores Para Resultados </w:t>
      </w:r>
      <w:r w:rsidR="002846C5" w:rsidRPr="00423D1A">
        <w:t>(MIR)</w:t>
      </w:r>
      <w:bookmarkEnd w:id="36"/>
      <w:bookmarkEnd w:id="37"/>
    </w:p>
    <w:p w14:paraId="265248F3" w14:textId="6982DD7D" w:rsidR="00F54818" w:rsidRDefault="009B5C7B">
      <w:pPr>
        <w:spacing w:line="276" w:lineRule="auto"/>
        <w:jc w:val="center"/>
        <w:rPr>
          <w:rFonts w:ascii="Calibri" w:eastAsia="Tahoma" w:hAnsi="Calibri" w:cs="Calibri"/>
          <w:b/>
        </w:rPr>
      </w:pPr>
      <w:bookmarkStart w:id="38" w:name="_heading=h.3as4poj" w:colFirst="0" w:colLast="0"/>
      <w:bookmarkEnd w:id="38"/>
      <w:r w:rsidRPr="009B5C7B">
        <w:rPr>
          <w:rFonts w:ascii="Calibri" w:eastAsia="Tahoma" w:hAnsi="Calibri" w:cs="Calibri"/>
          <w:b/>
        </w:rPr>
        <w:t>PP02. PROGRAMA DE VIGILANCIA, DISCIPLINA Y DESEMPEÑO INSTITUCIONAL</w:t>
      </w:r>
    </w:p>
    <w:p w14:paraId="7F50BB01" w14:textId="77777777" w:rsidR="009B5C7B" w:rsidRDefault="009B5C7B">
      <w:pPr>
        <w:spacing w:line="276" w:lineRule="auto"/>
        <w:jc w:val="center"/>
        <w:rPr>
          <w:rFonts w:ascii="Calibri" w:eastAsia="Tahoma" w:hAnsi="Calibri" w:cs="Calibri"/>
          <w:b/>
          <w:iCs/>
          <w:smallCaps/>
        </w:rPr>
      </w:pPr>
    </w:p>
    <w:tbl>
      <w:tblPr>
        <w:tblStyle w:val="Tablaconcuadrcula41"/>
        <w:tblW w:w="5003" w:type="pct"/>
        <w:jc w:val="center"/>
        <w:shd w:val="clear" w:color="auto" w:fill="FFFFFF" w:themeFill="background1"/>
        <w:tblLook w:val="04A0" w:firstRow="1" w:lastRow="0" w:firstColumn="1" w:lastColumn="0" w:noHBand="0" w:noVBand="1"/>
      </w:tblPr>
      <w:tblGrid>
        <w:gridCol w:w="1078"/>
        <w:gridCol w:w="474"/>
        <w:gridCol w:w="1987"/>
        <w:gridCol w:w="1554"/>
        <w:gridCol w:w="1843"/>
        <w:gridCol w:w="2123"/>
      </w:tblGrid>
      <w:tr w:rsidR="009B5C7B" w:rsidRPr="00DF3461" w14:paraId="0B074084" w14:textId="77777777" w:rsidTr="009E28CB">
        <w:trPr>
          <w:trHeight w:val="330"/>
          <w:jc w:val="center"/>
        </w:trPr>
        <w:tc>
          <w:tcPr>
            <w:tcW w:w="1953" w:type="pct"/>
            <w:gridSpan w:val="3"/>
            <w:shd w:val="clear" w:color="auto" w:fill="FFFFFF" w:themeFill="background1"/>
            <w:vAlign w:val="center"/>
            <w:hideMark/>
          </w:tcPr>
          <w:p w14:paraId="3D9103E2" w14:textId="77777777" w:rsidR="009B5C7B" w:rsidRPr="00DF3461" w:rsidRDefault="009B5C7B" w:rsidP="00D37C3D">
            <w:pPr>
              <w:jc w:val="right"/>
              <w:rPr>
                <w:rFonts w:eastAsia="Arial" w:cs="Calibri"/>
                <w:b/>
                <w:bCs/>
                <w:sz w:val="16"/>
                <w:szCs w:val="16"/>
              </w:rPr>
            </w:pPr>
            <w:r w:rsidRPr="00DF3461">
              <w:rPr>
                <w:rFonts w:eastAsia="Arial" w:cs="Calibri"/>
                <w:b/>
                <w:bCs/>
                <w:sz w:val="16"/>
                <w:szCs w:val="16"/>
              </w:rPr>
              <w:t>INSTITUCIÓN:</w:t>
            </w:r>
          </w:p>
        </w:tc>
        <w:tc>
          <w:tcPr>
            <w:tcW w:w="3047" w:type="pct"/>
            <w:gridSpan w:val="3"/>
            <w:shd w:val="clear" w:color="auto" w:fill="FFFFFF" w:themeFill="background1"/>
            <w:vAlign w:val="center"/>
          </w:tcPr>
          <w:p w14:paraId="7F4EBF21" w14:textId="77777777" w:rsidR="009B5C7B" w:rsidRPr="00DF3461" w:rsidRDefault="009B5C7B" w:rsidP="00683625">
            <w:pPr>
              <w:rPr>
                <w:rFonts w:eastAsia="Arial" w:cs="Calibri"/>
                <w:b/>
                <w:bCs/>
                <w:sz w:val="16"/>
                <w:szCs w:val="16"/>
              </w:rPr>
            </w:pPr>
            <w:r w:rsidRPr="00DF3461">
              <w:rPr>
                <w:rFonts w:eastAsia="Arial" w:cs="Calibri"/>
                <w:b/>
                <w:bCs/>
                <w:sz w:val="16"/>
                <w:szCs w:val="16"/>
              </w:rPr>
              <w:t>3101.- Poder Judicial del Estado de Quintana Roo</w:t>
            </w:r>
          </w:p>
        </w:tc>
      </w:tr>
      <w:tr w:rsidR="009B5C7B" w:rsidRPr="00DF3461" w14:paraId="2B431F7C" w14:textId="77777777" w:rsidTr="009E28CB">
        <w:trPr>
          <w:trHeight w:val="255"/>
          <w:jc w:val="center"/>
        </w:trPr>
        <w:tc>
          <w:tcPr>
            <w:tcW w:w="1953" w:type="pct"/>
            <w:gridSpan w:val="3"/>
            <w:shd w:val="clear" w:color="auto" w:fill="FFFFFF" w:themeFill="background1"/>
            <w:vAlign w:val="center"/>
            <w:hideMark/>
          </w:tcPr>
          <w:p w14:paraId="3042AE3E" w14:textId="77777777" w:rsidR="009B5C7B" w:rsidRPr="00DF3461" w:rsidRDefault="009B5C7B" w:rsidP="00D37C3D">
            <w:pPr>
              <w:jc w:val="right"/>
              <w:rPr>
                <w:rFonts w:eastAsia="Arial" w:cs="Calibri"/>
                <w:b/>
                <w:bCs/>
                <w:sz w:val="16"/>
                <w:szCs w:val="16"/>
              </w:rPr>
            </w:pPr>
            <w:r w:rsidRPr="00DF3461">
              <w:rPr>
                <w:rFonts w:eastAsia="Arial" w:cs="Calibri"/>
                <w:b/>
                <w:bCs/>
                <w:sz w:val="16"/>
                <w:szCs w:val="16"/>
              </w:rPr>
              <w:t>UNIDAD RESPONSABLE:</w:t>
            </w:r>
          </w:p>
        </w:tc>
        <w:tc>
          <w:tcPr>
            <w:tcW w:w="3047" w:type="pct"/>
            <w:gridSpan w:val="3"/>
            <w:shd w:val="clear" w:color="auto" w:fill="FFFFFF" w:themeFill="background1"/>
            <w:vAlign w:val="center"/>
          </w:tcPr>
          <w:p w14:paraId="09235366" w14:textId="77777777" w:rsidR="009B5C7B" w:rsidRPr="00DF3461" w:rsidRDefault="009B5C7B" w:rsidP="00683625">
            <w:pPr>
              <w:rPr>
                <w:rFonts w:eastAsia="Arial" w:cs="Calibri"/>
                <w:b/>
                <w:bCs/>
                <w:sz w:val="16"/>
                <w:szCs w:val="16"/>
              </w:rPr>
            </w:pPr>
            <w:r w:rsidRPr="00DF3461">
              <w:rPr>
                <w:rFonts w:eastAsia="Arial" w:cs="Calibri"/>
                <w:b/>
                <w:bCs/>
                <w:sz w:val="16"/>
                <w:szCs w:val="16"/>
              </w:rPr>
              <w:t>2.- Tribunal de Disciplina Judicial</w:t>
            </w:r>
          </w:p>
        </w:tc>
      </w:tr>
      <w:tr w:rsidR="009B5C7B" w:rsidRPr="00DF3461" w14:paraId="193E424F" w14:textId="77777777" w:rsidTr="009E28CB">
        <w:trPr>
          <w:trHeight w:val="255"/>
          <w:jc w:val="center"/>
        </w:trPr>
        <w:tc>
          <w:tcPr>
            <w:tcW w:w="1953" w:type="pct"/>
            <w:gridSpan w:val="3"/>
            <w:shd w:val="clear" w:color="auto" w:fill="FFFFFF" w:themeFill="background1"/>
            <w:vAlign w:val="center"/>
            <w:hideMark/>
          </w:tcPr>
          <w:p w14:paraId="491BB110" w14:textId="77777777" w:rsidR="009B5C7B" w:rsidRPr="00DF3461" w:rsidRDefault="009B5C7B" w:rsidP="00D37C3D">
            <w:pPr>
              <w:jc w:val="right"/>
              <w:rPr>
                <w:rFonts w:eastAsia="Arial" w:cs="Calibri"/>
                <w:b/>
                <w:bCs/>
                <w:sz w:val="16"/>
                <w:szCs w:val="16"/>
              </w:rPr>
            </w:pPr>
            <w:r w:rsidRPr="00DF3461">
              <w:rPr>
                <w:rFonts w:eastAsia="Arial" w:cs="Calibri"/>
                <w:b/>
                <w:bCs/>
                <w:sz w:val="16"/>
                <w:szCs w:val="16"/>
              </w:rPr>
              <w:t>PROGRAMA PRESUPUESTARIO:</w:t>
            </w:r>
          </w:p>
        </w:tc>
        <w:tc>
          <w:tcPr>
            <w:tcW w:w="3047" w:type="pct"/>
            <w:gridSpan w:val="3"/>
            <w:shd w:val="clear" w:color="auto" w:fill="FFFFFF" w:themeFill="background1"/>
            <w:vAlign w:val="center"/>
          </w:tcPr>
          <w:p w14:paraId="4664848F" w14:textId="77777777" w:rsidR="009B5C7B" w:rsidRPr="00DF3461" w:rsidRDefault="009B5C7B" w:rsidP="00683625">
            <w:pPr>
              <w:rPr>
                <w:rFonts w:eastAsia="Arial" w:cs="Calibri"/>
                <w:b/>
                <w:bCs/>
                <w:sz w:val="16"/>
                <w:szCs w:val="16"/>
              </w:rPr>
            </w:pPr>
            <w:r w:rsidRPr="00DF3461">
              <w:rPr>
                <w:rFonts w:eastAsia="Arial" w:cs="Calibri"/>
                <w:b/>
                <w:bCs/>
                <w:sz w:val="16"/>
                <w:szCs w:val="16"/>
              </w:rPr>
              <w:t xml:space="preserve">PP-02.- </w:t>
            </w:r>
            <w:bookmarkStart w:id="39" w:name="_Hlk212726383"/>
            <w:r w:rsidRPr="00DF3461">
              <w:rPr>
                <w:rFonts w:eastAsia="Arial" w:cs="Calibri"/>
                <w:b/>
                <w:bCs/>
                <w:sz w:val="16"/>
                <w:szCs w:val="16"/>
              </w:rPr>
              <w:t>Programa de Vigilancia, Disciplina y Desempeño Institucional</w:t>
            </w:r>
            <w:bookmarkEnd w:id="39"/>
          </w:p>
        </w:tc>
      </w:tr>
      <w:tr w:rsidR="009B5C7B" w:rsidRPr="00DF3461" w14:paraId="5187782F" w14:textId="77777777" w:rsidTr="009E28CB">
        <w:trPr>
          <w:trHeight w:val="255"/>
          <w:jc w:val="center"/>
        </w:trPr>
        <w:tc>
          <w:tcPr>
            <w:tcW w:w="1953" w:type="pct"/>
            <w:gridSpan w:val="3"/>
            <w:shd w:val="clear" w:color="auto" w:fill="FFFFFF" w:themeFill="background1"/>
            <w:vAlign w:val="center"/>
            <w:hideMark/>
          </w:tcPr>
          <w:p w14:paraId="04829ACF" w14:textId="77777777" w:rsidR="009B5C7B" w:rsidRPr="00DF3461" w:rsidRDefault="009B5C7B" w:rsidP="00D37C3D">
            <w:pPr>
              <w:jc w:val="right"/>
              <w:rPr>
                <w:rFonts w:eastAsia="Arial" w:cs="Calibri"/>
                <w:b/>
                <w:bCs/>
                <w:sz w:val="16"/>
                <w:szCs w:val="16"/>
              </w:rPr>
            </w:pPr>
            <w:r w:rsidRPr="00DF3461">
              <w:rPr>
                <w:rFonts w:eastAsia="Arial" w:cs="Calibri"/>
                <w:b/>
                <w:bCs/>
                <w:sz w:val="16"/>
                <w:szCs w:val="16"/>
              </w:rPr>
              <w:t>TIPO DE PROGRAMA PRESUPUESTARIO:</w:t>
            </w:r>
          </w:p>
        </w:tc>
        <w:tc>
          <w:tcPr>
            <w:tcW w:w="3047" w:type="pct"/>
            <w:gridSpan w:val="3"/>
            <w:shd w:val="clear" w:color="auto" w:fill="FFFFFF" w:themeFill="background1"/>
            <w:vAlign w:val="center"/>
          </w:tcPr>
          <w:p w14:paraId="21799CF7" w14:textId="77777777" w:rsidR="009B5C7B" w:rsidRPr="00DF3461" w:rsidRDefault="009B5C7B" w:rsidP="00683625">
            <w:pPr>
              <w:rPr>
                <w:rFonts w:eastAsia="Arial" w:cs="Calibri"/>
                <w:b/>
                <w:bCs/>
                <w:sz w:val="16"/>
                <w:szCs w:val="16"/>
              </w:rPr>
            </w:pPr>
            <w:r w:rsidRPr="00DF3461">
              <w:rPr>
                <w:rFonts w:eastAsia="Arial" w:cs="Calibri"/>
                <w:b/>
                <w:bCs/>
                <w:sz w:val="16"/>
                <w:szCs w:val="16"/>
              </w:rPr>
              <w:t>E. Prestación de Servicios</w:t>
            </w:r>
          </w:p>
        </w:tc>
      </w:tr>
      <w:tr w:rsidR="009B5C7B" w:rsidRPr="00DF3461" w14:paraId="0F7A4C6A" w14:textId="77777777" w:rsidTr="009E28CB">
        <w:trPr>
          <w:trHeight w:val="315"/>
          <w:jc w:val="center"/>
        </w:trPr>
        <w:tc>
          <w:tcPr>
            <w:tcW w:w="1953" w:type="pct"/>
            <w:gridSpan w:val="3"/>
            <w:shd w:val="clear" w:color="auto" w:fill="FFFFFF" w:themeFill="background1"/>
            <w:vAlign w:val="center"/>
            <w:hideMark/>
          </w:tcPr>
          <w:p w14:paraId="551A95B7" w14:textId="77777777" w:rsidR="009B5C7B" w:rsidRPr="00DF3461" w:rsidRDefault="009B5C7B" w:rsidP="00D37C3D">
            <w:pPr>
              <w:jc w:val="right"/>
              <w:rPr>
                <w:rFonts w:eastAsia="Arial" w:cs="Calibri"/>
                <w:b/>
                <w:bCs/>
                <w:sz w:val="16"/>
                <w:szCs w:val="16"/>
              </w:rPr>
            </w:pPr>
            <w:r w:rsidRPr="00DF3461">
              <w:rPr>
                <w:rFonts w:eastAsia="Arial" w:cs="Calibri"/>
                <w:b/>
                <w:bCs/>
                <w:sz w:val="16"/>
                <w:szCs w:val="16"/>
              </w:rPr>
              <w:t>FINALIDAD:</w:t>
            </w:r>
          </w:p>
        </w:tc>
        <w:tc>
          <w:tcPr>
            <w:tcW w:w="3047" w:type="pct"/>
            <w:gridSpan w:val="3"/>
            <w:shd w:val="clear" w:color="auto" w:fill="FFFFFF" w:themeFill="background1"/>
            <w:vAlign w:val="center"/>
          </w:tcPr>
          <w:p w14:paraId="77EE63DF" w14:textId="77777777" w:rsidR="009B5C7B" w:rsidRPr="00DF3461" w:rsidRDefault="009B5C7B" w:rsidP="00683625">
            <w:pPr>
              <w:rPr>
                <w:rFonts w:eastAsia="Arial" w:cs="Calibri"/>
                <w:b/>
                <w:bCs/>
                <w:sz w:val="16"/>
                <w:szCs w:val="16"/>
              </w:rPr>
            </w:pPr>
            <w:r w:rsidRPr="00DF3461">
              <w:rPr>
                <w:rFonts w:eastAsia="Arial" w:cs="Calibri"/>
                <w:b/>
                <w:bCs/>
                <w:sz w:val="16"/>
                <w:szCs w:val="16"/>
              </w:rPr>
              <w:t>1. Gobierno</w:t>
            </w:r>
          </w:p>
        </w:tc>
      </w:tr>
      <w:tr w:rsidR="009B5C7B" w:rsidRPr="00DF3461" w14:paraId="07E1F3AC" w14:textId="77777777" w:rsidTr="009E28CB">
        <w:trPr>
          <w:trHeight w:val="315"/>
          <w:jc w:val="center"/>
        </w:trPr>
        <w:tc>
          <w:tcPr>
            <w:tcW w:w="1953" w:type="pct"/>
            <w:gridSpan w:val="3"/>
            <w:shd w:val="clear" w:color="auto" w:fill="FFFFFF" w:themeFill="background1"/>
            <w:vAlign w:val="center"/>
            <w:hideMark/>
          </w:tcPr>
          <w:p w14:paraId="61D22F49" w14:textId="77777777" w:rsidR="009B5C7B" w:rsidRPr="00DF3461" w:rsidRDefault="009B5C7B" w:rsidP="00D37C3D">
            <w:pPr>
              <w:jc w:val="right"/>
              <w:rPr>
                <w:rFonts w:eastAsia="Arial" w:cs="Calibri"/>
                <w:b/>
                <w:bCs/>
                <w:sz w:val="16"/>
                <w:szCs w:val="16"/>
              </w:rPr>
            </w:pPr>
            <w:r w:rsidRPr="00DF3461">
              <w:rPr>
                <w:rFonts w:eastAsia="Arial" w:cs="Calibri"/>
                <w:b/>
                <w:bCs/>
                <w:sz w:val="16"/>
                <w:szCs w:val="16"/>
              </w:rPr>
              <w:t>FUNCIÓN:</w:t>
            </w:r>
          </w:p>
        </w:tc>
        <w:tc>
          <w:tcPr>
            <w:tcW w:w="3047" w:type="pct"/>
            <w:gridSpan w:val="3"/>
            <w:shd w:val="clear" w:color="auto" w:fill="FFFFFF" w:themeFill="background1"/>
            <w:vAlign w:val="center"/>
          </w:tcPr>
          <w:p w14:paraId="576CE6E0" w14:textId="77777777" w:rsidR="009B5C7B" w:rsidRPr="00DF3461" w:rsidRDefault="009B5C7B" w:rsidP="00683625">
            <w:pPr>
              <w:rPr>
                <w:rFonts w:eastAsia="Arial" w:cs="Calibri"/>
                <w:b/>
                <w:bCs/>
                <w:sz w:val="16"/>
                <w:szCs w:val="16"/>
              </w:rPr>
            </w:pPr>
            <w:r w:rsidRPr="00DF3461">
              <w:rPr>
                <w:rFonts w:eastAsia="Arial" w:cs="Calibri"/>
                <w:b/>
                <w:bCs/>
                <w:sz w:val="16"/>
                <w:szCs w:val="16"/>
              </w:rPr>
              <w:t>1.2 Justicia</w:t>
            </w:r>
          </w:p>
        </w:tc>
      </w:tr>
      <w:tr w:rsidR="009B5C7B" w:rsidRPr="00DF3461" w14:paraId="108FE2AD" w14:textId="77777777" w:rsidTr="009E28CB">
        <w:trPr>
          <w:trHeight w:val="449"/>
          <w:jc w:val="center"/>
        </w:trPr>
        <w:tc>
          <w:tcPr>
            <w:tcW w:w="1953" w:type="pct"/>
            <w:gridSpan w:val="3"/>
            <w:shd w:val="clear" w:color="auto" w:fill="FFFFFF" w:themeFill="background1"/>
            <w:vAlign w:val="center"/>
            <w:hideMark/>
          </w:tcPr>
          <w:p w14:paraId="024DCE3A" w14:textId="77777777" w:rsidR="009B5C7B" w:rsidRPr="00DF3461" w:rsidRDefault="009B5C7B" w:rsidP="00D37C3D">
            <w:pPr>
              <w:jc w:val="right"/>
              <w:rPr>
                <w:rFonts w:eastAsia="Arial" w:cs="Calibri"/>
                <w:b/>
                <w:bCs/>
                <w:sz w:val="16"/>
                <w:szCs w:val="16"/>
              </w:rPr>
            </w:pPr>
            <w:r w:rsidRPr="00DF3461">
              <w:rPr>
                <w:rFonts w:eastAsia="Arial" w:cs="Calibri"/>
                <w:b/>
                <w:bCs/>
                <w:sz w:val="16"/>
                <w:szCs w:val="16"/>
              </w:rPr>
              <w:t>SUBFUNCIÓN:</w:t>
            </w:r>
          </w:p>
        </w:tc>
        <w:tc>
          <w:tcPr>
            <w:tcW w:w="3047" w:type="pct"/>
            <w:gridSpan w:val="3"/>
            <w:shd w:val="clear" w:color="auto" w:fill="FFFFFF" w:themeFill="background1"/>
            <w:vAlign w:val="center"/>
          </w:tcPr>
          <w:p w14:paraId="7DED3825" w14:textId="77777777" w:rsidR="009B5C7B" w:rsidRPr="00DF3461" w:rsidRDefault="009B5C7B" w:rsidP="00683625">
            <w:pPr>
              <w:rPr>
                <w:rFonts w:eastAsia="Arial" w:cs="Calibri"/>
                <w:b/>
                <w:bCs/>
                <w:sz w:val="16"/>
                <w:szCs w:val="16"/>
              </w:rPr>
            </w:pPr>
            <w:r w:rsidRPr="00DF3461">
              <w:rPr>
                <w:rFonts w:eastAsia="Arial" w:cs="Calibri"/>
                <w:b/>
                <w:bCs/>
                <w:sz w:val="16"/>
                <w:szCs w:val="16"/>
              </w:rPr>
              <w:t>1.2.1 Impartición de Justicia</w:t>
            </w:r>
          </w:p>
        </w:tc>
      </w:tr>
      <w:tr w:rsidR="009B5C7B" w:rsidRPr="00DF3461" w14:paraId="0CDC1204" w14:textId="77777777" w:rsidTr="009E28CB">
        <w:trPr>
          <w:trHeight w:val="225"/>
          <w:jc w:val="center"/>
        </w:trPr>
        <w:tc>
          <w:tcPr>
            <w:tcW w:w="5000" w:type="pct"/>
            <w:gridSpan w:val="6"/>
            <w:shd w:val="clear" w:color="auto" w:fill="FFFFFF" w:themeFill="background1"/>
            <w:hideMark/>
          </w:tcPr>
          <w:p w14:paraId="7AF7BB5E" w14:textId="77777777" w:rsidR="009B5C7B" w:rsidRPr="00DF3461" w:rsidRDefault="009B5C7B" w:rsidP="00D37C3D">
            <w:pPr>
              <w:jc w:val="center"/>
              <w:rPr>
                <w:rFonts w:eastAsia="Arial" w:cs="Calibri"/>
                <w:b/>
                <w:bCs/>
                <w:sz w:val="16"/>
                <w:szCs w:val="16"/>
              </w:rPr>
            </w:pPr>
            <w:r w:rsidRPr="00DF3461">
              <w:rPr>
                <w:rFonts w:eastAsia="Arial" w:cs="Calibri"/>
                <w:b/>
                <w:bCs/>
                <w:sz w:val="16"/>
                <w:szCs w:val="16"/>
              </w:rPr>
              <w:t>Matriz de Indicadores para Resultados (MIR) PP-01.-Programa de Impartición de Justicia del Estado de Quintana Roo</w:t>
            </w:r>
          </w:p>
        </w:tc>
      </w:tr>
      <w:tr w:rsidR="00076192" w:rsidRPr="00DF3461" w14:paraId="028A8AD0" w14:textId="77777777" w:rsidTr="009E28CB">
        <w:trPr>
          <w:trHeight w:val="315"/>
          <w:jc w:val="center"/>
        </w:trPr>
        <w:tc>
          <w:tcPr>
            <w:tcW w:w="594" w:type="pct"/>
            <w:shd w:val="clear" w:color="auto" w:fill="FFFFFF" w:themeFill="background1"/>
            <w:vAlign w:val="center"/>
            <w:hideMark/>
          </w:tcPr>
          <w:p w14:paraId="71ABE982" w14:textId="77777777" w:rsidR="009B5C7B" w:rsidRPr="00DF3461" w:rsidRDefault="009B5C7B" w:rsidP="00D37C3D">
            <w:pPr>
              <w:jc w:val="center"/>
              <w:rPr>
                <w:rFonts w:eastAsia="Arial" w:cs="Calibri"/>
                <w:b/>
                <w:bCs/>
                <w:sz w:val="16"/>
                <w:szCs w:val="16"/>
              </w:rPr>
            </w:pPr>
            <w:r w:rsidRPr="00DF3461">
              <w:rPr>
                <w:rFonts w:eastAsia="Arial" w:cs="Calibri"/>
                <w:b/>
                <w:bCs/>
                <w:sz w:val="16"/>
                <w:szCs w:val="16"/>
              </w:rPr>
              <w:t>Nivel</w:t>
            </w:r>
          </w:p>
        </w:tc>
        <w:tc>
          <w:tcPr>
            <w:tcW w:w="262" w:type="pct"/>
            <w:shd w:val="clear" w:color="auto" w:fill="FFFFFF" w:themeFill="background1"/>
            <w:vAlign w:val="center"/>
            <w:hideMark/>
          </w:tcPr>
          <w:p w14:paraId="6B2A1A0F" w14:textId="77777777" w:rsidR="009B5C7B" w:rsidRPr="00DF3461" w:rsidRDefault="009B5C7B" w:rsidP="00D37C3D">
            <w:pPr>
              <w:jc w:val="center"/>
              <w:rPr>
                <w:rFonts w:eastAsia="Arial" w:cs="Calibri"/>
                <w:b/>
                <w:bCs/>
                <w:sz w:val="16"/>
                <w:szCs w:val="16"/>
              </w:rPr>
            </w:pPr>
            <w:r w:rsidRPr="00DF3461">
              <w:rPr>
                <w:rFonts w:eastAsia="Arial" w:cs="Calibri"/>
                <w:b/>
                <w:bCs/>
                <w:sz w:val="16"/>
                <w:szCs w:val="16"/>
              </w:rPr>
              <w:t>No.</w:t>
            </w:r>
          </w:p>
        </w:tc>
        <w:tc>
          <w:tcPr>
            <w:tcW w:w="1097" w:type="pct"/>
            <w:shd w:val="clear" w:color="auto" w:fill="FFFFFF" w:themeFill="background1"/>
            <w:vAlign w:val="center"/>
            <w:hideMark/>
          </w:tcPr>
          <w:p w14:paraId="493698C6" w14:textId="77777777" w:rsidR="009B5C7B" w:rsidRPr="00DF3461" w:rsidRDefault="009B5C7B" w:rsidP="00D37C3D">
            <w:pPr>
              <w:jc w:val="center"/>
              <w:rPr>
                <w:rFonts w:eastAsia="Arial" w:cs="Calibri"/>
                <w:b/>
                <w:bCs/>
                <w:sz w:val="16"/>
                <w:szCs w:val="16"/>
              </w:rPr>
            </w:pPr>
            <w:r w:rsidRPr="00DF3461">
              <w:rPr>
                <w:rFonts w:eastAsia="Arial" w:cs="Calibri"/>
                <w:b/>
                <w:bCs/>
                <w:sz w:val="16"/>
                <w:szCs w:val="16"/>
              </w:rPr>
              <w:t>Resumen Narrativo</w:t>
            </w:r>
          </w:p>
        </w:tc>
        <w:tc>
          <w:tcPr>
            <w:tcW w:w="858" w:type="pct"/>
            <w:shd w:val="clear" w:color="auto" w:fill="FFFFFF" w:themeFill="background1"/>
            <w:vAlign w:val="center"/>
            <w:hideMark/>
          </w:tcPr>
          <w:p w14:paraId="4E8FD05A" w14:textId="77777777" w:rsidR="009B5C7B" w:rsidRPr="00DF3461" w:rsidRDefault="009B5C7B" w:rsidP="00D37C3D">
            <w:pPr>
              <w:jc w:val="center"/>
              <w:rPr>
                <w:rFonts w:eastAsia="Arial" w:cs="Calibri"/>
                <w:b/>
                <w:bCs/>
                <w:sz w:val="16"/>
                <w:szCs w:val="16"/>
              </w:rPr>
            </w:pPr>
            <w:r w:rsidRPr="00DF3461">
              <w:rPr>
                <w:rFonts w:eastAsia="Arial" w:cs="Calibri"/>
                <w:b/>
                <w:bCs/>
                <w:sz w:val="16"/>
                <w:szCs w:val="16"/>
              </w:rPr>
              <w:t>Indicador</w:t>
            </w:r>
          </w:p>
        </w:tc>
        <w:tc>
          <w:tcPr>
            <w:tcW w:w="1017" w:type="pct"/>
            <w:shd w:val="clear" w:color="auto" w:fill="FFFFFF" w:themeFill="background1"/>
            <w:vAlign w:val="center"/>
            <w:hideMark/>
          </w:tcPr>
          <w:p w14:paraId="7E38E029" w14:textId="77777777" w:rsidR="009B5C7B" w:rsidRPr="00DF3461" w:rsidRDefault="009B5C7B" w:rsidP="00D37C3D">
            <w:pPr>
              <w:jc w:val="center"/>
              <w:rPr>
                <w:rFonts w:eastAsia="Arial" w:cs="Calibri"/>
                <w:b/>
                <w:bCs/>
                <w:sz w:val="16"/>
                <w:szCs w:val="16"/>
              </w:rPr>
            </w:pPr>
            <w:r w:rsidRPr="00DF3461">
              <w:rPr>
                <w:rFonts w:eastAsia="Arial" w:cs="Calibri"/>
                <w:b/>
                <w:bCs/>
                <w:sz w:val="16"/>
                <w:szCs w:val="16"/>
              </w:rPr>
              <w:t>Medio de verificación</w:t>
            </w:r>
          </w:p>
        </w:tc>
        <w:tc>
          <w:tcPr>
            <w:tcW w:w="1172" w:type="pct"/>
            <w:shd w:val="clear" w:color="auto" w:fill="FFFFFF" w:themeFill="background1"/>
            <w:vAlign w:val="center"/>
            <w:hideMark/>
          </w:tcPr>
          <w:p w14:paraId="66FC926F" w14:textId="77777777" w:rsidR="009B5C7B" w:rsidRPr="00DF3461" w:rsidRDefault="009B5C7B" w:rsidP="00D37C3D">
            <w:pPr>
              <w:jc w:val="center"/>
              <w:rPr>
                <w:rFonts w:eastAsia="Arial" w:cs="Calibri"/>
                <w:b/>
                <w:bCs/>
                <w:sz w:val="16"/>
                <w:szCs w:val="16"/>
              </w:rPr>
            </w:pPr>
            <w:r w:rsidRPr="00DF3461">
              <w:rPr>
                <w:rFonts w:eastAsia="Arial" w:cs="Calibri"/>
                <w:b/>
                <w:bCs/>
                <w:sz w:val="16"/>
                <w:szCs w:val="16"/>
              </w:rPr>
              <w:t>Supuesto</w:t>
            </w:r>
          </w:p>
        </w:tc>
      </w:tr>
      <w:tr w:rsidR="00076192" w:rsidRPr="00DF3461" w14:paraId="5C187894" w14:textId="77777777" w:rsidTr="009E28CB">
        <w:trPr>
          <w:trHeight w:val="1304"/>
          <w:jc w:val="center"/>
        </w:trPr>
        <w:tc>
          <w:tcPr>
            <w:tcW w:w="594" w:type="pct"/>
            <w:shd w:val="clear" w:color="auto" w:fill="FFFFFF" w:themeFill="background1"/>
            <w:vAlign w:val="center"/>
            <w:hideMark/>
          </w:tcPr>
          <w:p w14:paraId="17FC02EA" w14:textId="77777777" w:rsidR="009B5C7B" w:rsidRPr="00DF3461" w:rsidRDefault="009B5C7B" w:rsidP="00D37C3D">
            <w:pPr>
              <w:rPr>
                <w:rFonts w:eastAsia="Arial" w:cs="Calibri"/>
                <w:b/>
                <w:bCs/>
                <w:sz w:val="16"/>
                <w:szCs w:val="16"/>
              </w:rPr>
            </w:pPr>
            <w:r w:rsidRPr="00DF3461">
              <w:rPr>
                <w:rFonts w:eastAsia="Arial" w:cs="Calibri"/>
                <w:b/>
                <w:bCs/>
                <w:sz w:val="16"/>
                <w:szCs w:val="16"/>
              </w:rPr>
              <w:t>Fin</w:t>
            </w:r>
          </w:p>
        </w:tc>
        <w:tc>
          <w:tcPr>
            <w:tcW w:w="262" w:type="pct"/>
            <w:shd w:val="clear" w:color="auto" w:fill="FFFFFF" w:themeFill="background1"/>
            <w:vAlign w:val="center"/>
            <w:hideMark/>
          </w:tcPr>
          <w:p w14:paraId="3A088B13" w14:textId="77777777" w:rsidR="009B5C7B" w:rsidRPr="009B4278" w:rsidRDefault="009B5C7B" w:rsidP="00D37C3D">
            <w:pPr>
              <w:rPr>
                <w:rFonts w:eastAsia="Arial" w:cs="Calibri"/>
                <w:sz w:val="16"/>
                <w:szCs w:val="16"/>
              </w:rPr>
            </w:pPr>
            <w:r w:rsidRPr="009B4278">
              <w:rPr>
                <w:rFonts w:eastAsia="Arial" w:cs="Calibri"/>
                <w:sz w:val="16"/>
                <w:szCs w:val="16"/>
              </w:rPr>
              <w:t>F1.</w:t>
            </w:r>
          </w:p>
        </w:tc>
        <w:tc>
          <w:tcPr>
            <w:tcW w:w="1097" w:type="pct"/>
            <w:shd w:val="clear" w:color="auto" w:fill="FFFFFF" w:themeFill="background1"/>
            <w:vAlign w:val="center"/>
          </w:tcPr>
          <w:p w14:paraId="74CC2DFE" w14:textId="77777777" w:rsidR="009B5C7B" w:rsidRPr="009B4278" w:rsidRDefault="009B5C7B" w:rsidP="00076192">
            <w:pPr>
              <w:jc w:val="both"/>
              <w:rPr>
                <w:rFonts w:eastAsia="Arial" w:cs="Calibri"/>
                <w:sz w:val="16"/>
                <w:szCs w:val="16"/>
              </w:rPr>
            </w:pPr>
            <w:bookmarkStart w:id="40" w:name="_Hlk212722847"/>
            <w:r w:rsidRPr="009B4278">
              <w:rPr>
                <w:rFonts w:eastAsia="Arial" w:cs="Calibri"/>
                <w:sz w:val="16"/>
                <w:szCs w:val="16"/>
              </w:rPr>
              <w:t>Contribuir a impulsar la modernización de la Administración e Impartición de Justicia en el Estado de Quintana Roo, mediante la garantía de integridad, ética y transparencia.</w:t>
            </w:r>
            <w:bookmarkEnd w:id="40"/>
          </w:p>
        </w:tc>
        <w:tc>
          <w:tcPr>
            <w:tcW w:w="858" w:type="pct"/>
            <w:shd w:val="clear" w:color="auto" w:fill="FFFFFF" w:themeFill="background1"/>
            <w:vAlign w:val="center"/>
          </w:tcPr>
          <w:p w14:paraId="13E23286" w14:textId="77777777" w:rsidR="009B5C7B" w:rsidRPr="009B4278" w:rsidRDefault="009B5C7B" w:rsidP="00076192">
            <w:pPr>
              <w:jc w:val="both"/>
              <w:rPr>
                <w:rFonts w:eastAsia="Arial" w:cs="Calibri"/>
                <w:sz w:val="16"/>
                <w:szCs w:val="16"/>
              </w:rPr>
            </w:pPr>
            <w:r w:rsidRPr="009B4278">
              <w:rPr>
                <w:rFonts w:eastAsia="Arial" w:cs="Calibri"/>
                <w:sz w:val="16"/>
                <w:szCs w:val="16"/>
              </w:rPr>
              <w:t>Percepción de ausencia de corrupción en el sistema judicial.</w:t>
            </w:r>
          </w:p>
        </w:tc>
        <w:tc>
          <w:tcPr>
            <w:tcW w:w="1017" w:type="pct"/>
            <w:shd w:val="clear" w:color="auto" w:fill="FFFFFF" w:themeFill="background1"/>
            <w:vAlign w:val="center"/>
          </w:tcPr>
          <w:p w14:paraId="67B8FA2C" w14:textId="77777777" w:rsidR="009B5C7B" w:rsidRPr="009B4278" w:rsidRDefault="009B5C7B" w:rsidP="00076192">
            <w:pPr>
              <w:jc w:val="both"/>
              <w:rPr>
                <w:rFonts w:eastAsia="Arial" w:cs="Calibri"/>
                <w:sz w:val="16"/>
                <w:szCs w:val="16"/>
              </w:rPr>
            </w:pPr>
            <w:r w:rsidRPr="009B4278">
              <w:rPr>
                <w:rFonts w:eastAsia="Arial" w:cs="Calibri"/>
                <w:sz w:val="16"/>
                <w:szCs w:val="16"/>
              </w:rPr>
              <w:t>Encuesta Nacional de Victimización y Percepción sobre Seguridad Pública (ENVIPE) del Instituto Nacional de Estadística y Geografía</w:t>
            </w:r>
          </w:p>
        </w:tc>
        <w:tc>
          <w:tcPr>
            <w:tcW w:w="1172" w:type="pct"/>
            <w:shd w:val="clear" w:color="auto" w:fill="FFFFFF" w:themeFill="background1"/>
            <w:vAlign w:val="center"/>
          </w:tcPr>
          <w:p w14:paraId="3E624C5E" w14:textId="77777777" w:rsidR="009B5C7B" w:rsidRPr="009B4278" w:rsidRDefault="009B5C7B" w:rsidP="00076192">
            <w:pPr>
              <w:jc w:val="both"/>
              <w:rPr>
                <w:rFonts w:eastAsia="Arial" w:cs="Calibri"/>
                <w:sz w:val="16"/>
                <w:szCs w:val="16"/>
              </w:rPr>
            </w:pPr>
            <w:r w:rsidRPr="009B4278">
              <w:rPr>
                <w:rFonts w:eastAsia="Arial" w:cs="Calibri"/>
                <w:sz w:val="16"/>
                <w:szCs w:val="16"/>
              </w:rPr>
              <w:t>La ciudadanía y sus organizaciones participan en la mejora continua a las tareas de transparencia judicial.</w:t>
            </w:r>
          </w:p>
        </w:tc>
      </w:tr>
      <w:tr w:rsidR="00076192" w:rsidRPr="00DF3461" w14:paraId="0DCAC914" w14:textId="77777777" w:rsidTr="009E28CB">
        <w:trPr>
          <w:trHeight w:val="1304"/>
          <w:jc w:val="center"/>
        </w:trPr>
        <w:tc>
          <w:tcPr>
            <w:tcW w:w="594" w:type="pct"/>
            <w:shd w:val="clear" w:color="auto" w:fill="FFFFFF" w:themeFill="background1"/>
            <w:vAlign w:val="center"/>
            <w:hideMark/>
          </w:tcPr>
          <w:p w14:paraId="31D6BC14" w14:textId="77777777" w:rsidR="009B5C7B" w:rsidRPr="00DF3461" w:rsidRDefault="009B5C7B" w:rsidP="00D37C3D">
            <w:pPr>
              <w:rPr>
                <w:rFonts w:eastAsia="Arial" w:cs="Calibri"/>
                <w:b/>
                <w:bCs/>
                <w:sz w:val="16"/>
                <w:szCs w:val="16"/>
              </w:rPr>
            </w:pPr>
            <w:r w:rsidRPr="00DF3461">
              <w:rPr>
                <w:rFonts w:eastAsia="Arial" w:cs="Calibri"/>
                <w:b/>
                <w:bCs/>
                <w:sz w:val="16"/>
                <w:szCs w:val="16"/>
              </w:rPr>
              <w:t>Propósito</w:t>
            </w:r>
          </w:p>
        </w:tc>
        <w:tc>
          <w:tcPr>
            <w:tcW w:w="262" w:type="pct"/>
            <w:shd w:val="clear" w:color="auto" w:fill="FFFFFF" w:themeFill="background1"/>
            <w:vAlign w:val="center"/>
            <w:hideMark/>
          </w:tcPr>
          <w:p w14:paraId="15FA1DD7" w14:textId="77777777" w:rsidR="009B5C7B" w:rsidRPr="009B4278" w:rsidRDefault="009B5C7B" w:rsidP="00D37C3D">
            <w:pPr>
              <w:rPr>
                <w:rFonts w:eastAsia="Arial" w:cs="Calibri"/>
                <w:sz w:val="16"/>
                <w:szCs w:val="16"/>
              </w:rPr>
            </w:pPr>
            <w:r w:rsidRPr="009B4278">
              <w:rPr>
                <w:rFonts w:eastAsia="Arial" w:cs="Calibri"/>
                <w:sz w:val="16"/>
                <w:szCs w:val="16"/>
              </w:rPr>
              <w:t>P1.</w:t>
            </w:r>
          </w:p>
        </w:tc>
        <w:tc>
          <w:tcPr>
            <w:tcW w:w="1097" w:type="pct"/>
            <w:shd w:val="clear" w:color="auto" w:fill="FFFFFF" w:themeFill="background1"/>
            <w:vAlign w:val="center"/>
          </w:tcPr>
          <w:p w14:paraId="37577B07" w14:textId="77777777" w:rsidR="009B5C7B" w:rsidRPr="009B4278" w:rsidRDefault="009B5C7B" w:rsidP="00076192">
            <w:pPr>
              <w:jc w:val="both"/>
              <w:rPr>
                <w:rFonts w:eastAsia="Arial" w:cs="Calibri"/>
                <w:sz w:val="16"/>
                <w:szCs w:val="16"/>
              </w:rPr>
            </w:pPr>
            <w:r w:rsidRPr="009B4278">
              <w:rPr>
                <w:rFonts w:eastAsia="Arial" w:cs="Calibri"/>
                <w:sz w:val="16"/>
                <w:szCs w:val="16"/>
              </w:rPr>
              <w:t>El Poder Judicial del Estado de Quintana Roo cuenta con un nivel de integridad, ética y transparencia, que propicia la confianza ciudadana.</w:t>
            </w:r>
          </w:p>
        </w:tc>
        <w:tc>
          <w:tcPr>
            <w:tcW w:w="858" w:type="pct"/>
            <w:shd w:val="clear" w:color="auto" w:fill="FFFFFF" w:themeFill="background1"/>
            <w:vAlign w:val="center"/>
          </w:tcPr>
          <w:p w14:paraId="32177EAE" w14:textId="77777777" w:rsidR="009B5C7B" w:rsidRPr="009B4278" w:rsidRDefault="009B5C7B" w:rsidP="00076192">
            <w:pPr>
              <w:jc w:val="both"/>
              <w:rPr>
                <w:rFonts w:eastAsia="Arial" w:cs="Calibri"/>
                <w:sz w:val="16"/>
                <w:szCs w:val="16"/>
              </w:rPr>
            </w:pPr>
            <w:r w:rsidRPr="009B4278">
              <w:rPr>
                <w:rFonts w:eastAsia="Arial" w:cs="Calibri"/>
                <w:sz w:val="16"/>
                <w:szCs w:val="16"/>
              </w:rPr>
              <w:t>Porcentaje de cumplimiento del Reporte Ejecutivo de Actividades del Tribunal de Disciplina Judicial.</w:t>
            </w:r>
          </w:p>
        </w:tc>
        <w:tc>
          <w:tcPr>
            <w:tcW w:w="1017" w:type="pct"/>
            <w:shd w:val="clear" w:color="auto" w:fill="FFFFFF" w:themeFill="background1"/>
            <w:vAlign w:val="center"/>
          </w:tcPr>
          <w:p w14:paraId="4A63A975" w14:textId="77777777" w:rsidR="009B5C7B" w:rsidRPr="009B4278" w:rsidRDefault="009B5C7B" w:rsidP="00076192">
            <w:pPr>
              <w:jc w:val="both"/>
              <w:rPr>
                <w:rFonts w:eastAsia="Arial" w:cs="Calibri"/>
                <w:sz w:val="16"/>
                <w:szCs w:val="16"/>
              </w:rPr>
            </w:pPr>
            <w:r w:rsidRPr="009B4278">
              <w:rPr>
                <w:rFonts w:eastAsia="Arial" w:cs="Calibri"/>
                <w:sz w:val="16"/>
                <w:szCs w:val="16"/>
              </w:rPr>
              <w:t>Reporte Ejecutivo de Actividades del Tribunal de Disciplina Judicial.</w:t>
            </w:r>
          </w:p>
        </w:tc>
        <w:tc>
          <w:tcPr>
            <w:tcW w:w="1172" w:type="pct"/>
            <w:shd w:val="clear" w:color="auto" w:fill="FFFFFF" w:themeFill="background1"/>
            <w:vAlign w:val="center"/>
          </w:tcPr>
          <w:p w14:paraId="6C68DBF2" w14:textId="77777777" w:rsidR="009B5C7B" w:rsidRPr="009B4278" w:rsidRDefault="009B5C7B" w:rsidP="00076192">
            <w:pPr>
              <w:jc w:val="both"/>
              <w:rPr>
                <w:rFonts w:eastAsia="Arial" w:cs="Calibri"/>
                <w:sz w:val="16"/>
                <w:szCs w:val="16"/>
              </w:rPr>
            </w:pPr>
            <w:r w:rsidRPr="009B4278">
              <w:rPr>
                <w:rFonts w:eastAsia="Arial" w:cs="Calibri"/>
                <w:sz w:val="16"/>
                <w:szCs w:val="16"/>
              </w:rPr>
              <w:t>Existe coordinación y colaboración adecuadas entre los poderes constitucionales estatales de Quintana Roo.</w:t>
            </w:r>
          </w:p>
        </w:tc>
      </w:tr>
      <w:tr w:rsidR="00076192" w:rsidRPr="00DF3461" w14:paraId="2099FD54" w14:textId="77777777" w:rsidTr="009E28CB">
        <w:trPr>
          <w:trHeight w:val="1304"/>
          <w:jc w:val="center"/>
        </w:trPr>
        <w:tc>
          <w:tcPr>
            <w:tcW w:w="594" w:type="pct"/>
            <w:shd w:val="clear" w:color="auto" w:fill="FFFFFF" w:themeFill="background1"/>
            <w:vAlign w:val="center"/>
            <w:hideMark/>
          </w:tcPr>
          <w:p w14:paraId="3790C8FA" w14:textId="77777777" w:rsidR="009B5C7B" w:rsidRPr="00DF3461" w:rsidRDefault="009B5C7B" w:rsidP="00D37C3D">
            <w:pPr>
              <w:rPr>
                <w:rFonts w:eastAsia="Arial" w:cs="Calibri"/>
                <w:b/>
                <w:bCs/>
                <w:sz w:val="16"/>
                <w:szCs w:val="16"/>
              </w:rPr>
            </w:pPr>
            <w:r w:rsidRPr="00DF3461">
              <w:rPr>
                <w:rFonts w:eastAsia="Arial" w:cs="Calibri"/>
                <w:b/>
                <w:bCs/>
                <w:sz w:val="16"/>
                <w:szCs w:val="16"/>
              </w:rPr>
              <w:t>Componente</w:t>
            </w:r>
          </w:p>
        </w:tc>
        <w:tc>
          <w:tcPr>
            <w:tcW w:w="262" w:type="pct"/>
            <w:shd w:val="clear" w:color="auto" w:fill="FFFFFF" w:themeFill="background1"/>
            <w:vAlign w:val="center"/>
            <w:hideMark/>
          </w:tcPr>
          <w:p w14:paraId="487AE7F3" w14:textId="77777777" w:rsidR="009B5C7B" w:rsidRPr="009B4278" w:rsidRDefault="009B5C7B" w:rsidP="00D37C3D">
            <w:pPr>
              <w:rPr>
                <w:rFonts w:eastAsia="Arial" w:cs="Calibri"/>
                <w:sz w:val="16"/>
                <w:szCs w:val="16"/>
              </w:rPr>
            </w:pPr>
            <w:r w:rsidRPr="009B4278">
              <w:rPr>
                <w:rFonts w:eastAsia="Arial" w:cs="Calibri"/>
                <w:sz w:val="16"/>
                <w:szCs w:val="16"/>
              </w:rPr>
              <w:t>C1</w:t>
            </w:r>
          </w:p>
        </w:tc>
        <w:tc>
          <w:tcPr>
            <w:tcW w:w="1097" w:type="pct"/>
            <w:shd w:val="clear" w:color="auto" w:fill="FFFFFF" w:themeFill="background1"/>
            <w:vAlign w:val="center"/>
          </w:tcPr>
          <w:p w14:paraId="2E2139E8" w14:textId="77777777" w:rsidR="009B5C7B" w:rsidRPr="009B4278" w:rsidRDefault="009B5C7B" w:rsidP="00076192">
            <w:pPr>
              <w:jc w:val="both"/>
              <w:rPr>
                <w:rFonts w:eastAsia="Arial" w:cs="Calibri"/>
                <w:sz w:val="16"/>
                <w:szCs w:val="16"/>
              </w:rPr>
            </w:pPr>
            <w:r w:rsidRPr="009B4278">
              <w:rPr>
                <w:rFonts w:eastAsia="Arial" w:cs="Calibri"/>
                <w:sz w:val="16"/>
                <w:szCs w:val="16"/>
              </w:rPr>
              <w:t>Tareas de visitas de inspección y auditorías con apego a su programación y a la normatividad aplicable, realizadas.</w:t>
            </w:r>
          </w:p>
        </w:tc>
        <w:tc>
          <w:tcPr>
            <w:tcW w:w="858" w:type="pct"/>
            <w:shd w:val="clear" w:color="auto" w:fill="FFFFFF" w:themeFill="background1"/>
            <w:vAlign w:val="center"/>
          </w:tcPr>
          <w:p w14:paraId="4BB750F2" w14:textId="77777777" w:rsidR="009B5C7B" w:rsidRPr="009B4278" w:rsidRDefault="009B5C7B" w:rsidP="00076192">
            <w:pPr>
              <w:jc w:val="both"/>
              <w:rPr>
                <w:rFonts w:eastAsia="Arial" w:cs="Calibri"/>
                <w:sz w:val="16"/>
                <w:szCs w:val="16"/>
              </w:rPr>
            </w:pPr>
            <w:r w:rsidRPr="009B4278">
              <w:rPr>
                <w:rFonts w:eastAsia="Arial" w:cs="Calibri"/>
                <w:sz w:val="16"/>
                <w:szCs w:val="16"/>
              </w:rPr>
              <w:t>Porcentaje de cumplimiento de visitas de inspección y auditorías programadas.</w:t>
            </w:r>
          </w:p>
        </w:tc>
        <w:tc>
          <w:tcPr>
            <w:tcW w:w="1017" w:type="pct"/>
            <w:shd w:val="clear" w:color="auto" w:fill="FFFFFF" w:themeFill="background1"/>
            <w:vAlign w:val="center"/>
          </w:tcPr>
          <w:p w14:paraId="52A941AF" w14:textId="77777777" w:rsidR="009B5C7B" w:rsidRPr="009B4278" w:rsidRDefault="009B5C7B" w:rsidP="00076192">
            <w:pPr>
              <w:jc w:val="both"/>
              <w:rPr>
                <w:rFonts w:eastAsia="Arial" w:cs="Calibri"/>
                <w:sz w:val="16"/>
                <w:szCs w:val="16"/>
              </w:rPr>
            </w:pPr>
            <w:r w:rsidRPr="009B4278">
              <w:rPr>
                <w:rFonts w:eastAsia="Arial" w:cs="Calibri"/>
                <w:sz w:val="16"/>
                <w:szCs w:val="16"/>
              </w:rPr>
              <w:t>Registro trimestral de visitas de inspección y auditorías, en registros administrativos del OIC.</w:t>
            </w:r>
          </w:p>
        </w:tc>
        <w:tc>
          <w:tcPr>
            <w:tcW w:w="1172" w:type="pct"/>
            <w:shd w:val="clear" w:color="auto" w:fill="FFFFFF" w:themeFill="background1"/>
            <w:vAlign w:val="center"/>
          </w:tcPr>
          <w:p w14:paraId="4249B462" w14:textId="77777777" w:rsidR="009B5C7B" w:rsidRPr="009B4278" w:rsidRDefault="009B5C7B" w:rsidP="00076192">
            <w:pPr>
              <w:jc w:val="both"/>
              <w:rPr>
                <w:rFonts w:eastAsia="Arial" w:cs="Calibri"/>
                <w:sz w:val="16"/>
                <w:szCs w:val="16"/>
              </w:rPr>
            </w:pPr>
            <w:r w:rsidRPr="009B4278">
              <w:rPr>
                <w:rFonts w:eastAsia="Arial" w:cs="Calibri"/>
                <w:sz w:val="16"/>
                <w:szCs w:val="16"/>
              </w:rPr>
              <w:t>Los organismos reguladores en la materia emiten y/o actualizan las metodologías y criterios necesarios a cumplir.</w:t>
            </w:r>
          </w:p>
        </w:tc>
      </w:tr>
      <w:tr w:rsidR="00076192" w:rsidRPr="00DF3461" w14:paraId="6F982443" w14:textId="77777777" w:rsidTr="009E28CB">
        <w:trPr>
          <w:trHeight w:val="1304"/>
          <w:jc w:val="center"/>
        </w:trPr>
        <w:tc>
          <w:tcPr>
            <w:tcW w:w="594" w:type="pct"/>
            <w:shd w:val="clear" w:color="auto" w:fill="FFFFFF" w:themeFill="background1"/>
            <w:vAlign w:val="center"/>
            <w:hideMark/>
          </w:tcPr>
          <w:p w14:paraId="4E983E4E" w14:textId="77777777" w:rsidR="009B5C7B" w:rsidRPr="00DF3461" w:rsidRDefault="009B5C7B" w:rsidP="00D37C3D">
            <w:pPr>
              <w:rPr>
                <w:rFonts w:eastAsia="Arial" w:cs="Calibri"/>
                <w:b/>
                <w:bCs/>
                <w:sz w:val="16"/>
                <w:szCs w:val="16"/>
              </w:rPr>
            </w:pPr>
            <w:r w:rsidRPr="00DF3461">
              <w:rPr>
                <w:rFonts w:eastAsia="Arial" w:cs="Calibri"/>
                <w:b/>
                <w:bCs/>
                <w:sz w:val="16"/>
                <w:szCs w:val="16"/>
              </w:rPr>
              <w:t>Actividad</w:t>
            </w:r>
          </w:p>
        </w:tc>
        <w:tc>
          <w:tcPr>
            <w:tcW w:w="262" w:type="pct"/>
            <w:shd w:val="clear" w:color="auto" w:fill="FFFFFF" w:themeFill="background1"/>
            <w:vAlign w:val="center"/>
            <w:hideMark/>
          </w:tcPr>
          <w:p w14:paraId="419B186B" w14:textId="77777777" w:rsidR="009B5C7B" w:rsidRPr="00DF3461" w:rsidRDefault="009B5C7B" w:rsidP="00D37C3D">
            <w:pPr>
              <w:rPr>
                <w:rFonts w:eastAsia="Arial" w:cs="Calibri"/>
                <w:sz w:val="16"/>
                <w:szCs w:val="16"/>
              </w:rPr>
            </w:pPr>
            <w:r w:rsidRPr="00DF3461">
              <w:rPr>
                <w:rFonts w:eastAsia="Arial" w:cs="Calibri"/>
                <w:sz w:val="16"/>
                <w:szCs w:val="16"/>
              </w:rPr>
              <w:t>A1</w:t>
            </w:r>
          </w:p>
        </w:tc>
        <w:tc>
          <w:tcPr>
            <w:tcW w:w="1097" w:type="pct"/>
            <w:shd w:val="clear" w:color="auto" w:fill="FFFFFF" w:themeFill="background1"/>
            <w:vAlign w:val="center"/>
          </w:tcPr>
          <w:p w14:paraId="760491CA" w14:textId="77777777" w:rsidR="009B5C7B" w:rsidRPr="00DF3461" w:rsidRDefault="009B5C7B" w:rsidP="00076192">
            <w:pPr>
              <w:jc w:val="both"/>
              <w:rPr>
                <w:rFonts w:eastAsia="Arial" w:cs="Calibri"/>
                <w:sz w:val="16"/>
                <w:szCs w:val="16"/>
              </w:rPr>
            </w:pPr>
            <w:r w:rsidRPr="00DF3461">
              <w:rPr>
                <w:rFonts w:eastAsia="Arial" w:cs="Calibri"/>
                <w:sz w:val="16"/>
                <w:szCs w:val="16"/>
              </w:rPr>
              <w:t>Realización de visitas de inspección.</w:t>
            </w:r>
          </w:p>
        </w:tc>
        <w:tc>
          <w:tcPr>
            <w:tcW w:w="858" w:type="pct"/>
            <w:shd w:val="clear" w:color="auto" w:fill="FFFFFF" w:themeFill="background1"/>
            <w:vAlign w:val="center"/>
          </w:tcPr>
          <w:p w14:paraId="2859F92E" w14:textId="77777777" w:rsidR="009B5C7B" w:rsidRPr="00DF3461" w:rsidRDefault="009B5C7B" w:rsidP="00076192">
            <w:pPr>
              <w:jc w:val="both"/>
              <w:rPr>
                <w:rFonts w:eastAsia="Arial" w:cs="Calibri"/>
                <w:sz w:val="16"/>
                <w:szCs w:val="16"/>
              </w:rPr>
            </w:pPr>
            <w:r w:rsidRPr="00DF3461">
              <w:rPr>
                <w:rFonts w:eastAsia="Arial" w:cs="Calibri"/>
                <w:sz w:val="16"/>
                <w:szCs w:val="16"/>
              </w:rPr>
              <w:t>Porcentaje de cumplimiento del programa anual de inspecciones.</w:t>
            </w:r>
          </w:p>
        </w:tc>
        <w:tc>
          <w:tcPr>
            <w:tcW w:w="1017" w:type="pct"/>
            <w:shd w:val="clear" w:color="auto" w:fill="FFFFFF" w:themeFill="background1"/>
            <w:vAlign w:val="center"/>
          </w:tcPr>
          <w:p w14:paraId="1EB92ADC" w14:textId="77777777" w:rsidR="009B5C7B" w:rsidRPr="00DF3461" w:rsidRDefault="009B5C7B" w:rsidP="00076192">
            <w:pPr>
              <w:jc w:val="both"/>
              <w:rPr>
                <w:rFonts w:eastAsia="Arial" w:cs="Calibri"/>
                <w:sz w:val="16"/>
                <w:szCs w:val="16"/>
              </w:rPr>
            </w:pPr>
            <w:r w:rsidRPr="00DF3461">
              <w:rPr>
                <w:rFonts w:eastAsia="Arial" w:cs="Calibri"/>
                <w:sz w:val="16"/>
                <w:szCs w:val="16"/>
              </w:rPr>
              <w:t>Informe trimestral de visitas de inspección, en registros administrativos del Órgano Interno de Control.</w:t>
            </w:r>
          </w:p>
        </w:tc>
        <w:tc>
          <w:tcPr>
            <w:tcW w:w="1172" w:type="pct"/>
            <w:shd w:val="clear" w:color="auto" w:fill="FFFFFF" w:themeFill="background1"/>
            <w:vAlign w:val="center"/>
          </w:tcPr>
          <w:p w14:paraId="40AE08E6" w14:textId="77777777" w:rsidR="009B5C7B" w:rsidRPr="00DF3461" w:rsidRDefault="009B5C7B" w:rsidP="00076192">
            <w:pPr>
              <w:jc w:val="both"/>
              <w:rPr>
                <w:rFonts w:eastAsia="Arial" w:cs="Calibri"/>
                <w:sz w:val="16"/>
                <w:szCs w:val="16"/>
              </w:rPr>
            </w:pPr>
            <w:r w:rsidRPr="00DF3461">
              <w:rPr>
                <w:rFonts w:eastAsia="Arial" w:cs="Calibri"/>
                <w:sz w:val="16"/>
                <w:szCs w:val="16"/>
              </w:rPr>
              <w:t>El Pleno del Tribunal de Disciplina Judicial aprueba los lineamientos para inspecciones.</w:t>
            </w:r>
          </w:p>
        </w:tc>
      </w:tr>
      <w:tr w:rsidR="00076192" w:rsidRPr="00DF3461" w14:paraId="2B5E9161" w14:textId="77777777" w:rsidTr="009E28CB">
        <w:trPr>
          <w:trHeight w:val="1304"/>
          <w:jc w:val="center"/>
        </w:trPr>
        <w:tc>
          <w:tcPr>
            <w:tcW w:w="594" w:type="pct"/>
            <w:shd w:val="clear" w:color="auto" w:fill="FFFFFF" w:themeFill="background1"/>
            <w:vAlign w:val="center"/>
          </w:tcPr>
          <w:p w14:paraId="3AB40DD5" w14:textId="77777777" w:rsidR="009B5C7B" w:rsidRPr="00DF3461" w:rsidRDefault="009B5C7B" w:rsidP="00D37C3D">
            <w:pPr>
              <w:rPr>
                <w:rFonts w:eastAsia="Arial" w:cs="Calibri"/>
                <w:b/>
                <w:bCs/>
                <w:sz w:val="16"/>
                <w:szCs w:val="16"/>
              </w:rPr>
            </w:pPr>
            <w:r w:rsidRPr="00DF3461">
              <w:rPr>
                <w:rFonts w:eastAsia="Arial" w:cs="Calibri"/>
                <w:b/>
                <w:bCs/>
                <w:sz w:val="16"/>
                <w:szCs w:val="16"/>
              </w:rPr>
              <w:t>Actividad</w:t>
            </w:r>
          </w:p>
        </w:tc>
        <w:tc>
          <w:tcPr>
            <w:tcW w:w="262" w:type="pct"/>
            <w:shd w:val="clear" w:color="auto" w:fill="FFFFFF" w:themeFill="background1"/>
            <w:vAlign w:val="center"/>
          </w:tcPr>
          <w:p w14:paraId="28838902" w14:textId="77777777" w:rsidR="009B5C7B" w:rsidRPr="00DF3461" w:rsidRDefault="009B5C7B" w:rsidP="00D37C3D">
            <w:pPr>
              <w:rPr>
                <w:rFonts w:eastAsia="Arial" w:cs="Calibri"/>
                <w:sz w:val="16"/>
                <w:szCs w:val="16"/>
              </w:rPr>
            </w:pPr>
            <w:r w:rsidRPr="00DF3461">
              <w:rPr>
                <w:rFonts w:eastAsia="Arial" w:cs="Calibri"/>
                <w:sz w:val="16"/>
                <w:szCs w:val="16"/>
              </w:rPr>
              <w:t>A2</w:t>
            </w:r>
          </w:p>
        </w:tc>
        <w:tc>
          <w:tcPr>
            <w:tcW w:w="1097" w:type="pct"/>
            <w:shd w:val="clear" w:color="auto" w:fill="FFFFFF" w:themeFill="background1"/>
            <w:vAlign w:val="center"/>
          </w:tcPr>
          <w:p w14:paraId="592BE964" w14:textId="77777777" w:rsidR="009B5C7B" w:rsidRPr="00DF3461" w:rsidRDefault="009B5C7B" w:rsidP="00076192">
            <w:pPr>
              <w:jc w:val="both"/>
              <w:rPr>
                <w:rFonts w:eastAsia="Arial" w:cs="Calibri"/>
                <w:sz w:val="16"/>
                <w:szCs w:val="16"/>
              </w:rPr>
            </w:pPr>
            <w:r w:rsidRPr="00DF3461">
              <w:rPr>
                <w:rFonts w:eastAsia="Arial" w:cs="Calibri"/>
                <w:sz w:val="16"/>
                <w:szCs w:val="16"/>
              </w:rPr>
              <w:t>Realización de auditorías.</w:t>
            </w:r>
          </w:p>
        </w:tc>
        <w:tc>
          <w:tcPr>
            <w:tcW w:w="858" w:type="pct"/>
            <w:shd w:val="clear" w:color="auto" w:fill="FFFFFF" w:themeFill="background1"/>
            <w:vAlign w:val="center"/>
          </w:tcPr>
          <w:p w14:paraId="04A58F1A" w14:textId="77777777" w:rsidR="009B5C7B" w:rsidRPr="00DF3461" w:rsidRDefault="009B5C7B" w:rsidP="00076192">
            <w:pPr>
              <w:jc w:val="both"/>
              <w:rPr>
                <w:rFonts w:eastAsia="Arial" w:cs="Calibri"/>
                <w:sz w:val="16"/>
                <w:szCs w:val="16"/>
              </w:rPr>
            </w:pPr>
            <w:r w:rsidRPr="00DF3461">
              <w:rPr>
                <w:rFonts w:eastAsia="Arial" w:cs="Calibri"/>
                <w:sz w:val="16"/>
                <w:szCs w:val="16"/>
              </w:rPr>
              <w:t>Porcentaje de cumplimiento del programa anual de auditorías.</w:t>
            </w:r>
          </w:p>
        </w:tc>
        <w:tc>
          <w:tcPr>
            <w:tcW w:w="1017" w:type="pct"/>
            <w:shd w:val="clear" w:color="auto" w:fill="FFFFFF" w:themeFill="background1"/>
            <w:vAlign w:val="center"/>
          </w:tcPr>
          <w:p w14:paraId="5E6F8FE4" w14:textId="77777777" w:rsidR="009B5C7B" w:rsidRPr="00DF3461" w:rsidRDefault="009B5C7B" w:rsidP="00076192">
            <w:pPr>
              <w:jc w:val="both"/>
              <w:rPr>
                <w:rFonts w:eastAsia="Arial" w:cs="Calibri"/>
                <w:sz w:val="16"/>
                <w:szCs w:val="16"/>
              </w:rPr>
            </w:pPr>
            <w:r w:rsidRPr="00DF3461">
              <w:rPr>
                <w:rFonts w:eastAsia="Arial" w:cs="Calibri"/>
                <w:sz w:val="16"/>
                <w:szCs w:val="16"/>
              </w:rPr>
              <w:t>Informe trimestral de auditorías, en archivo del Órgano Interno de Control.</w:t>
            </w:r>
          </w:p>
        </w:tc>
        <w:tc>
          <w:tcPr>
            <w:tcW w:w="1172" w:type="pct"/>
            <w:shd w:val="clear" w:color="auto" w:fill="FFFFFF" w:themeFill="background1"/>
            <w:vAlign w:val="center"/>
          </w:tcPr>
          <w:p w14:paraId="78F0078C" w14:textId="77777777" w:rsidR="009B5C7B" w:rsidRPr="00DF3461" w:rsidRDefault="009B5C7B" w:rsidP="00076192">
            <w:pPr>
              <w:jc w:val="both"/>
              <w:rPr>
                <w:rFonts w:eastAsia="Arial" w:cs="Calibri"/>
                <w:sz w:val="16"/>
                <w:szCs w:val="16"/>
              </w:rPr>
            </w:pPr>
            <w:r w:rsidRPr="00DF3461">
              <w:rPr>
                <w:rFonts w:eastAsia="Arial" w:cs="Calibri"/>
                <w:sz w:val="16"/>
                <w:szCs w:val="16"/>
              </w:rPr>
              <w:t>El Pleno del Tribunal de Disciplina Judicial aprueba los Términos de Referencia para Evaluaciones.</w:t>
            </w:r>
          </w:p>
        </w:tc>
      </w:tr>
      <w:tr w:rsidR="00076192" w:rsidRPr="00DF3461" w14:paraId="68789C6A" w14:textId="77777777" w:rsidTr="009E28CB">
        <w:trPr>
          <w:trHeight w:val="1304"/>
          <w:jc w:val="center"/>
        </w:trPr>
        <w:tc>
          <w:tcPr>
            <w:tcW w:w="594" w:type="pct"/>
            <w:shd w:val="clear" w:color="auto" w:fill="FFFFFF" w:themeFill="background1"/>
            <w:vAlign w:val="center"/>
          </w:tcPr>
          <w:p w14:paraId="65FBF21B" w14:textId="77777777" w:rsidR="009B5C7B" w:rsidRPr="00DF3461" w:rsidRDefault="009B5C7B" w:rsidP="00D37C3D">
            <w:pPr>
              <w:rPr>
                <w:rFonts w:eastAsia="Arial" w:cs="Calibri"/>
                <w:b/>
                <w:bCs/>
                <w:sz w:val="16"/>
                <w:szCs w:val="16"/>
              </w:rPr>
            </w:pPr>
            <w:r w:rsidRPr="00DF3461">
              <w:rPr>
                <w:rFonts w:eastAsia="Arial" w:cs="Calibri"/>
                <w:b/>
                <w:bCs/>
                <w:sz w:val="16"/>
                <w:szCs w:val="16"/>
              </w:rPr>
              <w:t>Actividad</w:t>
            </w:r>
          </w:p>
        </w:tc>
        <w:tc>
          <w:tcPr>
            <w:tcW w:w="262" w:type="pct"/>
            <w:shd w:val="clear" w:color="auto" w:fill="FFFFFF" w:themeFill="background1"/>
            <w:vAlign w:val="center"/>
          </w:tcPr>
          <w:p w14:paraId="0D83D4AC" w14:textId="77777777" w:rsidR="009B5C7B" w:rsidRPr="00DF3461" w:rsidRDefault="009B5C7B" w:rsidP="00D37C3D">
            <w:pPr>
              <w:rPr>
                <w:rFonts w:eastAsia="Arial" w:cs="Calibri"/>
                <w:sz w:val="16"/>
                <w:szCs w:val="16"/>
              </w:rPr>
            </w:pPr>
            <w:r w:rsidRPr="00DF3461">
              <w:rPr>
                <w:rFonts w:eastAsia="Arial" w:cs="Calibri"/>
                <w:sz w:val="16"/>
                <w:szCs w:val="16"/>
              </w:rPr>
              <w:t>A3</w:t>
            </w:r>
          </w:p>
        </w:tc>
        <w:tc>
          <w:tcPr>
            <w:tcW w:w="1097" w:type="pct"/>
            <w:shd w:val="clear" w:color="auto" w:fill="FFFFFF" w:themeFill="background1"/>
            <w:vAlign w:val="center"/>
          </w:tcPr>
          <w:p w14:paraId="15827C51" w14:textId="77777777" w:rsidR="009B5C7B" w:rsidRPr="00DF3461" w:rsidRDefault="009B5C7B" w:rsidP="00076192">
            <w:pPr>
              <w:jc w:val="both"/>
              <w:rPr>
                <w:rFonts w:eastAsia="Arial" w:cs="Calibri"/>
                <w:sz w:val="16"/>
                <w:szCs w:val="16"/>
              </w:rPr>
            </w:pPr>
            <w:r w:rsidRPr="00DF3461">
              <w:rPr>
                <w:rFonts w:eastAsia="Arial" w:cs="Calibri"/>
                <w:sz w:val="16"/>
                <w:szCs w:val="16"/>
              </w:rPr>
              <w:t>Implementación de recomendaciones de mejora surgidas de las evaluaciones, para elevar el nivel de desempeño.</w:t>
            </w:r>
          </w:p>
        </w:tc>
        <w:tc>
          <w:tcPr>
            <w:tcW w:w="858" w:type="pct"/>
            <w:shd w:val="clear" w:color="auto" w:fill="FFFFFF" w:themeFill="background1"/>
            <w:vAlign w:val="center"/>
          </w:tcPr>
          <w:p w14:paraId="49E7DAE2" w14:textId="77777777" w:rsidR="009B5C7B" w:rsidRPr="00DF3461" w:rsidRDefault="009B5C7B" w:rsidP="00076192">
            <w:pPr>
              <w:jc w:val="both"/>
              <w:rPr>
                <w:rFonts w:eastAsia="Arial" w:cs="Calibri"/>
                <w:sz w:val="16"/>
                <w:szCs w:val="16"/>
              </w:rPr>
            </w:pPr>
            <w:r w:rsidRPr="00DF3461">
              <w:rPr>
                <w:rFonts w:eastAsia="Arial" w:cs="Calibri"/>
                <w:sz w:val="16"/>
                <w:szCs w:val="16"/>
              </w:rPr>
              <w:t>Porcentaje de recomendaciones implementadas.</w:t>
            </w:r>
          </w:p>
        </w:tc>
        <w:tc>
          <w:tcPr>
            <w:tcW w:w="1017" w:type="pct"/>
            <w:shd w:val="clear" w:color="auto" w:fill="FFFFFF" w:themeFill="background1"/>
            <w:vAlign w:val="center"/>
          </w:tcPr>
          <w:p w14:paraId="5EC4F76D" w14:textId="77777777" w:rsidR="009B5C7B" w:rsidRPr="00DF3461" w:rsidRDefault="009B5C7B" w:rsidP="00076192">
            <w:pPr>
              <w:jc w:val="both"/>
              <w:rPr>
                <w:rFonts w:eastAsia="Arial" w:cs="Calibri"/>
                <w:sz w:val="16"/>
                <w:szCs w:val="16"/>
              </w:rPr>
            </w:pPr>
            <w:r w:rsidRPr="00DF3461">
              <w:rPr>
                <w:rFonts w:eastAsia="Arial" w:cs="Calibri"/>
                <w:sz w:val="16"/>
                <w:szCs w:val="16"/>
              </w:rPr>
              <w:t>Informe trimestral de recomendaciones implementadas.</w:t>
            </w:r>
          </w:p>
        </w:tc>
        <w:tc>
          <w:tcPr>
            <w:tcW w:w="1172" w:type="pct"/>
            <w:shd w:val="clear" w:color="auto" w:fill="FFFFFF" w:themeFill="background1"/>
            <w:vAlign w:val="center"/>
          </w:tcPr>
          <w:p w14:paraId="4554FCF2" w14:textId="77777777" w:rsidR="009B5C7B" w:rsidRPr="00DF3461" w:rsidRDefault="009B5C7B" w:rsidP="00076192">
            <w:pPr>
              <w:jc w:val="both"/>
              <w:rPr>
                <w:rFonts w:eastAsia="Arial" w:cs="Calibri"/>
                <w:sz w:val="16"/>
                <w:szCs w:val="16"/>
              </w:rPr>
            </w:pPr>
            <w:r w:rsidRPr="00DF3461">
              <w:rPr>
                <w:rFonts w:eastAsia="Arial" w:cs="Calibri"/>
                <w:sz w:val="16"/>
                <w:szCs w:val="16"/>
              </w:rPr>
              <w:t>Personas de instituciones externas colaboran con el Comité de Evaluación del Desempeño para verificar implementación de recomendaciones.</w:t>
            </w:r>
          </w:p>
        </w:tc>
      </w:tr>
      <w:tr w:rsidR="00076192" w:rsidRPr="00DF3461" w14:paraId="2C0FD9B3" w14:textId="77777777" w:rsidTr="009E28CB">
        <w:trPr>
          <w:trHeight w:val="1304"/>
          <w:jc w:val="center"/>
        </w:trPr>
        <w:tc>
          <w:tcPr>
            <w:tcW w:w="594" w:type="pct"/>
            <w:shd w:val="clear" w:color="auto" w:fill="FFFFFF" w:themeFill="background1"/>
            <w:vAlign w:val="center"/>
            <w:hideMark/>
          </w:tcPr>
          <w:p w14:paraId="761579CD" w14:textId="77777777" w:rsidR="009B5C7B" w:rsidRPr="00DF3461" w:rsidRDefault="009B5C7B" w:rsidP="00D37C3D">
            <w:pPr>
              <w:rPr>
                <w:rFonts w:eastAsia="Arial" w:cs="Calibri"/>
                <w:b/>
                <w:bCs/>
                <w:sz w:val="16"/>
                <w:szCs w:val="16"/>
              </w:rPr>
            </w:pPr>
            <w:r w:rsidRPr="00DF3461">
              <w:rPr>
                <w:rFonts w:eastAsia="Arial" w:cs="Calibri"/>
                <w:b/>
                <w:bCs/>
                <w:sz w:val="16"/>
                <w:szCs w:val="16"/>
              </w:rPr>
              <w:lastRenderedPageBreak/>
              <w:t>Componente</w:t>
            </w:r>
          </w:p>
        </w:tc>
        <w:tc>
          <w:tcPr>
            <w:tcW w:w="262" w:type="pct"/>
            <w:shd w:val="clear" w:color="auto" w:fill="FFFFFF" w:themeFill="background1"/>
            <w:vAlign w:val="center"/>
            <w:hideMark/>
          </w:tcPr>
          <w:p w14:paraId="30EEB1DF" w14:textId="77777777" w:rsidR="009B5C7B" w:rsidRPr="009B4278" w:rsidRDefault="009B5C7B" w:rsidP="00D37C3D">
            <w:pPr>
              <w:rPr>
                <w:rFonts w:eastAsia="Arial" w:cs="Calibri"/>
                <w:sz w:val="16"/>
                <w:szCs w:val="16"/>
              </w:rPr>
            </w:pPr>
            <w:r w:rsidRPr="009B4278">
              <w:rPr>
                <w:rFonts w:eastAsia="Arial" w:cs="Calibri"/>
                <w:sz w:val="16"/>
                <w:szCs w:val="16"/>
              </w:rPr>
              <w:t>C2</w:t>
            </w:r>
          </w:p>
        </w:tc>
        <w:tc>
          <w:tcPr>
            <w:tcW w:w="1097" w:type="pct"/>
            <w:shd w:val="clear" w:color="auto" w:fill="FFFFFF" w:themeFill="background1"/>
            <w:vAlign w:val="center"/>
          </w:tcPr>
          <w:p w14:paraId="502A905A" w14:textId="77777777" w:rsidR="009B5C7B" w:rsidRPr="009B4278" w:rsidRDefault="009B5C7B" w:rsidP="00076192">
            <w:pPr>
              <w:jc w:val="both"/>
              <w:rPr>
                <w:rFonts w:eastAsia="Arial" w:cs="Calibri"/>
                <w:sz w:val="16"/>
                <w:szCs w:val="16"/>
              </w:rPr>
            </w:pPr>
            <w:r w:rsidRPr="009B4278">
              <w:rPr>
                <w:rFonts w:eastAsia="Arial" w:cs="Calibri"/>
                <w:sz w:val="16"/>
                <w:szCs w:val="16"/>
              </w:rPr>
              <w:t>Denuncias contra personas servidoras públicas son oportuna y adecuadamente substanciadas.</w:t>
            </w:r>
          </w:p>
        </w:tc>
        <w:tc>
          <w:tcPr>
            <w:tcW w:w="858" w:type="pct"/>
            <w:shd w:val="clear" w:color="auto" w:fill="FFFFFF" w:themeFill="background1"/>
            <w:vAlign w:val="center"/>
          </w:tcPr>
          <w:p w14:paraId="0BF0AC75" w14:textId="77777777" w:rsidR="009B5C7B" w:rsidRPr="009B4278" w:rsidRDefault="009B5C7B" w:rsidP="00076192">
            <w:pPr>
              <w:jc w:val="both"/>
              <w:rPr>
                <w:rFonts w:eastAsia="Arial" w:cs="Calibri"/>
                <w:sz w:val="16"/>
                <w:szCs w:val="16"/>
              </w:rPr>
            </w:pPr>
            <w:r w:rsidRPr="009B4278">
              <w:rPr>
                <w:rFonts w:eastAsia="Arial" w:cs="Calibri"/>
                <w:sz w:val="16"/>
                <w:szCs w:val="16"/>
              </w:rPr>
              <w:t>Porcentaje de denuncias de faltas administrativas substanciadas.</w:t>
            </w:r>
          </w:p>
        </w:tc>
        <w:tc>
          <w:tcPr>
            <w:tcW w:w="1017" w:type="pct"/>
            <w:shd w:val="clear" w:color="auto" w:fill="FFFFFF" w:themeFill="background1"/>
            <w:vAlign w:val="center"/>
          </w:tcPr>
          <w:p w14:paraId="2B14BD3A" w14:textId="77777777" w:rsidR="009B5C7B" w:rsidRPr="009B4278" w:rsidRDefault="009B5C7B" w:rsidP="00076192">
            <w:pPr>
              <w:jc w:val="both"/>
              <w:rPr>
                <w:rFonts w:eastAsia="Arial" w:cs="Calibri"/>
                <w:sz w:val="16"/>
                <w:szCs w:val="16"/>
              </w:rPr>
            </w:pPr>
            <w:r w:rsidRPr="009B4278">
              <w:rPr>
                <w:rFonts w:eastAsia="Arial" w:cs="Calibri"/>
                <w:sz w:val="16"/>
                <w:szCs w:val="16"/>
              </w:rPr>
              <w:t>Informe Trimestral de Actividades de faltas administrativas denunciadas, en registros administrativos del Órgano de Investigación.</w:t>
            </w:r>
          </w:p>
          <w:p w14:paraId="55AC20CD" w14:textId="77777777" w:rsidR="009B5C7B" w:rsidRPr="009B4278" w:rsidRDefault="009B5C7B" w:rsidP="00076192">
            <w:pPr>
              <w:jc w:val="both"/>
              <w:rPr>
                <w:rFonts w:eastAsia="Arial" w:cs="Calibri"/>
                <w:sz w:val="16"/>
                <w:szCs w:val="16"/>
              </w:rPr>
            </w:pPr>
          </w:p>
        </w:tc>
        <w:tc>
          <w:tcPr>
            <w:tcW w:w="1172" w:type="pct"/>
            <w:shd w:val="clear" w:color="auto" w:fill="FFFFFF" w:themeFill="background1"/>
            <w:vAlign w:val="center"/>
          </w:tcPr>
          <w:p w14:paraId="4773444B" w14:textId="77777777" w:rsidR="009B5C7B" w:rsidRPr="009B4278" w:rsidRDefault="009B5C7B" w:rsidP="00076192">
            <w:pPr>
              <w:jc w:val="both"/>
              <w:rPr>
                <w:rFonts w:eastAsia="Arial" w:cs="Calibri"/>
                <w:sz w:val="16"/>
                <w:szCs w:val="16"/>
              </w:rPr>
            </w:pPr>
            <w:r w:rsidRPr="009B4278">
              <w:rPr>
                <w:rFonts w:eastAsia="Arial" w:cs="Calibri"/>
                <w:sz w:val="16"/>
                <w:szCs w:val="16"/>
              </w:rPr>
              <w:t>Las personas que denuncian faltas administrativas, las formalizan de acuerdo con el procedimiento reglamentario.</w:t>
            </w:r>
          </w:p>
        </w:tc>
      </w:tr>
      <w:tr w:rsidR="00076192" w:rsidRPr="00DF3461" w14:paraId="71680BDD" w14:textId="77777777" w:rsidTr="009E28CB">
        <w:trPr>
          <w:trHeight w:val="1304"/>
          <w:jc w:val="center"/>
        </w:trPr>
        <w:tc>
          <w:tcPr>
            <w:tcW w:w="594" w:type="pct"/>
            <w:shd w:val="clear" w:color="auto" w:fill="FFFFFF" w:themeFill="background1"/>
            <w:vAlign w:val="center"/>
            <w:hideMark/>
          </w:tcPr>
          <w:p w14:paraId="771F6371" w14:textId="77777777" w:rsidR="009B5C7B" w:rsidRPr="00DF3461" w:rsidRDefault="009B5C7B" w:rsidP="00D37C3D">
            <w:pPr>
              <w:rPr>
                <w:rFonts w:eastAsia="Arial" w:cs="Calibri"/>
                <w:b/>
                <w:bCs/>
                <w:sz w:val="16"/>
                <w:szCs w:val="16"/>
              </w:rPr>
            </w:pPr>
            <w:r w:rsidRPr="00DF3461">
              <w:rPr>
                <w:rFonts w:eastAsia="Arial" w:cs="Calibri"/>
                <w:b/>
                <w:bCs/>
                <w:sz w:val="16"/>
                <w:szCs w:val="16"/>
              </w:rPr>
              <w:t>Actividad</w:t>
            </w:r>
          </w:p>
        </w:tc>
        <w:tc>
          <w:tcPr>
            <w:tcW w:w="262" w:type="pct"/>
            <w:shd w:val="clear" w:color="auto" w:fill="FFFFFF" w:themeFill="background1"/>
            <w:vAlign w:val="center"/>
            <w:hideMark/>
          </w:tcPr>
          <w:p w14:paraId="0A36E7D5" w14:textId="77777777" w:rsidR="009B5C7B" w:rsidRPr="00DF3461" w:rsidRDefault="009B5C7B" w:rsidP="00D37C3D">
            <w:pPr>
              <w:rPr>
                <w:rFonts w:eastAsia="Arial" w:cs="Calibri"/>
                <w:sz w:val="16"/>
                <w:szCs w:val="16"/>
              </w:rPr>
            </w:pPr>
            <w:r w:rsidRPr="00DF3461">
              <w:rPr>
                <w:rFonts w:eastAsia="Arial" w:cs="Calibri"/>
                <w:sz w:val="16"/>
                <w:szCs w:val="16"/>
              </w:rPr>
              <w:t>A1</w:t>
            </w:r>
          </w:p>
        </w:tc>
        <w:tc>
          <w:tcPr>
            <w:tcW w:w="1097" w:type="pct"/>
            <w:shd w:val="clear" w:color="auto" w:fill="FFFFFF" w:themeFill="background1"/>
            <w:vAlign w:val="center"/>
          </w:tcPr>
          <w:p w14:paraId="77687A91" w14:textId="77777777" w:rsidR="009B5C7B" w:rsidRPr="00DF3461" w:rsidRDefault="009B5C7B" w:rsidP="00076192">
            <w:pPr>
              <w:jc w:val="both"/>
              <w:rPr>
                <w:rFonts w:eastAsia="Arial" w:cs="Calibri"/>
                <w:sz w:val="16"/>
                <w:szCs w:val="16"/>
              </w:rPr>
            </w:pPr>
            <w:r w:rsidRPr="00DF3461">
              <w:rPr>
                <w:rFonts w:cs="Calibri"/>
                <w:sz w:val="16"/>
                <w:szCs w:val="16"/>
              </w:rPr>
              <w:t>Difusión pública del mecanismo de denuncias de faltas administrativas.</w:t>
            </w:r>
          </w:p>
        </w:tc>
        <w:tc>
          <w:tcPr>
            <w:tcW w:w="858" w:type="pct"/>
            <w:shd w:val="clear" w:color="auto" w:fill="FFFFFF" w:themeFill="background1"/>
            <w:vAlign w:val="center"/>
          </w:tcPr>
          <w:p w14:paraId="7E33029C" w14:textId="77777777" w:rsidR="009B5C7B" w:rsidRPr="00DF3461" w:rsidRDefault="009B5C7B" w:rsidP="00076192">
            <w:pPr>
              <w:jc w:val="both"/>
              <w:rPr>
                <w:rFonts w:eastAsia="Arial" w:cs="Calibri"/>
                <w:sz w:val="16"/>
                <w:szCs w:val="16"/>
              </w:rPr>
            </w:pPr>
            <w:r w:rsidRPr="00DF3461">
              <w:rPr>
                <w:rFonts w:cs="Calibri"/>
                <w:sz w:val="16"/>
                <w:szCs w:val="16"/>
              </w:rPr>
              <w:t>Porcentaje de campañas de difusión realizadas.</w:t>
            </w:r>
          </w:p>
        </w:tc>
        <w:tc>
          <w:tcPr>
            <w:tcW w:w="1017" w:type="pct"/>
            <w:shd w:val="clear" w:color="auto" w:fill="FFFFFF" w:themeFill="background1"/>
            <w:vAlign w:val="center"/>
          </w:tcPr>
          <w:p w14:paraId="05F81748" w14:textId="77777777" w:rsidR="009B5C7B" w:rsidRPr="00DF3461" w:rsidRDefault="009B5C7B" w:rsidP="00076192">
            <w:pPr>
              <w:jc w:val="both"/>
              <w:rPr>
                <w:rFonts w:eastAsia="Arial" w:cs="Calibri"/>
                <w:sz w:val="16"/>
                <w:szCs w:val="16"/>
              </w:rPr>
            </w:pPr>
            <w:r w:rsidRPr="00DF3461">
              <w:rPr>
                <w:rFonts w:cs="Calibri"/>
                <w:sz w:val="16"/>
                <w:szCs w:val="16"/>
              </w:rPr>
              <w:t>Informe trimestral de campañas correspondientes a la difusión de mecanismos de denuncias administrativas.</w:t>
            </w:r>
          </w:p>
        </w:tc>
        <w:tc>
          <w:tcPr>
            <w:tcW w:w="1172" w:type="pct"/>
            <w:shd w:val="clear" w:color="auto" w:fill="FFFFFF" w:themeFill="background1"/>
            <w:vAlign w:val="center"/>
          </w:tcPr>
          <w:p w14:paraId="19A1DB55" w14:textId="77777777" w:rsidR="009B5C7B" w:rsidRPr="00DF3461" w:rsidRDefault="009B5C7B" w:rsidP="00076192">
            <w:pPr>
              <w:jc w:val="both"/>
              <w:rPr>
                <w:rFonts w:eastAsia="Arial" w:cs="Calibri"/>
                <w:sz w:val="16"/>
                <w:szCs w:val="16"/>
              </w:rPr>
            </w:pPr>
            <w:r w:rsidRPr="00DF3461">
              <w:rPr>
                <w:rFonts w:cs="Calibri"/>
                <w:sz w:val="16"/>
                <w:szCs w:val="16"/>
              </w:rPr>
              <w:t>Se tiene acceso a medios públicos de difusión.</w:t>
            </w:r>
          </w:p>
        </w:tc>
      </w:tr>
      <w:tr w:rsidR="00076192" w:rsidRPr="00DF3461" w14:paraId="3F6B05AD" w14:textId="77777777" w:rsidTr="009E28CB">
        <w:trPr>
          <w:trHeight w:val="1304"/>
          <w:jc w:val="center"/>
        </w:trPr>
        <w:tc>
          <w:tcPr>
            <w:tcW w:w="594" w:type="pct"/>
            <w:shd w:val="clear" w:color="auto" w:fill="FFFFFF" w:themeFill="background1"/>
            <w:vAlign w:val="center"/>
            <w:hideMark/>
          </w:tcPr>
          <w:p w14:paraId="3F9C2222" w14:textId="77777777" w:rsidR="009B5C7B" w:rsidRPr="00DF3461" w:rsidRDefault="009B5C7B" w:rsidP="00D37C3D">
            <w:pPr>
              <w:rPr>
                <w:rFonts w:eastAsia="Arial" w:cs="Calibri"/>
                <w:b/>
                <w:bCs/>
                <w:sz w:val="16"/>
                <w:szCs w:val="16"/>
              </w:rPr>
            </w:pPr>
            <w:r w:rsidRPr="00DF3461">
              <w:rPr>
                <w:rFonts w:eastAsia="Arial" w:cs="Calibri"/>
                <w:b/>
                <w:bCs/>
                <w:sz w:val="16"/>
                <w:szCs w:val="16"/>
              </w:rPr>
              <w:t>Actividad</w:t>
            </w:r>
          </w:p>
        </w:tc>
        <w:tc>
          <w:tcPr>
            <w:tcW w:w="262" w:type="pct"/>
            <w:shd w:val="clear" w:color="auto" w:fill="FFFFFF" w:themeFill="background1"/>
            <w:vAlign w:val="center"/>
            <w:hideMark/>
          </w:tcPr>
          <w:p w14:paraId="63D64E23" w14:textId="77777777" w:rsidR="009B5C7B" w:rsidRPr="00DF3461" w:rsidRDefault="009B5C7B" w:rsidP="00D37C3D">
            <w:pPr>
              <w:rPr>
                <w:rFonts w:eastAsia="Arial" w:cs="Calibri"/>
                <w:sz w:val="16"/>
                <w:szCs w:val="16"/>
              </w:rPr>
            </w:pPr>
            <w:r w:rsidRPr="00DF3461">
              <w:rPr>
                <w:rFonts w:eastAsia="Arial" w:cs="Calibri"/>
                <w:sz w:val="16"/>
                <w:szCs w:val="16"/>
              </w:rPr>
              <w:t>A2</w:t>
            </w:r>
          </w:p>
        </w:tc>
        <w:tc>
          <w:tcPr>
            <w:tcW w:w="1097" w:type="pct"/>
            <w:shd w:val="clear" w:color="auto" w:fill="FFFFFF" w:themeFill="background1"/>
            <w:vAlign w:val="center"/>
          </w:tcPr>
          <w:p w14:paraId="2F80821D" w14:textId="77777777" w:rsidR="009B5C7B" w:rsidRPr="00DF3461" w:rsidRDefault="009B5C7B" w:rsidP="00076192">
            <w:pPr>
              <w:jc w:val="both"/>
              <w:rPr>
                <w:rFonts w:eastAsia="Arial" w:cs="Calibri"/>
                <w:sz w:val="16"/>
                <w:szCs w:val="16"/>
              </w:rPr>
            </w:pPr>
            <w:r w:rsidRPr="00DF3461">
              <w:rPr>
                <w:rFonts w:cs="Calibri"/>
                <w:sz w:val="16"/>
                <w:szCs w:val="16"/>
              </w:rPr>
              <w:t>Investigación de denuncias con apego a normatividad.</w:t>
            </w:r>
          </w:p>
        </w:tc>
        <w:tc>
          <w:tcPr>
            <w:tcW w:w="858" w:type="pct"/>
            <w:shd w:val="clear" w:color="auto" w:fill="FFFFFF" w:themeFill="background1"/>
            <w:vAlign w:val="center"/>
          </w:tcPr>
          <w:p w14:paraId="700C4D80" w14:textId="77777777" w:rsidR="009B5C7B" w:rsidRPr="00DF3461" w:rsidRDefault="009B5C7B" w:rsidP="00076192">
            <w:pPr>
              <w:jc w:val="both"/>
              <w:rPr>
                <w:rFonts w:eastAsia="Arial" w:cs="Calibri"/>
                <w:sz w:val="16"/>
                <w:szCs w:val="16"/>
              </w:rPr>
            </w:pPr>
            <w:r w:rsidRPr="00DF3461">
              <w:rPr>
                <w:rFonts w:cs="Calibri"/>
                <w:sz w:val="16"/>
                <w:szCs w:val="16"/>
              </w:rPr>
              <w:t>Porcentaje de cumplimiento de etapas del proceso de investigación.</w:t>
            </w:r>
          </w:p>
        </w:tc>
        <w:tc>
          <w:tcPr>
            <w:tcW w:w="1017" w:type="pct"/>
            <w:shd w:val="clear" w:color="auto" w:fill="FFFFFF" w:themeFill="background1"/>
            <w:vAlign w:val="center"/>
          </w:tcPr>
          <w:p w14:paraId="230625D5" w14:textId="77777777" w:rsidR="009B5C7B" w:rsidRPr="00DF3461" w:rsidRDefault="009B5C7B" w:rsidP="00076192">
            <w:pPr>
              <w:jc w:val="both"/>
              <w:rPr>
                <w:rFonts w:eastAsia="Arial" w:cs="Calibri"/>
                <w:sz w:val="16"/>
                <w:szCs w:val="16"/>
              </w:rPr>
            </w:pPr>
            <w:r w:rsidRPr="00DF3461">
              <w:rPr>
                <w:rFonts w:cs="Calibri"/>
                <w:sz w:val="16"/>
                <w:szCs w:val="16"/>
              </w:rPr>
              <w:t>Informe Trimestral de procesos de investigación, en archivo del OIC.</w:t>
            </w:r>
          </w:p>
        </w:tc>
        <w:tc>
          <w:tcPr>
            <w:tcW w:w="1172" w:type="pct"/>
            <w:shd w:val="clear" w:color="auto" w:fill="FFFFFF" w:themeFill="background1"/>
            <w:vAlign w:val="center"/>
          </w:tcPr>
          <w:p w14:paraId="3DE61972" w14:textId="77777777" w:rsidR="009B5C7B" w:rsidRPr="00DF3461" w:rsidRDefault="009B5C7B" w:rsidP="00076192">
            <w:pPr>
              <w:jc w:val="both"/>
              <w:rPr>
                <w:rFonts w:eastAsia="Arial" w:cs="Calibri"/>
                <w:sz w:val="16"/>
                <w:szCs w:val="16"/>
              </w:rPr>
            </w:pPr>
            <w:r w:rsidRPr="00DF3461">
              <w:rPr>
                <w:rFonts w:cs="Calibri"/>
                <w:sz w:val="16"/>
                <w:szCs w:val="16"/>
              </w:rPr>
              <w:t>Las personas inconformes con la actuación de una persona servidora pública radican sus quejas o denuncias de acuerdo con el procedimiento.</w:t>
            </w:r>
          </w:p>
        </w:tc>
      </w:tr>
      <w:tr w:rsidR="00076192" w:rsidRPr="00DF3461" w14:paraId="0C3E3F36" w14:textId="77777777" w:rsidTr="009E28CB">
        <w:trPr>
          <w:trHeight w:val="1304"/>
          <w:jc w:val="center"/>
        </w:trPr>
        <w:tc>
          <w:tcPr>
            <w:tcW w:w="594" w:type="pct"/>
            <w:shd w:val="clear" w:color="auto" w:fill="FFFFFF" w:themeFill="background1"/>
            <w:vAlign w:val="center"/>
            <w:hideMark/>
          </w:tcPr>
          <w:p w14:paraId="07C5A0D5" w14:textId="77777777" w:rsidR="009B5C7B" w:rsidRPr="00DF3461" w:rsidRDefault="009B5C7B" w:rsidP="00D37C3D">
            <w:pPr>
              <w:rPr>
                <w:rFonts w:eastAsia="Arial" w:cs="Calibri"/>
                <w:b/>
                <w:bCs/>
                <w:sz w:val="16"/>
                <w:szCs w:val="16"/>
              </w:rPr>
            </w:pPr>
            <w:r w:rsidRPr="00DF3461">
              <w:rPr>
                <w:rFonts w:eastAsia="Arial" w:cs="Calibri"/>
                <w:b/>
                <w:bCs/>
                <w:sz w:val="16"/>
                <w:szCs w:val="16"/>
              </w:rPr>
              <w:t>Actividad</w:t>
            </w:r>
          </w:p>
        </w:tc>
        <w:tc>
          <w:tcPr>
            <w:tcW w:w="262" w:type="pct"/>
            <w:shd w:val="clear" w:color="auto" w:fill="FFFFFF" w:themeFill="background1"/>
            <w:vAlign w:val="center"/>
            <w:hideMark/>
          </w:tcPr>
          <w:p w14:paraId="43B7BCD5" w14:textId="77777777" w:rsidR="009B5C7B" w:rsidRPr="00DF3461" w:rsidRDefault="009B5C7B" w:rsidP="00D37C3D">
            <w:pPr>
              <w:rPr>
                <w:rFonts w:eastAsia="Arial" w:cs="Calibri"/>
                <w:sz w:val="16"/>
                <w:szCs w:val="16"/>
              </w:rPr>
            </w:pPr>
            <w:r w:rsidRPr="00DF3461">
              <w:rPr>
                <w:rFonts w:eastAsia="Arial" w:cs="Calibri"/>
                <w:sz w:val="16"/>
                <w:szCs w:val="16"/>
              </w:rPr>
              <w:t>A3</w:t>
            </w:r>
          </w:p>
        </w:tc>
        <w:tc>
          <w:tcPr>
            <w:tcW w:w="1097" w:type="pct"/>
            <w:shd w:val="clear" w:color="auto" w:fill="FFFFFF" w:themeFill="background1"/>
            <w:vAlign w:val="center"/>
          </w:tcPr>
          <w:p w14:paraId="7AD40CB8" w14:textId="77777777" w:rsidR="009B5C7B" w:rsidRPr="00DF3461" w:rsidRDefault="009B5C7B" w:rsidP="00076192">
            <w:pPr>
              <w:jc w:val="both"/>
              <w:rPr>
                <w:rFonts w:eastAsia="Arial" w:cs="Calibri"/>
                <w:sz w:val="16"/>
                <w:szCs w:val="16"/>
              </w:rPr>
            </w:pPr>
            <w:r w:rsidRPr="00DF3461">
              <w:rPr>
                <w:rFonts w:cs="Calibri"/>
                <w:sz w:val="16"/>
                <w:szCs w:val="16"/>
              </w:rPr>
              <w:t>Difusión de mecanismos de denuncia y radicación de demandas.</w:t>
            </w:r>
          </w:p>
        </w:tc>
        <w:tc>
          <w:tcPr>
            <w:tcW w:w="858" w:type="pct"/>
            <w:shd w:val="clear" w:color="auto" w:fill="FFFFFF" w:themeFill="background1"/>
            <w:vAlign w:val="center"/>
          </w:tcPr>
          <w:p w14:paraId="33F8EAC7" w14:textId="77777777" w:rsidR="009B5C7B" w:rsidRPr="00DF3461" w:rsidRDefault="009B5C7B" w:rsidP="00076192">
            <w:pPr>
              <w:jc w:val="both"/>
              <w:rPr>
                <w:rFonts w:eastAsia="Arial" w:cs="Calibri"/>
                <w:sz w:val="16"/>
                <w:szCs w:val="16"/>
              </w:rPr>
            </w:pPr>
            <w:r w:rsidRPr="00DF3461">
              <w:rPr>
                <w:rFonts w:cs="Calibri"/>
                <w:sz w:val="16"/>
                <w:szCs w:val="16"/>
              </w:rPr>
              <w:t>Porcentaje de cumplimiento de programa de difusión.</w:t>
            </w:r>
          </w:p>
        </w:tc>
        <w:tc>
          <w:tcPr>
            <w:tcW w:w="1017" w:type="pct"/>
            <w:shd w:val="clear" w:color="auto" w:fill="FFFFFF" w:themeFill="background1"/>
            <w:vAlign w:val="center"/>
          </w:tcPr>
          <w:p w14:paraId="6F53988D" w14:textId="77777777" w:rsidR="009B5C7B" w:rsidRPr="00DF3461" w:rsidRDefault="009B5C7B" w:rsidP="00076192">
            <w:pPr>
              <w:jc w:val="both"/>
              <w:rPr>
                <w:rFonts w:eastAsia="Arial" w:cs="Calibri"/>
                <w:sz w:val="16"/>
                <w:szCs w:val="16"/>
              </w:rPr>
            </w:pPr>
            <w:r w:rsidRPr="00DF3461">
              <w:rPr>
                <w:rFonts w:cs="Calibri"/>
                <w:sz w:val="16"/>
                <w:szCs w:val="16"/>
              </w:rPr>
              <w:t>Informe trimestral de acciones de difusión realizadas.</w:t>
            </w:r>
          </w:p>
        </w:tc>
        <w:tc>
          <w:tcPr>
            <w:tcW w:w="1172" w:type="pct"/>
            <w:shd w:val="clear" w:color="auto" w:fill="FFFFFF" w:themeFill="background1"/>
            <w:vAlign w:val="center"/>
          </w:tcPr>
          <w:p w14:paraId="75104544" w14:textId="77777777" w:rsidR="009B5C7B" w:rsidRPr="00DF3461" w:rsidRDefault="009B5C7B" w:rsidP="00076192">
            <w:pPr>
              <w:jc w:val="both"/>
              <w:rPr>
                <w:rFonts w:eastAsia="Arial" w:cs="Calibri"/>
                <w:sz w:val="16"/>
                <w:szCs w:val="16"/>
              </w:rPr>
            </w:pPr>
            <w:r w:rsidRPr="00DF3461">
              <w:rPr>
                <w:rFonts w:cs="Calibri"/>
                <w:sz w:val="16"/>
                <w:szCs w:val="16"/>
              </w:rPr>
              <w:t>Las personas inconformes con la actuación de una persona servidora pública del PJE radican sus quejas o denuncias de acuerdo con procedimiento.</w:t>
            </w:r>
          </w:p>
        </w:tc>
      </w:tr>
      <w:tr w:rsidR="00076192" w:rsidRPr="00DF3461" w14:paraId="1A429C83" w14:textId="77777777" w:rsidTr="009E28CB">
        <w:trPr>
          <w:trHeight w:val="1304"/>
          <w:jc w:val="center"/>
        </w:trPr>
        <w:tc>
          <w:tcPr>
            <w:tcW w:w="594" w:type="pct"/>
            <w:shd w:val="clear" w:color="auto" w:fill="FFFFFF" w:themeFill="background1"/>
            <w:vAlign w:val="center"/>
          </w:tcPr>
          <w:p w14:paraId="4B0BB7AF" w14:textId="77777777" w:rsidR="009B5C7B" w:rsidRPr="00DF3461" w:rsidRDefault="009B5C7B" w:rsidP="00D37C3D">
            <w:pPr>
              <w:rPr>
                <w:rFonts w:eastAsia="Arial" w:cs="Calibri"/>
                <w:b/>
                <w:bCs/>
                <w:sz w:val="16"/>
                <w:szCs w:val="16"/>
              </w:rPr>
            </w:pPr>
            <w:r w:rsidRPr="00DF3461">
              <w:rPr>
                <w:rFonts w:eastAsia="Arial" w:cs="Calibri"/>
                <w:b/>
                <w:bCs/>
                <w:sz w:val="16"/>
                <w:szCs w:val="16"/>
              </w:rPr>
              <w:t>Componente</w:t>
            </w:r>
          </w:p>
        </w:tc>
        <w:tc>
          <w:tcPr>
            <w:tcW w:w="262" w:type="pct"/>
            <w:shd w:val="clear" w:color="auto" w:fill="FFFFFF" w:themeFill="background1"/>
            <w:vAlign w:val="center"/>
          </w:tcPr>
          <w:p w14:paraId="1B928FD7" w14:textId="77777777" w:rsidR="009B5C7B" w:rsidRPr="009B4278" w:rsidRDefault="009B5C7B" w:rsidP="00D37C3D">
            <w:pPr>
              <w:rPr>
                <w:rFonts w:eastAsia="Arial" w:cs="Calibri"/>
                <w:sz w:val="16"/>
                <w:szCs w:val="16"/>
              </w:rPr>
            </w:pPr>
            <w:r w:rsidRPr="009B4278">
              <w:rPr>
                <w:rFonts w:eastAsia="Arial" w:cs="Calibri"/>
                <w:sz w:val="16"/>
                <w:szCs w:val="16"/>
              </w:rPr>
              <w:t>C3</w:t>
            </w:r>
          </w:p>
        </w:tc>
        <w:tc>
          <w:tcPr>
            <w:tcW w:w="1097" w:type="pct"/>
            <w:shd w:val="clear" w:color="auto" w:fill="FFFFFF" w:themeFill="background1"/>
            <w:vAlign w:val="center"/>
          </w:tcPr>
          <w:p w14:paraId="60A4E7B9" w14:textId="77777777" w:rsidR="009B5C7B" w:rsidRPr="009B4278" w:rsidRDefault="009B5C7B" w:rsidP="00076192">
            <w:pPr>
              <w:jc w:val="both"/>
              <w:rPr>
                <w:rFonts w:cs="Calibri"/>
                <w:sz w:val="16"/>
                <w:szCs w:val="16"/>
              </w:rPr>
            </w:pPr>
            <w:r w:rsidRPr="009B4278">
              <w:rPr>
                <w:rFonts w:cs="Calibri"/>
                <w:sz w:val="16"/>
                <w:szCs w:val="16"/>
              </w:rPr>
              <w:t>Evaluaciones programadas en el período a personas magistradas y juzgadoras, realizadas.</w:t>
            </w:r>
          </w:p>
        </w:tc>
        <w:tc>
          <w:tcPr>
            <w:tcW w:w="858" w:type="pct"/>
            <w:shd w:val="clear" w:color="auto" w:fill="FFFFFF" w:themeFill="background1"/>
            <w:vAlign w:val="center"/>
          </w:tcPr>
          <w:p w14:paraId="315A7C06" w14:textId="77777777" w:rsidR="009B5C7B" w:rsidRPr="009B4278" w:rsidRDefault="009B5C7B" w:rsidP="00076192">
            <w:pPr>
              <w:jc w:val="both"/>
              <w:rPr>
                <w:rFonts w:cs="Calibri"/>
                <w:sz w:val="16"/>
                <w:szCs w:val="16"/>
              </w:rPr>
            </w:pPr>
            <w:r w:rsidRPr="009B4278">
              <w:rPr>
                <w:rFonts w:cs="Calibri"/>
                <w:sz w:val="16"/>
                <w:szCs w:val="16"/>
              </w:rPr>
              <w:t>Porcentaje de cumplimiento del Informe Anual de evaluaciones realizadas.</w:t>
            </w:r>
          </w:p>
        </w:tc>
        <w:tc>
          <w:tcPr>
            <w:tcW w:w="1017" w:type="pct"/>
            <w:shd w:val="clear" w:color="auto" w:fill="FFFFFF" w:themeFill="background1"/>
            <w:vAlign w:val="center"/>
          </w:tcPr>
          <w:p w14:paraId="7754C785" w14:textId="77777777" w:rsidR="009B5C7B" w:rsidRPr="009B4278" w:rsidRDefault="009B5C7B" w:rsidP="00076192">
            <w:pPr>
              <w:jc w:val="both"/>
              <w:rPr>
                <w:rFonts w:cs="Calibri"/>
                <w:sz w:val="16"/>
                <w:szCs w:val="16"/>
              </w:rPr>
            </w:pPr>
            <w:r w:rsidRPr="009B4278">
              <w:rPr>
                <w:rFonts w:cs="Calibri"/>
                <w:sz w:val="16"/>
                <w:szCs w:val="16"/>
              </w:rPr>
              <w:t>Informe anual de evaluaciones a personas magistradas y juzgadoras, en archivo del Comité de Evaluación del Desempeño.</w:t>
            </w:r>
          </w:p>
        </w:tc>
        <w:tc>
          <w:tcPr>
            <w:tcW w:w="1172" w:type="pct"/>
            <w:shd w:val="clear" w:color="auto" w:fill="FFFFFF" w:themeFill="background1"/>
            <w:vAlign w:val="center"/>
          </w:tcPr>
          <w:p w14:paraId="0A773540" w14:textId="77777777" w:rsidR="009B5C7B" w:rsidRPr="009B4278" w:rsidRDefault="009B5C7B" w:rsidP="00076192">
            <w:pPr>
              <w:jc w:val="both"/>
              <w:rPr>
                <w:rFonts w:cs="Calibri"/>
                <w:sz w:val="16"/>
                <w:szCs w:val="16"/>
              </w:rPr>
            </w:pPr>
            <w:r w:rsidRPr="009B4278">
              <w:rPr>
                <w:rFonts w:cs="Calibri"/>
                <w:sz w:val="16"/>
                <w:szCs w:val="16"/>
              </w:rPr>
              <w:t>Instituciones reguladoras y académicas emiten guías, lineamientos y otras herramientas para evaluaciones de desempeño.</w:t>
            </w:r>
          </w:p>
        </w:tc>
      </w:tr>
      <w:tr w:rsidR="00076192" w:rsidRPr="00DF3461" w14:paraId="5F3B5870" w14:textId="77777777" w:rsidTr="009E28CB">
        <w:trPr>
          <w:trHeight w:val="1304"/>
          <w:jc w:val="center"/>
        </w:trPr>
        <w:tc>
          <w:tcPr>
            <w:tcW w:w="594" w:type="pct"/>
            <w:shd w:val="clear" w:color="auto" w:fill="FFFFFF" w:themeFill="background1"/>
            <w:vAlign w:val="center"/>
          </w:tcPr>
          <w:p w14:paraId="087B1347" w14:textId="77777777" w:rsidR="009B5C7B" w:rsidRPr="00DF3461" w:rsidRDefault="009B5C7B" w:rsidP="00D37C3D">
            <w:pPr>
              <w:rPr>
                <w:rFonts w:eastAsia="Arial" w:cs="Calibri"/>
                <w:b/>
                <w:bCs/>
                <w:sz w:val="16"/>
                <w:szCs w:val="16"/>
              </w:rPr>
            </w:pPr>
            <w:r w:rsidRPr="00DF3461">
              <w:rPr>
                <w:rFonts w:eastAsia="Arial" w:cs="Calibri"/>
                <w:b/>
                <w:bCs/>
                <w:sz w:val="16"/>
                <w:szCs w:val="16"/>
              </w:rPr>
              <w:t>Actividad</w:t>
            </w:r>
          </w:p>
        </w:tc>
        <w:tc>
          <w:tcPr>
            <w:tcW w:w="262" w:type="pct"/>
            <w:shd w:val="clear" w:color="auto" w:fill="FFFFFF" w:themeFill="background1"/>
            <w:vAlign w:val="center"/>
          </w:tcPr>
          <w:p w14:paraId="749F3B6B" w14:textId="77777777" w:rsidR="009B5C7B" w:rsidRPr="00DF3461" w:rsidRDefault="009B5C7B" w:rsidP="00D37C3D">
            <w:pPr>
              <w:rPr>
                <w:rFonts w:eastAsia="Arial" w:cs="Calibri"/>
                <w:sz w:val="16"/>
                <w:szCs w:val="16"/>
              </w:rPr>
            </w:pPr>
            <w:r w:rsidRPr="00DF3461">
              <w:rPr>
                <w:rFonts w:eastAsia="Arial" w:cs="Calibri"/>
                <w:sz w:val="16"/>
                <w:szCs w:val="16"/>
              </w:rPr>
              <w:t>A1</w:t>
            </w:r>
          </w:p>
        </w:tc>
        <w:tc>
          <w:tcPr>
            <w:tcW w:w="1097" w:type="pct"/>
            <w:shd w:val="clear" w:color="auto" w:fill="FFFFFF" w:themeFill="background1"/>
            <w:vAlign w:val="center"/>
          </w:tcPr>
          <w:p w14:paraId="1BB773A8" w14:textId="77777777" w:rsidR="009B5C7B" w:rsidRPr="00DF3461" w:rsidRDefault="009B5C7B" w:rsidP="00076192">
            <w:pPr>
              <w:jc w:val="both"/>
              <w:rPr>
                <w:rFonts w:cs="Calibri"/>
                <w:sz w:val="16"/>
                <w:szCs w:val="16"/>
              </w:rPr>
            </w:pPr>
            <w:r w:rsidRPr="00DF3461">
              <w:rPr>
                <w:rFonts w:cs="Calibri"/>
                <w:sz w:val="16"/>
                <w:szCs w:val="16"/>
              </w:rPr>
              <w:t>Realización de evaluaciones de desempeño programadas.</w:t>
            </w:r>
          </w:p>
        </w:tc>
        <w:tc>
          <w:tcPr>
            <w:tcW w:w="858" w:type="pct"/>
            <w:shd w:val="clear" w:color="auto" w:fill="FFFFFF" w:themeFill="background1"/>
            <w:vAlign w:val="center"/>
          </w:tcPr>
          <w:p w14:paraId="67DCAA34" w14:textId="77777777" w:rsidR="009B5C7B" w:rsidRPr="00DF3461" w:rsidRDefault="009B5C7B" w:rsidP="00076192">
            <w:pPr>
              <w:jc w:val="both"/>
              <w:rPr>
                <w:rFonts w:cs="Calibri"/>
                <w:sz w:val="16"/>
                <w:szCs w:val="16"/>
              </w:rPr>
            </w:pPr>
            <w:r w:rsidRPr="00DF3461">
              <w:rPr>
                <w:rFonts w:cs="Calibri"/>
                <w:sz w:val="16"/>
                <w:szCs w:val="16"/>
              </w:rPr>
              <w:t xml:space="preserve">Porcentaje de cumplimiento del </w:t>
            </w:r>
            <w:r>
              <w:rPr>
                <w:rFonts w:cs="Calibri"/>
                <w:sz w:val="16"/>
                <w:szCs w:val="16"/>
              </w:rPr>
              <w:t>Informe</w:t>
            </w:r>
            <w:r w:rsidRPr="00DF3461">
              <w:rPr>
                <w:rFonts w:cs="Calibri"/>
                <w:sz w:val="16"/>
                <w:szCs w:val="16"/>
              </w:rPr>
              <w:t xml:space="preserve"> </w:t>
            </w:r>
            <w:r>
              <w:rPr>
                <w:rFonts w:cs="Calibri"/>
                <w:sz w:val="16"/>
                <w:szCs w:val="16"/>
              </w:rPr>
              <w:t>A</w:t>
            </w:r>
            <w:r w:rsidRPr="00DF3461">
              <w:rPr>
                <w:rFonts w:cs="Calibri"/>
                <w:sz w:val="16"/>
                <w:szCs w:val="16"/>
              </w:rPr>
              <w:t>nual.</w:t>
            </w:r>
          </w:p>
        </w:tc>
        <w:tc>
          <w:tcPr>
            <w:tcW w:w="1017" w:type="pct"/>
            <w:shd w:val="clear" w:color="auto" w:fill="FFFFFF" w:themeFill="background1"/>
            <w:vAlign w:val="center"/>
          </w:tcPr>
          <w:p w14:paraId="177A733F" w14:textId="77777777" w:rsidR="009B5C7B" w:rsidRPr="00DF3461" w:rsidRDefault="009B5C7B" w:rsidP="00076192">
            <w:pPr>
              <w:jc w:val="both"/>
              <w:rPr>
                <w:rFonts w:cs="Calibri"/>
                <w:sz w:val="16"/>
                <w:szCs w:val="16"/>
              </w:rPr>
            </w:pPr>
            <w:r w:rsidRPr="00DF3461">
              <w:rPr>
                <w:rFonts w:cs="Calibri"/>
                <w:sz w:val="16"/>
                <w:szCs w:val="16"/>
              </w:rPr>
              <w:t xml:space="preserve">Informe </w:t>
            </w:r>
            <w:r>
              <w:rPr>
                <w:rFonts w:cs="Calibri"/>
                <w:sz w:val="16"/>
                <w:szCs w:val="16"/>
              </w:rPr>
              <w:t>A</w:t>
            </w:r>
            <w:r w:rsidRPr="00DF3461">
              <w:rPr>
                <w:rFonts w:cs="Calibri"/>
                <w:sz w:val="16"/>
                <w:szCs w:val="16"/>
              </w:rPr>
              <w:t xml:space="preserve">nual de </w:t>
            </w:r>
            <w:r>
              <w:rPr>
                <w:rFonts w:cs="Calibri"/>
                <w:sz w:val="16"/>
                <w:szCs w:val="16"/>
              </w:rPr>
              <w:t>E</w:t>
            </w:r>
            <w:r w:rsidRPr="00DF3461">
              <w:rPr>
                <w:rFonts w:cs="Calibri"/>
                <w:sz w:val="16"/>
                <w:szCs w:val="16"/>
              </w:rPr>
              <w:t>valuaciones de desempeño realizadas.</w:t>
            </w:r>
          </w:p>
        </w:tc>
        <w:tc>
          <w:tcPr>
            <w:tcW w:w="1172" w:type="pct"/>
            <w:shd w:val="clear" w:color="auto" w:fill="FFFFFF" w:themeFill="background1"/>
            <w:vAlign w:val="center"/>
          </w:tcPr>
          <w:p w14:paraId="4FA3F002" w14:textId="77777777" w:rsidR="009B5C7B" w:rsidRPr="00DF3461" w:rsidRDefault="009B5C7B" w:rsidP="00076192">
            <w:pPr>
              <w:jc w:val="both"/>
              <w:rPr>
                <w:rFonts w:cs="Calibri"/>
                <w:sz w:val="16"/>
                <w:szCs w:val="16"/>
              </w:rPr>
            </w:pPr>
            <w:r w:rsidRPr="00DF3461">
              <w:rPr>
                <w:rFonts w:cs="Calibri"/>
                <w:sz w:val="16"/>
                <w:szCs w:val="16"/>
              </w:rPr>
              <w:t>Organismos normativos y académicos emiten y/o actualizan lineamientos guía para evaluaciones del desempeño.</w:t>
            </w:r>
          </w:p>
        </w:tc>
      </w:tr>
      <w:tr w:rsidR="00076192" w:rsidRPr="00DF3461" w14:paraId="441117A1" w14:textId="77777777" w:rsidTr="009E28CB">
        <w:trPr>
          <w:trHeight w:val="1304"/>
          <w:jc w:val="center"/>
        </w:trPr>
        <w:tc>
          <w:tcPr>
            <w:tcW w:w="594" w:type="pct"/>
            <w:shd w:val="clear" w:color="auto" w:fill="FFFFFF" w:themeFill="background1"/>
            <w:vAlign w:val="center"/>
          </w:tcPr>
          <w:p w14:paraId="02BCA71E" w14:textId="77777777" w:rsidR="009B5C7B" w:rsidRPr="00DF3461" w:rsidRDefault="009B5C7B" w:rsidP="00D37C3D">
            <w:pPr>
              <w:rPr>
                <w:rFonts w:eastAsia="Arial" w:cs="Calibri"/>
                <w:b/>
                <w:bCs/>
                <w:sz w:val="16"/>
                <w:szCs w:val="16"/>
              </w:rPr>
            </w:pPr>
            <w:r w:rsidRPr="00DF3461">
              <w:rPr>
                <w:rFonts w:eastAsia="Arial" w:cs="Calibri"/>
                <w:b/>
                <w:bCs/>
                <w:sz w:val="16"/>
                <w:szCs w:val="16"/>
              </w:rPr>
              <w:t>Actividad</w:t>
            </w:r>
          </w:p>
        </w:tc>
        <w:tc>
          <w:tcPr>
            <w:tcW w:w="262" w:type="pct"/>
            <w:shd w:val="clear" w:color="auto" w:fill="FFFFFF" w:themeFill="background1"/>
            <w:vAlign w:val="center"/>
          </w:tcPr>
          <w:p w14:paraId="1A63E8FE" w14:textId="77777777" w:rsidR="009B5C7B" w:rsidRPr="00DF3461" w:rsidRDefault="009B5C7B" w:rsidP="00D37C3D">
            <w:pPr>
              <w:rPr>
                <w:rFonts w:eastAsia="Arial" w:cs="Calibri"/>
                <w:sz w:val="16"/>
                <w:szCs w:val="16"/>
              </w:rPr>
            </w:pPr>
            <w:r w:rsidRPr="00DF3461">
              <w:rPr>
                <w:rFonts w:eastAsia="Arial" w:cs="Calibri"/>
                <w:sz w:val="16"/>
                <w:szCs w:val="16"/>
              </w:rPr>
              <w:t>A2</w:t>
            </w:r>
          </w:p>
        </w:tc>
        <w:tc>
          <w:tcPr>
            <w:tcW w:w="1097" w:type="pct"/>
            <w:shd w:val="clear" w:color="auto" w:fill="FFFFFF" w:themeFill="background1"/>
            <w:vAlign w:val="center"/>
          </w:tcPr>
          <w:p w14:paraId="05EE0982" w14:textId="77777777" w:rsidR="009B5C7B" w:rsidRPr="00DF3461" w:rsidRDefault="009B5C7B" w:rsidP="00076192">
            <w:pPr>
              <w:jc w:val="both"/>
              <w:rPr>
                <w:rFonts w:cs="Calibri"/>
                <w:sz w:val="16"/>
                <w:szCs w:val="16"/>
              </w:rPr>
            </w:pPr>
            <w:r w:rsidRPr="00DF3461">
              <w:rPr>
                <w:rFonts w:cs="Calibri"/>
                <w:sz w:val="16"/>
                <w:szCs w:val="16"/>
              </w:rPr>
              <w:t>Emisión de resoluciones a procedimientos.</w:t>
            </w:r>
          </w:p>
        </w:tc>
        <w:tc>
          <w:tcPr>
            <w:tcW w:w="858" w:type="pct"/>
            <w:shd w:val="clear" w:color="auto" w:fill="FFFFFF" w:themeFill="background1"/>
            <w:vAlign w:val="center"/>
          </w:tcPr>
          <w:p w14:paraId="17EF714F" w14:textId="77777777" w:rsidR="009B5C7B" w:rsidRPr="00DF3461" w:rsidRDefault="009B5C7B" w:rsidP="00076192">
            <w:pPr>
              <w:jc w:val="both"/>
              <w:rPr>
                <w:rFonts w:cs="Calibri"/>
                <w:sz w:val="16"/>
                <w:szCs w:val="16"/>
              </w:rPr>
            </w:pPr>
            <w:r w:rsidRPr="00DF3461">
              <w:rPr>
                <w:rFonts w:cs="Calibri"/>
                <w:sz w:val="16"/>
                <w:szCs w:val="16"/>
              </w:rPr>
              <w:t xml:space="preserve">Porcentaje de </w:t>
            </w:r>
            <w:r>
              <w:rPr>
                <w:rFonts w:cs="Calibri"/>
                <w:sz w:val="16"/>
                <w:szCs w:val="16"/>
              </w:rPr>
              <w:t>cumplimiento del Informe Anual de R</w:t>
            </w:r>
            <w:r w:rsidRPr="00DF3461">
              <w:rPr>
                <w:rFonts w:cs="Calibri"/>
                <w:sz w:val="16"/>
                <w:szCs w:val="16"/>
              </w:rPr>
              <w:t>esoluciones emitidas.</w:t>
            </w:r>
          </w:p>
        </w:tc>
        <w:tc>
          <w:tcPr>
            <w:tcW w:w="1017" w:type="pct"/>
            <w:shd w:val="clear" w:color="auto" w:fill="FFFFFF" w:themeFill="background1"/>
            <w:vAlign w:val="center"/>
          </w:tcPr>
          <w:p w14:paraId="57DA9633" w14:textId="77777777" w:rsidR="009B5C7B" w:rsidRPr="00DF3461" w:rsidRDefault="009B5C7B" w:rsidP="00076192">
            <w:pPr>
              <w:jc w:val="both"/>
              <w:rPr>
                <w:rFonts w:cs="Calibri"/>
                <w:sz w:val="16"/>
                <w:szCs w:val="16"/>
              </w:rPr>
            </w:pPr>
            <w:r w:rsidRPr="00DF3461">
              <w:rPr>
                <w:rFonts w:cs="Calibri"/>
                <w:sz w:val="16"/>
                <w:szCs w:val="16"/>
              </w:rPr>
              <w:t xml:space="preserve">Informe </w:t>
            </w:r>
            <w:r>
              <w:rPr>
                <w:rFonts w:cs="Calibri"/>
                <w:sz w:val="16"/>
                <w:szCs w:val="16"/>
              </w:rPr>
              <w:t>Anual de Resoluciones emitidas.</w:t>
            </w:r>
          </w:p>
        </w:tc>
        <w:tc>
          <w:tcPr>
            <w:tcW w:w="1172" w:type="pct"/>
            <w:shd w:val="clear" w:color="auto" w:fill="FFFFFF" w:themeFill="background1"/>
            <w:vAlign w:val="center"/>
          </w:tcPr>
          <w:p w14:paraId="77C10CB3" w14:textId="77777777" w:rsidR="009B5C7B" w:rsidRPr="00DF3461" w:rsidRDefault="009B5C7B" w:rsidP="00076192">
            <w:pPr>
              <w:jc w:val="both"/>
              <w:rPr>
                <w:rFonts w:cs="Calibri"/>
                <w:sz w:val="16"/>
                <w:szCs w:val="16"/>
              </w:rPr>
            </w:pPr>
            <w:r w:rsidRPr="00DF3461">
              <w:rPr>
                <w:rFonts w:cs="Calibri"/>
                <w:sz w:val="16"/>
                <w:szCs w:val="16"/>
              </w:rPr>
              <w:t>Las personas confían en los procedimientos establecidos para solución de demandas y conflictos laborales.</w:t>
            </w:r>
          </w:p>
        </w:tc>
      </w:tr>
    </w:tbl>
    <w:p w14:paraId="2F5873EA" w14:textId="224BB58C" w:rsidR="009B5C7B" w:rsidRDefault="009B5C7B">
      <w:pPr>
        <w:spacing w:line="276" w:lineRule="auto"/>
        <w:jc w:val="center"/>
        <w:rPr>
          <w:rFonts w:ascii="Calibri" w:eastAsia="Tahoma" w:hAnsi="Calibri" w:cs="Calibri"/>
          <w:b/>
          <w:iCs/>
          <w:smallCaps/>
        </w:rPr>
      </w:pPr>
    </w:p>
    <w:p w14:paraId="4D807960" w14:textId="367E9374" w:rsidR="00397F59" w:rsidRDefault="00397F59">
      <w:pPr>
        <w:spacing w:line="276" w:lineRule="auto"/>
        <w:jc w:val="center"/>
        <w:rPr>
          <w:rFonts w:ascii="Calibri" w:eastAsia="Tahoma" w:hAnsi="Calibri" w:cs="Calibri"/>
          <w:b/>
          <w:iCs/>
          <w:smallCaps/>
        </w:rPr>
      </w:pPr>
    </w:p>
    <w:p w14:paraId="30EB8981" w14:textId="19A1FD91" w:rsidR="00397F59" w:rsidRDefault="00397F59">
      <w:pPr>
        <w:spacing w:line="276" w:lineRule="auto"/>
        <w:jc w:val="center"/>
        <w:rPr>
          <w:rFonts w:ascii="Calibri" w:eastAsia="Tahoma" w:hAnsi="Calibri" w:cs="Calibri"/>
          <w:b/>
          <w:iCs/>
          <w:smallCaps/>
        </w:rPr>
      </w:pPr>
    </w:p>
    <w:p w14:paraId="76895127" w14:textId="144416E3" w:rsidR="00397F59" w:rsidRDefault="00397F59">
      <w:pPr>
        <w:rPr>
          <w:rFonts w:ascii="Calibri" w:eastAsia="Tahoma" w:hAnsi="Calibri" w:cs="Calibri"/>
          <w:b/>
          <w:iCs/>
          <w:smallCaps/>
        </w:rPr>
      </w:pPr>
      <w:r>
        <w:rPr>
          <w:rFonts w:ascii="Calibri" w:eastAsia="Tahoma" w:hAnsi="Calibri" w:cs="Calibri"/>
          <w:b/>
          <w:iCs/>
          <w:smallCaps/>
        </w:rPr>
        <w:br w:type="page"/>
      </w:r>
    </w:p>
    <w:p w14:paraId="7A7288B3" w14:textId="3136EC94" w:rsidR="00A15D4F" w:rsidRPr="00423D1A" w:rsidRDefault="000853B7" w:rsidP="007A6AE8">
      <w:pPr>
        <w:pStyle w:val="Ttulo2"/>
      </w:pPr>
      <w:bookmarkStart w:id="41" w:name="_Toc217142926"/>
      <w:r w:rsidRPr="00423D1A">
        <w:lastRenderedPageBreak/>
        <w:t xml:space="preserve">Árbol </w:t>
      </w:r>
      <w:r>
        <w:t>d</w:t>
      </w:r>
      <w:r w:rsidRPr="00423D1A">
        <w:t xml:space="preserve">e </w:t>
      </w:r>
      <w:r w:rsidRPr="00A15D4F">
        <w:t>Problemas</w:t>
      </w:r>
      <w:bookmarkEnd w:id="41"/>
      <w:r w:rsidRPr="00423D1A">
        <w:t xml:space="preserve"> </w:t>
      </w:r>
    </w:p>
    <w:p w14:paraId="16F33C95" w14:textId="7537D9FC" w:rsidR="00A15D4F" w:rsidRDefault="00A15D4F" w:rsidP="00A15D4F">
      <w:pPr>
        <w:spacing w:line="276" w:lineRule="auto"/>
        <w:jc w:val="center"/>
        <w:rPr>
          <w:rFonts w:ascii="Calibri" w:eastAsia="Tahoma" w:hAnsi="Calibri" w:cs="Calibri"/>
          <w:b/>
        </w:rPr>
      </w:pPr>
      <w:r w:rsidRPr="00A15D4F">
        <w:rPr>
          <w:rFonts w:ascii="Calibri" w:eastAsia="Tahoma" w:hAnsi="Calibri" w:cs="Calibri"/>
          <w:b/>
        </w:rPr>
        <w:t>PP03. PROGRAMA DE MEJORA DE LA GESTIÓN ADMINISTRATIVA</w:t>
      </w:r>
    </w:p>
    <w:p w14:paraId="48F16A4E" w14:textId="77777777" w:rsidR="00A15D4F" w:rsidRDefault="00A15D4F" w:rsidP="00A15D4F">
      <w:pPr>
        <w:spacing w:line="276" w:lineRule="auto"/>
        <w:jc w:val="center"/>
        <w:rPr>
          <w:rFonts w:ascii="Calibri" w:eastAsia="Tahoma" w:hAnsi="Calibri" w:cs="Calibri"/>
          <w:b/>
        </w:rPr>
      </w:pPr>
    </w:p>
    <w:p w14:paraId="507C78A0" w14:textId="35C59F09" w:rsidR="009B5C7B" w:rsidRDefault="00F17F71" w:rsidP="00A15D4F">
      <w:pPr>
        <w:spacing w:line="276" w:lineRule="auto"/>
        <w:jc w:val="center"/>
        <w:rPr>
          <w:rFonts w:ascii="Calibri" w:hAnsi="Calibri" w:cs="Calibri"/>
        </w:rPr>
      </w:pPr>
      <w:r w:rsidRPr="00423D1A">
        <w:rPr>
          <w:rFonts w:ascii="Calibri" w:hAnsi="Calibri" w:cs="Calibri"/>
          <w:b/>
          <w:iCs/>
          <w:noProof/>
          <w:lang w:eastAsia="es-MX"/>
        </w:rPr>
        <mc:AlternateContent>
          <mc:Choice Requires="wpg">
            <w:drawing>
              <wp:anchor distT="0" distB="0" distL="114300" distR="114300" simplePos="0" relativeHeight="251668480" behindDoc="0" locked="0" layoutInCell="1" allowOverlap="1" wp14:anchorId="78FD52EF" wp14:editId="7972E4B9">
                <wp:simplePos x="0" y="0"/>
                <wp:positionH relativeFrom="column">
                  <wp:posOffset>635</wp:posOffset>
                </wp:positionH>
                <wp:positionV relativeFrom="paragraph">
                  <wp:posOffset>210820</wp:posOffset>
                </wp:positionV>
                <wp:extent cx="5574030" cy="5563870"/>
                <wp:effectExtent l="19050" t="0" r="83820" b="0"/>
                <wp:wrapNone/>
                <wp:docPr id="436146110" name="Grupo 11"/>
                <wp:cNvGraphicFramePr/>
                <a:graphic xmlns:a="http://schemas.openxmlformats.org/drawingml/2006/main">
                  <a:graphicData uri="http://schemas.microsoft.com/office/word/2010/wordprocessingGroup">
                    <wpg:wgp>
                      <wpg:cNvGrpSpPr/>
                      <wpg:grpSpPr>
                        <a:xfrm>
                          <a:off x="0" y="0"/>
                          <a:ext cx="5574030" cy="5563870"/>
                          <a:chOff x="1208702" y="-25255"/>
                          <a:chExt cx="6198609" cy="5609443"/>
                        </a:xfrm>
                      </wpg:grpSpPr>
                      <wpg:grpSp>
                        <wpg:cNvPr id="1185226440" name="Grupo 1185226440"/>
                        <wpg:cNvGrpSpPr/>
                        <wpg:grpSpPr>
                          <a:xfrm>
                            <a:off x="1208702" y="-25255"/>
                            <a:ext cx="6198609" cy="5609443"/>
                            <a:chOff x="1208702" y="-25255"/>
                            <a:chExt cx="6198609" cy="5609443"/>
                          </a:xfrm>
                        </wpg:grpSpPr>
                        <wpg:graphicFrame>
                          <wpg:cNvPr id="754469582" name="Diagrama 754469582"/>
                          <wpg:cNvFrPr/>
                          <wpg:xfrm>
                            <a:off x="1258028" y="1712041"/>
                            <a:ext cx="6149282" cy="3872147"/>
                          </wpg:xfrm>
                          <a:graphic>
                            <a:graphicData uri="http://schemas.openxmlformats.org/drawingml/2006/diagram">
                              <dgm:relIds xmlns:dgm="http://schemas.openxmlformats.org/drawingml/2006/diagram" xmlns:r="http://schemas.openxmlformats.org/officeDocument/2006/relationships" r:dm="rId56" r:lo="rId57" r:qs="rId58" r:cs="rId59"/>
                            </a:graphicData>
                          </a:graphic>
                        </wpg:graphicFrame>
                        <wpg:graphicFrame>
                          <wpg:cNvPr id="1939037288" name="Diagrama 1939037288"/>
                          <wpg:cNvFrPr/>
                          <wpg:xfrm>
                            <a:off x="1208702" y="509555"/>
                            <a:ext cx="6198609" cy="1204654"/>
                          </wpg:xfrm>
                          <a:graphic>
                            <a:graphicData uri="http://schemas.openxmlformats.org/drawingml/2006/diagram">
                              <dgm:relIds xmlns:dgm="http://schemas.openxmlformats.org/drawingml/2006/diagram" xmlns:r="http://schemas.openxmlformats.org/officeDocument/2006/relationships" r:dm="rId61" r:lo="rId62" r:qs="rId63" r:cs="rId64"/>
                            </a:graphicData>
                          </a:graphic>
                        </wpg:graphicFrame>
                        <wps:wsp>
                          <wps:cNvPr id="288600409" name="Rectángulo 288600409"/>
                          <wps:cNvSpPr/>
                          <wps:spPr>
                            <a:xfrm>
                              <a:off x="3425867" y="-25255"/>
                              <a:ext cx="1800225" cy="485775"/>
                            </a:xfrm>
                            <a:prstGeom prst="rect">
                              <a:avLst/>
                            </a:prstGeom>
                            <a:ln/>
                          </wps:spPr>
                          <wps:style>
                            <a:lnRef idx="2">
                              <a:schemeClr val="dk1"/>
                            </a:lnRef>
                            <a:fillRef idx="1">
                              <a:schemeClr val="lt1"/>
                            </a:fillRef>
                            <a:effectRef idx="0">
                              <a:schemeClr val="dk1"/>
                            </a:effectRef>
                            <a:fontRef idx="minor">
                              <a:schemeClr val="dk1"/>
                            </a:fontRef>
                          </wps:style>
                          <wps:txbx>
                            <w:txbxContent>
                              <w:p w14:paraId="2FD1D765" w14:textId="77777777" w:rsidR="00123CD1" w:rsidRPr="00D56122" w:rsidRDefault="00123CD1" w:rsidP="00A15D4F">
                                <w:pPr>
                                  <w:jc w:val="center"/>
                                  <w:rPr>
                                    <w:rFonts w:ascii="Calibri" w:eastAsia="Times New Roman" w:hAnsi="Calibri" w:cs="Calibri"/>
                                    <w:color w:val="000000" w:themeColor="text1"/>
                                    <w:kern w:val="24"/>
                                    <w:sz w:val="16"/>
                                    <w:szCs w:val="16"/>
                                  </w:rPr>
                                </w:pPr>
                                <w:r w:rsidRPr="00D56122">
                                  <w:rPr>
                                    <w:rFonts w:ascii="Calibri" w:eastAsia="Times New Roman" w:hAnsi="Calibri" w:cs="Calibri"/>
                                    <w:color w:val="000000" w:themeColor="text1"/>
                                    <w:kern w:val="24"/>
                                    <w:sz w:val="16"/>
                                    <w:szCs w:val="16"/>
                                  </w:rPr>
                                  <w:t xml:space="preserve">Estancada Gestión Administrativa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643948206" name="Conector recto 643948206"/>
                        <wps:cNvCnPr/>
                        <wps:spPr>
                          <a:xfrm>
                            <a:off x="1807084" y="1579016"/>
                            <a:ext cx="0" cy="352425"/>
                          </a:xfrm>
                          <a:prstGeom prst="line">
                            <a:avLst/>
                          </a:prstGeom>
                        </wps:spPr>
                        <wps:style>
                          <a:lnRef idx="2">
                            <a:schemeClr val="dk1"/>
                          </a:lnRef>
                          <a:fillRef idx="1">
                            <a:schemeClr val="lt1"/>
                          </a:fillRef>
                          <a:effectRef idx="0">
                            <a:schemeClr val="dk1"/>
                          </a:effectRef>
                          <a:fontRef idx="minor">
                            <a:schemeClr val="dk1"/>
                          </a:fontRef>
                        </wps:style>
                        <wps:bodyPr/>
                      </wps:wsp>
                      <wps:wsp>
                        <wps:cNvPr id="1041138994" name="Conector recto 1041138994"/>
                        <wps:cNvCnPr/>
                        <wps:spPr>
                          <a:xfrm>
                            <a:off x="3478031" y="1581166"/>
                            <a:ext cx="0" cy="352425"/>
                          </a:xfrm>
                          <a:prstGeom prst="line">
                            <a:avLst/>
                          </a:prstGeom>
                        </wps:spPr>
                        <wps:style>
                          <a:lnRef idx="2">
                            <a:schemeClr val="dk1"/>
                          </a:lnRef>
                          <a:fillRef idx="1">
                            <a:schemeClr val="lt1"/>
                          </a:fillRef>
                          <a:effectRef idx="0">
                            <a:schemeClr val="dk1"/>
                          </a:effectRef>
                          <a:fontRef idx="minor">
                            <a:schemeClr val="dk1"/>
                          </a:fontRef>
                        </wps:style>
                        <wps:bodyPr/>
                      </wps:wsp>
                      <wps:wsp>
                        <wps:cNvPr id="1530180435" name="Conector recto 1530180435"/>
                        <wps:cNvCnPr/>
                        <wps:spPr>
                          <a:xfrm>
                            <a:off x="5154634" y="1581168"/>
                            <a:ext cx="0" cy="352425"/>
                          </a:xfrm>
                          <a:prstGeom prst="line">
                            <a:avLst/>
                          </a:prstGeom>
                        </wps:spPr>
                        <wps:style>
                          <a:lnRef idx="2">
                            <a:schemeClr val="dk1"/>
                          </a:lnRef>
                          <a:fillRef idx="1">
                            <a:schemeClr val="lt1"/>
                          </a:fillRef>
                          <a:effectRef idx="0">
                            <a:schemeClr val="dk1"/>
                          </a:effectRef>
                          <a:fontRef idx="minor">
                            <a:schemeClr val="dk1"/>
                          </a:fontRef>
                        </wps:style>
                        <wps:bodyPr/>
                      </wps:wsp>
                      <wps:wsp>
                        <wps:cNvPr id="574796064" name="Conector recto 574796064"/>
                        <wps:cNvCnPr/>
                        <wps:spPr>
                          <a:xfrm>
                            <a:off x="6792437" y="1581167"/>
                            <a:ext cx="0" cy="352425"/>
                          </a:xfrm>
                          <a:prstGeom prst="line">
                            <a:avLst/>
                          </a:prstGeom>
                        </wps:spPr>
                        <wps:style>
                          <a:lnRef idx="2">
                            <a:schemeClr val="dk1"/>
                          </a:lnRef>
                          <a:fillRef idx="1">
                            <a:schemeClr val="lt1"/>
                          </a:fillRef>
                          <a:effectRef idx="0">
                            <a:schemeClr val="dk1"/>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w14:anchorId="78FD52EF" id="_x0000_s1054" style="position:absolute;left:0;text-align:left;margin-left:.05pt;margin-top:16.6pt;width:438.9pt;height:438.1pt;z-index:251668480;mso-width-relative:margin;mso-height-relative:margin" coordorigin="12087,-252" coordsize="61986,56094" o:gfxdata="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">
                <v:group id="Grupo 1185226440" o:spid="_x0000_s1055" style="position:absolute;left:12087;top:-252;width:61986;height:56093" coordorigin="12087,-252" coordsize="61986,5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">
                  <v:shape id="Diagrama 754469582" o:spid="_x0000_s1056" type="#_x0000_t75" style="position:absolute;left:12290;top:19045;width:62164;height:34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">
                    <v:imagedata r:id="rId66" o:title=""/>
                    <o:lock v:ext="edit" aspectratio="f"/>
                  </v:shape>
                  <v:shape id="Diagrama 1939037288" o:spid="_x0000_s1057" type="#_x0000_t75" style="position:absolute;left:11815;top:6139;width:62639;height:100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">
                    <v:imagedata r:id="rId67" o:title=""/>
                    <o:lock v:ext="edit" aspectratio="f"/>
                  </v:shape>
                  <v:rect id="Rectángulo 288600409" o:spid="_x0000_s1058" style="position:absolute;left:34258;top:-252;width:18002;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" fillcolor="white [3201]" strokecolor="black [3200]" strokeweight="2pt">
                    <v:textbox>
                      <w:txbxContent>
                        <w:p w14:paraId="2FD1D765" w14:textId="77777777" w:rsidR="00123CD1" w:rsidRPr="00D56122" w:rsidRDefault="00123CD1" w:rsidP="00A15D4F">
                          <w:pPr>
                            <w:jc w:val="center"/>
                            <w:rPr>
                              <w:rFonts w:ascii="Calibri" w:eastAsia="Times New Roman" w:hAnsi="Calibri" w:cs="Calibri"/>
                              <w:color w:val="000000" w:themeColor="text1"/>
                              <w:kern w:val="24"/>
                              <w:sz w:val="16"/>
                              <w:szCs w:val="16"/>
                            </w:rPr>
                          </w:pPr>
                          <w:r w:rsidRPr="00D56122">
                            <w:rPr>
                              <w:rFonts w:ascii="Calibri" w:eastAsia="Times New Roman" w:hAnsi="Calibri" w:cs="Calibri"/>
                              <w:color w:val="000000" w:themeColor="text1"/>
                              <w:kern w:val="24"/>
                              <w:sz w:val="16"/>
                              <w:szCs w:val="16"/>
                            </w:rPr>
                            <w:t xml:space="preserve">Estancada Gestión Administrativa </w:t>
                          </w:r>
                        </w:p>
                      </w:txbxContent>
                    </v:textbox>
                  </v:rect>
                </v:group>
                <v:line id="Conector recto 643948206" o:spid="_x0000_s1059" style="position:absolute;visibility:visible;mso-wrap-style:square" from="18070,15790" to="18070,19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" filled="t" fillcolor="white [3201]" strokecolor="black [3200]" strokeweight="2pt"/>
                <v:line id="Conector recto 1041138994" o:spid="_x0000_s1060" style="position:absolute;visibility:visible;mso-wrap-style:square" from="34780,15811" to="34780,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" filled="t" fillcolor="white [3201]" strokecolor="black [3200]" strokeweight="2pt"/>
                <v:line id="Conector recto 1530180435" o:spid="_x0000_s1061" style="position:absolute;visibility:visible;mso-wrap-style:square" from="51546,15811" to="51546,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" filled="t" fillcolor="white [3201]" strokecolor="black [3200]" strokeweight="2pt"/>
                <v:line id="Conector recto 574796064" o:spid="_x0000_s1062" style="position:absolute;visibility:visible;mso-wrap-style:square" from="67924,15811" to="67924,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" filled="t" fillcolor="white [3201]" strokecolor="black [3200]" strokeweight="2pt"/>
              </v:group>
            </w:pict>
          </mc:Fallback>
        </mc:AlternateContent>
      </w:r>
    </w:p>
    <w:p w14:paraId="2C4B0129" w14:textId="70883E29" w:rsidR="00A15D4F" w:rsidRDefault="00A15D4F" w:rsidP="00A15D4F">
      <w:pPr>
        <w:spacing w:line="276" w:lineRule="auto"/>
        <w:jc w:val="center"/>
        <w:rPr>
          <w:rFonts w:ascii="Calibri" w:hAnsi="Calibri" w:cs="Calibri"/>
        </w:rPr>
      </w:pPr>
    </w:p>
    <w:p w14:paraId="4137DBB6" w14:textId="77777777" w:rsidR="00A15D4F" w:rsidRDefault="00A15D4F" w:rsidP="00A15D4F">
      <w:pPr>
        <w:spacing w:line="276" w:lineRule="auto"/>
        <w:jc w:val="center"/>
        <w:rPr>
          <w:rFonts w:ascii="Calibri" w:hAnsi="Calibri" w:cs="Calibri"/>
        </w:rPr>
      </w:pPr>
    </w:p>
    <w:p w14:paraId="433686B2" w14:textId="77777777" w:rsidR="00A15D4F" w:rsidRDefault="00A15D4F" w:rsidP="00A15D4F">
      <w:pPr>
        <w:spacing w:line="276" w:lineRule="auto"/>
        <w:jc w:val="center"/>
        <w:rPr>
          <w:rFonts w:ascii="Calibri" w:hAnsi="Calibri" w:cs="Calibri"/>
        </w:rPr>
      </w:pPr>
    </w:p>
    <w:p w14:paraId="5517A1D0" w14:textId="77777777" w:rsidR="00A15D4F" w:rsidRDefault="00A15D4F" w:rsidP="00A15D4F">
      <w:pPr>
        <w:spacing w:line="276" w:lineRule="auto"/>
        <w:jc w:val="center"/>
        <w:rPr>
          <w:rFonts w:ascii="Calibri" w:hAnsi="Calibri" w:cs="Calibri"/>
        </w:rPr>
      </w:pPr>
    </w:p>
    <w:p w14:paraId="651FA59F" w14:textId="1B5EFED3" w:rsidR="00A15D4F" w:rsidRDefault="00A15D4F">
      <w:pPr>
        <w:rPr>
          <w:rFonts w:ascii="Calibri" w:hAnsi="Calibri" w:cs="Calibri"/>
        </w:rPr>
      </w:pPr>
      <w:r>
        <w:rPr>
          <w:rFonts w:ascii="Calibri" w:hAnsi="Calibri" w:cs="Calibri"/>
        </w:rPr>
        <w:br w:type="page"/>
      </w:r>
    </w:p>
    <w:p w14:paraId="7D845723" w14:textId="215A7C58" w:rsidR="00A15D4F" w:rsidRPr="00423D1A" w:rsidRDefault="000853B7" w:rsidP="007A6AE8">
      <w:pPr>
        <w:pStyle w:val="Ttulo2"/>
      </w:pPr>
      <w:bookmarkStart w:id="42" w:name="_Toc217142927"/>
      <w:r w:rsidRPr="00423D1A">
        <w:lastRenderedPageBreak/>
        <w:t xml:space="preserve">Árbol </w:t>
      </w:r>
      <w:r>
        <w:t>d</w:t>
      </w:r>
      <w:r w:rsidRPr="00423D1A">
        <w:t xml:space="preserve">e </w:t>
      </w:r>
      <w:r>
        <w:t>Objetivos</w:t>
      </w:r>
      <w:bookmarkEnd w:id="42"/>
      <w:r w:rsidRPr="00423D1A">
        <w:t xml:space="preserve"> </w:t>
      </w:r>
    </w:p>
    <w:p w14:paraId="590FDF3C" w14:textId="77777777" w:rsidR="00A15D4F" w:rsidRDefault="00A15D4F" w:rsidP="00A15D4F">
      <w:pPr>
        <w:spacing w:line="276" w:lineRule="auto"/>
        <w:jc w:val="center"/>
        <w:rPr>
          <w:rFonts w:ascii="Calibri" w:eastAsia="Tahoma" w:hAnsi="Calibri" w:cs="Calibri"/>
          <w:b/>
        </w:rPr>
      </w:pPr>
      <w:r w:rsidRPr="00A15D4F">
        <w:rPr>
          <w:rFonts w:ascii="Calibri" w:eastAsia="Tahoma" w:hAnsi="Calibri" w:cs="Calibri"/>
          <w:b/>
        </w:rPr>
        <w:t>PP03. PROGRAMA DE MEJORA DE LA GESTIÓN ADMINISTRATIVA</w:t>
      </w:r>
    </w:p>
    <w:p w14:paraId="26629A9A" w14:textId="77777777" w:rsidR="00A15D4F" w:rsidRDefault="00A15D4F" w:rsidP="00A15D4F">
      <w:pPr>
        <w:spacing w:line="276" w:lineRule="auto"/>
        <w:jc w:val="center"/>
        <w:rPr>
          <w:rFonts w:ascii="Calibri" w:hAnsi="Calibri" w:cs="Calibri"/>
        </w:rPr>
      </w:pPr>
    </w:p>
    <w:p w14:paraId="3A0B435D" w14:textId="40834D19" w:rsidR="00A15D4F" w:rsidRDefault="00A15D4F" w:rsidP="00A15D4F">
      <w:pPr>
        <w:spacing w:line="276" w:lineRule="auto"/>
        <w:jc w:val="center"/>
        <w:rPr>
          <w:rFonts w:ascii="Calibri" w:hAnsi="Calibri" w:cs="Calibri"/>
        </w:rPr>
      </w:pPr>
      <w:r w:rsidRPr="00423D1A">
        <w:rPr>
          <w:rFonts w:ascii="Calibri" w:hAnsi="Calibri" w:cs="Calibri"/>
          <w:noProof/>
          <w:lang w:eastAsia="es-MX"/>
        </w:rPr>
        <mc:AlternateContent>
          <mc:Choice Requires="wpg">
            <w:drawing>
              <wp:inline distT="0" distB="0" distL="0" distR="0" wp14:anchorId="08319BD1" wp14:editId="32D1FF3E">
                <wp:extent cx="5522975" cy="5995099"/>
                <wp:effectExtent l="38100" t="0" r="40005" b="0"/>
                <wp:docPr id="711969403" name="Grupo 11"/>
                <wp:cNvGraphicFramePr/>
                <a:graphic xmlns:a="http://schemas.openxmlformats.org/drawingml/2006/main">
                  <a:graphicData uri="http://schemas.microsoft.com/office/word/2010/wordprocessingGroup">
                    <wpg:wgp>
                      <wpg:cNvGrpSpPr/>
                      <wpg:grpSpPr>
                        <a:xfrm>
                          <a:off x="0" y="0"/>
                          <a:ext cx="5522975" cy="5995099"/>
                          <a:chOff x="200027" y="-199938"/>
                          <a:chExt cx="6436096" cy="5707669"/>
                        </a:xfrm>
                      </wpg:grpSpPr>
                      <wpg:grpSp>
                        <wpg:cNvPr id="484445198" name="Grupo 484445198"/>
                        <wpg:cNvGrpSpPr/>
                        <wpg:grpSpPr>
                          <a:xfrm>
                            <a:off x="200027" y="-199938"/>
                            <a:ext cx="6436096" cy="5707669"/>
                            <a:chOff x="200027" y="-199938"/>
                            <a:chExt cx="6436096" cy="5707669"/>
                          </a:xfrm>
                        </wpg:grpSpPr>
                        <wpg:graphicFrame>
                          <wpg:cNvPr id="522921111" name="Diagrama 522921111"/>
                          <wpg:cNvFrPr/>
                          <wpg:xfrm>
                            <a:off x="200548" y="2025319"/>
                            <a:ext cx="6435575" cy="3482412"/>
                          </wpg:xfrm>
                          <a:graphic>
                            <a:graphicData uri="http://schemas.openxmlformats.org/drawingml/2006/diagram">
                              <dgm:relIds xmlns:dgm="http://schemas.openxmlformats.org/drawingml/2006/diagram" xmlns:r="http://schemas.openxmlformats.org/officeDocument/2006/relationships" r:dm="rId68" r:lo="rId69" r:qs="rId70" r:cs="rId71"/>
                            </a:graphicData>
                          </a:graphic>
                        </wpg:graphicFrame>
                        <wpg:graphicFrame>
                          <wpg:cNvPr id="10126220" name="Diagrama 10126220"/>
                          <wpg:cNvFrPr/>
                          <wpg:xfrm>
                            <a:off x="200027" y="648172"/>
                            <a:ext cx="6436096" cy="1142311"/>
                          </wpg:xfrm>
                          <a:graphic>
                            <a:graphicData uri="http://schemas.openxmlformats.org/drawingml/2006/diagram">
                              <dgm:relIds xmlns:dgm="http://schemas.openxmlformats.org/drawingml/2006/diagram" xmlns:r="http://schemas.openxmlformats.org/officeDocument/2006/relationships" r:dm="rId73" r:lo="rId74" r:qs="rId75" r:cs="rId76"/>
                            </a:graphicData>
                          </a:graphic>
                        </wpg:graphicFrame>
                        <wps:wsp>
                          <wps:cNvPr id="1647804930" name="Rectángulo 1647804930"/>
                          <wps:cNvSpPr/>
                          <wps:spPr>
                            <a:xfrm>
                              <a:off x="2349912" y="-199938"/>
                              <a:ext cx="2158836" cy="666666"/>
                            </a:xfrm>
                            <a:prstGeom prst="rect">
                              <a:avLst/>
                            </a:prstGeom>
                            <a:ln/>
                          </wps:spPr>
                          <wps:style>
                            <a:lnRef idx="2">
                              <a:schemeClr val="dk1"/>
                            </a:lnRef>
                            <a:fillRef idx="1">
                              <a:schemeClr val="lt1"/>
                            </a:fillRef>
                            <a:effectRef idx="0">
                              <a:schemeClr val="dk1"/>
                            </a:effectRef>
                            <a:fontRef idx="minor">
                              <a:schemeClr val="dk1"/>
                            </a:fontRef>
                          </wps:style>
                          <wps:txbx>
                            <w:txbxContent>
                              <w:p w14:paraId="3232FE7F" w14:textId="77777777" w:rsidR="00123CD1" w:rsidRPr="00D56122" w:rsidRDefault="00123CD1" w:rsidP="00A15D4F">
                                <w:pPr>
                                  <w:jc w:val="center"/>
                                  <w:rPr>
                                    <w:rFonts w:ascii="Calibri" w:eastAsia="Times New Roman" w:hAnsi="Calibri" w:cs="Calibri"/>
                                    <w:color w:val="000000" w:themeColor="text1"/>
                                    <w:kern w:val="24"/>
                                    <w:sz w:val="16"/>
                                    <w:szCs w:val="16"/>
                                  </w:rPr>
                                </w:pPr>
                                <w:r w:rsidRPr="00D56122">
                                  <w:rPr>
                                    <w:rFonts w:ascii="Calibri" w:eastAsia="Times New Roman" w:hAnsi="Calibri" w:cs="Calibri"/>
                                    <w:color w:val="000000" w:themeColor="text1"/>
                                    <w:kern w:val="24"/>
                                    <w:sz w:val="16"/>
                                    <w:szCs w:val="16"/>
                                  </w:rPr>
                                  <w:t xml:space="preserve">Se moderniza la Gestión Administrativa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936694225" name="Conector recto 1936694225"/>
                        <wps:cNvCnPr/>
                        <wps:spPr>
                          <a:xfrm>
                            <a:off x="846728" y="1735578"/>
                            <a:ext cx="0" cy="352425"/>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1680989967" name="Conector recto 1680989967"/>
                        <wps:cNvCnPr/>
                        <wps:spPr>
                          <a:xfrm>
                            <a:off x="2767899" y="1721648"/>
                            <a:ext cx="0" cy="352425"/>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1932451393" name="Conector recto 1932451393"/>
                        <wps:cNvCnPr/>
                        <wps:spPr>
                          <a:xfrm>
                            <a:off x="5986809" y="1735578"/>
                            <a:ext cx="0" cy="352425"/>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1256807780" name="Conector recto 1256807780"/>
                        <wps:cNvCnPr/>
                        <wps:spPr>
                          <a:xfrm>
                            <a:off x="3446972" y="486248"/>
                            <a:ext cx="0" cy="161925"/>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71" name="Conector recto 1937862680"/>
                        <wps:cNvCnPr/>
                        <wps:spPr>
                          <a:xfrm>
                            <a:off x="4508743" y="1721648"/>
                            <a:ext cx="0" cy="352425"/>
                          </a:xfrm>
                          <a:prstGeom prst="line">
                            <a:avLst/>
                          </a:prstGeom>
                        </wps:spPr>
                        <wps:style>
                          <a:lnRef idx="2">
                            <a:schemeClr val="accent3"/>
                          </a:lnRef>
                          <a:fillRef idx="0">
                            <a:schemeClr val="accent3"/>
                          </a:fillRef>
                          <a:effectRef idx="1">
                            <a:schemeClr val="accent3"/>
                          </a:effectRef>
                          <a:fontRef idx="minor">
                            <a:schemeClr val="tx1"/>
                          </a:fontRef>
                        </wps:style>
                        <wps:bodyPr/>
                      </wps:wsp>
                    </wpg:wgp>
                  </a:graphicData>
                </a:graphic>
              </wp:inline>
            </w:drawing>
          </mc:Choice>
          <mc:Fallback>
            <w:pict>
              <v:group w14:anchorId="08319BD1" id="Grupo 11" o:spid="_x0000_s1063" style="width:434.9pt;height:472.05pt;mso-position-horizontal-relative:char;mso-position-vertical-relative:line" coordorigin="2000,-1999" coordsize="64360,57076" o:gfxdata="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">
                <v:group id="Grupo 484445198" o:spid="_x0000_s1064" style="position:absolute;left:2000;top:-1999;width:64361;height:57076" coordorigin="2000,-1999" coordsize="64360,5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">
                  <v:shape id="Diagrama 522921111" o:spid="_x0000_s1065" type="#_x0000_t75" style="position:absolute;left:1858;top:20925;width:64787;height:334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">
                    <v:imagedata r:id="rId78" o:title=""/>
                    <o:lock v:ext="edit" aspectratio="f"/>
                  </v:shape>
                  <v:shape id="Diagrama 10126220" o:spid="_x0000_s1066" type="#_x0000_t75" style="position:absolute;left:1716;top:7286;width:63792;height:9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">
                    <v:imagedata r:id="rId79" o:title=""/>
                    <o:lock v:ext="edit" aspectratio="f"/>
                  </v:shape>
                  <v:rect id="Rectángulo 1647804930" o:spid="_x0000_s1067" style="position:absolute;left:23499;top:-1999;width:21588;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" fillcolor="white [3201]" strokecolor="black [3200]" strokeweight="2pt">
                    <v:textbox>
                      <w:txbxContent>
                        <w:p w14:paraId="3232FE7F" w14:textId="77777777" w:rsidR="00123CD1" w:rsidRPr="00D56122" w:rsidRDefault="00123CD1" w:rsidP="00A15D4F">
                          <w:pPr>
                            <w:jc w:val="center"/>
                            <w:rPr>
                              <w:rFonts w:ascii="Calibri" w:eastAsia="Times New Roman" w:hAnsi="Calibri" w:cs="Calibri"/>
                              <w:color w:val="000000" w:themeColor="text1"/>
                              <w:kern w:val="24"/>
                              <w:sz w:val="16"/>
                              <w:szCs w:val="16"/>
                            </w:rPr>
                          </w:pPr>
                          <w:r w:rsidRPr="00D56122">
                            <w:rPr>
                              <w:rFonts w:ascii="Calibri" w:eastAsia="Times New Roman" w:hAnsi="Calibri" w:cs="Calibri"/>
                              <w:color w:val="000000" w:themeColor="text1"/>
                              <w:kern w:val="24"/>
                              <w:sz w:val="16"/>
                              <w:szCs w:val="16"/>
                            </w:rPr>
                            <w:t xml:space="preserve">Se moderniza la Gestión Administrativa </w:t>
                          </w:r>
                        </w:p>
                      </w:txbxContent>
                    </v:textbox>
                  </v:rect>
                </v:group>
                <v:line id="Conector recto 1936694225" o:spid="_x0000_s1068" style="position:absolute;visibility:visible;mso-wrap-style:square" from="8467,17355" to="8467,2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" strokecolor="#edf0f4 [3206]" strokeweight="2pt"/>
                <v:line id="Conector recto 1680989967" o:spid="_x0000_s1069" style="position:absolute;visibility:visible;mso-wrap-style:square" from="27678,17216" to="27678,2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" strokecolor="#edf0f4 [3206]" strokeweight="2pt"/>
                <v:line id="Conector recto 1932451393" o:spid="_x0000_s1070" style="position:absolute;visibility:visible;mso-wrap-style:square" from="59868,17355" to="59868,2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" strokecolor="#edf0f4 [3206]" strokeweight="2pt"/>
                <v:line id="Conector recto 1256807780" o:spid="_x0000_s1071" style="position:absolute;visibility:visible;mso-wrap-style:square" from="34469,4862" to="34469,6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" strokecolor="#edf0f4 [3206]" strokeweight="2pt"/>
                <v:line id="Conector recto 1937862680" o:spid="_x0000_s1072" style="position:absolute;visibility:visible;mso-wrap-style:square" from="45087,17216" to="45087,2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" strokecolor="#edf0f4 [3206]" strokeweight="2pt"/>
                <w10:anchorlock/>
              </v:group>
            </w:pict>
          </mc:Fallback>
        </mc:AlternateContent>
      </w:r>
    </w:p>
    <w:p w14:paraId="4F072028" w14:textId="5F6984A8" w:rsidR="00A15D4F" w:rsidRDefault="00A15D4F">
      <w:pPr>
        <w:rPr>
          <w:rFonts w:ascii="Calibri" w:hAnsi="Calibri" w:cs="Calibri"/>
        </w:rPr>
      </w:pPr>
      <w:r>
        <w:rPr>
          <w:rFonts w:ascii="Calibri" w:hAnsi="Calibri" w:cs="Calibri"/>
        </w:rPr>
        <w:br w:type="page"/>
      </w:r>
    </w:p>
    <w:p w14:paraId="0ED3E1EB" w14:textId="7202C768" w:rsidR="002B7D26" w:rsidRPr="00423D1A" w:rsidRDefault="000853B7" w:rsidP="007A6AE8">
      <w:pPr>
        <w:pStyle w:val="Ttulo2"/>
      </w:pPr>
      <w:bookmarkStart w:id="43" w:name="_Toc217142928"/>
      <w:r w:rsidRPr="003D45D8">
        <w:lastRenderedPageBreak/>
        <w:t xml:space="preserve">Matriz 2026 </w:t>
      </w:r>
      <w:r>
        <w:t>d</w:t>
      </w:r>
      <w:r w:rsidRPr="003D45D8">
        <w:t xml:space="preserve">e Indicadores Para Resultados </w:t>
      </w:r>
      <w:r w:rsidR="002B7D26" w:rsidRPr="003D45D8">
        <w:t>(MIR)</w:t>
      </w:r>
      <w:bookmarkEnd w:id="43"/>
      <w:r w:rsidR="002B7D26" w:rsidRPr="00423D1A">
        <w:t xml:space="preserve"> </w:t>
      </w:r>
    </w:p>
    <w:p w14:paraId="6E1310F9" w14:textId="718EA3F3" w:rsidR="00A15D4F" w:rsidRDefault="002B7D26" w:rsidP="002B7D26">
      <w:pPr>
        <w:spacing w:line="276" w:lineRule="auto"/>
        <w:jc w:val="center"/>
        <w:rPr>
          <w:rFonts w:ascii="Calibri" w:hAnsi="Calibri" w:cs="Calibri"/>
        </w:rPr>
      </w:pPr>
      <w:r w:rsidRPr="00A15D4F">
        <w:rPr>
          <w:rFonts w:ascii="Calibri" w:eastAsia="Tahoma" w:hAnsi="Calibri" w:cs="Calibri"/>
          <w:b/>
        </w:rPr>
        <w:t>PP03. PROGRAMA DE MEJORA DE LA GESTIÓN ADMINISTRATIVA</w:t>
      </w:r>
    </w:p>
    <w:p w14:paraId="125499B4" w14:textId="77777777" w:rsidR="002B7D26" w:rsidRDefault="002B7D26" w:rsidP="00A15D4F">
      <w:pPr>
        <w:spacing w:line="276" w:lineRule="auto"/>
        <w:jc w:val="center"/>
        <w:rPr>
          <w:rFonts w:ascii="Calibri" w:hAnsi="Calibri" w:cs="Calibri"/>
        </w:rPr>
      </w:pPr>
    </w:p>
    <w:tbl>
      <w:tblPr>
        <w:tblStyle w:val="Tablaconcuadrcula4"/>
        <w:tblW w:w="5003" w:type="pct"/>
        <w:jc w:val="center"/>
        <w:shd w:val="clear" w:color="auto" w:fill="FFFFFF" w:themeFill="background1"/>
        <w:tblLook w:val="04A0" w:firstRow="1" w:lastRow="0" w:firstColumn="1" w:lastColumn="0" w:noHBand="0" w:noVBand="1"/>
      </w:tblPr>
      <w:tblGrid>
        <w:gridCol w:w="1078"/>
        <w:gridCol w:w="451"/>
        <w:gridCol w:w="1774"/>
        <w:gridCol w:w="1364"/>
        <w:gridCol w:w="2554"/>
        <w:gridCol w:w="1838"/>
      </w:tblGrid>
      <w:tr w:rsidR="002B7D26" w:rsidRPr="00715A57" w14:paraId="33EC5584" w14:textId="77777777" w:rsidTr="00FC43CA">
        <w:trPr>
          <w:trHeight w:val="330"/>
          <w:jc w:val="center"/>
        </w:trPr>
        <w:tc>
          <w:tcPr>
            <w:tcW w:w="1823" w:type="pct"/>
            <w:gridSpan w:val="3"/>
            <w:shd w:val="clear" w:color="auto" w:fill="FFFFFF" w:themeFill="background1"/>
            <w:vAlign w:val="center"/>
            <w:hideMark/>
          </w:tcPr>
          <w:p w14:paraId="7AB33DA3" w14:textId="77777777" w:rsidR="002B7D26" w:rsidRPr="00715A57" w:rsidRDefault="002B7D26" w:rsidP="00076192">
            <w:pPr>
              <w:jc w:val="right"/>
              <w:rPr>
                <w:rFonts w:ascii="Calibri" w:eastAsia="Arial" w:hAnsi="Calibri" w:cs="Calibri"/>
                <w:b/>
                <w:bCs/>
                <w:sz w:val="16"/>
                <w:szCs w:val="16"/>
              </w:rPr>
            </w:pPr>
            <w:r w:rsidRPr="00715A57">
              <w:rPr>
                <w:rFonts w:ascii="Calibri" w:eastAsia="Arial" w:hAnsi="Calibri" w:cs="Calibri"/>
                <w:b/>
                <w:bCs/>
                <w:sz w:val="16"/>
                <w:szCs w:val="16"/>
              </w:rPr>
              <w:t>INSTITUCIÓN:</w:t>
            </w:r>
          </w:p>
        </w:tc>
        <w:tc>
          <w:tcPr>
            <w:tcW w:w="3177" w:type="pct"/>
            <w:gridSpan w:val="3"/>
            <w:shd w:val="clear" w:color="auto" w:fill="FFFFFF" w:themeFill="background1"/>
            <w:vAlign w:val="center"/>
          </w:tcPr>
          <w:p w14:paraId="49509837" w14:textId="77777777" w:rsidR="002B7D26" w:rsidRPr="00715A57" w:rsidRDefault="002B7D26" w:rsidP="00076192">
            <w:pPr>
              <w:rPr>
                <w:rFonts w:ascii="Calibri" w:eastAsia="Arial" w:hAnsi="Calibri" w:cs="Calibri"/>
                <w:b/>
                <w:bCs/>
                <w:sz w:val="16"/>
                <w:szCs w:val="16"/>
              </w:rPr>
            </w:pPr>
            <w:r w:rsidRPr="00715A57">
              <w:rPr>
                <w:rFonts w:ascii="Calibri" w:eastAsia="Arial" w:hAnsi="Calibri" w:cs="Calibri"/>
                <w:b/>
                <w:bCs/>
                <w:sz w:val="16"/>
                <w:szCs w:val="16"/>
              </w:rPr>
              <w:t>3101.- Poder Judicial del Estado de Quintana Roo</w:t>
            </w:r>
          </w:p>
        </w:tc>
      </w:tr>
      <w:tr w:rsidR="002B7D26" w:rsidRPr="00715A57" w14:paraId="14E4AA1D" w14:textId="77777777" w:rsidTr="00FC43CA">
        <w:trPr>
          <w:trHeight w:val="255"/>
          <w:jc w:val="center"/>
        </w:trPr>
        <w:tc>
          <w:tcPr>
            <w:tcW w:w="1823" w:type="pct"/>
            <w:gridSpan w:val="3"/>
            <w:shd w:val="clear" w:color="auto" w:fill="FFFFFF" w:themeFill="background1"/>
            <w:vAlign w:val="center"/>
            <w:hideMark/>
          </w:tcPr>
          <w:p w14:paraId="0C997323" w14:textId="77777777" w:rsidR="002B7D26" w:rsidRPr="00715A57" w:rsidRDefault="002B7D26" w:rsidP="00076192">
            <w:pPr>
              <w:jc w:val="right"/>
              <w:rPr>
                <w:rFonts w:ascii="Calibri" w:eastAsia="Arial" w:hAnsi="Calibri" w:cs="Calibri"/>
                <w:b/>
                <w:bCs/>
                <w:sz w:val="16"/>
                <w:szCs w:val="16"/>
              </w:rPr>
            </w:pPr>
            <w:r w:rsidRPr="00715A57">
              <w:rPr>
                <w:rFonts w:ascii="Calibri" w:eastAsia="Arial" w:hAnsi="Calibri" w:cs="Calibri"/>
                <w:b/>
                <w:bCs/>
                <w:sz w:val="16"/>
                <w:szCs w:val="16"/>
              </w:rPr>
              <w:t>UNIDAD RESPONSABLE:</w:t>
            </w:r>
          </w:p>
        </w:tc>
        <w:tc>
          <w:tcPr>
            <w:tcW w:w="3177" w:type="pct"/>
            <w:gridSpan w:val="3"/>
            <w:shd w:val="clear" w:color="auto" w:fill="FFFFFF" w:themeFill="background1"/>
            <w:vAlign w:val="center"/>
          </w:tcPr>
          <w:p w14:paraId="75E2B272" w14:textId="77777777" w:rsidR="002B7D26" w:rsidRPr="00715A57" w:rsidRDefault="002B7D26" w:rsidP="00076192">
            <w:pPr>
              <w:rPr>
                <w:rFonts w:ascii="Calibri" w:eastAsia="Arial" w:hAnsi="Calibri" w:cs="Calibri"/>
                <w:b/>
                <w:bCs/>
                <w:sz w:val="16"/>
                <w:szCs w:val="16"/>
              </w:rPr>
            </w:pPr>
            <w:r w:rsidRPr="00715A57">
              <w:rPr>
                <w:rFonts w:ascii="Calibri" w:eastAsia="Arial" w:hAnsi="Calibri" w:cs="Calibri"/>
                <w:b/>
                <w:bCs/>
                <w:sz w:val="16"/>
                <w:szCs w:val="16"/>
              </w:rPr>
              <w:t>3.- Órgano de Administración Judicial</w:t>
            </w:r>
          </w:p>
        </w:tc>
      </w:tr>
      <w:tr w:rsidR="002B7D26" w:rsidRPr="00715A57" w14:paraId="19047F7F" w14:textId="77777777" w:rsidTr="00FC43CA">
        <w:trPr>
          <w:trHeight w:val="255"/>
          <w:jc w:val="center"/>
        </w:trPr>
        <w:tc>
          <w:tcPr>
            <w:tcW w:w="1823" w:type="pct"/>
            <w:gridSpan w:val="3"/>
            <w:shd w:val="clear" w:color="auto" w:fill="FFFFFF" w:themeFill="background1"/>
            <w:vAlign w:val="center"/>
            <w:hideMark/>
          </w:tcPr>
          <w:p w14:paraId="235EE730" w14:textId="77777777" w:rsidR="002B7D26" w:rsidRPr="00715A57" w:rsidRDefault="002B7D26" w:rsidP="00076192">
            <w:pPr>
              <w:jc w:val="right"/>
              <w:rPr>
                <w:rFonts w:ascii="Calibri" w:eastAsia="Arial" w:hAnsi="Calibri" w:cs="Calibri"/>
                <w:b/>
                <w:bCs/>
                <w:sz w:val="16"/>
                <w:szCs w:val="16"/>
              </w:rPr>
            </w:pPr>
            <w:r w:rsidRPr="00715A57">
              <w:rPr>
                <w:rFonts w:ascii="Calibri" w:eastAsia="Arial" w:hAnsi="Calibri" w:cs="Calibri"/>
                <w:b/>
                <w:bCs/>
                <w:sz w:val="16"/>
                <w:szCs w:val="16"/>
              </w:rPr>
              <w:t>PROGRAMA PRESUPUESTARIO:</w:t>
            </w:r>
          </w:p>
        </w:tc>
        <w:tc>
          <w:tcPr>
            <w:tcW w:w="3177" w:type="pct"/>
            <w:gridSpan w:val="3"/>
            <w:shd w:val="clear" w:color="auto" w:fill="FFFFFF" w:themeFill="background1"/>
            <w:vAlign w:val="center"/>
          </w:tcPr>
          <w:p w14:paraId="0AD7EF50" w14:textId="77777777" w:rsidR="002B7D26" w:rsidRPr="00715A57" w:rsidRDefault="002B7D26" w:rsidP="00076192">
            <w:pPr>
              <w:rPr>
                <w:rFonts w:ascii="Calibri" w:eastAsia="Arial" w:hAnsi="Calibri" w:cs="Calibri"/>
                <w:b/>
                <w:bCs/>
                <w:sz w:val="16"/>
                <w:szCs w:val="16"/>
              </w:rPr>
            </w:pPr>
            <w:r w:rsidRPr="00715A57">
              <w:rPr>
                <w:rFonts w:ascii="Calibri" w:eastAsia="Arial" w:hAnsi="Calibri" w:cs="Calibri"/>
                <w:b/>
                <w:bCs/>
                <w:sz w:val="16"/>
                <w:szCs w:val="16"/>
              </w:rPr>
              <w:t>PP-03.-Programa de Mejora de la Gestión Administrativa</w:t>
            </w:r>
          </w:p>
        </w:tc>
      </w:tr>
      <w:tr w:rsidR="002B7D26" w:rsidRPr="00715A57" w14:paraId="0AACB25A" w14:textId="77777777" w:rsidTr="00FC43CA">
        <w:trPr>
          <w:trHeight w:val="255"/>
          <w:jc w:val="center"/>
        </w:trPr>
        <w:tc>
          <w:tcPr>
            <w:tcW w:w="1823" w:type="pct"/>
            <w:gridSpan w:val="3"/>
            <w:shd w:val="clear" w:color="auto" w:fill="FFFFFF" w:themeFill="background1"/>
            <w:vAlign w:val="center"/>
            <w:hideMark/>
          </w:tcPr>
          <w:p w14:paraId="5C9BDDC9" w14:textId="77777777" w:rsidR="002B7D26" w:rsidRPr="00715A57" w:rsidRDefault="002B7D26" w:rsidP="00076192">
            <w:pPr>
              <w:jc w:val="right"/>
              <w:rPr>
                <w:rFonts w:ascii="Calibri" w:eastAsia="Arial" w:hAnsi="Calibri" w:cs="Calibri"/>
                <w:b/>
                <w:bCs/>
                <w:sz w:val="16"/>
                <w:szCs w:val="16"/>
              </w:rPr>
            </w:pPr>
            <w:r w:rsidRPr="00715A57">
              <w:rPr>
                <w:rFonts w:ascii="Calibri" w:eastAsia="Arial" w:hAnsi="Calibri" w:cs="Calibri"/>
                <w:b/>
                <w:bCs/>
                <w:sz w:val="16"/>
                <w:szCs w:val="16"/>
              </w:rPr>
              <w:t>TIPO DE PROGRAMA PRESUPUESTARIO:</w:t>
            </w:r>
          </w:p>
        </w:tc>
        <w:tc>
          <w:tcPr>
            <w:tcW w:w="3177" w:type="pct"/>
            <w:gridSpan w:val="3"/>
            <w:shd w:val="clear" w:color="auto" w:fill="FFFFFF" w:themeFill="background1"/>
            <w:vAlign w:val="center"/>
          </w:tcPr>
          <w:p w14:paraId="62986021" w14:textId="77777777" w:rsidR="002B7D26" w:rsidRPr="00715A57" w:rsidRDefault="002B7D26" w:rsidP="00076192">
            <w:pPr>
              <w:rPr>
                <w:rFonts w:ascii="Calibri" w:eastAsia="Arial" w:hAnsi="Calibri" w:cs="Calibri"/>
                <w:b/>
                <w:bCs/>
                <w:sz w:val="16"/>
                <w:szCs w:val="16"/>
              </w:rPr>
            </w:pPr>
            <w:r w:rsidRPr="00715A57">
              <w:rPr>
                <w:rFonts w:ascii="Calibri" w:eastAsia="Arial" w:hAnsi="Calibri" w:cs="Calibri"/>
                <w:b/>
                <w:bCs/>
                <w:sz w:val="16"/>
                <w:szCs w:val="16"/>
              </w:rPr>
              <w:t>E. Prestación de Servicios</w:t>
            </w:r>
          </w:p>
        </w:tc>
      </w:tr>
      <w:tr w:rsidR="002B7D26" w:rsidRPr="00715A57" w14:paraId="20757862" w14:textId="77777777" w:rsidTr="00FC43CA">
        <w:trPr>
          <w:trHeight w:val="315"/>
          <w:jc w:val="center"/>
        </w:trPr>
        <w:tc>
          <w:tcPr>
            <w:tcW w:w="1823" w:type="pct"/>
            <w:gridSpan w:val="3"/>
            <w:shd w:val="clear" w:color="auto" w:fill="FFFFFF" w:themeFill="background1"/>
            <w:vAlign w:val="center"/>
            <w:hideMark/>
          </w:tcPr>
          <w:p w14:paraId="1E42CA70" w14:textId="77777777" w:rsidR="002B7D26" w:rsidRPr="00715A57" w:rsidRDefault="002B7D26" w:rsidP="00076192">
            <w:pPr>
              <w:jc w:val="right"/>
              <w:rPr>
                <w:rFonts w:ascii="Calibri" w:eastAsia="Arial" w:hAnsi="Calibri" w:cs="Calibri"/>
                <w:b/>
                <w:bCs/>
                <w:sz w:val="16"/>
                <w:szCs w:val="16"/>
              </w:rPr>
            </w:pPr>
            <w:r w:rsidRPr="00715A57">
              <w:rPr>
                <w:rFonts w:ascii="Calibri" w:eastAsia="Arial" w:hAnsi="Calibri" w:cs="Calibri"/>
                <w:b/>
                <w:bCs/>
                <w:sz w:val="16"/>
                <w:szCs w:val="16"/>
              </w:rPr>
              <w:t>FINALIDAD:</w:t>
            </w:r>
          </w:p>
        </w:tc>
        <w:tc>
          <w:tcPr>
            <w:tcW w:w="3177" w:type="pct"/>
            <w:gridSpan w:val="3"/>
            <w:shd w:val="clear" w:color="auto" w:fill="FFFFFF" w:themeFill="background1"/>
            <w:vAlign w:val="center"/>
          </w:tcPr>
          <w:p w14:paraId="035CF6D2" w14:textId="77777777" w:rsidR="002B7D26" w:rsidRPr="00715A57" w:rsidRDefault="002B7D26" w:rsidP="00076192">
            <w:pPr>
              <w:rPr>
                <w:rFonts w:ascii="Calibri" w:eastAsia="Arial" w:hAnsi="Calibri" w:cs="Calibri"/>
                <w:b/>
                <w:bCs/>
                <w:sz w:val="16"/>
                <w:szCs w:val="16"/>
              </w:rPr>
            </w:pPr>
            <w:r w:rsidRPr="00715A57">
              <w:rPr>
                <w:rFonts w:ascii="Calibri" w:eastAsia="Arial" w:hAnsi="Calibri" w:cs="Calibri"/>
                <w:b/>
                <w:bCs/>
                <w:sz w:val="16"/>
                <w:szCs w:val="16"/>
              </w:rPr>
              <w:t>1. Gobierno</w:t>
            </w:r>
          </w:p>
        </w:tc>
      </w:tr>
      <w:tr w:rsidR="002B7D26" w:rsidRPr="00715A57" w14:paraId="0B7D5D64" w14:textId="77777777" w:rsidTr="00FC43CA">
        <w:trPr>
          <w:trHeight w:val="315"/>
          <w:jc w:val="center"/>
        </w:trPr>
        <w:tc>
          <w:tcPr>
            <w:tcW w:w="1823" w:type="pct"/>
            <w:gridSpan w:val="3"/>
            <w:shd w:val="clear" w:color="auto" w:fill="FFFFFF" w:themeFill="background1"/>
            <w:vAlign w:val="center"/>
            <w:hideMark/>
          </w:tcPr>
          <w:p w14:paraId="559813E1" w14:textId="77777777" w:rsidR="002B7D26" w:rsidRPr="00715A57" w:rsidRDefault="002B7D26" w:rsidP="00076192">
            <w:pPr>
              <w:jc w:val="right"/>
              <w:rPr>
                <w:rFonts w:ascii="Calibri" w:eastAsia="Arial" w:hAnsi="Calibri" w:cs="Calibri"/>
                <w:b/>
                <w:bCs/>
                <w:sz w:val="16"/>
                <w:szCs w:val="16"/>
              </w:rPr>
            </w:pPr>
            <w:r w:rsidRPr="00715A57">
              <w:rPr>
                <w:rFonts w:ascii="Calibri" w:eastAsia="Arial" w:hAnsi="Calibri" w:cs="Calibri"/>
                <w:b/>
                <w:bCs/>
                <w:sz w:val="16"/>
                <w:szCs w:val="16"/>
              </w:rPr>
              <w:t>FUNCIÓN:</w:t>
            </w:r>
          </w:p>
        </w:tc>
        <w:tc>
          <w:tcPr>
            <w:tcW w:w="3177" w:type="pct"/>
            <w:gridSpan w:val="3"/>
            <w:shd w:val="clear" w:color="auto" w:fill="FFFFFF" w:themeFill="background1"/>
            <w:vAlign w:val="center"/>
          </w:tcPr>
          <w:p w14:paraId="463F7521" w14:textId="77777777" w:rsidR="002B7D26" w:rsidRPr="00715A57" w:rsidRDefault="002B7D26" w:rsidP="00076192">
            <w:pPr>
              <w:rPr>
                <w:rFonts w:ascii="Calibri" w:eastAsia="Arial" w:hAnsi="Calibri" w:cs="Calibri"/>
                <w:b/>
                <w:bCs/>
                <w:sz w:val="16"/>
                <w:szCs w:val="16"/>
              </w:rPr>
            </w:pPr>
            <w:r w:rsidRPr="00715A57">
              <w:rPr>
                <w:rFonts w:ascii="Calibri" w:eastAsia="Arial" w:hAnsi="Calibri" w:cs="Calibri"/>
                <w:b/>
                <w:bCs/>
                <w:sz w:val="16"/>
                <w:szCs w:val="16"/>
              </w:rPr>
              <w:t>1.2 Justicia</w:t>
            </w:r>
          </w:p>
        </w:tc>
      </w:tr>
      <w:tr w:rsidR="002B7D26" w:rsidRPr="00715A57" w14:paraId="0F42988E" w14:textId="77777777" w:rsidTr="00FC43CA">
        <w:trPr>
          <w:trHeight w:val="449"/>
          <w:jc w:val="center"/>
        </w:trPr>
        <w:tc>
          <w:tcPr>
            <w:tcW w:w="1823" w:type="pct"/>
            <w:gridSpan w:val="3"/>
            <w:shd w:val="clear" w:color="auto" w:fill="FFFFFF" w:themeFill="background1"/>
            <w:vAlign w:val="center"/>
            <w:hideMark/>
          </w:tcPr>
          <w:p w14:paraId="6374761B" w14:textId="77777777" w:rsidR="002B7D26" w:rsidRPr="00715A57" w:rsidRDefault="002B7D26" w:rsidP="00076192">
            <w:pPr>
              <w:jc w:val="right"/>
              <w:rPr>
                <w:rFonts w:ascii="Calibri" w:eastAsia="Arial" w:hAnsi="Calibri" w:cs="Calibri"/>
                <w:b/>
                <w:bCs/>
                <w:sz w:val="16"/>
                <w:szCs w:val="16"/>
              </w:rPr>
            </w:pPr>
            <w:r w:rsidRPr="00715A57">
              <w:rPr>
                <w:rFonts w:ascii="Calibri" w:eastAsia="Arial" w:hAnsi="Calibri" w:cs="Calibri"/>
                <w:b/>
                <w:bCs/>
                <w:sz w:val="16"/>
                <w:szCs w:val="16"/>
              </w:rPr>
              <w:t>SUBFUNCIÓN:</w:t>
            </w:r>
          </w:p>
        </w:tc>
        <w:tc>
          <w:tcPr>
            <w:tcW w:w="3177" w:type="pct"/>
            <w:gridSpan w:val="3"/>
            <w:shd w:val="clear" w:color="auto" w:fill="FFFFFF" w:themeFill="background1"/>
            <w:vAlign w:val="center"/>
          </w:tcPr>
          <w:p w14:paraId="05E3CD2B" w14:textId="77777777" w:rsidR="002B7D26" w:rsidRPr="00715A57" w:rsidRDefault="002B7D26" w:rsidP="00076192">
            <w:pPr>
              <w:rPr>
                <w:rFonts w:ascii="Calibri" w:eastAsia="Arial" w:hAnsi="Calibri" w:cs="Calibri"/>
                <w:b/>
                <w:bCs/>
                <w:sz w:val="16"/>
                <w:szCs w:val="16"/>
              </w:rPr>
            </w:pPr>
            <w:r w:rsidRPr="00715A57">
              <w:rPr>
                <w:rFonts w:ascii="Calibri" w:eastAsia="Arial" w:hAnsi="Calibri" w:cs="Calibri"/>
                <w:b/>
                <w:bCs/>
                <w:sz w:val="16"/>
                <w:szCs w:val="16"/>
              </w:rPr>
              <w:t>1.2.1 Impartición de Justicia</w:t>
            </w:r>
          </w:p>
        </w:tc>
      </w:tr>
      <w:tr w:rsidR="002B7D26" w:rsidRPr="00715A57" w14:paraId="11278799" w14:textId="77777777" w:rsidTr="00FC43CA">
        <w:trPr>
          <w:trHeight w:val="225"/>
          <w:jc w:val="center"/>
        </w:trPr>
        <w:tc>
          <w:tcPr>
            <w:tcW w:w="5000" w:type="pct"/>
            <w:gridSpan w:val="6"/>
            <w:shd w:val="clear" w:color="auto" w:fill="FFFFFF" w:themeFill="background1"/>
            <w:vAlign w:val="center"/>
            <w:hideMark/>
          </w:tcPr>
          <w:p w14:paraId="08E34054"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Matriz de Indicadores para Resultados (MIR) PP-01.-Programa de Impartición de Justicia del Estado de Quintana Roo</w:t>
            </w:r>
          </w:p>
        </w:tc>
      </w:tr>
      <w:tr w:rsidR="00FC43CA" w:rsidRPr="00715A57" w14:paraId="40CE43B4" w14:textId="77777777" w:rsidTr="00FC43CA">
        <w:trPr>
          <w:trHeight w:val="315"/>
          <w:jc w:val="center"/>
        </w:trPr>
        <w:tc>
          <w:tcPr>
            <w:tcW w:w="594" w:type="pct"/>
            <w:shd w:val="clear" w:color="auto" w:fill="FFFFFF" w:themeFill="background1"/>
            <w:vAlign w:val="center"/>
            <w:hideMark/>
          </w:tcPr>
          <w:p w14:paraId="3489AB16"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Nivel</w:t>
            </w:r>
          </w:p>
        </w:tc>
        <w:tc>
          <w:tcPr>
            <w:tcW w:w="249" w:type="pct"/>
            <w:shd w:val="clear" w:color="auto" w:fill="FFFFFF" w:themeFill="background1"/>
            <w:vAlign w:val="center"/>
            <w:hideMark/>
          </w:tcPr>
          <w:p w14:paraId="20752ECE"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No.</w:t>
            </w:r>
          </w:p>
        </w:tc>
        <w:tc>
          <w:tcPr>
            <w:tcW w:w="979" w:type="pct"/>
            <w:shd w:val="clear" w:color="auto" w:fill="FFFFFF" w:themeFill="background1"/>
            <w:vAlign w:val="center"/>
            <w:hideMark/>
          </w:tcPr>
          <w:p w14:paraId="4A915712"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Resumen Narrativo</w:t>
            </w:r>
          </w:p>
        </w:tc>
        <w:tc>
          <w:tcPr>
            <w:tcW w:w="752" w:type="pct"/>
            <w:shd w:val="clear" w:color="auto" w:fill="FFFFFF" w:themeFill="background1"/>
            <w:vAlign w:val="center"/>
            <w:hideMark/>
          </w:tcPr>
          <w:p w14:paraId="44C63D42"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Indicador</w:t>
            </w:r>
          </w:p>
        </w:tc>
        <w:tc>
          <w:tcPr>
            <w:tcW w:w="1410" w:type="pct"/>
            <w:shd w:val="clear" w:color="auto" w:fill="FFFFFF" w:themeFill="background1"/>
            <w:vAlign w:val="center"/>
            <w:hideMark/>
          </w:tcPr>
          <w:p w14:paraId="0428E027"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Medio de verificación</w:t>
            </w:r>
          </w:p>
        </w:tc>
        <w:tc>
          <w:tcPr>
            <w:tcW w:w="1016" w:type="pct"/>
            <w:shd w:val="clear" w:color="auto" w:fill="FFFFFF" w:themeFill="background1"/>
            <w:vAlign w:val="center"/>
            <w:hideMark/>
          </w:tcPr>
          <w:p w14:paraId="2F2BDD1C"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Supuesto</w:t>
            </w:r>
          </w:p>
        </w:tc>
      </w:tr>
      <w:tr w:rsidR="00FC43CA" w:rsidRPr="00715A57" w14:paraId="1876EA4A" w14:textId="77777777" w:rsidTr="00FC43CA">
        <w:trPr>
          <w:trHeight w:val="1361"/>
          <w:jc w:val="center"/>
        </w:trPr>
        <w:tc>
          <w:tcPr>
            <w:tcW w:w="594" w:type="pct"/>
            <w:shd w:val="clear" w:color="auto" w:fill="FFFFFF" w:themeFill="background1"/>
            <w:vAlign w:val="center"/>
            <w:hideMark/>
          </w:tcPr>
          <w:p w14:paraId="440823A3"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Fin</w:t>
            </w:r>
          </w:p>
        </w:tc>
        <w:tc>
          <w:tcPr>
            <w:tcW w:w="249" w:type="pct"/>
            <w:shd w:val="clear" w:color="auto" w:fill="FFFFFF" w:themeFill="background1"/>
            <w:vAlign w:val="center"/>
            <w:hideMark/>
          </w:tcPr>
          <w:p w14:paraId="074BF67D"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F1.</w:t>
            </w:r>
          </w:p>
        </w:tc>
        <w:tc>
          <w:tcPr>
            <w:tcW w:w="979" w:type="pct"/>
            <w:shd w:val="clear" w:color="auto" w:fill="FFFFFF" w:themeFill="background1"/>
            <w:vAlign w:val="center"/>
            <w:hideMark/>
          </w:tcPr>
          <w:p w14:paraId="083BDDD3" w14:textId="77777777" w:rsidR="002B7D26" w:rsidRPr="00683625" w:rsidRDefault="002B7D26" w:rsidP="002D1204">
            <w:pPr>
              <w:jc w:val="both"/>
              <w:rPr>
                <w:rFonts w:ascii="Calibri" w:eastAsia="Times New Roman" w:hAnsi="Calibri" w:cs="Calibri"/>
                <w:sz w:val="16"/>
                <w:szCs w:val="16"/>
                <w:lang w:eastAsia="es-MX"/>
              </w:rPr>
            </w:pPr>
            <w:bookmarkStart w:id="44" w:name="_Hlk212723201"/>
            <w:r w:rsidRPr="00683625">
              <w:rPr>
                <w:rFonts w:ascii="Calibri" w:eastAsia="Times New Roman" w:hAnsi="Calibri" w:cs="Calibri"/>
                <w:sz w:val="16"/>
                <w:szCs w:val="16"/>
                <w:lang w:eastAsia="es-MX"/>
              </w:rPr>
              <w:t>Contribuir a impulsar la modernización de la Administración e Impartición de Justicia en el Estado de Quintana Roo; optimizando el manejo y organización de los recursos que se administran para el logro de los objetivos establecidos mediante la mejora de la gestión administrativa en apego a los principios de legalidad, honradez, economía, eficacia, transparencia y rendición de cuentas.</w:t>
            </w:r>
            <w:bookmarkEnd w:id="44"/>
          </w:p>
        </w:tc>
        <w:tc>
          <w:tcPr>
            <w:tcW w:w="752" w:type="pct"/>
            <w:shd w:val="clear" w:color="auto" w:fill="FFFFFF" w:themeFill="background1"/>
            <w:vAlign w:val="center"/>
            <w:hideMark/>
          </w:tcPr>
          <w:p w14:paraId="7BB994E8" w14:textId="1CBB733B"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Índice</w:t>
            </w:r>
            <w:r w:rsidR="002D1204">
              <w:rPr>
                <w:rFonts w:ascii="Calibri" w:eastAsia="Times New Roman" w:hAnsi="Calibri" w:cs="Calibri"/>
                <w:sz w:val="16"/>
                <w:szCs w:val="16"/>
                <w:lang w:eastAsia="es-MX"/>
              </w:rPr>
              <w:t xml:space="preserve"> </w:t>
            </w:r>
            <w:r w:rsidRPr="00683625">
              <w:rPr>
                <w:rFonts w:ascii="Calibri" w:eastAsia="Times New Roman" w:hAnsi="Calibri" w:cs="Calibri"/>
                <w:sz w:val="16"/>
                <w:szCs w:val="16"/>
                <w:lang w:eastAsia="es-MX"/>
              </w:rPr>
              <w:t>subnacional de mejora regulatoria</w:t>
            </w:r>
          </w:p>
        </w:tc>
        <w:tc>
          <w:tcPr>
            <w:tcW w:w="1410" w:type="pct"/>
            <w:shd w:val="clear" w:color="auto" w:fill="FFFFFF" w:themeFill="background1"/>
            <w:vAlign w:val="center"/>
            <w:hideMark/>
          </w:tcPr>
          <w:p w14:paraId="19927D66" w14:textId="77777777" w:rsidR="002B7D26" w:rsidRPr="00683625" w:rsidRDefault="002B7D26" w:rsidP="002D1204">
            <w:pPr>
              <w:jc w:val="both"/>
              <w:rPr>
                <w:rFonts w:ascii="Calibri" w:eastAsia="Times New Roman" w:hAnsi="Calibri" w:cs="Calibri"/>
                <w:sz w:val="16"/>
                <w:szCs w:val="16"/>
                <w:u w:val="single"/>
                <w:lang w:eastAsia="es-MX"/>
              </w:rPr>
            </w:pPr>
            <w:hyperlink r:id="rId80" w:history="1">
              <w:r w:rsidRPr="00683625">
                <w:rPr>
                  <w:rFonts w:ascii="Calibri" w:eastAsia="Times New Roman" w:hAnsi="Calibri" w:cs="Calibri"/>
                  <w:sz w:val="16"/>
                  <w:szCs w:val="16"/>
                  <w:u w:val="single"/>
                  <w:lang w:eastAsia="es-MX"/>
                </w:rPr>
                <w:t>https://imco.org.mx/indices/estatal</w:t>
              </w:r>
            </w:hyperlink>
          </w:p>
        </w:tc>
        <w:tc>
          <w:tcPr>
            <w:tcW w:w="1016" w:type="pct"/>
            <w:shd w:val="clear" w:color="auto" w:fill="FFFFFF" w:themeFill="background1"/>
            <w:vAlign w:val="center"/>
            <w:hideMark/>
          </w:tcPr>
          <w:p w14:paraId="23E161F0"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se consolida la modernización administrativa y se logra una economía en la inversión ejercida durante el ejercicio fiscal.</w:t>
            </w:r>
          </w:p>
        </w:tc>
      </w:tr>
      <w:tr w:rsidR="00FC43CA" w:rsidRPr="00715A57" w14:paraId="5F5348A8" w14:textId="77777777" w:rsidTr="00FC43CA">
        <w:trPr>
          <w:trHeight w:val="1361"/>
          <w:jc w:val="center"/>
        </w:trPr>
        <w:tc>
          <w:tcPr>
            <w:tcW w:w="594" w:type="pct"/>
            <w:shd w:val="clear" w:color="auto" w:fill="FFFFFF" w:themeFill="background1"/>
            <w:vAlign w:val="center"/>
            <w:hideMark/>
          </w:tcPr>
          <w:p w14:paraId="2506D1E8"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Propósito</w:t>
            </w:r>
          </w:p>
        </w:tc>
        <w:tc>
          <w:tcPr>
            <w:tcW w:w="249" w:type="pct"/>
            <w:shd w:val="clear" w:color="auto" w:fill="FFFFFF" w:themeFill="background1"/>
            <w:vAlign w:val="center"/>
            <w:hideMark/>
          </w:tcPr>
          <w:p w14:paraId="11AF6D87"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P1.</w:t>
            </w:r>
          </w:p>
        </w:tc>
        <w:tc>
          <w:tcPr>
            <w:tcW w:w="979" w:type="pct"/>
            <w:shd w:val="clear" w:color="auto" w:fill="FFFFFF" w:themeFill="background1"/>
            <w:vAlign w:val="center"/>
            <w:hideMark/>
          </w:tcPr>
          <w:p w14:paraId="12098905"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La ciudadanía cuenta con una administración de justicia eficiente, moderna y transparente</w:t>
            </w:r>
          </w:p>
        </w:tc>
        <w:tc>
          <w:tcPr>
            <w:tcW w:w="752" w:type="pct"/>
            <w:shd w:val="clear" w:color="auto" w:fill="FFFFFF" w:themeFill="background1"/>
            <w:vAlign w:val="center"/>
            <w:hideMark/>
          </w:tcPr>
          <w:p w14:paraId="12DA4868"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acciones de mejora implementados</w:t>
            </w:r>
          </w:p>
        </w:tc>
        <w:tc>
          <w:tcPr>
            <w:tcW w:w="1410" w:type="pct"/>
            <w:shd w:val="clear" w:color="auto" w:fill="FFFFFF" w:themeFill="background1"/>
            <w:vAlign w:val="center"/>
            <w:hideMark/>
          </w:tcPr>
          <w:p w14:paraId="5B186B1D"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Plan de trabajo de mejora e informe final</w:t>
            </w:r>
          </w:p>
        </w:tc>
        <w:tc>
          <w:tcPr>
            <w:tcW w:w="1016" w:type="pct"/>
            <w:shd w:val="clear" w:color="auto" w:fill="FFFFFF" w:themeFill="background1"/>
            <w:vAlign w:val="center"/>
            <w:hideMark/>
          </w:tcPr>
          <w:p w14:paraId="52D20D41"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se cuenta con una administración sólida y transparente en el manejo del gasto público.</w:t>
            </w:r>
          </w:p>
        </w:tc>
      </w:tr>
      <w:tr w:rsidR="00FC43CA" w:rsidRPr="00715A57" w14:paraId="314112A9" w14:textId="77777777" w:rsidTr="00FC43CA">
        <w:trPr>
          <w:trHeight w:val="1361"/>
          <w:jc w:val="center"/>
        </w:trPr>
        <w:tc>
          <w:tcPr>
            <w:tcW w:w="594" w:type="pct"/>
            <w:shd w:val="clear" w:color="auto" w:fill="FFFFFF" w:themeFill="background1"/>
            <w:vAlign w:val="center"/>
            <w:hideMark/>
          </w:tcPr>
          <w:p w14:paraId="19175144"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Componente</w:t>
            </w:r>
          </w:p>
        </w:tc>
        <w:tc>
          <w:tcPr>
            <w:tcW w:w="249" w:type="pct"/>
            <w:shd w:val="clear" w:color="auto" w:fill="FFFFFF" w:themeFill="background1"/>
            <w:vAlign w:val="center"/>
            <w:hideMark/>
          </w:tcPr>
          <w:p w14:paraId="2E955753"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C1</w:t>
            </w:r>
          </w:p>
        </w:tc>
        <w:tc>
          <w:tcPr>
            <w:tcW w:w="979" w:type="pct"/>
            <w:shd w:val="clear" w:color="auto" w:fill="FFFFFF" w:themeFill="background1"/>
            <w:vAlign w:val="center"/>
            <w:hideMark/>
          </w:tcPr>
          <w:p w14:paraId="3243D8C7"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Planeación estratégica del gasto público implementada mediante la adopción del Presupuesto basado en Resultado</w:t>
            </w:r>
          </w:p>
        </w:tc>
        <w:tc>
          <w:tcPr>
            <w:tcW w:w="752" w:type="pct"/>
            <w:shd w:val="clear" w:color="auto" w:fill="FFFFFF" w:themeFill="background1"/>
            <w:vAlign w:val="center"/>
            <w:hideMark/>
          </w:tcPr>
          <w:p w14:paraId="6FE02B06"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implementación del PbR</w:t>
            </w:r>
          </w:p>
        </w:tc>
        <w:tc>
          <w:tcPr>
            <w:tcW w:w="1410" w:type="pct"/>
            <w:shd w:val="clear" w:color="auto" w:fill="FFFFFF" w:themeFill="background1"/>
            <w:vAlign w:val="center"/>
            <w:hideMark/>
          </w:tcPr>
          <w:p w14:paraId="05DF7221"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Informe semestral</w:t>
            </w:r>
          </w:p>
        </w:tc>
        <w:tc>
          <w:tcPr>
            <w:tcW w:w="1016" w:type="pct"/>
            <w:shd w:val="clear" w:color="auto" w:fill="FFFFFF" w:themeFill="background1"/>
            <w:vAlign w:val="center"/>
            <w:hideMark/>
          </w:tcPr>
          <w:p w14:paraId="682A13A8"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las áreas contribuyen en la implementación del PbR.</w:t>
            </w:r>
          </w:p>
        </w:tc>
      </w:tr>
      <w:tr w:rsidR="00FC43CA" w:rsidRPr="00715A57" w14:paraId="0B3C2AF2" w14:textId="77777777" w:rsidTr="00FC43CA">
        <w:trPr>
          <w:trHeight w:val="1361"/>
          <w:jc w:val="center"/>
        </w:trPr>
        <w:tc>
          <w:tcPr>
            <w:tcW w:w="594" w:type="pct"/>
            <w:shd w:val="clear" w:color="auto" w:fill="FFFFFF" w:themeFill="background1"/>
            <w:vAlign w:val="center"/>
            <w:hideMark/>
          </w:tcPr>
          <w:p w14:paraId="2875B630"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Actividad</w:t>
            </w:r>
          </w:p>
        </w:tc>
        <w:tc>
          <w:tcPr>
            <w:tcW w:w="249" w:type="pct"/>
            <w:shd w:val="clear" w:color="auto" w:fill="FFFFFF" w:themeFill="background1"/>
            <w:vAlign w:val="center"/>
            <w:hideMark/>
          </w:tcPr>
          <w:p w14:paraId="46DB0C47"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A1</w:t>
            </w:r>
          </w:p>
        </w:tc>
        <w:tc>
          <w:tcPr>
            <w:tcW w:w="979" w:type="pct"/>
            <w:shd w:val="clear" w:color="auto" w:fill="FFFFFF" w:themeFill="background1"/>
            <w:vAlign w:val="center"/>
            <w:hideMark/>
          </w:tcPr>
          <w:p w14:paraId="5C72EC83"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Impartición de asesoría técnica en PbR</w:t>
            </w:r>
          </w:p>
        </w:tc>
        <w:tc>
          <w:tcPr>
            <w:tcW w:w="752" w:type="pct"/>
            <w:shd w:val="clear" w:color="auto" w:fill="FFFFFF" w:themeFill="background1"/>
            <w:vAlign w:val="center"/>
            <w:hideMark/>
          </w:tcPr>
          <w:p w14:paraId="3FE84CEF"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asesorías realizadas</w:t>
            </w:r>
          </w:p>
        </w:tc>
        <w:tc>
          <w:tcPr>
            <w:tcW w:w="1410" w:type="pct"/>
            <w:shd w:val="clear" w:color="auto" w:fill="FFFFFF" w:themeFill="background1"/>
            <w:vAlign w:val="center"/>
            <w:hideMark/>
          </w:tcPr>
          <w:p w14:paraId="4DDC4384"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Plan de trabajo</w:t>
            </w:r>
          </w:p>
        </w:tc>
        <w:tc>
          <w:tcPr>
            <w:tcW w:w="1016" w:type="pct"/>
            <w:shd w:val="clear" w:color="auto" w:fill="FFFFFF" w:themeFill="background1"/>
            <w:vAlign w:val="center"/>
            <w:hideMark/>
          </w:tcPr>
          <w:p w14:paraId="1616FEDD"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las personas asisten a la formación de capital humano que se imparten.</w:t>
            </w:r>
          </w:p>
        </w:tc>
      </w:tr>
      <w:tr w:rsidR="00FC43CA" w:rsidRPr="00715A57" w14:paraId="7D6039CA" w14:textId="77777777" w:rsidTr="00FC43CA">
        <w:trPr>
          <w:trHeight w:val="1361"/>
          <w:jc w:val="center"/>
        </w:trPr>
        <w:tc>
          <w:tcPr>
            <w:tcW w:w="594" w:type="pct"/>
            <w:shd w:val="clear" w:color="auto" w:fill="FFFFFF" w:themeFill="background1"/>
            <w:vAlign w:val="center"/>
            <w:hideMark/>
          </w:tcPr>
          <w:p w14:paraId="1E484468"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Actividad</w:t>
            </w:r>
          </w:p>
        </w:tc>
        <w:tc>
          <w:tcPr>
            <w:tcW w:w="249" w:type="pct"/>
            <w:shd w:val="clear" w:color="auto" w:fill="FFFFFF" w:themeFill="background1"/>
            <w:vAlign w:val="center"/>
            <w:hideMark/>
          </w:tcPr>
          <w:p w14:paraId="55750FFD"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A2</w:t>
            </w:r>
          </w:p>
        </w:tc>
        <w:tc>
          <w:tcPr>
            <w:tcW w:w="979" w:type="pct"/>
            <w:shd w:val="clear" w:color="auto" w:fill="FFFFFF" w:themeFill="background1"/>
            <w:vAlign w:val="center"/>
            <w:hideMark/>
          </w:tcPr>
          <w:p w14:paraId="06F33E52"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Elaboración e integración de lineamientos del proceso de planeación, programación y/o presupuestación</w:t>
            </w:r>
          </w:p>
        </w:tc>
        <w:tc>
          <w:tcPr>
            <w:tcW w:w="752" w:type="pct"/>
            <w:shd w:val="clear" w:color="auto" w:fill="FFFFFF" w:themeFill="background1"/>
            <w:vAlign w:val="center"/>
            <w:hideMark/>
          </w:tcPr>
          <w:p w14:paraId="3CAA885C"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documentos elaborados</w:t>
            </w:r>
          </w:p>
        </w:tc>
        <w:tc>
          <w:tcPr>
            <w:tcW w:w="1410" w:type="pct"/>
            <w:shd w:val="clear" w:color="auto" w:fill="FFFFFF" w:themeFill="background1"/>
            <w:vAlign w:val="center"/>
            <w:hideMark/>
          </w:tcPr>
          <w:p w14:paraId="753E1094"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Informe y Lineamientos</w:t>
            </w:r>
          </w:p>
        </w:tc>
        <w:tc>
          <w:tcPr>
            <w:tcW w:w="1016" w:type="pct"/>
            <w:shd w:val="clear" w:color="auto" w:fill="FFFFFF" w:themeFill="background1"/>
            <w:vAlign w:val="center"/>
            <w:hideMark/>
          </w:tcPr>
          <w:p w14:paraId="690EF1D4"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 xml:space="preserve">Que el personal conoce y aplica la normatividad en sus áreas de trabajo, facilitando la construcción de indicadores e integración del </w:t>
            </w:r>
            <w:r w:rsidRPr="00683625">
              <w:rPr>
                <w:rFonts w:ascii="Calibri" w:eastAsia="Times New Roman" w:hAnsi="Calibri" w:cs="Calibri"/>
                <w:sz w:val="16"/>
                <w:szCs w:val="16"/>
                <w:lang w:eastAsia="es-MX"/>
              </w:rPr>
              <w:lastRenderedPageBreak/>
              <w:t>presupuesto del ejercicio fiscal correspondiente.</w:t>
            </w:r>
          </w:p>
        </w:tc>
      </w:tr>
      <w:tr w:rsidR="00FC43CA" w:rsidRPr="00715A57" w14:paraId="60E3B64F" w14:textId="77777777" w:rsidTr="00FC43CA">
        <w:trPr>
          <w:trHeight w:val="1361"/>
          <w:jc w:val="center"/>
        </w:trPr>
        <w:tc>
          <w:tcPr>
            <w:tcW w:w="594" w:type="pct"/>
            <w:shd w:val="clear" w:color="auto" w:fill="FFFFFF" w:themeFill="background1"/>
            <w:vAlign w:val="center"/>
            <w:hideMark/>
          </w:tcPr>
          <w:p w14:paraId="6F95EA2C"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lastRenderedPageBreak/>
              <w:t>Componente</w:t>
            </w:r>
          </w:p>
        </w:tc>
        <w:tc>
          <w:tcPr>
            <w:tcW w:w="249" w:type="pct"/>
            <w:shd w:val="clear" w:color="auto" w:fill="FFFFFF" w:themeFill="background1"/>
            <w:vAlign w:val="center"/>
            <w:hideMark/>
          </w:tcPr>
          <w:p w14:paraId="65459A7C"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C2</w:t>
            </w:r>
          </w:p>
        </w:tc>
        <w:tc>
          <w:tcPr>
            <w:tcW w:w="979" w:type="pct"/>
            <w:shd w:val="clear" w:color="auto" w:fill="FFFFFF" w:themeFill="background1"/>
            <w:vAlign w:val="center"/>
            <w:hideMark/>
          </w:tcPr>
          <w:p w14:paraId="3A4474AB"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Procesos y procedimientos fortalecidos</w:t>
            </w:r>
          </w:p>
        </w:tc>
        <w:tc>
          <w:tcPr>
            <w:tcW w:w="752" w:type="pct"/>
            <w:shd w:val="clear" w:color="auto" w:fill="FFFFFF" w:themeFill="background1"/>
            <w:vAlign w:val="center"/>
            <w:hideMark/>
          </w:tcPr>
          <w:p w14:paraId="6F3C93FE"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implementación de acciones de mejora</w:t>
            </w:r>
          </w:p>
        </w:tc>
        <w:tc>
          <w:tcPr>
            <w:tcW w:w="1410" w:type="pct"/>
            <w:shd w:val="clear" w:color="auto" w:fill="FFFFFF" w:themeFill="background1"/>
            <w:vAlign w:val="center"/>
            <w:hideMark/>
          </w:tcPr>
          <w:p w14:paraId="0206693E"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Plan de trabajo de mejora continua</w:t>
            </w:r>
          </w:p>
        </w:tc>
        <w:tc>
          <w:tcPr>
            <w:tcW w:w="1016" w:type="pct"/>
            <w:shd w:val="clear" w:color="auto" w:fill="FFFFFF" w:themeFill="background1"/>
            <w:vAlign w:val="center"/>
            <w:hideMark/>
          </w:tcPr>
          <w:p w14:paraId="4B002DA3"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existe trazabilidad y transparencia en los procesos administrativos y jurídicos</w:t>
            </w:r>
          </w:p>
        </w:tc>
      </w:tr>
      <w:tr w:rsidR="00FC43CA" w:rsidRPr="00715A57" w14:paraId="7F12AE22" w14:textId="77777777" w:rsidTr="00FC43CA">
        <w:trPr>
          <w:trHeight w:val="1361"/>
          <w:jc w:val="center"/>
        </w:trPr>
        <w:tc>
          <w:tcPr>
            <w:tcW w:w="594" w:type="pct"/>
            <w:shd w:val="clear" w:color="auto" w:fill="FFFFFF" w:themeFill="background1"/>
            <w:vAlign w:val="center"/>
            <w:hideMark/>
          </w:tcPr>
          <w:p w14:paraId="1AD5DB5B"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Actividad</w:t>
            </w:r>
          </w:p>
        </w:tc>
        <w:tc>
          <w:tcPr>
            <w:tcW w:w="249" w:type="pct"/>
            <w:shd w:val="clear" w:color="auto" w:fill="FFFFFF" w:themeFill="background1"/>
            <w:vAlign w:val="center"/>
            <w:hideMark/>
          </w:tcPr>
          <w:p w14:paraId="194CDFB1"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A1</w:t>
            </w:r>
          </w:p>
        </w:tc>
        <w:tc>
          <w:tcPr>
            <w:tcW w:w="979" w:type="pct"/>
            <w:shd w:val="clear" w:color="auto" w:fill="FFFFFF" w:themeFill="background1"/>
            <w:vAlign w:val="center"/>
            <w:hideMark/>
          </w:tcPr>
          <w:p w14:paraId="352E5488"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Elaboración de manuales, lineamientos, protocolos, reglamentos e instructivos de trabajo para la actualización y agilización del servicio.</w:t>
            </w:r>
          </w:p>
        </w:tc>
        <w:tc>
          <w:tcPr>
            <w:tcW w:w="752" w:type="pct"/>
            <w:shd w:val="clear" w:color="auto" w:fill="FFFFFF" w:themeFill="background1"/>
            <w:vAlign w:val="center"/>
            <w:hideMark/>
          </w:tcPr>
          <w:p w14:paraId="4D6DA6F8"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avance de normatividad interna integrada</w:t>
            </w:r>
          </w:p>
        </w:tc>
        <w:tc>
          <w:tcPr>
            <w:tcW w:w="1410" w:type="pct"/>
            <w:shd w:val="clear" w:color="auto" w:fill="FFFFFF" w:themeFill="background1"/>
            <w:vAlign w:val="center"/>
            <w:hideMark/>
          </w:tcPr>
          <w:p w14:paraId="02AB4F77"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Documentación normativa aprobada</w:t>
            </w:r>
          </w:p>
        </w:tc>
        <w:tc>
          <w:tcPr>
            <w:tcW w:w="1016" w:type="pct"/>
            <w:shd w:val="clear" w:color="auto" w:fill="FFFFFF" w:themeFill="background1"/>
            <w:vAlign w:val="center"/>
            <w:hideMark/>
          </w:tcPr>
          <w:p w14:paraId="011433C5"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el personal conoce y aplica la normatividad en sus áreas de trabajo evitando con ello retrocesos y cargas excesivas de trabajo.</w:t>
            </w:r>
          </w:p>
        </w:tc>
      </w:tr>
      <w:tr w:rsidR="00FC43CA" w:rsidRPr="00715A57" w14:paraId="7AF21C34" w14:textId="77777777" w:rsidTr="00FC43CA">
        <w:trPr>
          <w:trHeight w:val="1361"/>
          <w:jc w:val="center"/>
        </w:trPr>
        <w:tc>
          <w:tcPr>
            <w:tcW w:w="594" w:type="pct"/>
            <w:shd w:val="clear" w:color="auto" w:fill="FFFFFF" w:themeFill="background1"/>
            <w:vAlign w:val="center"/>
            <w:hideMark/>
          </w:tcPr>
          <w:p w14:paraId="0AAF4D94"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Actividad</w:t>
            </w:r>
          </w:p>
        </w:tc>
        <w:tc>
          <w:tcPr>
            <w:tcW w:w="249" w:type="pct"/>
            <w:shd w:val="clear" w:color="auto" w:fill="FFFFFF" w:themeFill="background1"/>
            <w:vAlign w:val="center"/>
            <w:hideMark/>
          </w:tcPr>
          <w:p w14:paraId="023FD78C"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A2</w:t>
            </w:r>
          </w:p>
        </w:tc>
        <w:tc>
          <w:tcPr>
            <w:tcW w:w="979" w:type="pct"/>
            <w:shd w:val="clear" w:color="auto" w:fill="FFFFFF" w:themeFill="background1"/>
            <w:vAlign w:val="center"/>
            <w:hideMark/>
          </w:tcPr>
          <w:p w14:paraId="663CD2D9"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Impartición de cursos de capacitación, talleres, conferencias, diplomados, seminarios y profesionalización de servidores públicos judiciales y administrativos.</w:t>
            </w:r>
          </w:p>
        </w:tc>
        <w:tc>
          <w:tcPr>
            <w:tcW w:w="752" w:type="pct"/>
            <w:shd w:val="clear" w:color="auto" w:fill="FFFFFF" w:themeFill="background1"/>
            <w:vAlign w:val="center"/>
            <w:hideMark/>
          </w:tcPr>
          <w:p w14:paraId="4671C97E"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efectividad de formación del capital humano</w:t>
            </w:r>
          </w:p>
        </w:tc>
        <w:tc>
          <w:tcPr>
            <w:tcW w:w="1410" w:type="pct"/>
            <w:shd w:val="clear" w:color="auto" w:fill="FFFFFF" w:themeFill="background1"/>
            <w:vAlign w:val="center"/>
            <w:hideMark/>
          </w:tcPr>
          <w:p w14:paraId="164BBE84"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Constancias o certificaciones emitidas</w:t>
            </w:r>
          </w:p>
        </w:tc>
        <w:tc>
          <w:tcPr>
            <w:tcW w:w="1016" w:type="pct"/>
            <w:shd w:val="clear" w:color="auto" w:fill="FFFFFF" w:themeFill="background1"/>
            <w:vAlign w:val="center"/>
            <w:hideMark/>
          </w:tcPr>
          <w:p w14:paraId="72D89C53"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las personas asisten a la formación de capital humano que se imparten.</w:t>
            </w:r>
          </w:p>
        </w:tc>
      </w:tr>
      <w:tr w:rsidR="00FC43CA" w:rsidRPr="00715A57" w14:paraId="02AEA8FB" w14:textId="77777777" w:rsidTr="00FC43CA">
        <w:trPr>
          <w:trHeight w:val="1361"/>
          <w:jc w:val="center"/>
        </w:trPr>
        <w:tc>
          <w:tcPr>
            <w:tcW w:w="594" w:type="pct"/>
            <w:shd w:val="clear" w:color="auto" w:fill="FFFFFF" w:themeFill="background1"/>
            <w:vAlign w:val="center"/>
            <w:hideMark/>
          </w:tcPr>
          <w:p w14:paraId="3530E111"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Actividad</w:t>
            </w:r>
          </w:p>
        </w:tc>
        <w:tc>
          <w:tcPr>
            <w:tcW w:w="249" w:type="pct"/>
            <w:shd w:val="clear" w:color="auto" w:fill="FFFFFF" w:themeFill="background1"/>
            <w:vAlign w:val="center"/>
            <w:hideMark/>
          </w:tcPr>
          <w:p w14:paraId="2F370B7D"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A3</w:t>
            </w:r>
          </w:p>
        </w:tc>
        <w:tc>
          <w:tcPr>
            <w:tcW w:w="979" w:type="pct"/>
            <w:shd w:val="clear" w:color="auto" w:fill="FFFFFF" w:themeFill="background1"/>
            <w:vAlign w:val="center"/>
            <w:hideMark/>
          </w:tcPr>
          <w:p w14:paraId="6DC08ABB"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Impartición de capacitaciones y especialización al personal judicial</w:t>
            </w:r>
          </w:p>
        </w:tc>
        <w:tc>
          <w:tcPr>
            <w:tcW w:w="752" w:type="pct"/>
            <w:shd w:val="clear" w:color="auto" w:fill="FFFFFF" w:themeFill="background1"/>
            <w:vAlign w:val="center"/>
            <w:hideMark/>
          </w:tcPr>
          <w:p w14:paraId="0E971D59"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Promedio de satisfacción de los capacitados</w:t>
            </w:r>
          </w:p>
        </w:tc>
        <w:tc>
          <w:tcPr>
            <w:tcW w:w="1410" w:type="pct"/>
            <w:shd w:val="clear" w:color="auto" w:fill="FFFFFF" w:themeFill="background1"/>
            <w:vAlign w:val="center"/>
            <w:hideMark/>
          </w:tcPr>
          <w:p w14:paraId="564DAB15"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Encuestas de satisfacción aplicadas y ubicadas en los archivos de la Universidad Judicial</w:t>
            </w:r>
          </w:p>
        </w:tc>
        <w:tc>
          <w:tcPr>
            <w:tcW w:w="1016" w:type="pct"/>
            <w:shd w:val="clear" w:color="auto" w:fill="FFFFFF" w:themeFill="background1"/>
            <w:vAlign w:val="center"/>
            <w:hideMark/>
          </w:tcPr>
          <w:p w14:paraId="7CA936F7"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las personas asisten a la formación de capital humano que se imparten.</w:t>
            </w:r>
          </w:p>
        </w:tc>
      </w:tr>
      <w:tr w:rsidR="00FC43CA" w:rsidRPr="00715A57" w14:paraId="50D070B2" w14:textId="77777777" w:rsidTr="00FC43CA">
        <w:trPr>
          <w:trHeight w:val="1361"/>
          <w:jc w:val="center"/>
        </w:trPr>
        <w:tc>
          <w:tcPr>
            <w:tcW w:w="594" w:type="pct"/>
            <w:shd w:val="clear" w:color="auto" w:fill="FFFFFF" w:themeFill="background1"/>
            <w:vAlign w:val="center"/>
            <w:hideMark/>
          </w:tcPr>
          <w:p w14:paraId="0195536B"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Componente</w:t>
            </w:r>
          </w:p>
        </w:tc>
        <w:tc>
          <w:tcPr>
            <w:tcW w:w="249" w:type="pct"/>
            <w:shd w:val="clear" w:color="auto" w:fill="FFFFFF" w:themeFill="background1"/>
            <w:vAlign w:val="center"/>
            <w:hideMark/>
          </w:tcPr>
          <w:p w14:paraId="58ADE61F"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C3</w:t>
            </w:r>
          </w:p>
        </w:tc>
        <w:tc>
          <w:tcPr>
            <w:tcW w:w="979" w:type="pct"/>
            <w:shd w:val="clear" w:color="auto" w:fill="FFFFFF" w:themeFill="background1"/>
            <w:vAlign w:val="center"/>
            <w:hideMark/>
          </w:tcPr>
          <w:p w14:paraId="22621138"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Cultura de la Legalidad en la ciudadanía fortalecida</w:t>
            </w:r>
          </w:p>
        </w:tc>
        <w:tc>
          <w:tcPr>
            <w:tcW w:w="752" w:type="pct"/>
            <w:shd w:val="clear" w:color="auto" w:fill="FFFFFF" w:themeFill="background1"/>
            <w:vAlign w:val="center"/>
            <w:hideMark/>
          </w:tcPr>
          <w:p w14:paraId="273B4F89"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interacciones alcanzadas en redes sociales</w:t>
            </w:r>
          </w:p>
        </w:tc>
        <w:tc>
          <w:tcPr>
            <w:tcW w:w="1410" w:type="pct"/>
            <w:shd w:val="clear" w:color="auto" w:fill="FFFFFF" w:themeFill="background1"/>
            <w:vAlign w:val="center"/>
            <w:hideMark/>
          </w:tcPr>
          <w:p w14:paraId="29670B78"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Reportes realizados y ubicados en la Unidad de Difusión y Comunicación</w:t>
            </w:r>
          </w:p>
        </w:tc>
        <w:tc>
          <w:tcPr>
            <w:tcW w:w="1016" w:type="pct"/>
            <w:shd w:val="clear" w:color="auto" w:fill="FFFFFF" w:themeFill="background1"/>
            <w:vAlign w:val="center"/>
            <w:hideMark/>
          </w:tcPr>
          <w:p w14:paraId="712FC61E"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Los habitantes comprenden la información y aplican su estado de Derecho.</w:t>
            </w:r>
          </w:p>
        </w:tc>
      </w:tr>
      <w:tr w:rsidR="00FC43CA" w:rsidRPr="00715A57" w14:paraId="11B95301" w14:textId="77777777" w:rsidTr="00FC43CA">
        <w:trPr>
          <w:trHeight w:val="1361"/>
          <w:jc w:val="center"/>
        </w:trPr>
        <w:tc>
          <w:tcPr>
            <w:tcW w:w="594" w:type="pct"/>
            <w:shd w:val="clear" w:color="auto" w:fill="FFFFFF" w:themeFill="background1"/>
            <w:vAlign w:val="center"/>
            <w:hideMark/>
          </w:tcPr>
          <w:p w14:paraId="678049FB"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Actividad</w:t>
            </w:r>
          </w:p>
        </w:tc>
        <w:tc>
          <w:tcPr>
            <w:tcW w:w="249" w:type="pct"/>
            <w:shd w:val="clear" w:color="auto" w:fill="FFFFFF" w:themeFill="background1"/>
            <w:vAlign w:val="center"/>
            <w:hideMark/>
          </w:tcPr>
          <w:p w14:paraId="3FA322E9"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A1</w:t>
            </w:r>
          </w:p>
        </w:tc>
        <w:tc>
          <w:tcPr>
            <w:tcW w:w="979" w:type="pct"/>
            <w:shd w:val="clear" w:color="auto" w:fill="FFFFFF" w:themeFill="background1"/>
            <w:vAlign w:val="center"/>
            <w:hideMark/>
          </w:tcPr>
          <w:p w14:paraId="707F20BB"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Difusión y promoción sobre los trámites y procedimientos jurídicos</w:t>
            </w:r>
          </w:p>
        </w:tc>
        <w:tc>
          <w:tcPr>
            <w:tcW w:w="752" w:type="pct"/>
            <w:shd w:val="clear" w:color="auto" w:fill="FFFFFF" w:themeFill="background1"/>
            <w:vAlign w:val="center"/>
            <w:hideMark/>
          </w:tcPr>
          <w:p w14:paraId="581788D6"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del cumplimiento de difusión</w:t>
            </w:r>
          </w:p>
        </w:tc>
        <w:tc>
          <w:tcPr>
            <w:tcW w:w="1410" w:type="pct"/>
            <w:shd w:val="clear" w:color="auto" w:fill="FFFFFF" w:themeFill="background1"/>
            <w:vAlign w:val="center"/>
            <w:hideMark/>
          </w:tcPr>
          <w:p w14:paraId="19E970F5"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Informe de difusión integrado por la Unidad de Difusión y Comunicación</w:t>
            </w:r>
          </w:p>
        </w:tc>
        <w:tc>
          <w:tcPr>
            <w:tcW w:w="1016" w:type="pct"/>
            <w:shd w:val="clear" w:color="auto" w:fill="FFFFFF" w:themeFill="background1"/>
            <w:vAlign w:val="center"/>
            <w:hideMark/>
          </w:tcPr>
          <w:p w14:paraId="2B9F1A1B"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el alcance de difusión llega a todos los sectores poblacionales del estado.</w:t>
            </w:r>
          </w:p>
        </w:tc>
      </w:tr>
      <w:tr w:rsidR="00FC43CA" w:rsidRPr="00715A57" w14:paraId="3B64B6CB" w14:textId="77777777" w:rsidTr="00FC43CA">
        <w:trPr>
          <w:trHeight w:val="1361"/>
          <w:jc w:val="center"/>
        </w:trPr>
        <w:tc>
          <w:tcPr>
            <w:tcW w:w="594" w:type="pct"/>
            <w:shd w:val="clear" w:color="auto" w:fill="FFFFFF" w:themeFill="background1"/>
            <w:vAlign w:val="center"/>
            <w:hideMark/>
          </w:tcPr>
          <w:p w14:paraId="0DB21500"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Actividad</w:t>
            </w:r>
          </w:p>
        </w:tc>
        <w:tc>
          <w:tcPr>
            <w:tcW w:w="249" w:type="pct"/>
            <w:shd w:val="clear" w:color="auto" w:fill="FFFFFF" w:themeFill="background1"/>
            <w:vAlign w:val="center"/>
            <w:hideMark/>
          </w:tcPr>
          <w:p w14:paraId="03DC46FE"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A2</w:t>
            </w:r>
          </w:p>
        </w:tc>
        <w:tc>
          <w:tcPr>
            <w:tcW w:w="979" w:type="pct"/>
            <w:shd w:val="clear" w:color="auto" w:fill="FFFFFF" w:themeFill="background1"/>
            <w:vAlign w:val="center"/>
            <w:hideMark/>
          </w:tcPr>
          <w:p w14:paraId="349C3546"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Implementación de pláticas, foros, conferencias y otros dirigido sobre temas de legalidad hacia la ciudadanía</w:t>
            </w:r>
          </w:p>
        </w:tc>
        <w:tc>
          <w:tcPr>
            <w:tcW w:w="752" w:type="pct"/>
            <w:shd w:val="clear" w:color="auto" w:fill="FFFFFF" w:themeFill="background1"/>
            <w:vAlign w:val="center"/>
            <w:hideMark/>
          </w:tcPr>
          <w:p w14:paraId="67B47E57"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cumplimiento de los eventos</w:t>
            </w:r>
          </w:p>
        </w:tc>
        <w:tc>
          <w:tcPr>
            <w:tcW w:w="1410" w:type="pct"/>
            <w:shd w:val="clear" w:color="auto" w:fill="FFFFFF" w:themeFill="background1"/>
            <w:vAlign w:val="center"/>
            <w:hideMark/>
          </w:tcPr>
          <w:p w14:paraId="125FCD7D"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Informe de eventos integrado por la Unidad de Difusión y Comunicación</w:t>
            </w:r>
          </w:p>
        </w:tc>
        <w:tc>
          <w:tcPr>
            <w:tcW w:w="1016" w:type="pct"/>
            <w:shd w:val="clear" w:color="auto" w:fill="FFFFFF" w:themeFill="background1"/>
            <w:vAlign w:val="center"/>
            <w:hideMark/>
          </w:tcPr>
          <w:p w14:paraId="005AEDE2"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el personal judicial y administrativo tienen conocimientos para orientar a la ciudadanía.</w:t>
            </w:r>
          </w:p>
        </w:tc>
      </w:tr>
      <w:tr w:rsidR="00FC43CA" w:rsidRPr="00715A57" w14:paraId="5F83200C" w14:textId="77777777" w:rsidTr="00FC43CA">
        <w:trPr>
          <w:trHeight w:val="1361"/>
          <w:jc w:val="center"/>
        </w:trPr>
        <w:tc>
          <w:tcPr>
            <w:tcW w:w="594" w:type="pct"/>
            <w:shd w:val="clear" w:color="auto" w:fill="FFFFFF" w:themeFill="background1"/>
            <w:vAlign w:val="center"/>
            <w:hideMark/>
          </w:tcPr>
          <w:p w14:paraId="21C54C5C"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Componente</w:t>
            </w:r>
          </w:p>
        </w:tc>
        <w:tc>
          <w:tcPr>
            <w:tcW w:w="249" w:type="pct"/>
            <w:shd w:val="clear" w:color="auto" w:fill="FFFFFF" w:themeFill="background1"/>
            <w:vAlign w:val="center"/>
            <w:hideMark/>
          </w:tcPr>
          <w:p w14:paraId="290F39A5"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C4</w:t>
            </w:r>
          </w:p>
        </w:tc>
        <w:tc>
          <w:tcPr>
            <w:tcW w:w="979" w:type="pct"/>
            <w:shd w:val="clear" w:color="auto" w:fill="FFFFFF" w:themeFill="background1"/>
            <w:vAlign w:val="center"/>
            <w:hideMark/>
          </w:tcPr>
          <w:p w14:paraId="482328B6"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Sistema Institucional de Archivo operando</w:t>
            </w:r>
          </w:p>
        </w:tc>
        <w:tc>
          <w:tcPr>
            <w:tcW w:w="752" w:type="pct"/>
            <w:shd w:val="clear" w:color="auto" w:fill="FFFFFF" w:themeFill="background1"/>
            <w:vAlign w:val="center"/>
            <w:hideMark/>
          </w:tcPr>
          <w:p w14:paraId="07DDA9AF"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expedientes de los archivos de trámite registrados electrónicamente en el SIGAR</w:t>
            </w:r>
          </w:p>
        </w:tc>
        <w:tc>
          <w:tcPr>
            <w:tcW w:w="1410" w:type="pct"/>
            <w:shd w:val="clear" w:color="auto" w:fill="FFFFFF" w:themeFill="background1"/>
            <w:vAlign w:val="center"/>
            <w:hideMark/>
          </w:tcPr>
          <w:p w14:paraId="5DC350B3"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Inventarios Generales SIGAR</w:t>
            </w:r>
          </w:p>
        </w:tc>
        <w:tc>
          <w:tcPr>
            <w:tcW w:w="1016" w:type="pct"/>
            <w:shd w:val="clear" w:color="auto" w:fill="FFFFFF" w:themeFill="background1"/>
            <w:vAlign w:val="center"/>
            <w:hideMark/>
          </w:tcPr>
          <w:p w14:paraId="28FBD0B9"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existe un control y registro documental en las Unidades Responsables del Poder Judicial del Estado.</w:t>
            </w:r>
          </w:p>
        </w:tc>
      </w:tr>
      <w:tr w:rsidR="00FC43CA" w:rsidRPr="00715A57" w14:paraId="5F0FBC77" w14:textId="77777777" w:rsidTr="00FC43CA">
        <w:trPr>
          <w:trHeight w:val="1361"/>
          <w:jc w:val="center"/>
        </w:trPr>
        <w:tc>
          <w:tcPr>
            <w:tcW w:w="594" w:type="pct"/>
            <w:shd w:val="clear" w:color="auto" w:fill="FFFFFF" w:themeFill="background1"/>
            <w:vAlign w:val="center"/>
            <w:hideMark/>
          </w:tcPr>
          <w:p w14:paraId="44715A34"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lastRenderedPageBreak/>
              <w:t>Actividad</w:t>
            </w:r>
          </w:p>
        </w:tc>
        <w:tc>
          <w:tcPr>
            <w:tcW w:w="249" w:type="pct"/>
            <w:shd w:val="clear" w:color="auto" w:fill="FFFFFF" w:themeFill="background1"/>
            <w:vAlign w:val="center"/>
            <w:hideMark/>
          </w:tcPr>
          <w:p w14:paraId="4B9E61AB"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A1</w:t>
            </w:r>
          </w:p>
        </w:tc>
        <w:tc>
          <w:tcPr>
            <w:tcW w:w="979" w:type="pct"/>
            <w:shd w:val="clear" w:color="auto" w:fill="FFFFFF" w:themeFill="background1"/>
            <w:vAlign w:val="center"/>
            <w:hideMark/>
          </w:tcPr>
          <w:p w14:paraId="1615C2BA"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Integración y control del inventario de expedientes del Archivo de Concentración en el SIGAR</w:t>
            </w:r>
          </w:p>
        </w:tc>
        <w:tc>
          <w:tcPr>
            <w:tcW w:w="752" w:type="pct"/>
            <w:shd w:val="clear" w:color="auto" w:fill="FFFFFF" w:themeFill="background1"/>
            <w:vAlign w:val="center"/>
            <w:hideMark/>
          </w:tcPr>
          <w:p w14:paraId="5BDC18BC"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registros electrónicos en el SIGAR</w:t>
            </w:r>
          </w:p>
        </w:tc>
        <w:tc>
          <w:tcPr>
            <w:tcW w:w="1410" w:type="pct"/>
            <w:shd w:val="clear" w:color="auto" w:fill="FFFFFF" w:themeFill="background1"/>
            <w:vAlign w:val="center"/>
            <w:hideMark/>
          </w:tcPr>
          <w:p w14:paraId="25ADC2DC"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Inventario de Archivo de Concentración</w:t>
            </w:r>
          </w:p>
        </w:tc>
        <w:tc>
          <w:tcPr>
            <w:tcW w:w="1016" w:type="pct"/>
            <w:shd w:val="clear" w:color="auto" w:fill="FFFFFF" w:themeFill="background1"/>
            <w:vAlign w:val="center"/>
            <w:hideMark/>
          </w:tcPr>
          <w:p w14:paraId="16192E3E"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las Unidades Responsables realizan la clasificación de expedientes que permite una identificación rápida.</w:t>
            </w:r>
          </w:p>
        </w:tc>
      </w:tr>
      <w:tr w:rsidR="00FC43CA" w:rsidRPr="00715A57" w14:paraId="2DF5D454" w14:textId="77777777" w:rsidTr="00FC43CA">
        <w:trPr>
          <w:trHeight w:val="1361"/>
          <w:jc w:val="center"/>
        </w:trPr>
        <w:tc>
          <w:tcPr>
            <w:tcW w:w="594" w:type="pct"/>
            <w:shd w:val="clear" w:color="auto" w:fill="FFFFFF" w:themeFill="background1"/>
            <w:vAlign w:val="center"/>
            <w:hideMark/>
          </w:tcPr>
          <w:p w14:paraId="79BE070E"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Actividad</w:t>
            </w:r>
          </w:p>
        </w:tc>
        <w:tc>
          <w:tcPr>
            <w:tcW w:w="249" w:type="pct"/>
            <w:shd w:val="clear" w:color="auto" w:fill="FFFFFF" w:themeFill="background1"/>
            <w:vAlign w:val="center"/>
            <w:hideMark/>
          </w:tcPr>
          <w:p w14:paraId="0A219E86"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A2</w:t>
            </w:r>
          </w:p>
        </w:tc>
        <w:tc>
          <w:tcPr>
            <w:tcW w:w="979" w:type="pct"/>
            <w:shd w:val="clear" w:color="auto" w:fill="FFFFFF" w:themeFill="background1"/>
            <w:vAlign w:val="center"/>
            <w:hideMark/>
          </w:tcPr>
          <w:p w14:paraId="46CB26AA"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Impartición de cursos de capacitación para la adecuada operación del Sistema Institucional de Archivos</w:t>
            </w:r>
          </w:p>
        </w:tc>
        <w:tc>
          <w:tcPr>
            <w:tcW w:w="752" w:type="pct"/>
            <w:shd w:val="clear" w:color="auto" w:fill="FFFFFF" w:themeFill="background1"/>
            <w:vAlign w:val="center"/>
            <w:hideMark/>
          </w:tcPr>
          <w:p w14:paraId="7A971322"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servidores públicos capacitados en materia de archivos</w:t>
            </w:r>
          </w:p>
        </w:tc>
        <w:tc>
          <w:tcPr>
            <w:tcW w:w="1410" w:type="pct"/>
            <w:shd w:val="clear" w:color="auto" w:fill="FFFFFF" w:themeFill="background1"/>
            <w:vAlign w:val="center"/>
            <w:hideMark/>
          </w:tcPr>
          <w:p w14:paraId="10C5F538"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Formatos de capacitación y asesorías</w:t>
            </w:r>
          </w:p>
        </w:tc>
        <w:tc>
          <w:tcPr>
            <w:tcW w:w="1016" w:type="pct"/>
            <w:shd w:val="clear" w:color="auto" w:fill="FFFFFF" w:themeFill="background1"/>
            <w:vAlign w:val="center"/>
            <w:hideMark/>
          </w:tcPr>
          <w:p w14:paraId="155D0E2F"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se cuenta con las personas capacitadoras para impartir los cursos.</w:t>
            </w:r>
          </w:p>
        </w:tc>
      </w:tr>
      <w:tr w:rsidR="00FC43CA" w:rsidRPr="00715A57" w14:paraId="794F6967" w14:textId="77777777" w:rsidTr="00FC43CA">
        <w:trPr>
          <w:trHeight w:val="1361"/>
          <w:jc w:val="center"/>
        </w:trPr>
        <w:tc>
          <w:tcPr>
            <w:tcW w:w="594" w:type="pct"/>
            <w:shd w:val="clear" w:color="auto" w:fill="FFFFFF" w:themeFill="background1"/>
            <w:vAlign w:val="center"/>
            <w:hideMark/>
          </w:tcPr>
          <w:p w14:paraId="4ADF5748"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Actividad</w:t>
            </w:r>
          </w:p>
        </w:tc>
        <w:tc>
          <w:tcPr>
            <w:tcW w:w="249" w:type="pct"/>
            <w:shd w:val="clear" w:color="auto" w:fill="FFFFFF" w:themeFill="background1"/>
            <w:vAlign w:val="center"/>
            <w:hideMark/>
          </w:tcPr>
          <w:p w14:paraId="75244AE8"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A3</w:t>
            </w:r>
          </w:p>
        </w:tc>
        <w:tc>
          <w:tcPr>
            <w:tcW w:w="979" w:type="pct"/>
            <w:shd w:val="clear" w:color="auto" w:fill="FFFFFF" w:themeFill="background1"/>
            <w:vAlign w:val="center"/>
            <w:hideMark/>
          </w:tcPr>
          <w:p w14:paraId="0C5A99C0"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Llevar a cabo validaciones de acervo documental para entregas- recepción de las Unidades Responsables</w:t>
            </w:r>
          </w:p>
        </w:tc>
        <w:tc>
          <w:tcPr>
            <w:tcW w:w="752" w:type="pct"/>
            <w:shd w:val="clear" w:color="auto" w:fill="FFFFFF" w:themeFill="background1"/>
            <w:vAlign w:val="center"/>
            <w:hideMark/>
          </w:tcPr>
          <w:p w14:paraId="0AC90AC8"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validación de acervo documental</w:t>
            </w:r>
          </w:p>
        </w:tc>
        <w:tc>
          <w:tcPr>
            <w:tcW w:w="1410" w:type="pct"/>
            <w:shd w:val="clear" w:color="auto" w:fill="FFFFFF" w:themeFill="background1"/>
            <w:vAlign w:val="center"/>
            <w:hideMark/>
          </w:tcPr>
          <w:p w14:paraId="5DAF5EB1"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Control interno de entregas</w:t>
            </w:r>
          </w:p>
        </w:tc>
        <w:tc>
          <w:tcPr>
            <w:tcW w:w="1016" w:type="pct"/>
            <w:shd w:val="clear" w:color="auto" w:fill="FFFFFF" w:themeFill="background1"/>
            <w:vAlign w:val="center"/>
            <w:hideMark/>
          </w:tcPr>
          <w:p w14:paraId="2BD08372"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el personal comprende el procedimiento de entrega - recepción.</w:t>
            </w:r>
          </w:p>
        </w:tc>
      </w:tr>
      <w:tr w:rsidR="00FC43CA" w:rsidRPr="00715A57" w14:paraId="4DD84A9E" w14:textId="77777777" w:rsidTr="00FC43CA">
        <w:trPr>
          <w:trHeight w:val="1361"/>
          <w:jc w:val="center"/>
        </w:trPr>
        <w:tc>
          <w:tcPr>
            <w:tcW w:w="594" w:type="pct"/>
            <w:shd w:val="clear" w:color="auto" w:fill="FFFFFF" w:themeFill="background1"/>
            <w:vAlign w:val="center"/>
            <w:hideMark/>
          </w:tcPr>
          <w:p w14:paraId="768B8F13"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Actividad</w:t>
            </w:r>
          </w:p>
        </w:tc>
        <w:tc>
          <w:tcPr>
            <w:tcW w:w="249" w:type="pct"/>
            <w:shd w:val="clear" w:color="auto" w:fill="FFFFFF" w:themeFill="background1"/>
            <w:vAlign w:val="center"/>
            <w:hideMark/>
          </w:tcPr>
          <w:p w14:paraId="62FCB314"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A4</w:t>
            </w:r>
          </w:p>
        </w:tc>
        <w:tc>
          <w:tcPr>
            <w:tcW w:w="979" w:type="pct"/>
            <w:shd w:val="clear" w:color="auto" w:fill="FFFFFF" w:themeFill="background1"/>
            <w:vAlign w:val="center"/>
            <w:hideMark/>
          </w:tcPr>
          <w:p w14:paraId="136EE4C1"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Expedientes en préstamo</w:t>
            </w:r>
          </w:p>
        </w:tc>
        <w:tc>
          <w:tcPr>
            <w:tcW w:w="752" w:type="pct"/>
            <w:shd w:val="clear" w:color="auto" w:fill="FFFFFF" w:themeFill="background1"/>
            <w:vAlign w:val="center"/>
            <w:hideMark/>
          </w:tcPr>
          <w:p w14:paraId="204A7577"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expedientes en préstamo</w:t>
            </w:r>
          </w:p>
        </w:tc>
        <w:tc>
          <w:tcPr>
            <w:tcW w:w="1410" w:type="pct"/>
            <w:shd w:val="clear" w:color="auto" w:fill="FFFFFF" w:themeFill="background1"/>
            <w:vAlign w:val="center"/>
            <w:hideMark/>
          </w:tcPr>
          <w:p w14:paraId="6389164B"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Inventario de Archivo en préstamo</w:t>
            </w:r>
          </w:p>
        </w:tc>
        <w:tc>
          <w:tcPr>
            <w:tcW w:w="1016" w:type="pct"/>
            <w:shd w:val="clear" w:color="auto" w:fill="FFFFFF" w:themeFill="background1"/>
            <w:vAlign w:val="center"/>
            <w:hideMark/>
          </w:tcPr>
          <w:p w14:paraId="1D2920B4"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se aplican los conocimientos en la clasificación y manejo de archivos para préstamo.</w:t>
            </w:r>
          </w:p>
        </w:tc>
      </w:tr>
      <w:tr w:rsidR="00FC43CA" w:rsidRPr="00715A57" w14:paraId="3431914B" w14:textId="77777777" w:rsidTr="00FC43CA">
        <w:trPr>
          <w:trHeight w:val="1361"/>
          <w:jc w:val="center"/>
        </w:trPr>
        <w:tc>
          <w:tcPr>
            <w:tcW w:w="594" w:type="pct"/>
            <w:shd w:val="clear" w:color="auto" w:fill="FFFFFF" w:themeFill="background1"/>
            <w:vAlign w:val="center"/>
            <w:hideMark/>
          </w:tcPr>
          <w:p w14:paraId="7DB37632"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Componente</w:t>
            </w:r>
          </w:p>
        </w:tc>
        <w:tc>
          <w:tcPr>
            <w:tcW w:w="249" w:type="pct"/>
            <w:shd w:val="clear" w:color="auto" w:fill="FFFFFF" w:themeFill="background1"/>
            <w:vAlign w:val="center"/>
            <w:hideMark/>
          </w:tcPr>
          <w:p w14:paraId="68CA6475"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C5</w:t>
            </w:r>
          </w:p>
        </w:tc>
        <w:tc>
          <w:tcPr>
            <w:tcW w:w="979" w:type="pct"/>
            <w:shd w:val="clear" w:color="auto" w:fill="FFFFFF" w:themeFill="background1"/>
            <w:vAlign w:val="center"/>
            <w:hideMark/>
          </w:tcPr>
          <w:p w14:paraId="377CC5EE"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Modernización tecnológica e innovación jurisdiccional implementada</w:t>
            </w:r>
            <w:r w:rsidRPr="00683625">
              <w:rPr>
                <w:rFonts w:ascii="Calibri" w:eastAsia="Times New Roman" w:hAnsi="Calibri" w:cs="Calibri"/>
                <w:sz w:val="16"/>
                <w:szCs w:val="16"/>
                <w:lang w:eastAsia="es-MX"/>
              </w:rPr>
              <w:br w:type="page"/>
            </w:r>
          </w:p>
        </w:tc>
        <w:tc>
          <w:tcPr>
            <w:tcW w:w="752" w:type="pct"/>
            <w:shd w:val="clear" w:color="auto" w:fill="FFFFFF" w:themeFill="background1"/>
            <w:vAlign w:val="center"/>
            <w:hideMark/>
          </w:tcPr>
          <w:p w14:paraId="48C204BE"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aprovechamiento tecnológico</w:t>
            </w:r>
          </w:p>
        </w:tc>
        <w:tc>
          <w:tcPr>
            <w:tcW w:w="1410" w:type="pct"/>
            <w:shd w:val="clear" w:color="auto" w:fill="FFFFFF" w:themeFill="background1"/>
            <w:vAlign w:val="center"/>
            <w:hideMark/>
          </w:tcPr>
          <w:p w14:paraId="563CB939"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Reporte de cumplimiento integrado por la Dirección de Informática</w:t>
            </w:r>
          </w:p>
        </w:tc>
        <w:tc>
          <w:tcPr>
            <w:tcW w:w="1016" w:type="pct"/>
            <w:shd w:val="clear" w:color="auto" w:fill="FFFFFF" w:themeFill="background1"/>
            <w:vAlign w:val="center"/>
            <w:hideMark/>
          </w:tcPr>
          <w:p w14:paraId="729AB57E"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existe una mayor productividad con la sistematización de procesos.</w:t>
            </w:r>
          </w:p>
        </w:tc>
      </w:tr>
      <w:tr w:rsidR="00FC43CA" w:rsidRPr="00715A57" w14:paraId="5030B6F4" w14:textId="77777777" w:rsidTr="00FC43CA">
        <w:trPr>
          <w:trHeight w:val="1361"/>
          <w:jc w:val="center"/>
        </w:trPr>
        <w:tc>
          <w:tcPr>
            <w:tcW w:w="594" w:type="pct"/>
            <w:shd w:val="clear" w:color="auto" w:fill="FFFFFF" w:themeFill="background1"/>
            <w:vAlign w:val="center"/>
            <w:hideMark/>
          </w:tcPr>
          <w:p w14:paraId="6C9FC116"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Actividad</w:t>
            </w:r>
          </w:p>
        </w:tc>
        <w:tc>
          <w:tcPr>
            <w:tcW w:w="249" w:type="pct"/>
            <w:shd w:val="clear" w:color="auto" w:fill="FFFFFF" w:themeFill="background1"/>
            <w:vAlign w:val="center"/>
            <w:hideMark/>
          </w:tcPr>
          <w:p w14:paraId="47BF56D6"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A1</w:t>
            </w:r>
          </w:p>
        </w:tc>
        <w:tc>
          <w:tcPr>
            <w:tcW w:w="979" w:type="pct"/>
            <w:shd w:val="clear" w:color="auto" w:fill="FFFFFF" w:themeFill="background1"/>
            <w:vAlign w:val="center"/>
            <w:hideMark/>
          </w:tcPr>
          <w:p w14:paraId="127334AC"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Implementación de mantenimiento y atención a infraestructura tecnológica</w:t>
            </w:r>
          </w:p>
        </w:tc>
        <w:tc>
          <w:tcPr>
            <w:tcW w:w="752" w:type="pct"/>
            <w:shd w:val="clear" w:color="auto" w:fill="FFFFFF" w:themeFill="background1"/>
            <w:vAlign w:val="center"/>
            <w:hideMark/>
          </w:tcPr>
          <w:p w14:paraId="68B877A9"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informes de mantenimiento y atención tecnológica</w:t>
            </w:r>
          </w:p>
        </w:tc>
        <w:tc>
          <w:tcPr>
            <w:tcW w:w="1410" w:type="pct"/>
            <w:shd w:val="clear" w:color="auto" w:fill="FFFFFF" w:themeFill="background1"/>
            <w:vAlign w:val="center"/>
            <w:hideMark/>
          </w:tcPr>
          <w:p w14:paraId="07D36BAF"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Informe Trimestral de mantenimiento y atención tecnológica a la infraestructura tecnológica.</w:t>
            </w:r>
          </w:p>
        </w:tc>
        <w:tc>
          <w:tcPr>
            <w:tcW w:w="1016" w:type="pct"/>
            <w:shd w:val="clear" w:color="auto" w:fill="FFFFFF" w:themeFill="background1"/>
            <w:vAlign w:val="center"/>
            <w:hideMark/>
          </w:tcPr>
          <w:p w14:paraId="54D6D185"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Se cuenta con acceso de calidad a los servicios de medios electrónicos.</w:t>
            </w:r>
          </w:p>
        </w:tc>
      </w:tr>
      <w:tr w:rsidR="00FC43CA" w:rsidRPr="00715A57" w14:paraId="01EF6F37" w14:textId="77777777" w:rsidTr="00FC43CA">
        <w:trPr>
          <w:trHeight w:val="1361"/>
          <w:jc w:val="center"/>
        </w:trPr>
        <w:tc>
          <w:tcPr>
            <w:tcW w:w="594" w:type="pct"/>
            <w:shd w:val="clear" w:color="auto" w:fill="FFFFFF" w:themeFill="background1"/>
            <w:vAlign w:val="center"/>
            <w:hideMark/>
          </w:tcPr>
          <w:p w14:paraId="77E78E19"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Actividad</w:t>
            </w:r>
          </w:p>
        </w:tc>
        <w:tc>
          <w:tcPr>
            <w:tcW w:w="249" w:type="pct"/>
            <w:shd w:val="clear" w:color="auto" w:fill="FFFFFF" w:themeFill="background1"/>
            <w:vAlign w:val="center"/>
            <w:hideMark/>
          </w:tcPr>
          <w:p w14:paraId="09433EA9"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A2</w:t>
            </w:r>
          </w:p>
        </w:tc>
        <w:tc>
          <w:tcPr>
            <w:tcW w:w="979" w:type="pct"/>
            <w:shd w:val="clear" w:color="auto" w:fill="FFFFFF" w:themeFill="background1"/>
            <w:vAlign w:val="center"/>
            <w:hideMark/>
          </w:tcPr>
          <w:p w14:paraId="73C78A52"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Respaldo de información de juicios orales en diversas materias</w:t>
            </w:r>
          </w:p>
        </w:tc>
        <w:tc>
          <w:tcPr>
            <w:tcW w:w="752" w:type="pct"/>
            <w:shd w:val="clear" w:color="auto" w:fill="FFFFFF" w:themeFill="background1"/>
            <w:vAlign w:val="center"/>
            <w:hideMark/>
          </w:tcPr>
          <w:p w14:paraId="49125D15"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informes de respaldo de grabaciones de juicios orales.</w:t>
            </w:r>
          </w:p>
        </w:tc>
        <w:tc>
          <w:tcPr>
            <w:tcW w:w="1410" w:type="pct"/>
            <w:shd w:val="clear" w:color="auto" w:fill="FFFFFF" w:themeFill="background1"/>
            <w:vAlign w:val="center"/>
            <w:hideMark/>
          </w:tcPr>
          <w:p w14:paraId="6089BAAE"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Informe Trimestral de respaldo de grabaciones de juicios orales.</w:t>
            </w:r>
          </w:p>
        </w:tc>
        <w:tc>
          <w:tcPr>
            <w:tcW w:w="1016" w:type="pct"/>
            <w:shd w:val="clear" w:color="auto" w:fill="FFFFFF" w:themeFill="background1"/>
            <w:vAlign w:val="center"/>
            <w:hideMark/>
          </w:tcPr>
          <w:p w14:paraId="1ECB8D10"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Se cuenta con acceso de calidad a los servicios de medios electrónicos, en directo y con almacenamiento de videos.</w:t>
            </w:r>
          </w:p>
        </w:tc>
      </w:tr>
      <w:tr w:rsidR="00FC43CA" w:rsidRPr="00715A57" w14:paraId="7C7BC613" w14:textId="77777777" w:rsidTr="00FC43CA">
        <w:trPr>
          <w:trHeight w:val="1361"/>
          <w:jc w:val="center"/>
        </w:trPr>
        <w:tc>
          <w:tcPr>
            <w:tcW w:w="594" w:type="pct"/>
            <w:shd w:val="clear" w:color="auto" w:fill="FFFFFF" w:themeFill="background1"/>
            <w:vAlign w:val="center"/>
            <w:hideMark/>
          </w:tcPr>
          <w:p w14:paraId="598A40A2"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Actividad</w:t>
            </w:r>
          </w:p>
        </w:tc>
        <w:tc>
          <w:tcPr>
            <w:tcW w:w="249" w:type="pct"/>
            <w:shd w:val="clear" w:color="auto" w:fill="FFFFFF" w:themeFill="background1"/>
            <w:vAlign w:val="center"/>
            <w:hideMark/>
          </w:tcPr>
          <w:p w14:paraId="27DE74C7"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A3</w:t>
            </w:r>
          </w:p>
        </w:tc>
        <w:tc>
          <w:tcPr>
            <w:tcW w:w="979" w:type="pct"/>
            <w:shd w:val="clear" w:color="auto" w:fill="FFFFFF" w:themeFill="background1"/>
            <w:vAlign w:val="center"/>
            <w:hideMark/>
          </w:tcPr>
          <w:p w14:paraId="1C32AC52"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Implementación de audiencias jurisdiccionales a través de medios electrónicos</w:t>
            </w:r>
          </w:p>
        </w:tc>
        <w:tc>
          <w:tcPr>
            <w:tcW w:w="752" w:type="pct"/>
            <w:shd w:val="clear" w:color="auto" w:fill="FFFFFF" w:themeFill="background1"/>
            <w:vAlign w:val="center"/>
            <w:hideMark/>
          </w:tcPr>
          <w:p w14:paraId="5F0977D7"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atención a distancia</w:t>
            </w:r>
          </w:p>
        </w:tc>
        <w:tc>
          <w:tcPr>
            <w:tcW w:w="1410" w:type="pct"/>
            <w:shd w:val="clear" w:color="auto" w:fill="FFFFFF" w:themeFill="background1"/>
            <w:vAlign w:val="center"/>
            <w:hideMark/>
          </w:tcPr>
          <w:p w14:paraId="094759D6"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Informe trimestral de trabajo del CECOFAM</w:t>
            </w:r>
          </w:p>
        </w:tc>
        <w:tc>
          <w:tcPr>
            <w:tcW w:w="1016" w:type="pct"/>
            <w:shd w:val="clear" w:color="auto" w:fill="FFFFFF" w:themeFill="background1"/>
            <w:vAlign w:val="center"/>
            <w:hideMark/>
          </w:tcPr>
          <w:p w14:paraId="114E1B58"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el personal de los Juzgados y Órganos Desconcentrados cuenta con la capacidad de atención eficiente</w:t>
            </w:r>
          </w:p>
        </w:tc>
      </w:tr>
      <w:tr w:rsidR="00FC43CA" w:rsidRPr="00715A57" w14:paraId="0931F89D" w14:textId="77777777" w:rsidTr="00FC43CA">
        <w:trPr>
          <w:trHeight w:val="1361"/>
          <w:jc w:val="center"/>
        </w:trPr>
        <w:tc>
          <w:tcPr>
            <w:tcW w:w="594" w:type="pct"/>
            <w:shd w:val="clear" w:color="auto" w:fill="FFFFFF" w:themeFill="background1"/>
            <w:vAlign w:val="center"/>
            <w:hideMark/>
          </w:tcPr>
          <w:p w14:paraId="336AAF34"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Componente</w:t>
            </w:r>
          </w:p>
        </w:tc>
        <w:tc>
          <w:tcPr>
            <w:tcW w:w="249" w:type="pct"/>
            <w:shd w:val="clear" w:color="auto" w:fill="FFFFFF" w:themeFill="background1"/>
            <w:vAlign w:val="center"/>
            <w:hideMark/>
          </w:tcPr>
          <w:p w14:paraId="1ED031BD"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C6</w:t>
            </w:r>
          </w:p>
        </w:tc>
        <w:tc>
          <w:tcPr>
            <w:tcW w:w="979" w:type="pct"/>
            <w:shd w:val="clear" w:color="auto" w:fill="FFFFFF" w:themeFill="background1"/>
            <w:vAlign w:val="center"/>
            <w:hideMark/>
          </w:tcPr>
          <w:p w14:paraId="3410DCF4"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Justicia Civil y Familiar Oral Consolidada</w:t>
            </w:r>
          </w:p>
        </w:tc>
        <w:tc>
          <w:tcPr>
            <w:tcW w:w="752" w:type="pct"/>
            <w:shd w:val="clear" w:color="auto" w:fill="FFFFFF" w:themeFill="background1"/>
            <w:vAlign w:val="center"/>
            <w:hideMark/>
          </w:tcPr>
          <w:p w14:paraId="05F94673"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documentos de seguimiento</w:t>
            </w:r>
          </w:p>
        </w:tc>
        <w:tc>
          <w:tcPr>
            <w:tcW w:w="1410" w:type="pct"/>
            <w:shd w:val="clear" w:color="auto" w:fill="FFFFFF" w:themeFill="background1"/>
            <w:vAlign w:val="center"/>
            <w:hideMark/>
          </w:tcPr>
          <w:p w14:paraId="47105A08"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Reporte estadístico de sistema de gestión</w:t>
            </w:r>
          </w:p>
        </w:tc>
        <w:tc>
          <w:tcPr>
            <w:tcW w:w="1016" w:type="pct"/>
            <w:shd w:val="clear" w:color="auto" w:fill="FFFFFF" w:themeFill="background1"/>
            <w:vAlign w:val="center"/>
            <w:hideMark/>
          </w:tcPr>
          <w:p w14:paraId="595ABDD8"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la ciudadanía soluciona sus controversias en materia Civil y Familiar mediante los mecanismos que brinda la oralidad.</w:t>
            </w:r>
          </w:p>
        </w:tc>
      </w:tr>
      <w:tr w:rsidR="00FC43CA" w:rsidRPr="00715A57" w14:paraId="016C2CEB" w14:textId="77777777" w:rsidTr="00FC43CA">
        <w:trPr>
          <w:trHeight w:val="1361"/>
          <w:jc w:val="center"/>
        </w:trPr>
        <w:tc>
          <w:tcPr>
            <w:tcW w:w="594" w:type="pct"/>
            <w:shd w:val="clear" w:color="auto" w:fill="FFFFFF" w:themeFill="background1"/>
            <w:vAlign w:val="center"/>
            <w:hideMark/>
          </w:tcPr>
          <w:p w14:paraId="5D1B5D26"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lastRenderedPageBreak/>
              <w:t>Actividad</w:t>
            </w:r>
          </w:p>
        </w:tc>
        <w:tc>
          <w:tcPr>
            <w:tcW w:w="249" w:type="pct"/>
            <w:shd w:val="clear" w:color="auto" w:fill="FFFFFF" w:themeFill="background1"/>
            <w:vAlign w:val="center"/>
            <w:hideMark/>
          </w:tcPr>
          <w:p w14:paraId="7DD16AE5" w14:textId="77777777" w:rsidR="002B7D26" w:rsidRPr="00715A57" w:rsidRDefault="002B7D26" w:rsidP="00D37C3D">
            <w:pPr>
              <w:jc w:val="center"/>
              <w:rPr>
                <w:rFonts w:ascii="Calibri" w:eastAsia="Times New Roman" w:hAnsi="Calibri" w:cs="Calibri"/>
                <w:b/>
                <w:bCs/>
                <w:sz w:val="16"/>
                <w:szCs w:val="16"/>
                <w:lang w:eastAsia="es-MX"/>
              </w:rPr>
            </w:pPr>
            <w:r w:rsidRPr="00715A57">
              <w:rPr>
                <w:rFonts w:ascii="Calibri" w:eastAsia="Times New Roman" w:hAnsi="Calibri" w:cs="Calibri"/>
                <w:b/>
                <w:bCs/>
                <w:sz w:val="16"/>
                <w:szCs w:val="16"/>
                <w:lang w:eastAsia="es-MX"/>
              </w:rPr>
              <w:t>A1</w:t>
            </w:r>
          </w:p>
        </w:tc>
        <w:tc>
          <w:tcPr>
            <w:tcW w:w="979" w:type="pct"/>
            <w:shd w:val="clear" w:color="auto" w:fill="FFFFFF" w:themeFill="background1"/>
            <w:vAlign w:val="center"/>
            <w:hideMark/>
          </w:tcPr>
          <w:p w14:paraId="65FEC934"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Estatus de migración de lo tradicional a la oralidad.</w:t>
            </w:r>
          </w:p>
        </w:tc>
        <w:tc>
          <w:tcPr>
            <w:tcW w:w="752" w:type="pct"/>
            <w:shd w:val="clear" w:color="auto" w:fill="FFFFFF" w:themeFill="background1"/>
            <w:vAlign w:val="center"/>
            <w:hideMark/>
          </w:tcPr>
          <w:p w14:paraId="7A79AD06"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Porcentaje de mecanismos para las buenas prácticas</w:t>
            </w:r>
          </w:p>
        </w:tc>
        <w:tc>
          <w:tcPr>
            <w:tcW w:w="1410" w:type="pct"/>
            <w:shd w:val="clear" w:color="auto" w:fill="FFFFFF" w:themeFill="background1"/>
            <w:vAlign w:val="center"/>
            <w:hideMark/>
          </w:tcPr>
          <w:p w14:paraId="28EFB6EB"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Reporte de la Comisión Interna Especial para el nuevo Código Nacional de Procedimientos Civiles y Familiares.</w:t>
            </w:r>
          </w:p>
        </w:tc>
        <w:tc>
          <w:tcPr>
            <w:tcW w:w="1016" w:type="pct"/>
            <w:shd w:val="clear" w:color="auto" w:fill="FFFFFF" w:themeFill="background1"/>
            <w:vAlign w:val="center"/>
            <w:hideMark/>
          </w:tcPr>
          <w:p w14:paraId="0F49130A" w14:textId="77777777" w:rsidR="002B7D26" w:rsidRPr="00683625" w:rsidRDefault="002B7D26" w:rsidP="002D1204">
            <w:pPr>
              <w:jc w:val="both"/>
              <w:rPr>
                <w:rFonts w:ascii="Calibri" w:eastAsia="Times New Roman" w:hAnsi="Calibri" w:cs="Calibri"/>
                <w:sz w:val="16"/>
                <w:szCs w:val="16"/>
                <w:lang w:eastAsia="es-MX"/>
              </w:rPr>
            </w:pPr>
            <w:r w:rsidRPr="00683625">
              <w:rPr>
                <w:rFonts w:ascii="Calibri" w:eastAsia="Times New Roman" w:hAnsi="Calibri" w:cs="Calibri"/>
                <w:sz w:val="16"/>
                <w:szCs w:val="16"/>
                <w:lang w:eastAsia="es-MX"/>
              </w:rPr>
              <w:t>Que se conoce y aplica el nuevo Código Nacional de Procedimientos Civiles y Familiares.</w:t>
            </w:r>
          </w:p>
        </w:tc>
      </w:tr>
      <w:tr w:rsidR="00FC43CA" w:rsidRPr="00715A57" w14:paraId="3152CCA5" w14:textId="77777777" w:rsidTr="00FC43CA">
        <w:trPr>
          <w:trHeight w:val="1361"/>
          <w:jc w:val="center"/>
        </w:trPr>
        <w:tc>
          <w:tcPr>
            <w:tcW w:w="594" w:type="pct"/>
            <w:shd w:val="clear" w:color="auto" w:fill="FFFFFF" w:themeFill="background1"/>
            <w:vAlign w:val="center"/>
            <w:hideMark/>
          </w:tcPr>
          <w:p w14:paraId="2E03F562"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Componente</w:t>
            </w:r>
          </w:p>
        </w:tc>
        <w:tc>
          <w:tcPr>
            <w:tcW w:w="249" w:type="pct"/>
            <w:shd w:val="clear" w:color="auto" w:fill="FFFFFF" w:themeFill="background1"/>
            <w:vAlign w:val="center"/>
            <w:hideMark/>
          </w:tcPr>
          <w:p w14:paraId="68E98B6A"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C7</w:t>
            </w:r>
          </w:p>
        </w:tc>
        <w:tc>
          <w:tcPr>
            <w:tcW w:w="979" w:type="pct"/>
            <w:shd w:val="clear" w:color="auto" w:fill="FFFFFF" w:themeFill="background1"/>
            <w:vAlign w:val="center"/>
          </w:tcPr>
          <w:p w14:paraId="62964C8B"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Personal servidor público del Poder Judicial con las competencias requeridas para una administración de justicia eficiente, capacitado y certificado.</w:t>
            </w:r>
          </w:p>
        </w:tc>
        <w:tc>
          <w:tcPr>
            <w:tcW w:w="752" w:type="pct"/>
            <w:shd w:val="clear" w:color="auto" w:fill="FFFFFF" w:themeFill="background1"/>
            <w:vAlign w:val="center"/>
          </w:tcPr>
          <w:p w14:paraId="3B03495D"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Porcentaje de personal jurisdiccional capacitado</w:t>
            </w:r>
          </w:p>
        </w:tc>
        <w:tc>
          <w:tcPr>
            <w:tcW w:w="1410" w:type="pct"/>
            <w:shd w:val="clear" w:color="auto" w:fill="FFFFFF" w:themeFill="background1"/>
            <w:vAlign w:val="center"/>
          </w:tcPr>
          <w:p w14:paraId="08223899"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Registros individuales de capacitación mensual, en archivo de expedientes estudiantiles de la UJ</w:t>
            </w:r>
          </w:p>
        </w:tc>
        <w:tc>
          <w:tcPr>
            <w:tcW w:w="1016" w:type="pct"/>
            <w:shd w:val="clear" w:color="auto" w:fill="FFFFFF" w:themeFill="background1"/>
            <w:vAlign w:val="center"/>
          </w:tcPr>
          <w:p w14:paraId="23E207D2"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Se cuenta con participación de instituciones y docentes coincidentes con los temas de los programas educativos de la UJ</w:t>
            </w:r>
          </w:p>
        </w:tc>
      </w:tr>
      <w:tr w:rsidR="00FC43CA" w:rsidRPr="00715A57" w14:paraId="53735D54" w14:textId="77777777" w:rsidTr="00FC43CA">
        <w:trPr>
          <w:trHeight w:val="1361"/>
          <w:jc w:val="center"/>
        </w:trPr>
        <w:tc>
          <w:tcPr>
            <w:tcW w:w="594" w:type="pct"/>
            <w:shd w:val="clear" w:color="auto" w:fill="FFFFFF" w:themeFill="background1"/>
            <w:vAlign w:val="center"/>
            <w:hideMark/>
          </w:tcPr>
          <w:p w14:paraId="5081A91C"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Actividad</w:t>
            </w:r>
          </w:p>
        </w:tc>
        <w:tc>
          <w:tcPr>
            <w:tcW w:w="249" w:type="pct"/>
            <w:shd w:val="clear" w:color="auto" w:fill="FFFFFF" w:themeFill="background1"/>
            <w:vAlign w:val="center"/>
            <w:hideMark/>
          </w:tcPr>
          <w:p w14:paraId="194188D7"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A1</w:t>
            </w:r>
          </w:p>
        </w:tc>
        <w:tc>
          <w:tcPr>
            <w:tcW w:w="979" w:type="pct"/>
            <w:shd w:val="clear" w:color="auto" w:fill="FFFFFF" w:themeFill="background1"/>
            <w:vAlign w:val="center"/>
          </w:tcPr>
          <w:p w14:paraId="022B68A4"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Impartición de programas de capacitación en competencias técnicas y jurídicas para la Carrera Judicial.</w:t>
            </w:r>
          </w:p>
        </w:tc>
        <w:tc>
          <w:tcPr>
            <w:tcW w:w="752" w:type="pct"/>
            <w:shd w:val="clear" w:color="auto" w:fill="FFFFFF" w:themeFill="background1"/>
            <w:vAlign w:val="center"/>
          </w:tcPr>
          <w:p w14:paraId="565A0876"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Porcentaje de programas de capacitación realizados</w:t>
            </w:r>
          </w:p>
        </w:tc>
        <w:tc>
          <w:tcPr>
            <w:tcW w:w="1410" w:type="pct"/>
            <w:shd w:val="clear" w:color="auto" w:fill="FFFFFF" w:themeFill="background1"/>
            <w:vAlign w:val="center"/>
          </w:tcPr>
          <w:p w14:paraId="57036924"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Registro de asistencia de educandos, compilada mensualmente por la UJ</w:t>
            </w:r>
          </w:p>
        </w:tc>
        <w:tc>
          <w:tcPr>
            <w:tcW w:w="1016" w:type="pct"/>
            <w:shd w:val="clear" w:color="auto" w:fill="FFFFFF" w:themeFill="background1"/>
            <w:vAlign w:val="center"/>
          </w:tcPr>
          <w:p w14:paraId="38E5657E"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Se cuenta con proveedores de materiales y equipos requeridos para la impartición de los programas de capacitación</w:t>
            </w:r>
          </w:p>
        </w:tc>
      </w:tr>
      <w:tr w:rsidR="00FC43CA" w:rsidRPr="00715A57" w14:paraId="73EEBCF8" w14:textId="77777777" w:rsidTr="00FC43CA">
        <w:trPr>
          <w:trHeight w:val="1361"/>
          <w:jc w:val="center"/>
        </w:trPr>
        <w:tc>
          <w:tcPr>
            <w:tcW w:w="594" w:type="pct"/>
            <w:shd w:val="clear" w:color="auto" w:fill="FFFFFF" w:themeFill="background1"/>
            <w:vAlign w:val="center"/>
            <w:hideMark/>
          </w:tcPr>
          <w:p w14:paraId="0BD02F18"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Actividad</w:t>
            </w:r>
          </w:p>
        </w:tc>
        <w:tc>
          <w:tcPr>
            <w:tcW w:w="249" w:type="pct"/>
            <w:shd w:val="clear" w:color="auto" w:fill="FFFFFF" w:themeFill="background1"/>
            <w:vAlign w:val="center"/>
            <w:hideMark/>
          </w:tcPr>
          <w:p w14:paraId="4CAB5B73"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A2</w:t>
            </w:r>
          </w:p>
        </w:tc>
        <w:tc>
          <w:tcPr>
            <w:tcW w:w="979" w:type="pct"/>
            <w:shd w:val="clear" w:color="auto" w:fill="FFFFFF" w:themeFill="background1"/>
            <w:vAlign w:val="center"/>
          </w:tcPr>
          <w:p w14:paraId="64E0194D"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Profesionistas y personas integrantes del sistema de justicia con conocimientos especializados para la mejora continua del campo del derecho, formados.</w:t>
            </w:r>
          </w:p>
        </w:tc>
        <w:tc>
          <w:tcPr>
            <w:tcW w:w="752" w:type="pct"/>
            <w:shd w:val="clear" w:color="auto" w:fill="FFFFFF" w:themeFill="background1"/>
            <w:vAlign w:val="center"/>
          </w:tcPr>
          <w:p w14:paraId="0437869A"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Tasa de variación de personas capacitadas por la UJ</w:t>
            </w:r>
          </w:p>
        </w:tc>
        <w:tc>
          <w:tcPr>
            <w:tcW w:w="1410" w:type="pct"/>
            <w:shd w:val="clear" w:color="auto" w:fill="FFFFFF" w:themeFill="background1"/>
            <w:vAlign w:val="center"/>
          </w:tcPr>
          <w:p w14:paraId="61337D70"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Expedientes de educandos, actualizados mensualmente por la UJ</w:t>
            </w:r>
          </w:p>
        </w:tc>
        <w:tc>
          <w:tcPr>
            <w:tcW w:w="1016" w:type="pct"/>
            <w:shd w:val="clear" w:color="auto" w:fill="FFFFFF" w:themeFill="background1"/>
            <w:vAlign w:val="center"/>
          </w:tcPr>
          <w:p w14:paraId="0F601412"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Las personas de la sociedad civil integrantes del sistema de justicia se interesan por los programas académicos de la UJ</w:t>
            </w:r>
          </w:p>
        </w:tc>
      </w:tr>
      <w:tr w:rsidR="00FC43CA" w:rsidRPr="00715A57" w14:paraId="26782498" w14:textId="77777777" w:rsidTr="00FC43CA">
        <w:trPr>
          <w:trHeight w:val="1361"/>
          <w:jc w:val="center"/>
        </w:trPr>
        <w:tc>
          <w:tcPr>
            <w:tcW w:w="594" w:type="pct"/>
            <w:shd w:val="clear" w:color="auto" w:fill="FFFFFF" w:themeFill="background1"/>
            <w:vAlign w:val="center"/>
            <w:hideMark/>
          </w:tcPr>
          <w:p w14:paraId="28D46C68"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Actividad</w:t>
            </w:r>
          </w:p>
        </w:tc>
        <w:tc>
          <w:tcPr>
            <w:tcW w:w="249" w:type="pct"/>
            <w:shd w:val="clear" w:color="auto" w:fill="FFFFFF" w:themeFill="background1"/>
            <w:vAlign w:val="center"/>
            <w:hideMark/>
          </w:tcPr>
          <w:p w14:paraId="784FA46D"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A3</w:t>
            </w:r>
          </w:p>
        </w:tc>
        <w:tc>
          <w:tcPr>
            <w:tcW w:w="979" w:type="pct"/>
            <w:shd w:val="clear" w:color="auto" w:fill="FFFFFF" w:themeFill="background1"/>
            <w:vAlign w:val="center"/>
          </w:tcPr>
          <w:p w14:paraId="2263D0DA"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Entrega de servicios educativos superiores a la población profesionista y personas que forman parte del sistema de justicia.</w:t>
            </w:r>
          </w:p>
        </w:tc>
        <w:tc>
          <w:tcPr>
            <w:tcW w:w="752" w:type="pct"/>
            <w:shd w:val="clear" w:color="auto" w:fill="FFFFFF" w:themeFill="background1"/>
            <w:vAlign w:val="center"/>
          </w:tcPr>
          <w:p w14:paraId="6A4FFA5C"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Tasa de variación de la matrícula externa inscrita a la UJ</w:t>
            </w:r>
          </w:p>
        </w:tc>
        <w:tc>
          <w:tcPr>
            <w:tcW w:w="1410" w:type="pct"/>
            <w:shd w:val="clear" w:color="auto" w:fill="FFFFFF" w:themeFill="background1"/>
            <w:vAlign w:val="center"/>
          </w:tcPr>
          <w:p w14:paraId="194479FC"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Registro de asistencia de educandos, compilada mensualmente por la UJ</w:t>
            </w:r>
          </w:p>
        </w:tc>
        <w:tc>
          <w:tcPr>
            <w:tcW w:w="1016" w:type="pct"/>
            <w:shd w:val="clear" w:color="auto" w:fill="FFFFFF" w:themeFill="background1"/>
            <w:vAlign w:val="center"/>
          </w:tcPr>
          <w:p w14:paraId="730874DD" w14:textId="77777777" w:rsidR="002B7D26" w:rsidRPr="00683625" w:rsidRDefault="002B7D26" w:rsidP="002D1204">
            <w:pPr>
              <w:jc w:val="both"/>
              <w:rPr>
                <w:rFonts w:ascii="Calibri" w:eastAsia="Arial" w:hAnsi="Calibri" w:cs="Calibri"/>
                <w:sz w:val="16"/>
                <w:szCs w:val="16"/>
              </w:rPr>
            </w:pPr>
            <w:r w:rsidRPr="00683625">
              <w:rPr>
                <w:rFonts w:ascii="Calibri" w:hAnsi="Calibri" w:cs="Calibri"/>
                <w:sz w:val="16"/>
                <w:szCs w:val="16"/>
              </w:rPr>
              <w:t>Personas integrantes del sistema de justicia se inscriben a los cursos de la UJ</w:t>
            </w:r>
          </w:p>
        </w:tc>
      </w:tr>
      <w:tr w:rsidR="00FC43CA" w:rsidRPr="00715A57" w14:paraId="67B0008B" w14:textId="77777777" w:rsidTr="00FC43CA">
        <w:trPr>
          <w:trHeight w:val="1361"/>
          <w:jc w:val="center"/>
        </w:trPr>
        <w:tc>
          <w:tcPr>
            <w:tcW w:w="594" w:type="pct"/>
            <w:shd w:val="clear" w:color="auto" w:fill="FFFFFF" w:themeFill="background1"/>
            <w:vAlign w:val="center"/>
          </w:tcPr>
          <w:p w14:paraId="6A209AAE"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Actividad</w:t>
            </w:r>
          </w:p>
        </w:tc>
        <w:tc>
          <w:tcPr>
            <w:tcW w:w="249" w:type="pct"/>
            <w:shd w:val="clear" w:color="auto" w:fill="FFFFFF" w:themeFill="background1"/>
            <w:vAlign w:val="center"/>
          </w:tcPr>
          <w:p w14:paraId="7FDAFFA4" w14:textId="77777777" w:rsidR="002B7D26" w:rsidRPr="00715A57" w:rsidRDefault="002B7D26" w:rsidP="00D37C3D">
            <w:pPr>
              <w:jc w:val="center"/>
              <w:rPr>
                <w:rFonts w:ascii="Calibri" w:eastAsia="Arial" w:hAnsi="Calibri" w:cs="Calibri"/>
                <w:b/>
                <w:bCs/>
                <w:sz w:val="16"/>
                <w:szCs w:val="16"/>
              </w:rPr>
            </w:pPr>
            <w:r w:rsidRPr="00715A57">
              <w:rPr>
                <w:rFonts w:ascii="Calibri" w:eastAsia="Arial" w:hAnsi="Calibri" w:cs="Calibri"/>
                <w:b/>
                <w:bCs/>
                <w:sz w:val="16"/>
                <w:szCs w:val="16"/>
              </w:rPr>
              <w:t>A4</w:t>
            </w:r>
          </w:p>
        </w:tc>
        <w:tc>
          <w:tcPr>
            <w:tcW w:w="979" w:type="pct"/>
            <w:shd w:val="clear" w:color="auto" w:fill="FFFFFF" w:themeFill="background1"/>
            <w:vAlign w:val="center"/>
          </w:tcPr>
          <w:p w14:paraId="0F8E2F24" w14:textId="77777777" w:rsidR="002B7D26" w:rsidRPr="00683625" w:rsidRDefault="002B7D26" w:rsidP="002D1204">
            <w:pPr>
              <w:jc w:val="both"/>
              <w:rPr>
                <w:rFonts w:ascii="Calibri" w:hAnsi="Calibri" w:cs="Calibri"/>
                <w:sz w:val="16"/>
                <w:szCs w:val="16"/>
              </w:rPr>
            </w:pPr>
            <w:r w:rsidRPr="00683625">
              <w:rPr>
                <w:rFonts w:ascii="Calibri" w:hAnsi="Calibri" w:cs="Calibri"/>
                <w:sz w:val="16"/>
                <w:szCs w:val="16"/>
              </w:rPr>
              <w:t>Coordinación y ejecución de la investigación científica enfocada en el fortalecimiento del sistema de justicia.</w:t>
            </w:r>
          </w:p>
        </w:tc>
        <w:tc>
          <w:tcPr>
            <w:tcW w:w="752" w:type="pct"/>
            <w:shd w:val="clear" w:color="auto" w:fill="FFFFFF" w:themeFill="background1"/>
            <w:vAlign w:val="center"/>
          </w:tcPr>
          <w:p w14:paraId="5CB33598" w14:textId="77777777" w:rsidR="002B7D26" w:rsidRPr="00683625" w:rsidRDefault="002B7D26" w:rsidP="002D1204">
            <w:pPr>
              <w:jc w:val="both"/>
              <w:rPr>
                <w:rFonts w:ascii="Calibri" w:hAnsi="Calibri" w:cs="Calibri"/>
                <w:sz w:val="16"/>
                <w:szCs w:val="16"/>
              </w:rPr>
            </w:pPr>
            <w:r w:rsidRPr="00683625">
              <w:rPr>
                <w:rFonts w:ascii="Calibri" w:hAnsi="Calibri" w:cs="Calibri"/>
                <w:sz w:val="16"/>
                <w:szCs w:val="16"/>
              </w:rPr>
              <w:t>Porcentaje de cumplimiento del Informe Semestral de Avance del Programa Anual de Investigación</w:t>
            </w:r>
          </w:p>
        </w:tc>
        <w:tc>
          <w:tcPr>
            <w:tcW w:w="1410" w:type="pct"/>
            <w:shd w:val="clear" w:color="auto" w:fill="FFFFFF" w:themeFill="background1"/>
            <w:vAlign w:val="center"/>
          </w:tcPr>
          <w:p w14:paraId="621BE6ED" w14:textId="77777777" w:rsidR="002B7D26" w:rsidRPr="00683625" w:rsidRDefault="002B7D26" w:rsidP="002D1204">
            <w:pPr>
              <w:jc w:val="both"/>
              <w:rPr>
                <w:rFonts w:ascii="Calibri" w:hAnsi="Calibri" w:cs="Calibri"/>
                <w:sz w:val="16"/>
                <w:szCs w:val="16"/>
              </w:rPr>
            </w:pPr>
            <w:r w:rsidRPr="00683625">
              <w:rPr>
                <w:rFonts w:ascii="Calibri" w:hAnsi="Calibri" w:cs="Calibri"/>
                <w:sz w:val="16"/>
                <w:szCs w:val="16"/>
              </w:rPr>
              <w:t>Archivo académico de la UJ, actualizado semestralmente</w:t>
            </w:r>
          </w:p>
        </w:tc>
        <w:tc>
          <w:tcPr>
            <w:tcW w:w="1016" w:type="pct"/>
            <w:shd w:val="clear" w:color="auto" w:fill="FFFFFF" w:themeFill="background1"/>
            <w:vAlign w:val="center"/>
          </w:tcPr>
          <w:p w14:paraId="637702B7" w14:textId="77777777" w:rsidR="002B7D26" w:rsidRPr="00683625" w:rsidRDefault="002B7D26" w:rsidP="002D1204">
            <w:pPr>
              <w:jc w:val="both"/>
              <w:rPr>
                <w:rFonts w:ascii="Calibri" w:hAnsi="Calibri" w:cs="Calibri"/>
                <w:sz w:val="16"/>
                <w:szCs w:val="16"/>
              </w:rPr>
            </w:pPr>
            <w:r w:rsidRPr="00683625">
              <w:rPr>
                <w:rFonts w:ascii="Calibri" w:hAnsi="Calibri" w:cs="Calibri"/>
                <w:sz w:val="16"/>
                <w:szCs w:val="16"/>
              </w:rPr>
              <w:t>Se establecen convenios de colaboración con otras instituciones de educación superior e investigación</w:t>
            </w:r>
          </w:p>
        </w:tc>
      </w:tr>
    </w:tbl>
    <w:p w14:paraId="5C24B775" w14:textId="77777777" w:rsidR="002B7D26" w:rsidRDefault="002B7D26" w:rsidP="00A15D4F">
      <w:pPr>
        <w:spacing w:line="276" w:lineRule="auto"/>
        <w:jc w:val="center"/>
        <w:rPr>
          <w:rFonts w:ascii="Calibri" w:hAnsi="Calibri" w:cs="Calibri"/>
        </w:rPr>
      </w:pPr>
    </w:p>
    <w:p w14:paraId="7710EE72" w14:textId="77777777" w:rsidR="002B7D26" w:rsidRDefault="002B7D26" w:rsidP="00A15D4F">
      <w:pPr>
        <w:spacing w:line="276" w:lineRule="auto"/>
        <w:jc w:val="center"/>
        <w:rPr>
          <w:rFonts w:ascii="Calibri" w:hAnsi="Calibri" w:cs="Calibri"/>
        </w:rPr>
      </w:pPr>
    </w:p>
    <w:p w14:paraId="49EE9A44" w14:textId="7B8A9530" w:rsidR="002B7D26" w:rsidRDefault="002B7D26">
      <w:pPr>
        <w:rPr>
          <w:rFonts w:ascii="Calibri" w:hAnsi="Calibri" w:cs="Calibri"/>
        </w:rPr>
      </w:pPr>
      <w:r>
        <w:rPr>
          <w:rFonts w:ascii="Calibri" w:hAnsi="Calibri" w:cs="Calibri"/>
        </w:rPr>
        <w:br w:type="page"/>
      </w:r>
    </w:p>
    <w:p w14:paraId="181FFD15" w14:textId="4E8578C1" w:rsidR="002B7D26" w:rsidRDefault="002B7D26" w:rsidP="003652F1">
      <w:pPr>
        <w:pStyle w:val="Ttulo1"/>
      </w:pPr>
      <w:bookmarkStart w:id="45" w:name="_Toc217142929"/>
      <w:r>
        <w:lastRenderedPageBreak/>
        <w:t>Metas</w:t>
      </w:r>
      <w:bookmarkEnd w:id="45"/>
    </w:p>
    <w:p w14:paraId="5A839CA0" w14:textId="77777777" w:rsidR="002B7D26" w:rsidRPr="00B40662" w:rsidRDefault="002B7D26" w:rsidP="00B40662">
      <w:pPr>
        <w:pStyle w:val="Prrafodelista"/>
        <w:numPr>
          <w:ilvl w:val="0"/>
          <w:numId w:val="26"/>
        </w:numPr>
        <w:spacing w:line="276" w:lineRule="auto"/>
        <w:jc w:val="both"/>
        <w:rPr>
          <w:rFonts w:ascii="Calibri" w:eastAsia="Tahoma" w:hAnsi="Calibri" w:cs="Calibri"/>
        </w:rPr>
      </w:pPr>
      <w:r w:rsidRPr="00B40662">
        <w:rPr>
          <w:rFonts w:ascii="Calibri" w:eastAsia="Tahoma" w:hAnsi="Calibri" w:cs="Calibri"/>
        </w:rPr>
        <w:t>Consolidar la implementación de los tres nuevos programas presupuestarios PP01: Programa de Impartición de Justicia del Estado de Quintana Roo, PP02: Programa de Vigilancia, Disciplina y Desempeño Institucional, y PP03: Programa de Mejora de la Gestión Administrativa, asegurando su operación integral y alineación metodológica al Plan de Desarrollo Institucional 2022–2027.</w:t>
      </w:r>
    </w:p>
    <w:p w14:paraId="2A2C4C2B" w14:textId="77777777" w:rsidR="005551D2" w:rsidRPr="00B40662" w:rsidRDefault="005551D2" w:rsidP="00B40662">
      <w:pPr>
        <w:pStyle w:val="Prrafodelista"/>
        <w:spacing w:line="276" w:lineRule="auto"/>
        <w:jc w:val="both"/>
        <w:rPr>
          <w:rFonts w:ascii="Calibri" w:eastAsia="Tahoma" w:hAnsi="Calibri" w:cs="Calibri"/>
        </w:rPr>
      </w:pPr>
    </w:p>
    <w:p w14:paraId="061C9BC4" w14:textId="77777777" w:rsidR="002B7D26" w:rsidRPr="00B40662" w:rsidRDefault="002B7D26" w:rsidP="00B40662">
      <w:pPr>
        <w:pStyle w:val="Prrafodelista"/>
        <w:numPr>
          <w:ilvl w:val="0"/>
          <w:numId w:val="26"/>
        </w:numPr>
        <w:spacing w:line="276" w:lineRule="auto"/>
        <w:jc w:val="both"/>
        <w:rPr>
          <w:rFonts w:ascii="Calibri" w:eastAsia="Tahoma" w:hAnsi="Calibri" w:cs="Calibri"/>
        </w:rPr>
      </w:pPr>
      <w:r w:rsidRPr="00B40662">
        <w:rPr>
          <w:rFonts w:ascii="Calibri" w:eastAsia="Tahoma" w:hAnsi="Calibri" w:cs="Calibri"/>
        </w:rPr>
        <w:t>Fortalecer la gestión institucional con enfoque en resultados, mediante la aplicación de instrumentos técnicos del Presupuesto Basado en Resultados y la armonización de los indicadores estratégicos y de gestión con la Matriz de Indicadores para Resultados (MIR 2026).</w:t>
      </w:r>
    </w:p>
    <w:p w14:paraId="35959AF0" w14:textId="77777777" w:rsidR="005551D2" w:rsidRPr="00B40662" w:rsidRDefault="005551D2" w:rsidP="00B40662">
      <w:pPr>
        <w:pStyle w:val="Prrafodelista"/>
        <w:spacing w:line="276" w:lineRule="auto"/>
        <w:rPr>
          <w:rFonts w:ascii="Calibri" w:eastAsia="Tahoma" w:hAnsi="Calibri" w:cs="Calibri"/>
        </w:rPr>
      </w:pPr>
    </w:p>
    <w:p w14:paraId="1290686D" w14:textId="77777777" w:rsidR="002B7D26" w:rsidRPr="00B40662" w:rsidRDefault="002B7D26" w:rsidP="00B40662">
      <w:pPr>
        <w:pStyle w:val="Prrafodelista"/>
        <w:numPr>
          <w:ilvl w:val="0"/>
          <w:numId w:val="26"/>
        </w:numPr>
        <w:spacing w:line="276" w:lineRule="auto"/>
        <w:jc w:val="both"/>
        <w:rPr>
          <w:rFonts w:ascii="Calibri" w:eastAsia="Tahoma" w:hAnsi="Calibri" w:cs="Calibri"/>
        </w:rPr>
      </w:pPr>
      <w:r w:rsidRPr="00B40662">
        <w:rPr>
          <w:rFonts w:ascii="Calibri" w:eastAsia="Tahoma" w:hAnsi="Calibri" w:cs="Calibri"/>
        </w:rPr>
        <w:t>Optimizar los procesos de seguimiento, evaluación y retroalimentación institucional, a través del fortalecimiento de la Unidad de Planeación; asegurando la generación de reportes trimestrales de desempeño y su integración al Sistema de Evaluación del Desempeño (SED).</w:t>
      </w:r>
    </w:p>
    <w:p w14:paraId="150DE2B1" w14:textId="77777777" w:rsidR="005551D2" w:rsidRPr="00B40662" w:rsidRDefault="005551D2" w:rsidP="00B40662">
      <w:pPr>
        <w:pStyle w:val="Prrafodelista"/>
        <w:spacing w:line="276" w:lineRule="auto"/>
        <w:jc w:val="both"/>
        <w:rPr>
          <w:rFonts w:ascii="Calibri" w:eastAsia="Tahoma" w:hAnsi="Calibri" w:cs="Calibri"/>
        </w:rPr>
      </w:pPr>
    </w:p>
    <w:p w14:paraId="4902D63E" w14:textId="77777777" w:rsidR="002B7D26" w:rsidRPr="00B40662" w:rsidRDefault="002B7D26" w:rsidP="00B40662">
      <w:pPr>
        <w:pStyle w:val="Prrafodelista"/>
        <w:numPr>
          <w:ilvl w:val="0"/>
          <w:numId w:val="26"/>
        </w:numPr>
        <w:spacing w:line="276" w:lineRule="auto"/>
        <w:jc w:val="both"/>
        <w:rPr>
          <w:rFonts w:ascii="Calibri" w:eastAsia="Tahoma" w:hAnsi="Calibri" w:cs="Calibri"/>
        </w:rPr>
      </w:pPr>
      <w:r w:rsidRPr="00B40662">
        <w:rPr>
          <w:rFonts w:ascii="Calibri" w:eastAsia="Tahoma" w:hAnsi="Calibri" w:cs="Calibri"/>
        </w:rPr>
        <w:t>Implementar un modelo de vigilancia y disciplina judicial más robusto, que permita garantizar la integridad, imparcialidad y eficiencia del personal jurisdiccional y administrativo, con mecanismos de control y transparencia que contribuyan a la confianza pública.</w:t>
      </w:r>
    </w:p>
    <w:p w14:paraId="331EEE41" w14:textId="77777777" w:rsidR="005551D2" w:rsidRPr="00B40662" w:rsidRDefault="005551D2" w:rsidP="00B40662">
      <w:pPr>
        <w:pStyle w:val="Prrafodelista"/>
        <w:spacing w:line="276" w:lineRule="auto"/>
        <w:jc w:val="both"/>
        <w:rPr>
          <w:rFonts w:ascii="Calibri" w:eastAsia="Tahoma" w:hAnsi="Calibri" w:cs="Calibri"/>
        </w:rPr>
      </w:pPr>
    </w:p>
    <w:p w14:paraId="51ECE827" w14:textId="77777777" w:rsidR="002B7D26" w:rsidRPr="00B40662" w:rsidRDefault="002B7D26" w:rsidP="00B40662">
      <w:pPr>
        <w:pStyle w:val="Prrafodelista"/>
        <w:numPr>
          <w:ilvl w:val="0"/>
          <w:numId w:val="26"/>
        </w:numPr>
        <w:spacing w:line="276" w:lineRule="auto"/>
        <w:jc w:val="both"/>
        <w:rPr>
          <w:rFonts w:ascii="Calibri" w:eastAsia="Tahoma" w:hAnsi="Calibri" w:cs="Calibri"/>
        </w:rPr>
      </w:pPr>
      <w:r w:rsidRPr="00B40662">
        <w:rPr>
          <w:rFonts w:ascii="Calibri" w:eastAsia="Tahoma" w:hAnsi="Calibri" w:cs="Calibri"/>
        </w:rPr>
        <w:t>Fortalecer la transparencia y la rendición de cuentas, mediante la publicación sistemática de resultados, avances presupuestarios y desempeño institucional, garantizando la trazabilidad del gasto y su alineación a los objetivos estratégicos del Poder Judicial.</w:t>
      </w:r>
    </w:p>
    <w:p w14:paraId="00076A01" w14:textId="77777777" w:rsidR="005551D2" w:rsidRPr="00B40662" w:rsidRDefault="005551D2" w:rsidP="00B40662">
      <w:pPr>
        <w:pStyle w:val="Prrafodelista"/>
        <w:spacing w:line="276" w:lineRule="auto"/>
        <w:jc w:val="both"/>
        <w:rPr>
          <w:rFonts w:ascii="Calibri" w:eastAsia="Tahoma" w:hAnsi="Calibri" w:cs="Calibri"/>
        </w:rPr>
      </w:pPr>
    </w:p>
    <w:p w14:paraId="14ECEF19" w14:textId="25E80AA3" w:rsidR="002B7D26" w:rsidRPr="00B40662" w:rsidRDefault="002B7D26" w:rsidP="00B40662">
      <w:pPr>
        <w:pStyle w:val="Prrafodelista"/>
        <w:numPr>
          <w:ilvl w:val="0"/>
          <w:numId w:val="26"/>
        </w:numPr>
        <w:spacing w:line="276" w:lineRule="auto"/>
        <w:jc w:val="both"/>
        <w:rPr>
          <w:rFonts w:ascii="Calibri" w:eastAsia="Tahoma" w:hAnsi="Calibri" w:cs="Calibri"/>
        </w:rPr>
      </w:pPr>
      <w:r w:rsidRPr="00B40662">
        <w:rPr>
          <w:rFonts w:ascii="Calibri" w:eastAsia="Tahoma" w:hAnsi="Calibri" w:cs="Calibri"/>
        </w:rPr>
        <w:t>Generar valor público y confianza ciudadana, mediante la mejora de los servicios de impartición de justicia, el fortalecimiento del desempeño institucional y la consolidación de un modelo de gestión judicial basado en evidencias, resultados y beneficio social.</w:t>
      </w:r>
    </w:p>
    <w:p w14:paraId="0E373CF8" w14:textId="77777777" w:rsidR="002B7D26" w:rsidRPr="00B40662" w:rsidRDefault="002B7D26" w:rsidP="00B40662">
      <w:pPr>
        <w:spacing w:line="276" w:lineRule="auto"/>
        <w:rPr>
          <w:rFonts w:ascii="Calibri" w:hAnsi="Calibri" w:cs="Calibri"/>
        </w:rPr>
      </w:pPr>
    </w:p>
    <w:p w14:paraId="522F9F1F" w14:textId="6D0C9E40" w:rsidR="00F54818" w:rsidRDefault="002846C5" w:rsidP="00B40662">
      <w:pPr>
        <w:pStyle w:val="Ttulo1"/>
      </w:pPr>
      <w:bookmarkStart w:id="46" w:name="_Toc217142930"/>
      <w:r w:rsidRPr="00B40662">
        <w:t>Riesgos Relevantes para las Finanzas Públicas</w:t>
      </w:r>
      <w:bookmarkStart w:id="47" w:name="_heading=h.jo1wrtlmnky9" w:colFirst="0" w:colLast="0"/>
      <w:bookmarkEnd w:id="47"/>
      <w:r w:rsidR="00B51FA6" w:rsidRPr="00B40662">
        <w:t>.</w:t>
      </w:r>
      <w:bookmarkEnd w:id="46"/>
      <w:r w:rsidR="00B51FA6" w:rsidRPr="00B40662">
        <w:t xml:space="preserve"> </w:t>
      </w:r>
    </w:p>
    <w:p w14:paraId="7AD8FC66" w14:textId="77777777" w:rsidR="00CB7303" w:rsidRPr="00CB7303" w:rsidRDefault="00CB7303" w:rsidP="00CB7303">
      <w:pPr>
        <w:rPr>
          <w:lang w:eastAsia="es-MX"/>
        </w:rPr>
      </w:pPr>
    </w:p>
    <w:p w14:paraId="701BBDC2" w14:textId="77777777" w:rsidR="002B7D26" w:rsidRPr="00B40662" w:rsidRDefault="002B7D26" w:rsidP="00B40662">
      <w:pPr>
        <w:spacing w:line="276" w:lineRule="auto"/>
        <w:jc w:val="both"/>
        <w:rPr>
          <w:rFonts w:ascii="Calibri" w:eastAsia="Tahoma" w:hAnsi="Calibri" w:cs="Calibri"/>
        </w:rPr>
      </w:pPr>
      <w:r w:rsidRPr="00B40662">
        <w:rPr>
          <w:rFonts w:ascii="Calibri" w:eastAsia="Tahoma" w:hAnsi="Calibri" w:cs="Calibri"/>
        </w:rPr>
        <w:t>El presente apartado identifica los principales riesgos que podrían afectar la sostenibilidad y suficiencia de las finanzas públicas del Poder Judicial del Estado de Quintana Roo durante el Ejercicio Fiscal 2026:</w:t>
      </w:r>
    </w:p>
    <w:p w14:paraId="734BBE26" w14:textId="77777777" w:rsidR="002B7D26" w:rsidRPr="00B40662" w:rsidRDefault="002B7D26" w:rsidP="00B40662">
      <w:pPr>
        <w:spacing w:line="276" w:lineRule="auto"/>
        <w:jc w:val="both"/>
        <w:rPr>
          <w:rFonts w:ascii="Calibri" w:eastAsia="Tahoma" w:hAnsi="Calibri" w:cs="Calibri"/>
        </w:rPr>
      </w:pPr>
    </w:p>
    <w:p w14:paraId="3BCAAF9E" w14:textId="12D0F0D8" w:rsidR="002B7D26" w:rsidRPr="00B40662" w:rsidRDefault="002B7D26" w:rsidP="00B40662">
      <w:pPr>
        <w:pStyle w:val="Prrafodelista"/>
        <w:numPr>
          <w:ilvl w:val="0"/>
          <w:numId w:val="27"/>
        </w:numPr>
        <w:spacing w:line="276" w:lineRule="auto"/>
        <w:jc w:val="both"/>
        <w:rPr>
          <w:rFonts w:ascii="Calibri" w:eastAsia="Tahoma" w:hAnsi="Calibri" w:cs="Calibri"/>
        </w:rPr>
      </w:pPr>
      <w:r w:rsidRPr="00B40662">
        <w:rPr>
          <w:rFonts w:ascii="Calibri" w:eastAsia="Tahoma" w:hAnsi="Calibri" w:cs="Calibri"/>
        </w:rPr>
        <w:lastRenderedPageBreak/>
        <w:t>Riesgos de ingresos: el Poder Judicial de Quintana Roo opera fundamentalmente con base en transferencias que le son asignadas del Presupuesto de Egresos del Estado de Quintana Roo</w:t>
      </w:r>
      <w:r w:rsidR="0012439A" w:rsidRPr="00B40662">
        <w:rPr>
          <w:rFonts w:ascii="Calibri" w:eastAsia="Tahoma" w:hAnsi="Calibri" w:cs="Calibri"/>
        </w:rPr>
        <w:t>,</w:t>
      </w:r>
      <w:r w:rsidRPr="00B40662">
        <w:rPr>
          <w:rFonts w:ascii="Calibri" w:eastAsia="Tahoma" w:hAnsi="Calibri" w:cs="Calibri"/>
        </w:rPr>
        <w:t xml:space="preserve"> a través de</w:t>
      </w:r>
      <w:r w:rsidR="0012439A" w:rsidRPr="00B40662">
        <w:rPr>
          <w:rFonts w:ascii="Calibri" w:eastAsia="Tahoma" w:hAnsi="Calibri" w:cs="Calibri"/>
        </w:rPr>
        <w:t xml:space="preserve"> </w:t>
      </w:r>
      <w:r w:rsidRPr="00B40662">
        <w:rPr>
          <w:rFonts w:ascii="Calibri" w:eastAsia="Tahoma" w:hAnsi="Calibri" w:cs="Calibri"/>
        </w:rPr>
        <w:t>l</w:t>
      </w:r>
      <w:r w:rsidR="0012439A" w:rsidRPr="00B40662">
        <w:rPr>
          <w:rFonts w:ascii="Calibri" w:eastAsia="Tahoma" w:hAnsi="Calibri" w:cs="Calibri"/>
        </w:rPr>
        <w:t>a Secretaría de Finanzas y Planeación del Gobierno del Estado de Quintana Roo</w:t>
      </w:r>
      <w:r w:rsidRPr="00B40662">
        <w:rPr>
          <w:rFonts w:ascii="Calibri" w:eastAsia="Tahoma" w:hAnsi="Calibri" w:cs="Calibri"/>
        </w:rPr>
        <w:t>. Esto genera una alta dependencia en la recaudación, asignación de recursos y participaciones estatales; condicionantes que repercuten en la situación económica general del Gobierno del Estado, exponiendo sus finanzas a factores externos al propio Poder Judicial.</w:t>
      </w:r>
    </w:p>
    <w:p w14:paraId="3FA3E5A3" w14:textId="77777777" w:rsidR="008E7897" w:rsidRPr="00B40662" w:rsidRDefault="008E7897" w:rsidP="00B40662">
      <w:pPr>
        <w:pStyle w:val="Prrafodelista"/>
        <w:spacing w:line="276" w:lineRule="auto"/>
        <w:jc w:val="both"/>
        <w:rPr>
          <w:rFonts w:ascii="Calibri" w:eastAsia="Tahoma" w:hAnsi="Calibri" w:cs="Calibri"/>
        </w:rPr>
      </w:pPr>
    </w:p>
    <w:p w14:paraId="69C004F5" w14:textId="77777777" w:rsidR="002B7D26" w:rsidRPr="00B40662" w:rsidRDefault="002B7D26" w:rsidP="00B40662">
      <w:pPr>
        <w:pStyle w:val="Prrafodelista"/>
        <w:numPr>
          <w:ilvl w:val="0"/>
          <w:numId w:val="27"/>
        </w:numPr>
        <w:spacing w:line="276" w:lineRule="auto"/>
        <w:jc w:val="both"/>
        <w:rPr>
          <w:rFonts w:ascii="Calibri" w:eastAsia="Tahoma" w:hAnsi="Calibri" w:cs="Calibri"/>
        </w:rPr>
      </w:pPr>
      <w:r w:rsidRPr="00B40662">
        <w:rPr>
          <w:rFonts w:ascii="Calibri" w:eastAsia="Tahoma" w:hAnsi="Calibri" w:cs="Calibri"/>
        </w:rPr>
        <w:t>Reducción de los Fondos Federales: los cambios en la política económica federal, podría derivar en una disminución de los recursos transferidos por la Federación, específicamente el Fondo de Aportaciones para la Seguridad de Pública de los Estados y los Municipios (FASP), lo que impactaría directamente la suficiencia de la asignación presupuestal al Poder Judicial.</w:t>
      </w:r>
    </w:p>
    <w:p w14:paraId="54FD0A93" w14:textId="77777777" w:rsidR="008E7897" w:rsidRPr="00B40662" w:rsidRDefault="008E7897" w:rsidP="00B40662">
      <w:pPr>
        <w:spacing w:line="276" w:lineRule="auto"/>
        <w:jc w:val="both"/>
        <w:rPr>
          <w:rFonts w:ascii="Calibri" w:eastAsia="Tahoma" w:hAnsi="Calibri" w:cs="Calibri"/>
        </w:rPr>
      </w:pPr>
    </w:p>
    <w:p w14:paraId="068B0C90" w14:textId="36DCC395" w:rsidR="002B7D26" w:rsidRPr="00B40662" w:rsidRDefault="002B7D26" w:rsidP="00B40662">
      <w:pPr>
        <w:pStyle w:val="Prrafodelista"/>
        <w:numPr>
          <w:ilvl w:val="0"/>
          <w:numId w:val="27"/>
        </w:numPr>
        <w:spacing w:line="276" w:lineRule="auto"/>
        <w:jc w:val="both"/>
        <w:rPr>
          <w:rFonts w:ascii="Calibri" w:eastAsia="Tahoma" w:hAnsi="Calibri" w:cs="Calibri"/>
        </w:rPr>
      </w:pPr>
      <w:r w:rsidRPr="00B40662">
        <w:rPr>
          <w:rFonts w:ascii="Calibri" w:eastAsia="Tahoma" w:hAnsi="Calibri" w:cs="Calibri"/>
        </w:rPr>
        <w:t xml:space="preserve">Impacto por fenómenos hidrometeorológicos: dada la ubicación geográfica </w:t>
      </w:r>
      <w:r w:rsidR="00A80198" w:rsidRPr="00B40662">
        <w:rPr>
          <w:rFonts w:ascii="Calibri" w:eastAsia="Tahoma" w:hAnsi="Calibri" w:cs="Calibri"/>
        </w:rPr>
        <w:t xml:space="preserve">de </w:t>
      </w:r>
      <w:r w:rsidRPr="00B40662">
        <w:rPr>
          <w:rFonts w:ascii="Calibri" w:eastAsia="Tahoma" w:hAnsi="Calibri" w:cs="Calibri"/>
        </w:rPr>
        <w:t>Quintana Roo, la ocurrencia de huracanes u otros desastres naturales podría generar un desvío de recursos hacia la atención de emergencias y la reconstrucción, lo que podría resultar en recortes o reasignaciones presupuestales. Además, estos eventos pueden causar daños a la infraestructura propia requiriendo recursos no previstos.</w:t>
      </w:r>
    </w:p>
    <w:p w14:paraId="1CAEBF55" w14:textId="77777777" w:rsidR="008E7897" w:rsidRPr="00B40662" w:rsidRDefault="008E7897" w:rsidP="00B40662">
      <w:pPr>
        <w:spacing w:line="276" w:lineRule="auto"/>
        <w:jc w:val="both"/>
        <w:rPr>
          <w:rFonts w:ascii="Calibri" w:eastAsia="Tahoma" w:hAnsi="Calibri" w:cs="Calibri"/>
        </w:rPr>
      </w:pPr>
    </w:p>
    <w:p w14:paraId="73C352F6" w14:textId="07626E5A" w:rsidR="002B7D26" w:rsidRPr="00B40662" w:rsidRDefault="002B7D26" w:rsidP="00B40662">
      <w:pPr>
        <w:pStyle w:val="Prrafodelista"/>
        <w:numPr>
          <w:ilvl w:val="0"/>
          <w:numId w:val="27"/>
        </w:numPr>
        <w:spacing w:line="276" w:lineRule="auto"/>
        <w:jc w:val="both"/>
        <w:rPr>
          <w:rFonts w:ascii="Calibri" w:eastAsia="Tahoma" w:hAnsi="Calibri" w:cs="Calibri"/>
        </w:rPr>
      </w:pPr>
      <w:r w:rsidRPr="00B40662">
        <w:rPr>
          <w:rFonts w:ascii="Calibri" w:eastAsia="Tahoma" w:hAnsi="Calibri" w:cs="Calibri"/>
        </w:rPr>
        <w:t>Deuda contingente por juicios laborales y responsabilidad patrimonial: existe un riesgo permanente de incremento en el gasto por el resultado de juicios laborales como demandas por despidos, homologación salarial, prestaciones o responsabilidad patrimonial del Estado por actividades jurisdiccionales</w:t>
      </w:r>
      <w:r w:rsidR="009D5C98">
        <w:rPr>
          <w:rFonts w:ascii="Calibri" w:eastAsia="Tahoma" w:hAnsi="Calibri" w:cs="Calibri"/>
        </w:rPr>
        <w:t>, sobre todo por la entrada en vigor de la Reforma Constitucional</w:t>
      </w:r>
      <w:r w:rsidRPr="00B40662">
        <w:rPr>
          <w:rFonts w:ascii="Calibri" w:eastAsia="Tahoma" w:hAnsi="Calibri" w:cs="Calibri"/>
        </w:rPr>
        <w:t xml:space="preserve">. </w:t>
      </w:r>
    </w:p>
    <w:p w14:paraId="02A71610" w14:textId="77777777" w:rsidR="008E7897" w:rsidRPr="00B40662" w:rsidRDefault="008E7897" w:rsidP="00B40662">
      <w:pPr>
        <w:spacing w:line="276" w:lineRule="auto"/>
        <w:jc w:val="both"/>
        <w:rPr>
          <w:rFonts w:ascii="Calibri" w:eastAsia="Tahoma" w:hAnsi="Calibri" w:cs="Calibri"/>
        </w:rPr>
      </w:pPr>
    </w:p>
    <w:p w14:paraId="4F1E658C" w14:textId="709A8A94" w:rsidR="00453253" w:rsidRDefault="002B7D26" w:rsidP="00B40662">
      <w:pPr>
        <w:pStyle w:val="Prrafodelista"/>
        <w:numPr>
          <w:ilvl w:val="0"/>
          <w:numId w:val="27"/>
        </w:numPr>
        <w:spacing w:line="276" w:lineRule="auto"/>
        <w:jc w:val="both"/>
        <w:rPr>
          <w:rFonts w:ascii="Calibri" w:eastAsia="Tahoma" w:hAnsi="Calibri" w:cs="Calibri"/>
        </w:rPr>
      </w:pPr>
      <w:r w:rsidRPr="00B40662">
        <w:rPr>
          <w:rFonts w:ascii="Calibri" w:eastAsia="Tahoma" w:hAnsi="Calibri" w:cs="Calibri"/>
        </w:rPr>
        <w:t>Incremento no previsto en servicios personales: aumentos salariales mayores a la inflación proyectada, que obliguen al pago de prestaciones no consideradas en el presupuesto, así como la necesidad de crear nuevas plazas por cargas de trabajo generadas por nuevas reformas legislativas, como la acontecida el 1 de septiembre del 2025, en donde se creó un nuevo modelo de justicia y asignación de puestos clave jurisdiccionales, proceso que no contaba con asignación de presupuesto adicional.</w:t>
      </w:r>
    </w:p>
    <w:p w14:paraId="168EA0E6" w14:textId="77777777" w:rsidR="009D5C98" w:rsidRPr="009D5C98" w:rsidRDefault="009D5C98" w:rsidP="009D5C98">
      <w:pPr>
        <w:pStyle w:val="Prrafodelista"/>
        <w:rPr>
          <w:rFonts w:ascii="Calibri" w:eastAsia="Tahoma" w:hAnsi="Calibri" w:cs="Calibri"/>
        </w:rPr>
      </w:pPr>
    </w:p>
    <w:p w14:paraId="5E48E5D9" w14:textId="1F470A90" w:rsidR="007A6AE8" w:rsidRDefault="007A6AE8" w:rsidP="007A6AE8">
      <w:pPr>
        <w:pStyle w:val="Ttulo2"/>
      </w:pPr>
      <w:bookmarkStart w:id="48" w:name="_Toc217142931"/>
      <w:r>
        <w:t>Monto</w:t>
      </w:r>
      <w:r w:rsidR="00F93F7C">
        <w:t>s</w:t>
      </w:r>
      <w:r>
        <w:t xml:space="preserve"> de la Deuda Contingente y Propuesta</w:t>
      </w:r>
      <w:r w:rsidR="00F93F7C">
        <w:t>s de Acción</w:t>
      </w:r>
      <w:r>
        <w:t xml:space="preserve"> </w:t>
      </w:r>
      <w:r w:rsidR="00F93F7C">
        <w:t>para Enfrentarlas</w:t>
      </w:r>
      <w:bookmarkEnd w:id="48"/>
    </w:p>
    <w:p w14:paraId="6DD37DC3" w14:textId="77777777" w:rsidR="007A6AE8" w:rsidRDefault="007A6AE8" w:rsidP="009D5C98">
      <w:pPr>
        <w:spacing w:line="276" w:lineRule="auto"/>
        <w:jc w:val="both"/>
        <w:rPr>
          <w:rFonts w:ascii="Calibri" w:eastAsia="Tahoma" w:hAnsi="Calibri" w:cs="Calibri"/>
        </w:rPr>
      </w:pPr>
    </w:p>
    <w:p w14:paraId="5D9775CA" w14:textId="2DA6A9F9" w:rsidR="009D5C98" w:rsidRPr="009D5C98" w:rsidRDefault="009D5C98" w:rsidP="009D5C98">
      <w:pPr>
        <w:spacing w:line="276" w:lineRule="auto"/>
        <w:jc w:val="both"/>
        <w:rPr>
          <w:rFonts w:ascii="Calibri" w:eastAsia="Tahoma" w:hAnsi="Calibri" w:cs="Calibri"/>
        </w:rPr>
      </w:pPr>
      <w:r>
        <w:rPr>
          <w:rFonts w:ascii="Calibri" w:eastAsia="Tahoma" w:hAnsi="Calibri" w:cs="Calibri"/>
        </w:rPr>
        <w:t xml:space="preserve">El Poder Judicial del Estado no presenta Deuda Contingente que ponga en riesgo </w:t>
      </w:r>
      <w:r w:rsidR="005C1647">
        <w:rPr>
          <w:rFonts w:ascii="Calibri" w:eastAsia="Tahoma" w:hAnsi="Calibri" w:cs="Calibri"/>
        </w:rPr>
        <w:t>el equilibrio financiero previsto para el ejercicio fiscal de 2026.</w:t>
      </w:r>
    </w:p>
    <w:p w14:paraId="3942B096" w14:textId="706D13F0" w:rsidR="00F54818" w:rsidRDefault="002846C5" w:rsidP="003F7A72">
      <w:pPr>
        <w:pStyle w:val="Ttulo1"/>
      </w:pPr>
      <w:bookmarkStart w:id="49" w:name="_Toc217142932"/>
      <w:r w:rsidRPr="00423D1A">
        <w:lastRenderedPageBreak/>
        <w:t>Ejecución del Presupuesto de Egresos para el Ejercicio Fiscal 202</w:t>
      </w:r>
      <w:r w:rsidR="00C67503">
        <w:t>6</w:t>
      </w:r>
      <w:bookmarkEnd w:id="49"/>
    </w:p>
    <w:p w14:paraId="3261A12F" w14:textId="77777777" w:rsidR="009B4C7B" w:rsidRPr="009B4C7B" w:rsidRDefault="009B4C7B" w:rsidP="009B4C7B">
      <w:pPr>
        <w:rPr>
          <w:lang w:eastAsia="es-MX"/>
        </w:rPr>
      </w:pPr>
    </w:p>
    <w:p w14:paraId="35741E7D" w14:textId="273A54C8" w:rsidR="00F54818" w:rsidRPr="00B40662" w:rsidRDefault="002846C5" w:rsidP="00B40662">
      <w:pPr>
        <w:spacing w:line="276" w:lineRule="auto"/>
        <w:jc w:val="both"/>
        <w:rPr>
          <w:rFonts w:ascii="Calibri" w:eastAsia="Tahoma" w:hAnsi="Calibri" w:cs="Calibri"/>
        </w:rPr>
      </w:pPr>
      <w:r w:rsidRPr="00B40662">
        <w:rPr>
          <w:rFonts w:ascii="Calibri" w:eastAsia="Tahoma" w:hAnsi="Calibri" w:cs="Calibri"/>
        </w:rPr>
        <w:t>Para el cumplimiento de los Programas institucionales señalados en párrafos anteriores, y derivado del análisis de las necesidades prioritarias del Poder Judicial del Estado de Quintana Roo, el gasto total previsto en el presente Presupuesto de Egresos para el Poder Judici</w:t>
      </w:r>
      <w:r w:rsidR="00AB420E" w:rsidRPr="00B40662">
        <w:rPr>
          <w:rFonts w:ascii="Calibri" w:eastAsia="Tahoma" w:hAnsi="Calibri" w:cs="Calibri"/>
        </w:rPr>
        <w:t>al para el Ejercicio Fiscal 202</w:t>
      </w:r>
      <w:r w:rsidR="00C67503" w:rsidRPr="00B40662">
        <w:rPr>
          <w:rFonts w:ascii="Calibri" w:eastAsia="Tahoma" w:hAnsi="Calibri" w:cs="Calibri"/>
        </w:rPr>
        <w:t>6</w:t>
      </w:r>
      <w:r w:rsidRPr="00B40662">
        <w:rPr>
          <w:rFonts w:ascii="Calibri" w:eastAsia="Tahoma" w:hAnsi="Calibri" w:cs="Calibri"/>
        </w:rPr>
        <w:t xml:space="preserve">, asciende a la cantidad de </w:t>
      </w:r>
      <w:r w:rsidR="00061132" w:rsidRPr="00061132">
        <w:rPr>
          <w:rFonts w:ascii="Calibri" w:eastAsia="Tahoma" w:hAnsi="Calibri" w:cs="Calibri"/>
          <w:b/>
          <w:bCs/>
          <w:color w:val="000000"/>
        </w:rPr>
        <w:t>$1,079,635,848.00 (Son:</w:t>
      </w:r>
      <w:r w:rsidR="009A3BAE">
        <w:rPr>
          <w:rFonts w:ascii="Calibri" w:eastAsia="Tahoma" w:hAnsi="Calibri" w:cs="Calibri"/>
          <w:b/>
          <w:bCs/>
          <w:color w:val="000000"/>
        </w:rPr>
        <w:t xml:space="preserve"> </w:t>
      </w:r>
      <w:r w:rsidR="00061132" w:rsidRPr="00061132">
        <w:rPr>
          <w:rFonts w:ascii="Calibri" w:eastAsia="Tahoma" w:hAnsi="Calibri" w:cs="Calibri"/>
          <w:b/>
          <w:bCs/>
          <w:color w:val="000000"/>
        </w:rPr>
        <w:t>mil setenta y nueve millones seiscientos treinta y cinco mil ochocientos cuarenta y ocho pesos 00/100 M.N.)</w:t>
      </w:r>
      <w:r w:rsidRPr="00B40662">
        <w:rPr>
          <w:rFonts w:ascii="Calibri" w:eastAsia="Tahoma" w:hAnsi="Calibri" w:cs="Calibri"/>
          <w:b/>
          <w:bCs/>
        </w:rPr>
        <w:t>,</w:t>
      </w:r>
      <w:r w:rsidRPr="00B40662">
        <w:rPr>
          <w:rFonts w:ascii="Calibri" w:eastAsia="Tahoma" w:hAnsi="Calibri" w:cs="Calibri"/>
          <w:b/>
        </w:rPr>
        <w:t xml:space="preserve"> </w:t>
      </w:r>
      <w:r w:rsidRPr="00B40662">
        <w:rPr>
          <w:rFonts w:ascii="Calibri" w:eastAsia="Tahoma" w:hAnsi="Calibri" w:cs="Calibri"/>
        </w:rPr>
        <w:t>desglosado de la siguiente manera:</w:t>
      </w:r>
    </w:p>
    <w:p w14:paraId="3D5FAB02" w14:textId="77777777" w:rsidR="009B4C2C" w:rsidRDefault="009B4C2C" w:rsidP="007739BA">
      <w:pPr>
        <w:spacing w:line="276" w:lineRule="auto"/>
        <w:jc w:val="both"/>
        <w:rPr>
          <w:rFonts w:ascii="Calibri" w:eastAsia="Tahoma" w:hAnsi="Calibri" w:cs="Calibri"/>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65"/>
        <w:gridCol w:w="3211"/>
        <w:gridCol w:w="2418"/>
        <w:gridCol w:w="705"/>
      </w:tblGrid>
      <w:tr w:rsidR="00147237" w:rsidRPr="00583DE8" w14:paraId="0841E94B" w14:textId="77777777" w:rsidTr="003F51B6">
        <w:trPr>
          <w:trHeight w:val="315"/>
          <w:jc w:val="center"/>
        </w:trPr>
        <w:tc>
          <w:tcPr>
            <w:tcW w:w="6799" w:type="dxa"/>
            <w:gridSpan w:val="4"/>
            <w:tcBorders>
              <w:bottom w:val="single" w:sz="4" w:space="0" w:color="auto"/>
            </w:tcBorders>
            <w:noWrap/>
            <w:vAlign w:val="center"/>
            <w:hideMark/>
          </w:tcPr>
          <w:p w14:paraId="7869A73E" w14:textId="5B32C61D" w:rsidR="00147237" w:rsidRPr="00583DE8" w:rsidRDefault="00147237" w:rsidP="009E6EDC">
            <w:pPr>
              <w:jc w:val="center"/>
              <w:rPr>
                <w:rFonts w:ascii="Calibri" w:eastAsia="Times New Roman" w:hAnsi="Calibri" w:cs="Calibri"/>
                <w:b/>
                <w:bCs/>
                <w:color w:val="000000"/>
                <w:sz w:val="16"/>
                <w:szCs w:val="16"/>
              </w:rPr>
            </w:pPr>
            <w:bookmarkStart w:id="50" w:name="_Hlk217079676"/>
            <w:r w:rsidRPr="00583DE8">
              <w:rPr>
                <w:rFonts w:ascii="Calibri" w:eastAsia="Times New Roman" w:hAnsi="Calibri" w:cs="Calibri"/>
                <w:b/>
                <w:bCs/>
                <w:color w:val="000000"/>
                <w:sz w:val="16"/>
                <w:szCs w:val="16"/>
              </w:rPr>
              <w:t>Proyecto de Presupuesto de Egresos para el Ejercicio Fiscal 202</w:t>
            </w:r>
            <w:r w:rsidR="00C67503" w:rsidRPr="00583DE8">
              <w:rPr>
                <w:rFonts w:ascii="Calibri" w:eastAsia="Times New Roman" w:hAnsi="Calibri" w:cs="Calibri"/>
                <w:b/>
                <w:bCs/>
                <w:color w:val="000000"/>
                <w:sz w:val="16"/>
                <w:szCs w:val="16"/>
              </w:rPr>
              <w:t>6</w:t>
            </w:r>
          </w:p>
        </w:tc>
      </w:tr>
      <w:tr w:rsidR="00147237" w:rsidRPr="00583DE8" w14:paraId="234C6A93" w14:textId="77777777" w:rsidTr="003F51B6">
        <w:trPr>
          <w:trHeight w:val="315"/>
          <w:jc w:val="center"/>
        </w:trPr>
        <w:tc>
          <w:tcPr>
            <w:tcW w:w="3676" w:type="dxa"/>
            <w:gridSpan w:val="2"/>
            <w:tcBorders>
              <w:top w:val="single" w:sz="4" w:space="0" w:color="auto"/>
              <w:left w:val="single" w:sz="4" w:space="0" w:color="auto"/>
              <w:bottom w:val="single" w:sz="4" w:space="0" w:color="auto"/>
              <w:right w:val="single" w:sz="4" w:space="0" w:color="auto"/>
            </w:tcBorders>
            <w:noWrap/>
            <w:vAlign w:val="center"/>
            <w:hideMark/>
          </w:tcPr>
          <w:p w14:paraId="639F87C9" w14:textId="77777777" w:rsidR="00147237" w:rsidRPr="00583DE8" w:rsidRDefault="00147237" w:rsidP="009E6EDC">
            <w:pPr>
              <w:jc w:val="center"/>
              <w:rPr>
                <w:rFonts w:ascii="Calibri" w:eastAsia="Times New Roman" w:hAnsi="Calibri" w:cs="Calibri"/>
                <w:b/>
                <w:color w:val="000000"/>
                <w:sz w:val="16"/>
                <w:szCs w:val="16"/>
              </w:rPr>
            </w:pPr>
            <w:r w:rsidRPr="00583DE8">
              <w:rPr>
                <w:rFonts w:ascii="Calibri" w:eastAsia="Times New Roman" w:hAnsi="Calibri" w:cs="Calibri"/>
                <w:b/>
                <w:color w:val="000000"/>
                <w:sz w:val="16"/>
                <w:szCs w:val="16"/>
              </w:rPr>
              <w:t>CAPÍTULO</w:t>
            </w:r>
          </w:p>
        </w:tc>
        <w:tc>
          <w:tcPr>
            <w:tcW w:w="2418" w:type="dxa"/>
            <w:tcBorders>
              <w:top w:val="single" w:sz="4" w:space="0" w:color="auto"/>
              <w:left w:val="single" w:sz="4" w:space="0" w:color="auto"/>
              <w:bottom w:val="single" w:sz="4" w:space="0" w:color="auto"/>
              <w:right w:val="single" w:sz="4" w:space="0" w:color="auto"/>
            </w:tcBorders>
            <w:noWrap/>
            <w:vAlign w:val="center"/>
            <w:hideMark/>
          </w:tcPr>
          <w:p w14:paraId="7A2903EE" w14:textId="77777777" w:rsidR="00147237" w:rsidRPr="00583DE8" w:rsidRDefault="00147237" w:rsidP="009E6EDC">
            <w:pPr>
              <w:jc w:val="center"/>
              <w:rPr>
                <w:rFonts w:ascii="Calibri" w:eastAsia="Times New Roman" w:hAnsi="Calibri" w:cs="Calibri"/>
                <w:b/>
                <w:bCs/>
                <w:color w:val="000000"/>
                <w:sz w:val="16"/>
                <w:szCs w:val="16"/>
              </w:rPr>
            </w:pPr>
            <w:r w:rsidRPr="00583DE8">
              <w:rPr>
                <w:rFonts w:ascii="Calibri" w:eastAsia="Times New Roman" w:hAnsi="Calibri" w:cs="Calibri"/>
                <w:b/>
                <w:bCs/>
                <w:color w:val="000000"/>
                <w:sz w:val="16"/>
                <w:szCs w:val="16"/>
              </w:rPr>
              <w:t>IMPORTE</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1288C078" w14:textId="77777777" w:rsidR="00147237" w:rsidRPr="00583DE8" w:rsidRDefault="00147237" w:rsidP="009E6EDC">
            <w:pPr>
              <w:jc w:val="center"/>
              <w:rPr>
                <w:rFonts w:ascii="Calibri" w:eastAsia="Times New Roman" w:hAnsi="Calibri" w:cs="Calibri"/>
                <w:b/>
                <w:bCs/>
                <w:color w:val="000000"/>
                <w:sz w:val="16"/>
                <w:szCs w:val="16"/>
              </w:rPr>
            </w:pPr>
            <w:r w:rsidRPr="00583DE8">
              <w:rPr>
                <w:rFonts w:ascii="Calibri" w:eastAsia="Times New Roman" w:hAnsi="Calibri" w:cs="Calibri"/>
                <w:b/>
                <w:bCs/>
                <w:color w:val="000000"/>
                <w:sz w:val="16"/>
                <w:szCs w:val="16"/>
              </w:rPr>
              <w:t>%</w:t>
            </w:r>
          </w:p>
        </w:tc>
      </w:tr>
      <w:tr w:rsidR="00583DE8" w:rsidRPr="00583DE8" w14:paraId="44F45248" w14:textId="77777777" w:rsidTr="003F51B6">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A15EF8" w14:textId="77777777" w:rsidR="00583DE8" w:rsidRPr="00583DE8" w:rsidRDefault="00583DE8" w:rsidP="00583DE8">
            <w:pPr>
              <w:jc w:val="center"/>
              <w:rPr>
                <w:rFonts w:ascii="Calibri" w:eastAsia="Times New Roman" w:hAnsi="Calibri" w:cs="Calibri"/>
                <w:color w:val="000000"/>
                <w:sz w:val="16"/>
                <w:szCs w:val="16"/>
              </w:rPr>
            </w:pPr>
            <w:r w:rsidRPr="00583DE8">
              <w:rPr>
                <w:rFonts w:ascii="Calibri" w:eastAsia="Times New Roman" w:hAnsi="Calibri" w:cs="Calibri"/>
                <w:color w:val="000000"/>
                <w:sz w:val="16"/>
                <w:szCs w:val="16"/>
              </w:rPr>
              <w:t>1000</w:t>
            </w:r>
          </w:p>
        </w:tc>
        <w:tc>
          <w:tcPr>
            <w:tcW w:w="3211" w:type="dxa"/>
            <w:tcBorders>
              <w:top w:val="single" w:sz="4" w:space="0" w:color="auto"/>
              <w:left w:val="single" w:sz="4" w:space="0" w:color="auto"/>
              <w:bottom w:val="single" w:sz="4" w:space="0" w:color="auto"/>
              <w:right w:val="single" w:sz="4" w:space="0" w:color="auto"/>
            </w:tcBorders>
            <w:noWrap/>
            <w:vAlign w:val="center"/>
            <w:hideMark/>
          </w:tcPr>
          <w:p w14:paraId="5AC53A91" w14:textId="288B1194" w:rsidR="00583DE8" w:rsidRPr="00583DE8" w:rsidRDefault="00583DE8" w:rsidP="00583DE8">
            <w:pPr>
              <w:rPr>
                <w:rFonts w:ascii="Calibri" w:eastAsia="Times New Roman" w:hAnsi="Calibri" w:cs="Calibri"/>
                <w:color w:val="000000"/>
                <w:sz w:val="16"/>
                <w:szCs w:val="16"/>
              </w:rPr>
            </w:pPr>
            <w:r w:rsidRPr="00583DE8">
              <w:rPr>
                <w:rFonts w:ascii="Calibri" w:eastAsia="Times New Roman" w:hAnsi="Calibri" w:cs="Calibri"/>
                <w:color w:val="000000"/>
                <w:sz w:val="16"/>
                <w:szCs w:val="16"/>
              </w:rPr>
              <w:t>Servicios Personales</w:t>
            </w:r>
          </w:p>
        </w:tc>
        <w:tc>
          <w:tcPr>
            <w:tcW w:w="2418" w:type="dxa"/>
            <w:tcBorders>
              <w:top w:val="single" w:sz="4" w:space="0" w:color="auto"/>
              <w:left w:val="single" w:sz="4" w:space="0" w:color="auto"/>
              <w:bottom w:val="single" w:sz="4" w:space="0" w:color="auto"/>
              <w:right w:val="single" w:sz="4" w:space="0" w:color="auto"/>
            </w:tcBorders>
            <w:noWrap/>
            <w:vAlign w:val="center"/>
          </w:tcPr>
          <w:p w14:paraId="5B64AAC9" w14:textId="079CF8D9" w:rsidR="00583DE8" w:rsidRPr="00583DE8" w:rsidRDefault="00583DE8" w:rsidP="00583DE8">
            <w:pPr>
              <w:jc w:val="right"/>
              <w:rPr>
                <w:rFonts w:ascii="Calibri" w:eastAsia="Times New Roman" w:hAnsi="Calibri" w:cs="Calibri"/>
                <w:color w:val="000000"/>
                <w:sz w:val="16"/>
                <w:szCs w:val="16"/>
              </w:rPr>
            </w:pPr>
            <w:r w:rsidRPr="00583DE8">
              <w:rPr>
                <w:rFonts w:ascii="Calibri" w:hAnsi="Calibri" w:cs="Calibri"/>
                <w:color w:val="000000"/>
                <w:sz w:val="16"/>
                <w:szCs w:val="16"/>
              </w:rPr>
              <w:t xml:space="preserve">821,578,711.00 </w:t>
            </w:r>
          </w:p>
        </w:tc>
        <w:tc>
          <w:tcPr>
            <w:tcW w:w="705" w:type="dxa"/>
            <w:tcBorders>
              <w:top w:val="single" w:sz="4" w:space="0" w:color="auto"/>
              <w:left w:val="single" w:sz="4" w:space="0" w:color="auto"/>
              <w:bottom w:val="single" w:sz="4" w:space="0" w:color="auto"/>
              <w:right w:val="single" w:sz="4" w:space="0" w:color="auto"/>
            </w:tcBorders>
            <w:noWrap/>
            <w:vAlign w:val="center"/>
          </w:tcPr>
          <w:p w14:paraId="3FF8C041" w14:textId="0498BF72" w:rsidR="00583DE8" w:rsidRPr="00583DE8" w:rsidRDefault="00583DE8" w:rsidP="00583DE8">
            <w:pPr>
              <w:jc w:val="center"/>
              <w:rPr>
                <w:rFonts w:ascii="Calibri" w:eastAsia="Times New Roman" w:hAnsi="Calibri" w:cs="Calibri"/>
                <w:color w:val="000000"/>
                <w:sz w:val="16"/>
                <w:szCs w:val="16"/>
              </w:rPr>
            </w:pPr>
            <w:r w:rsidRPr="00583DE8">
              <w:rPr>
                <w:rFonts w:ascii="Calibri" w:hAnsi="Calibri" w:cs="Calibri"/>
                <w:color w:val="000000"/>
                <w:sz w:val="16"/>
                <w:szCs w:val="16"/>
              </w:rPr>
              <w:t>76.10%</w:t>
            </w:r>
          </w:p>
        </w:tc>
      </w:tr>
      <w:tr w:rsidR="00583DE8" w:rsidRPr="00583DE8" w14:paraId="051212DB" w14:textId="77777777" w:rsidTr="003F51B6">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C0577BC" w14:textId="77777777" w:rsidR="00583DE8" w:rsidRPr="00583DE8" w:rsidRDefault="00583DE8" w:rsidP="00583DE8">
            <w:pPr>
              <w:jc w:val="center"/>
              <w:rPr>
                <w:rFonts w:ascii="Calibri" w:eastAsia="Times New Roman" w:hAnsi="Calibri" w:cs="Calibri"/>
                <w:color w:val="000000"/>
                <w:sz w:val="16"/>
                <w:szCs w:val="16"/>
              </w:rPr>
            </w:pPr>
            <w:r w:rsidRPr="00583DE8">
              <w:rPr>
                <w:rFonts w:ascii="Calibri" w:eastAsia="Times New Roman" w:hAnsi="Calibri" w:cs="Calibri"/>
                <w:color w:val="000000"/>
                <w:sz w:val="16"/>
                <w:szCs w:val="16"/>
              </w:rPr>
              <w:t>2000</w:t>
            </w:r>
          </w:p>
        </w:tc>
        <w:tc>
          <w:tcPr>
            <w:tcW w:w="3211" w:type="dxa"/>
            <w:tcBorders>
              <w:top w:val="single" w:sz="4" w:space="0" w:color="auto"/>
              <w:left w:val="single" w:sz="4" w:space="0" w:color="auto"/>
              <w:bottom w:val="single" w:sz="4" w:space="0" w:color="auto"/>
              <w:right w:val="single" w:sz="4" w:space="0" w:color="auto"/>
            </w:tcBorders>
            <w:noWrap/>
            <w:vAlign w:val="center"/>
            <w:hideMark/>
          </w:tcPr>
          <w:p w14:paraId="28CF507F" w14:textId="498B0C31" w:rsidR="00583DE8" w:rsidRPr="00583DE8" w:rsidRDefault="00583DE8" w:rsidP="00583DE8">
            <w:pPr>
              <w:rPr>
                <w:rFonts w:ascii="Calibri" w:eastAsia="Times New Roman" w:hAnsi="Calibri" w:cs="Calibri"/>
                <w:color w:val="000000"/>
                <w:sz w:val="16"/>
                <w:szCs w:val="16"/>
              </w:rPr>
            </w:pPr>
            <w:r w:rsidRPr="00583DE8">
              <w:rPr>
                <w:rFonts w:ascii="Calibri" w:eastAsia="Times New Roman" w:hAnsi="Calibri" w:cs="Calibri"/>
                <w:color w:val="000000"/>
                <w:sz w:val="16"/>
                <w:szCs w:val="16"/>
              </w:rPr>
              <w:t>Materiales y Suministros</w:t>
            </w:r>
          </w:p>
        </w:tc>
        <w:tc>
          <w:tcPr>
            <w:tcW w:w="2418" w:type="dxa"/>
            <w:tcBorders>
              <w:top w:val="single" w:sz="4" w:space="0" w:color="auto"/>
              <w:left w:val="single" w:sz="4" w:space="0" w:color="auto"/>
              <w:bottom w:val="single" w:sz="4" w:space="0" w:color="auto"/>
              <w:right w:val="single" w:sz="4" w:space="0" w:color="auto"/>
            </w:tcBorders>
            <w:noWrap/>
            <w:vAlign w:val="center"/>
          </w:tcPr>
          <w:p w14:paraId="344FF2E0" w14:textId="2C036118" w:rsidR="00583DE8" w:rsidRPr="00583DE8" w:rsidRDefault="00583DE8" w:rsidP="00583DE8">
            <w:pPr>
              <w:jc w:val="right"/>
              <w:rPr>
                <w:rFonts w:ascii="Calibri" w:eastAsia="Times New Roman" w:hAnsi="Calibri" w:cs="Calibri"/>
                <w:color w:val="000000"/>
                <w:sz w:val="16"/>
                <w:szCs w:val="16"/>
              </w:rPr>
            </w:pPr>
            <w:r w:rsidRPr="00583DE8">
              <w:rPr>
                <w:rFonts w:ascii="Calibri" w:hAnsi="Calibri" w:cs="Calibri"/>
                <w:color w:val="000000"/>
                <w:sz w:val="16"/>
                <w:szCs w:val="16"/>
              </w:rPr>
              <w:t xml:space="preserve">67,370,924.00 </w:t>
            </w:r>
          </w:p>
        </w:tc>
        <w:tc>
          <w:tcPr>
            <w:tcW w:w="705" w:type="dxa"/>
            <w:tcBorders>
              <w:top w:val="single" w:sz="4" w:space="0" w:color="auto"/>
              <w:left w:val="single" w:sz="4" w:space="0" w:color="auto"/>
              <w:bottom w:val="single" w:sz="4" w:space="0" w:color="auto"/>
              <w:right w:val="single" w:sz="4" w:space="0" w:color="auto"/>
            </w:tcBorders>
            <w:noWrap/>
            <w:vAlign w:val="center"/>
          </w:tcPr>
          <w:p w14:paraId="7A2553F0" w14:textId="45509C97" w:rsidR="00583DE8" w:rsidRPr="00583DE8" w:rsidRDefault="00583DE8" w:rsidP="00583DE8">
            <w:pPr>
              <w:jc w:val="center"/>
              <w:rPr>
                <w:rFonts w:ascii="Calibri" w:eastAsia="Times New Roman" w:hAnsi="Calibri" w:cs="Calibri"/>
                <w:color w:val="000000"/>
                <w:sz w:val="16"/>
                <w:szCs w:val="16"/>
              </w:rPr>
            </w:pPr>
            <w:r w:rsidRPr="00583DE8">
              <w:rPr>
                <w:rFonts w:ascii="Calibri" w:hAnsi="Calibri" w:cs="Calibri"/>
                <w:color w:val="000000"/>
                <w:sz w:val="16"/>
                <w:szCs w:val="16"/>
              </w:rPr>
              <w:t>6.24%</w:t>
            </w:r>
          </w:p>
        </w:tc>
      </w:tr>
      <w:tr w:rsidR="00583DE8" w:rsidRPr="00583DE8" w14:paraId="628AFF3B" w14:textId="77777777" w:rsidTr="003F51B6">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16A07FE" w14:textId="77777777" w:rsidR="00583DE8" w:rsidRPr="00583DE8" w:rsidRDefault="00583DE8" w:rsidP="00583DE8">
            <w:pPr>
              <w:jc w:val="center"/>
              <w:rPr>
                <w:rFonts w:ascii="Calibri" w:eastAsia="Times New Roman" w:hAnsi="Calibri" w:cs="Calibri"/>
                <w:color w:val="000000"/>
                <w:sz w:val="16"/>
                <w:szCs w:val="16"/>
              </w:rPr>
            </w:pPr>
            <w:r w:rsidRPr="00583DE8">
              <w:rPr>
                <w:rFonts w:ascii="Calibri" w:eastAsia="Times New Roman" w:hAnsi="Calibri" w:cs="Calibri"/>
                <w:color w:val="000000"/>
                <w:sz w:val="16"/>
                <w:szCs w:val="16"/>
              </w:rPr>
              <w:t>3000</w:t>
            </w:r>
          </w:p>
        </w:tc>
        <w:tc>
          <w:tcPr>
            <w:tcW w:w="3211" w:type="dxa"/>
            <w:tcBorders>
              <w:top w:val="single" w:sz="4" w:space="0" w:color="auto"/>
              <w:left w:val="single" w:sz="4" w:space="0" w:color="auto"/>
              <w:bottom w:val="single" w:sz="4" w:space="0" w:color="auto"/>
              <w:right w:val="single" w:sz="4" w:space="0" w:color="auto"/>
            </w:tcBorders>
            <w:noWrap/>
            <w:vAlign w:val="center"/>
            <w:hideMark/>
          </w:tcPr>
          <w:p w14:paraId="7BC16A18" w14:textId="6F98B3A8" w:rsidR="00583DE8" w:rsidRPr="00583DE8" w:rsidRDefault="00583DE8" w:rsidP="00583DE8">
            <w:pPr>
              <w:rPr>
                <w:rFonts w:ascii="Calibri" w:eastAsia="Times New Roman" w:hAnsi="Calibri" w:cs="Calibri"/>
                <w:color w:val="000000"/>
                <w:sz w:val="16"/>
                <w:szCs w:val="16"/>
              </w:rPr>
            </w:pPr>
            <w:r w:rsidRPr="00583DE8">
              <w:rPr>
                <w:rFonts w:ascii="Calibri" w:eastAsia="Times New Roman" w:hAnsi="Calibri" w:cs="Calibri"/>
                <w:color w:val="000000"/>
                <w:sz w:val="16"/>
                <w:szCs w:val="16"/>
              </w:rPr>
              <w:t>Servicios Generales</w:t>
            </w:r>
          </w:p>
        </w:tc>
        <w:tc>
          <w:tcPr>
            <w:tcW w:w="2418" w:type="dxa"/>
            <w:tcBorders>
              <w:top w:val="single" w:sz="4" w:space="0" w:color="auto"/>
              <w:left w:val="single" w:sz="4" w:space="0" w:color="auto"/>
              <w:bottom w:val="single" w:sz="4" w:space="0" w:color="auto"/>
              <w:right w:val="single" w:sz="4" w:space="0" w:color="auto"/>
            </w:tcBorders>
            <w:noWrap/>
            <w:vAlign w:val="center"/>
          </w:tcPr>
          <w:p w14:paraId="46101E38" w14:textId="18B09B68" w:rsidR="00583DE8" w:rsidRPr="00583DE8" w:rsidRDefault="00583DE8" w:rsidP="00583DE8">
            <w:pPr>
              <w:jc w:val="right"/>
              <w:rPr>
                <w:rFonts w:ascii="Calibri" w:eastAsia="Times New Roman" w:hAnsi="Calibri" w:cs="Calibri"/>
                <w:color w:val="000000"/>
                <w:sz w:val="16"/>
                <w:szCs w:val="16"/>
              </w:rPr>
            </w:pPr>
            <w:r w:rsidRPr="00583DE8">
              <w:rPr>
                <w:rFonts w:ascii="Calibri" w:hAnsi="Calibri" w:cs="Calibri"/>
                <w:color w:val="000000"/>
                <w:sz w:val="16"/>
                <w:szCs w:val="16"/>
              </w:rPr>
              <w:t xml:space="preserve">115,010,994.00 </w:t>
            </w:r>
          </w:p>
        </w:tc>
        <w:tc>
          <w:tcPr>
            <w:tcW w:w="705" w:type="dxa"/>
            <w:tcBorders>
              <w:top w:val="single" w:sz="4" w:space="0" w:color="auto"/>
              <w:left w:val="single" w:sz="4" w:space="0" w:color="auto"/>
              <w:bottom w:val="single" w:sz="4" w:space="0" w:color="auto"/>
              <w:right w:val="single" w:sz="4" w:space="0" w:color="auto"/>
            </w:tcBorders>
            <w:noWrap/>
            <w:vAlign w:val="center"/>
          </w:tcPr>
          <w:p w14:paraId="73641BCA" w14:textId="106EF763" w:rsidR="00583DE8" w:rsidRPr="00583DE8" w:rsidRDefault="00583DE8" w:rsidP="00583DE8">
            <w:pPr>
              <w:jc w:val="center"/>
              <w:rPr>
                <w:rFonts w:ascii="Calibri" w:eastAsia="Times New Roman" w:hAnsi="Calibri" w:cs="Calibri"/>
                <w:color w:val="000000"/>
                <w:sz w:val="16"/>
                <w:szCs w:val="16"/>
              </w:rPr>
            </w:pPr>
            <w:r w:rsidRPr="00583DE8">
              <w:rPr>
                <w:rFonts w:ascii="Calibri" w:hAnsi="Calibri" w:cs="Calibri"/>
                <w:color w:val="000000"/>
                <w:sz w:val="16"/>
                <w:szCs w:val="16"/>
              </w:rPr>
              <w:t>10.65%</w:t>
            </w:r>
          </w:p>
        </w:tc>
      </w:tr>
      <w:tr w:rsidR="00583DE8" w:rsidRPr="00583DE8" w14:paraId="3557AF8A" w14:textId="77777777" w:rsidTr="003F51B6">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96E5507" w14:textId="77777777" w:rsidR="00583DE8" w:rsidRPr="00583DE8" w:rsidRDefault="00583DE8" w:rsidP="00583DE8">
            <w:pPr>
              <w:jc w:val="center"/>
              <w:rPr>
                <w:rFonts w:ascii="Calibri" w:eastAsia="Times New Roman" w:hAnsi="Calibri" w:cs="Calibri"/>
                <w:color w:val="000000"/>
                <w:sz w:val="16"/>
                <w:szCs w:val="16"/>
              </w:rPr>
            </w:pPr>
            <w:r w:rsidRPr="00583DE8">
              <w:rPr>
                <w:rFonts w:ascii="Calibri" w:eastAsia="Times New Roman" w:hAnsi="Calibri" w:cs="Calibri"/>
                <w:color w:val="000000"/>
                <w:sz w:val="16"/>
                <w:szCs w:val="16"/>
              </w:rPr>
              <w:t>5000</w:t>
            </w:r>
          </w:p>
        </w:tc>
        <w:tc>
          <w:tcPr>
            <w:tcW w:w="3211" w:type="dxa"/>
            <w:tcBorders>
              <w:top w:val="single" w:sz="4" w:space="0" w:color="auto"/>
              <w:left w:val="single" w:sz="4" w:space="0" w:color="auto"/>
              <w:bottom w:val="single" w:sz="4" w:space="0" w:color="auto"/>
              <w:right w:val="single" w:sz="4" w:space="0" w:color="auto"/>
            </w:tcBorders>
            <w:noWrap/>
            <w:vAlign w:val="center"/>
            <w:hideMark/>
          </w:tcPr>
          <w:p w14:paraId="68C091CE" w14:textId="5659E9C5" w:rsidR="00583DE8" w:rsidRPr="00583DE8" w:rsidRDefault="00583DE8" w:rsidP="00583DE8">
            <w:pPr>
              <w:rPr>
                <w:rFonts w:ascii="Calibri" w:eastAsia="Times New Roman" w:hAnsi="Calibri" w:cs="Calibri"/>
                <w:color w:val="000000"/>
                <w:sz w:val="16"/>
                <w:szCs w:val="16"/>
              </w:rPr>
            </w:pPr>
            <w:r w:rsidRPr="00583DE8">
              <w:rPr>
                <w:rFonts w:ascii="Calibri" w:eastAsia="Times New Roman" w:hAnsi="Calibri" w:cs="Calibri"/>
                <w:color w:val="000000"/>
                <w:sz w:val="16"/>
                <w:szCs w:val="16"/>
              </w:rPr>
              <w:t>Bienes Muebles, Inmuebles e Intangibles</w:t>
            </w:r>
          </w:p>
        </w:tc>
        <w:tc>
          <w:tcPr>
            <w:tcW w:w="2418" w:type="dxa"/>
            <w:tcBorders>
              <w:top w:val="single" w:sz="4" w:space="0" w:color="auto"/>
              <w:left w:val="single" w:sz="4" w:space="0" w:color="auto"/>
              <w:bottom w:val="single" w:sz="4" w:space="0" w:color="auto"/>
              <w:right w:val="single" w:sz="4" w:space="0" w:color="auto"/>
            </w:tcBorders>
            <w:noWrap/>
            <w:vAlign w:val="center"/>
          </w:tcPr>
          <w:p w14:paraId="3EA688BE" w14:textId="4A469569" w:rsidR="00583DE8" w:rsidRPr="00583DE8" w:rsidRDefault="00583DE8" w:rsidP="00583DE8">
            <w:pPr>
              <w:jc w:val="right"/>
              <w:rPr>
                <w:rFonts w:ascii="Calibri" w:eastAsia="Times New Roman" w:hAnsi="Calibri" w:cs="Calibri"/>
                <w:color w:val="000000"/>
                <w:sz w:val="16"/>
                <w:szCs w:val="16"/>
              </w:rPr>
            </w:pPr>
            <w:r w:rsidRPr="00583DE8">
              <w:rPr>
                <w:rFonts w:ascii="Calibri" w:hAnsi="Calibri" w:cs="Calibri"/>
                <w:color w:val="000000"/>
                <w:sz w:val="16"/>
                <w:szCs w:val="16"/>
              </w:rPr>
              <w:t xml:space="preserve">11,204,000.00 </w:t>
            </w:r>
          </w:p>
        </w:tc>
        <w:tc>
          <w:tcPr>
            <w:tcW w:w="705" w:type="dxa"/>
            <w:tcBorders>
              <w:top w:val="single" w:sz="4" w:space="0" w:color="auto"/>
              <w:left w:val="single" w:sz="4" w:space="0" w:color="auto"/>
              <w:bottom w:val="single" w:sz="4" w:space="0" w:color="auto"/>
              <w:right w:val="single" w:sz="4" w:space="0" w:color="auto"/>
            </w:tcBorders>
            <w:noWrap/>
            <w:vAlign w:val="center"/>
          </w:tcPr>
          <w:p w14:paraId="15D8B2FF" w14:textId="2A4DCDED" w:rsidR="00583DE8" w:rsidRPr="00583DE8" w:rsidRDefault="00583DE8" w:rsidP="00583DE8">
            <w:pPr>
              <w:jc w:val="center"/>
              <w:rPr>
                <w:rFonts w:ascii="Calibri" w:eastAsia="Times New Roman" w:hAnsi="Calibri" w:cs="Calibri"/>
                <w:color w:val="000000"/>
                <w:sz w:val="16"/>
                <w:szCs w:val="16"/>
              </w:rPr>
            </w:pPr>
            <w:r w:rsidRPr="00583DE8">
              <w:rPr>
                <w:rFonts w:ascii="Calibri" w:hAnsi="Calibri" w:cs="Calibri"/>
                <w:color w:val="000000"/>
                <w:sz w:val="16"/>
                <w:szCs w:val="16"/>
              </w:rPr>
              <w:t>1.04%</w:t>
            </w:r>
          </w:p>
        </w:tc>
      </w:tr>
      <w:tr w:rsidR="00583DE8" w:rsidRPr="00583DE8" w14:paraId="09657181" w14:textId="77777777" w:rsidTr="003F51B6">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FF5FEDF" w14:textId="77777777" w:rsidR="00583DE8" w:rsidRPr="00583DE8" w:rsidRDefault="00583DE8" w:rsidP="00583DE8">
            <w:pPr>
              <w:jc w:val="center"/>
              <w:rPr>
                <w:rFonts w:ascii="Calibri" w:eastAsia="Times New Roman" w:hAnsi="Calibri" w:cs="Calibri"/>
                <w:color w:val="000000"/>
                <w:sz w:val="16"/>
                <w:szCs w:val="16"/>
              </w:rPr>
            </w:pPr>
            <w:r w:rsidRPr="00583DE8">
              <w:rPr>
                <w:rFonts w:ascii="Calibri" w:eastAsia="Times New Roman" w:hAnsi="Calibri" w:cs="Calibri"/>
                <w:color w:val="000000"/>
                <w:sz w:val="16"/>
                <w:szCs w:val="16"/>
              </w:rPr>
              <w:t>6000</w:t>
            </w:r>
          </w:p>
        </w:tc>
        <w:tc>
          <w:tcPr>
            <w:tcW w:w="3211" w:type="dxa"/>
            <w:tcBorders>
              <w:top w:val="single" w:sz="4" w:space="0" w:color="auto"/>
              <w:left w:val="single" w:sz="4" w:space="0" w:color="auto"/>
              <w:bottom w:val="single" w:sz="4" w:space="0" w:color="auto"/>
              <w:right w:val="single" w:sz="4" w:space="0" w:color="auto"/>
            </w:tcBorders>
            <w:noWrap/>
            <w:vAlign w:val="center"/>
            <w:hideMark/>
          </w:tcPr>
          <w:p w14:paraId="1B3FA4A1" w14:textId="114E51EE" w:rsidR="00583DE8" w:rsidRPr="00583DE8" w:rsidRDefault="00583DE8" w:rsidP="00583DE8">
            <w:pPr>
              <w:rPr>
                <w:rFonts w:ascii="Calibri" w:eastAsia="Times New Roman" w:hAnsi="Calibri" w:cs="Calibri"/>
                <w:color w:val="000000"/>
                <w:sz w:val="16"/>
                <w:szCs w:val="16"/>
              </w:rPr>
            </w:pPr>
            <w:r w:rsidRPr="00583DE8">
              <w:rPr>
                <w:rFonts w:ascii="Calibri" w:eastAsia="Times New Roman" w:hAnsi="Calibri" w:cs="Calibri"/>
                <w:color w:val="000000"/>
                <w:sz w:val="16"/>
                <w:szCs w:val="16"/>
              </w:rPr>
              <w:t>Inversión Pública</w:t>
            </w:r>
          </w:p>
        </w:tc>
        <w:tc>
          <w:tcPr>
            <w:tcW w:w="2418" w:type="dxa"/>
            <w:tcBorders>
              <w:top w:val="single" w:sz="4" w:space="0" w:color="auto"/>
              <w:left w:val="single" w:sz="4" w:space="0" w:color="auto"/>
              <w:bottom w:val="single" w:sz="4" w:space="0" w:color="auto"/>
              <w:right w:val="single" w:sz="4" w:space="0" w:color="auto"/>
            </w:tcBorders>
            <w:noWrap/>
            <w:vAlign w:val="center"/>
          </w:tcPr>
          <w:p w14:paraId="739B7273" w14:textId="10DEB291" w:rsidR="00583DE8" w:rsidRPr="00583DE8" w:rsidRDefault="00583DE8" w:rsidP="00583DE8">
            <w:pPr>
              <w:jc w:val="right"/>
              <w:rPr>
                <w:rFonts w:ascii="Calibri" w:eastAsia="Times New Roman" w:hAnsi="Calibri" w:cs="Calibri"/>
                <w:color w:val="000000"/>
                <w:sz w:val="16"/>
                <w:szCs w:val="16"/>
              </w:rPr>
            </w:pPr>
            <w:r w:rsidRPr="00583DE8">
              <w:rPr>
                <w:rFonts w:ascii="Calibri" w:hAnsi="Calibri" w:cs="Calibri"/>
                <w:color w:val="000000"/>
                <w:sz w:val="16"/>
                <w:szCs w:val="16"/>
              </w:rPr>
              <w:t xml:space="preserve">64,471,219.00 </w:t>
            </w:r>
          </w:p>
        </w:tc>
        <w:tc>
          <w:tcPr>
            <w:tcW w:w="705" w:type="dxa"/>
            <w:tcBorders>
              <w:top w:val="single" w:sz="4" w:space="0" w:color="auto"/>
              <w:left w:val="single" w:sz="4" w:space="0" w:color="auto"/>
              <w:bottom w:val="single" w:sz="4" w:space="0" w:color="auto"/>
              <w:right w:val="single" w:sz="4" w:space="0" w:color="auto"/>
            </w:tcBorders>
            <w:noWrap/>
            <w:vAlign w:val="center"/>
          </w:tcPr>
          <w:p w14:paraId="2D82AE4C" w14:textId="42A0D6A3" w:rsidR="00583DE8" w:rsidRPr="00583DE8" w:rsidRDefault="00583DE8" w:rsidP="00583DE8">
            <w:pPr>
              <w:jc w:val="center"/>
              <w:rPr>
                <w:rFonts w:ascii="Calibri" w:eastAsia="Times New Roman" w:hAnsi="Calibri" w:cs="Calibri"/>
                <w:color w:val="000000"/>
                <w:sz w:val="16"/>
                <w:szCs w:val="16"/>
              </w:rPr>
            </w:pPr>
            <w:r w:rsidRPr="00583DE8">
              <w:rPr>
                <w:rFonts w:ascii="Calibri" w:hAnsi="Calibri" w:cs="Calibri"/>
                <w:color w:val="000000"/>
                <w:sz w:val="16"/>
                <w:szCs w:val="16"/>
              </w:rPr>
              <w:t>5.97%</w:t>
            </w:r>
          </w:p>
        </w:tc>
      </w:tr>
      <w:tr w:rsidR="004C024E" w:rsidRPr="00583DE8" w14:paraId="6124F4FD" w14:textId="77777777" w:rsidTr="003F51B6">
        <w:trPr>
          <w:trHeight w:val="315"/>
          <w:jc w:val="center"/>
        </w:trPr>
        <w:tc>
          <w:tcPr>
            <w:tcW w:w="3676" w:type="dxa"/>
            <w:gridSpan w:val="2"/>
            <w:tcBorders>
              <w:top w:val="single" w:sz="4" w:space="0" w:color="auto"/>
              <w:left w:val="single" w:sz="4" w:space="0" w:color="auto"/>
              <w:bottom w:val="single" w:sz="4" w:space="0" w:color="auto"/>
              <w:right w:val="single" w:sz="4" w:space="0" w:color="auto"/>
            </w:tcBorders>
            <w:noWrap/>
            <w:vAlign w:val="center"/>
            <w:hideMark/>
          </w:tcPr>
          <w:p w14:paraId="13C017D1" w14:textId="77777777" w:rsidR="004C024E" w:rsidRPr="00583DE8" w:rsidRDefault="004C024E" w:rsidP="004C024E">
            <w:pPr>
              <w:jc w:val="center"/>
              <w:rPr>
                <w:rFonts w:ascii="Calibri" w:eastAsia="Times New Roman" w:hAnsi="Calibri" w:cs="Calibri"/>
                <w:b/>
                <w:bCs/>
                <w:color w:val="000000"/>
                <w:sz w:val="16"/>
                <w:szCs w:val="16"/>
              </w:rPr>
            </w:pPr>
            <w:r w:rsidRPr="00583DE8">
              <w:rPr>
                <w:rFonts w:ascii="Calibri" w:eastAsia="Times New Roman" w:hAnsi="Calibri" w:cs="Calibri"/>
                <w:b/>
                <w:bCs/>
                <w:color w:val="000000"/>
                <w:sz w:val="16"/>
                <w:szCs w:val="16"/>
              </w:rPr>
              <w:t xml:space="preserve">TOTAL </w:t>
            </w:r>
          </w:p>
        </w:tc>
        <w:tc>
          <w:tcPr>
            <w:tcW w:w="2418" w:type="dxa"/>
            <w:tcBorders>
              <w:top w:val="single" w:sz="4" w:space="0" w:color="auto"/>
              <w:left w:val="single" w:sz="4" w:space="0" w:color="auto"/>
              <w:bottom w:val="single" w:sz="4" w:space="0" w:color="auto"/>
              <w:right w:val="single" w:sz="4" w:space="0" w:color="auto"/>
            </w:tcBorders>
            <w:noWrap/>
            <w:vAlign w:val="center"/>
          </w:tcPr>
          <w:p w14:paraId="4B5E5802" w14:textId="0993DD30" w:rsidR="004C024E" w:rsidRPr="00583DE8" w:rsidRDefault="00583DE8" w:rsidP="00583DE8">
            <w:pPr>
              <w:jc w:val="right"/>
              <w:rPr>
                <w:rFonts w:ascii="Calibri" w:eastAsia="Times New Roman" w:hAnsi="Calibri" w:cs="Calibri"/>
                <w:b/>
                <w:bCs/>
                <w:color w:val="000000"/>
                <w:sz w:val="16"/>
                <w:szCs w:val="16"/>
              </w:rPr>
            </w:pPr>
            <w:r w:rsidRPr="00583DE8">
              <w:rPr>
                <w:rFonts w:ascii="Calibri" w:hAnsi="Calibri" w:cs="Calibri"/>
                <w:b/>
                <w:bCs/>
                <w:color w:val="000000"/>
                <w:sz w:val="16"/>
                <w:szCs w:val="16"/>
              </w:rPr>
              <w:t xml:space="preserve">1,079,635,848.00 </w:t>
            </w:r>
          </w:p>
        </w:tc>
        <w:tc>
          <w:tcPr>
            <w:tcW w:w="705" w:type="dxa"/>
            <w:tcBorders>
              <w:top w:val="single" w:sz="4" w:space="0" w:color="auto"/>
              <w:left w:val="single" w:sz="4" w:space="0" w:color="auto"/>
              <w:bottom w:val="single" w:sz="4" w:space="0" w:color="auto"/>
              <w:right w:val="single" w:sz="4" w:space="0" w:color="auto"/>
            </w:tcBorders>
            <w:noWrap/>
            <w:vAlign w:val="center"/>
          </w:tcPr>
          <w:p w14:paraId="7D632F92" w14:textId="6BB7F2C5" w:rsidR="004C024E" w:rsidRPr="00583DE8" w:rsidRDefault="004C024E" w:rsidP="004C024E">
            <w:pPr>
              <w:jc w:val="center"/>
              <w:rPr>
                <w:rFonts w:ascii="Calibri" w:eastAsia="Times New Roman" w:hAnsi="Calibri" w:cs="Calibri"/>
                <w:b/>
                <w:bCs/>
                <w:color w:val="000000"/>
                <w:sz w:val="16"/>
                <w:szCs w:val="16"/>
              </w:rPr>
            </w:pPr>
            <w:r w:rsidRPr="00583DE8">
              <w:rPr>
                <w:rFonts w:ascii="Calibri" w:eastAsia="Times New Roman" w:hAnsi="Calibri" w:cs="Calibri"/>
                <w:b/>
                <w:bCs/>
                <w:color w:val="000000"/>
                <w:sz w:val="16"/>
                <w:szCs w:val="16"/>
              </w:rPr>
              <w:t>100.00%</w:t>
            </w:r>
          </w:p>
        </w:tc>
      </w:tr>
      <w:bookmarkEnd w:id="50"/>
    </w:tbl>
    <w:p w14:paraId="45DEA065" w14:textId="77777777" w:rsidR="009B4C2C" w:rsidRDefault="009B4C2C" w:rsidP="007739BA">
      <w:pPr>
        <w:spacing w:line="276" w:lineRule="auto"/>
        <w:jc w:val="both"/>
        <w:rPr>
          <w:rFonts w:ascii="Calibri" w:eastAsia="Tahoma" w:hAnsi="Calibri" w:cs="Calibri"/>
        </w:rPr>
      </w:pPr>
    </w:p>
    <w:p w14:paraId="441E4D84" w14:textId="1A303143" w:rsidR="00F54818" w:rsidRPr="00B40662" w:rsidRDefault="002846C5" w:rsidP="00B40662">
      <w:pPr>
        <w:spacing w:line="276" w:lineRule="auto"/>
        <w:jc w:val="both"/>
        <w:rPr>
          <w:rFonts w:ascii="Calibri" w:eastAsia="Tahoma" w:hAnsi="Calibri" w:cs="Calibri"/>
        </w:rPr>
      </w:pPr>
      <w:r w:rsidRPr="00B40662">
        <w:rPr>
          <w:rFonts w:ascii="Calibri" w:eastAsia="Tahoma" w:hAnsi="Calibri" w:cs="Calibri"/>
        </w:rPr>
        <w:t>Este Proyecto de Presupues</w:t>
      </w:r>
      <w:r w:rsidR="00AB420E" w:rsidRPr="00B40662">
        <w:rPr>
          <w:rFonts w:ascii="Calibri" w:eastAsia="Tahoma" w:hAnsi="Calibri" w:cs="Calibri"/>
        </w:rPr>
        <w:t>to para el ejercicio fiscal 202</w:t>
      </w:r>
      <w:r w:rsidR="00C67503" w:rsidRPr="00B40662">
        <w:rPr>
          <w:rFonts w:ascii="Calibri" w:eastAsia="Tahoma" w:hAnsi="Calibri" w:cs="Calibri"/>
        </w:rPr>
        <w:t>6</w:t>
      </w:r>
      <w:r w:rsidRPr="00B40662">
        <w:rPr>
          <w:rFonts w:ascii="Calibri" w:eastAsia="Tahoma" w:hAnsi="Calibri" w:cs="Calibri"/>
        </w:rPr>
        <w:t xml:space="preserve">, se realizó bajo los principios de austeridad, eficiencia y racionalidad en el gasto. De igual forma, se elaboró considerando la legislación vigente en materia de Disciplina Financiera de las Entidades Federativas y los Municipios, y a lo establecido en las Leyes Estatales en materia presupuestaria; por lo tanto, es un Presupuesto equilibrado, responsable y realista, que contribuye a la consecución de los programas y objetivos del Poder Judicial. </w:t>
      </w:r>
    </w:p>
    <w:p w14:paraId="5990A56E" w14:textId="77777777" w:rsidR="00F54818" w:rsidRPr="00B40662" w:rsidRDefault="00F54818" w:rsidP="00B40662">
      <w:pPr>
        <w:spacing w:line="276" w:lineRule="auto"/>
        <w:jc w:val="both"/>
        <w:rPr>
          <w:rFonts w:ascii="Calibri" w:eastAsia="Tahoma" w:hAnsi="Calibri" w:cs="Calibri"/>
        </w:rPr>
      </w:pPr>
    </w:p>
    <w:p w14:paraId="1D275D0E" w14:textId="77777777" w:rsidR="00F54818" w:rsidRPr="00B40662" w:rsidRDefault="002846C5" w:rsidP="00B40662">
      <w:pPr>
        <w:spacing w:line="276" w:lineRule="auto"/>
        <w:jc w:val="both"/>
        <w:rPr>
          <w:rFonts w:ascii="Calibri" w:eastAsia="Tahoma" w:hAnsi="Calibri" w:cs="Calibri"/>
        </w:rPr>
      </w:pPr>
      <w:r w:rsidRPr="00B40662">
        <w:rPr>
          <w:rFonts w:ascii="Calibri" w:eastAsia="Tahoma" w:hAnsi="Calibri" w:cs="Calibri"/>
        </w:rPr>
        <w:t>Sin embargo, es conveniente señalar que, derivado a las reformas de diversas disposiciones legales, es necesario fortalecer las áreas administrativas y jurisdiccionales que les competen, que a continuación se señalan:</w:t>
      </w:r>
    </w:p>
    <w:p w14:paraId="0A29B1BD" w14:textId="77777777" w:rsidR="00F54818" w:rsidRPr="00B40662" w:rsidRDefault="00F54818" w:rsidP="00B40662">
      <w:pPr>
        <w:spacing w:line="276" w:lineRule="auto"/>
        <w:jc w:val="both"/>
        <w:rPr>
          <w:rFonts w:ascii="Calibri" w:eastAsia="Tahoma" w:hAnsi="Calibri" w:cs="Calibri"/>
        </w:rPr>
      </w:pPr>
    </w:p>
    <w:p w14:paraId="7C94565B" w14:textId="594617C7" w:rsidR="00F54818" w:rsidRPr="00423D1A" w:rsidRDefault="002846C5" w:rsidP="003652F1">
      <w:pPr>
        <w:pStyle w:val="Ttulo1"/>
      </w:pPr>
      <w:bookmarkStart w:id="51" w:name="_Toc217142933"/>
      <w:r w:rsidRPr="00423D1A">
        <w:t>Proyectos específicos para el Ejercicio Fiscal de 202</w:t>
      </w:r>
      <w:r w:rsidR="00C67503">
        <w:t>6</w:t>
      </w:r>
      <w:r w:rsidRPr="00423D1A">
        <w:t>, por Reformas a la legislación vigente.</w:t>
      </w:r>
      <w:bookmarkEnd w:id="51"/>
    </w:p>
    <w:p w14:paraId="639B73BA" w14:textId="77777777" w:rsidR="00F54818" w:rsidRPr="00B40662" w:rsidRDefault="002846C5" w:rsidP="00B40662">
      <w:pPr>
        <w:spacing w:line="276" w:lineRule="auto"/>
        <w:jc w:val="both"/>
        <w:rPr>
          <w:rFonts w:ascii="Calibri" w:eastAsia="Tahoma" w:hAnsi="Calibri" w:cs="Calibri"/>
        </w:rPr>
      </w:pPr>
      <w:r w:rsidRPr="00B40662">
        <w:rPr>
          <w:rFonts w:ascii="Calibri" w:eastAsia="Tahoma" w:hAnsi="Calibri" w:cs="Calibri"/>
        </w:rPr>
        <w:t>De acuerdo con el artículo 10 de la Ley de Disciplina Financiera de las Entidades Federativas y los Municipios, la asignación global de recursos para los servicios personales puede superar los límites establecidos en los incisos a) y b) de la fracción I de la citada disposición, cuando el incremento tenga como origen la implementación de leyes federales o reformas a las mismas.</w:t>
      </w:r>
    </w:p>
    <w:p w14:paraId="5DB38BDF" w14:textId="77777777" w:rsidR="00F54818" w:rsidRPr="00B40662" w:rsidRDefault="00F54818" w:rsidP="00B40662">
      <w:pPr>
        <w:spacing w:line="276" w:lineRule="auto"/>
        <w:ind w:firstLine="708"/>
        <w:jc w:val="both"/>
        <w:rPr>
          <w:rFonts w:ascii="Calibri" w:eastAsia="Tahoma" w:hAnsi="Calibri" w:cs="Calibri"/>
        </w:rPr>
      </w:pPr>
    </w:p>
    <w:p w14:paraId="4C09DA07" w14:textId="22A90FB7" w:rsidR="00F54818" w:rsidRPr="00B40662" w:rsidRDefault="002846C5" w:rsidP="00B40662">
      <w:pPr>
        <w:spacing w:line="276" w:lineRule="auto"/>
        <w:jc w:val="both"/>
        <w:rPr>
          <w:rFonts w:ascii="Calibri" w:eastAsia="Tahoma" w:hAnsi="Calibri" w:cs="Calibri"/>
        </w:rPr>
      </w:pPr>
      <w:r w:rsidRPr="00B40662">
        <w:rPr>
          <w:rFonts w:ascii="Calibri" w:eastAsia="Tahoma" w:hAnsi="Calibri" w:cs="Calibri"/>
        </w:rPr>
        <w:lastRenderedPageBreak/>
        <w:t xml:space="preserve">Al respecto es importante señalar que la implementación de </w:t>
      </w:r>
      <w:r w:rsidR="00193C91" w:rsidRPr="00B40662">
        <w:rPr>
          <w:rFonts w:ascii="Calibri" w:eastAsia="Tahoma" w:hAnsi="Calibri" w:cs="Calibri"/>
        </w:rPr>
        <w:t>las leyes</w:t>
      </w:r>
      <w:r w:rsidRPr="00B40662">
        <w:rPr>
          <w:rFonts w:ascii="Calibri" w:eastAsia="Tahoma" w:hAnsi="Calibri" w:cs="Calibri"/>
        </w:rPr>
        <w:t xml:space="preserve"> en </w:t>
      </w:r>
      <w:r w:rsidR="00143C73" w:rsidRPr="00B40662">
        <w:rPr>
          <w:rFonts w:ascii="Calibri" w:eastAsia="Tahoma" w:hAnsi="Calibri" w:cs="Calibri"/>
        </w:rPr>
        <w:t>general</w:t>
      </w:r>
      <w:r w:rsidRPr="00B40662">
        <w:rPr>
          <w:rFonts w:ascii="Calibri" w:eastAsia="Tahoma" w:hAnsi="Calibri" w:cs="Calibri"/>
        </w:rPr>
        <w:t xml:space="preserve"> se efectúa a través de una serie de acciones de gobierno que tienen un impacto en el presupuesto de un ente público, y dependiendo de las implicaciones provocadas por las nuevas disposiciones legales, la evolución del gasto público no solo se incrementará en el ejercicio fiscal inmediato, posterior a la entrada en vigor de la nueva norma, sino que sus efectos podrán prologarse por ejercicios subsecuentes.</w:t>
      </w:r>
    </w:p>
    <w:p w14:paraId="30FE2D97" w14:textId="77777777" w:rsidR="00F54818" w:rsidRPr="00B40662" w:rsidRDefault="00F54818" w:rsidP="00B40662">
      <w:pPr>
        <w:spacing w:line="276" w:lineRule="auto"/>
        <w:ind w:firstLine="708"/>
        <w:jc w:val="both"/>
        <w:rPr>
          <w:rFonts w:ascii="Calibri" w:eastAsia="Tahoma" w:hAnsi="Calibri" w:cs="Calibri"/>
        </w:rPr>
      </w:pPr>
    </w:p>
    <w:p w14:paraId="7C2354C0" w14:textId="151B888A" w:rsidR="0024786E" w:rsidRPr="00B40662" w:rsidRDefault="002846C5" w:rsidP="00B40662">
      <w:pPr>
        <w:spacing w:line="276" w:lineRule="auto"/>
        <w:jc w:val="both"/>
        <w:rPr>
          <w:rFonts w:ascii="Calibri" w:eastAsia="Tahoma" w:hAnsi="Calibri" w:cs="Calibri"/>
          <w:lang w:eastAsia="en-US"/>
        </w:rPr>
      </w:pPr>
      <w:r w:rsidRPr="00B40662">
        <w:rPr>
          <w:rFonts w:ascii="Calibri" w:eastAsia="Tahoma" w:hAnsi="Calibri" w:cs="Calibri"/>
        </w:rPr>
        <w:t xml:space="preserve">En el caso particular del Poder Judicial del Estado de Quintana Roo, el presupuesto, en especial el relacionado con servicios personales, ha sido presionado de manera exponencial, por la entrada en vigor de </w:t>
      </w:r>
      <w:r w:rsidR="008A5714" w:rsidRPr="00B40662">
        <w:rPr>
          <w:rFonts w:ascii="Calibri" w:eastAsia="Tahoma" w:hAnsi="Calibri" w:cs="Calibri"/>
        </w:rPr>
        <w:t>las reformas</w:t>
      </w:r>
      <w:r w:rsidRPr="00B40662">
        <w:rPr>
          <w:rFonts w:ascii="Calibri" w:eastAsia="Tahoma" w:hAnsi="Calibri" w:cs="Calibri"/>
        </w:rPr>
        <w:t xml:space="preserve"> aprobadas en el Congreso Federal</w:t>
      </w:r>
      <w:r w:rsidR="00006E9F" w:rsidRPr="00B40662">
        <w:rPr>
          <w:rFonts w:ascii="Calibri" w:eastAsia="Tahoma" w:hAnsi="Calibri" w:cs="Calibri"/>
        </w:rPr>
        <w:t xml:space="preserve"> y en la Legislatura Local </w:t>
      </w:r>
      <w:r w:rsidRPr="00B40662">
        <w:rPr>
          <w:rFonts w:ascii="Calibri" w:eastAsia="Tahoma" w:hAnsi="Calibri" w:cs="Calibri"/>
        </w:rPr>
        <w:t>a través de las cuales</w:t>
      </w:r>
      <w:r w:rsidR="008A5714" w:rsidRPr="00B40662">
        <w:rPr>
          <w:rFonts w:ascii="Calibri" w:eastAsia="Tahoma" w:hAnsi="Calibri" w:cs="Calibri"/>
          <w:lang w:eastAsia="en-US"/>
        </w:rPr>
        <w:t xml:space="preserve"> se</w:t>
      </w:r>
      <w:r w:rsidR="0024786E" w:rsidRPr="00B40662">
        <w:rPr>
          <w:rFonts w:ascii="Calibri" w:eastAsia="Tahoma" w:hAnsi="Calibri" w:cs="Calibri"/>
          <w:lang w:eastAsia="en-US"/>
        </w:rPr>
        <w:t xml:space="preserve"> adicionan y derogan diversas disposiciones de la Constitución Política </w:t>
      </w:r>
      <w:r w:rsidR="008A5714" w:rsidRPr="00B40662">
        <w:rPr>
          <w:rFonts w:ascii="Calibri" w:eastAsia="Tahoma" w:hAnsi="Calibri" w:cs="Calibri"/>
          <w:lang w:eastAsia="en-US"/>
        </w:rPr>
        <w:t xml:space="preserve">de los Estados Unidos Mexicanos y de la </w:t>
      </w:r>
      <w:r w:rsidR="00265723" w:rsidRPr="00B40662">
        <w:rPr>
          <w:rFonts w:ascii="Calibri" w:eastAsia="Tahoma" w:hAnsi="Calibri" w:cs="Calibri"/>
          <w:lang w:eastAsia="en-US"/>
        </w:rPr>
        <w:t>Constitución</w:t>
      </w:r>
      <w:r w:rsidR="008A5714" w:rsidRPr="00B40662">
        <w:rPr>
          <w:rFonts w:ascii="Calibri" w:eastAsia="Tahoma" w:hAnsi="Calibri" w:cs="Calibri"/>
          <w:lang w:eastAsia="en-US"/>
        </w:rPr>
        <w:t xml:space="preserve"> Política </w:t>
      </w:r>
      <w:r w:rsidR="0024786E" w:rsidRPr="00B40662">
        <w:rPr>
          <w:rFonts w:ascii="Calibri" w:eastAsia="Tahoma" w:hAnsi="Calibri" w:cs="Calibri"/>
          <w:lang w:eastAsia="en-US"/>
        </w:rPr>
        <w:t>del Estado Libre y Soberano de Quintana Roo, que contempla la Reforma Judicial del Estado y establece la elección de jueces y magistrados por voto directo y secreto, lo que añade un componente electoral al sistema judicial pues implica un reto logístico y administrativo para llevar a cabo elecciones de jueces y magistrados bajo un sistema abierto, accesible y paritario, garantizando una adecuada participación ciudadana.</w:t>
      </w:r>
    </w:p>
    <w:p w14:paraId="31D29807" w14:textId="77777777" w:rsidR="00300D4A" w:rsidRPr="00B40662" w:rsidRDefault="00300D4A" w:rsidP="00B40662">
      <w:pPr>
        <w:spacing w:line="276" w:lineRule="auto"/>
        <w:jc w:val="both"/>
        <w:rPr>
          <w:rFonts w:ascii="Calibri" w:eastAsia="Tahoma" w:hAnsi="Calibri" w:cs="Calibri"/>
          <w:lang w:eastAsia="en-US"/>
        </w:rPr>
      </w:pPr>
    </w:p>
    <w:p w14:paraId="4AA460D7" w14:textId="07B6617B" w:rsidR="00265723" w:rsidRPr="00B40662" w:rsidRDefault="00265723" w:rsidP="00B40662">
      <w:pPr>
        <w:spacing w:line="276" w:lineRule="auto"/>
        <w:jc w:val="both"/>
        <w:rPr>
          <w:rFonts w:ascii="Calibri" w:eastAsia="Tahoma" w:hAnsi="Calibri" w:cs="Calibri"/>
          <w:lang w:eastAsia="en-US"/>
        </w:rPr>
      </w:pPr>
      <w:r w:rsidRPr="00B40662">
        <w:rPr>
          <w:rFonts w:ascii="Calibri" w:eastAsia="Tahoma" w:hAnsi="Calibri" w:cs="Calibri"/>
          <w:lang w:eastAsia="en-US"/>
        </w:rPr>
        <w:t>En el caso de Quintana Roo dichas reformas contemplaron lo siguiente:</w:t>
      </w:r>
    </w:p>
    <w:p w14:paraId="24CDB5A2" w14:textId="77777777" w:rsidR="00265723" w:rsidRPr="00B40662" w:rsidRDefault="00265723" w:rsidP="00B40662">
      <w:pPr>
        <w:spacing w:line="276" w:lineRule="auto"/>
        <w:jc w:val="both"/>
        <w:rPr>
          <w:rFonts w:ascii="Calibri" w:eastAsia="Tahoma" w:hAnsi="Calibri" w:cs="Calibri"/>
          <w:lang w:eastAsia="en-US"/>
        </w:rPr>
      </w:pPr>
    </w:p>
    <w:p w14:paraId="45830345" w14:textId="15BE9F9D" w:rsidR="00265723" w:rsidRPr="00B40662" w:rsidRDefault="00272492" w:rsidP="00B40662">
      <w:pPr>
        <w:pStyle w:val="Prrafodelista"/>
        <w:numPr>
          <w:ilvl w:val="0"/>
          <w:numId w:val="30"/>
        </w:numPr>
        <w:spacing w:line="276" w:lineRule="auto"/>
        <w:jc w:val="both"/>
        <w:rPr>
          <w:rFonts w:ascii="Calibri" w:eastAsia="Tahoma" w:hAnsi="Calibri" w:cs="Calibri"/>
          <w:lang w:eastAsia="en-US"/>
        </w:rPr>
      </w:pPr>
      <w:r w:rsidRPr="00B40662">
        <w:rPr>
          <w:rFonts w:ascii="Calibri" w:eastAsia="Tahoma" w:hAnsi="Calibri" w:cs="Calibri"/>
          <w:lang w:val="es-ES" w:eastAsia="en-US"/>
        </w:rPr>
        <w:t>Se establece que el Poder Judicial del Estado de Quintana Roo se depositan en las ciudadanas y ciudadanos electos mediante sufragio universal, libre, secreto y directo, siendo que la jornada electoral tendrá lugar el primer domingo de junio del año que corresponda</w:t>
      </w:r>
      <w:r w:rsidR="00574649" w:rsidRPr="00B40662">
        <w:rPr>
          <w:rFonts w:ascii="Calibri" w:eastAsia="Tahoma" w:hAnsi="Calibri" w:cs="Calibri"/>
          <w:lang w:val="es-ES" w:eastAsia="en-US"/>
        </w:rPr>
        <w:t>.</w:t>
      </w:r>
    </w:p>
    <w:p w14:paraId="1D5769EF" w14:textId="77777777" w:rsidR="00574649" w:rsidRPr="00B40662" w:rsidRDefault="00574649" w:rsidP="00B40662">
      <w:pPr>
        <w:pStyle w:val="Prrafodelista"/>
        <w:spacing w:line="276" w:lineRule="auto"/>
        <w:jc w:val="both"/>
        <w:rPr>
          <w:rFonts w:ascii="Calibri" w:eastAsia="Tahoma" w:hAnsi="Calibri" w:cs="Calibri"/>
          <w:lang w:eastAsia="en-US"/>
        </w:rPr>
      </w:pPr>
    </w:p>
    <w:p w14:paraId="4BB2A699" w14:textId="74975AB2" w:rsidR="00864DB8" w:rsidRPr="00B40662" w:rsidRDefault="00272492" w:rsidP="00B40662">
      <w:pPr>
        <w:pStyle w:val="Prrafodelista"/>
        <w:numPr>
          <w:ilvl w:val="0"/>
          <w:numId w:val="30"/>
        </w:numPr>
        <w:spacing w:line="276" w:lineRule="auto"/>
        <w:jc w:val="both"/>
        <w:rPr>
          <w:rFonts w:ascii="Calibri" w:eastAsia="Tahoma" w:hAnsi="Calibri" w:cs="Calibri"/>
          <w:lang w:eastAsia="en-US"/>
        </w:rPr>
      </w:pPr>
      <w:r w:rsidRPr="00B40662">
        <w:rPr>
          <w:rFonts w:ascii="Calibri" w:eastAsia="Tahoma" w:hAnsi="Calibri" w:cs="Calibri"/>
          <w:lang w:val="es-ES"/>
        </w:rPr>
        <w:t>Se establece como una de las facultades de la Legislatura del Estado convocar a elecciones de las personas titulares de las Magistraturas y de los</w:t>
      </w:r>
      <w:r w:rsidR="00864DB8" w:rsidRPr="00B40662">
        <w:rPr>
          <w:rFonts w:ascii="Calibri" w:eastAsia="Tahoma" w:hAnsi="Calibri" w:cs="Calibri"/>
          <w:lang w:val="es-ES"/>
        </w:rPr>
        <w:t xml:space="preserve"> Juzgados del Poder Judicial e integrantes del Tribunal de Disciplina Judicial, siendo que la convocatoria deberá expedirse dentro de los treinta días naturales siguientes a la instalación del primer periodo de sesiones del año anterior al de la elección que corresponda.</w:t>
      </w:r>
    </w:p>
    <w:p w14:paraId="3962BCE1" w14:textId="77777777" w:rsidR="00574649" w:rsidRPr="00B40662" w:rsidRDefault="00574649" w:rsidP="00B40662">
      <w:pPr>
        <w:pStyle w:val="Prrafodelista"/>
        <w:spacing w:line="276" w:lineRule="auto"/>
        <w:rPr>
          <w:rFonts w:ascii="Calibri" w:eastAsia="Tahoma" w:hAnsi="Calibri" w:cs="Calibri"/>
          <w:lang w:eastAsia="en-US"/>
        </w:rPr>
      </w:pPr>
    </w:p>
    <w:p w14:paraId="1FAE21A3" w14:textId="04CFB703" w:rsidR="00864DB8" w:rsidRPr="00B40662" w:rsidRDefault="00864DB8" w:rsidP="00B40662">
      <w:pPr>
        <w:pStyle w:val="Prrafodelista"/>
        <w:numPr>
          <w:ilvl w:val="0"/>
          <w:numId w:val="30"/>
        </w:numPr>
        <w:spacing w:line="276" w:lineRule="auto"/>
        <w:jc w:val="both"/>
        <w:rPr>
          <w:rFonts w:ascii="Calibri" w:eastAsia="Tahoma" w:hAnsi="Calibri" w:cs="Calibri"/>
          <w:lang w:eastAsia="en-US"/>
        </w:rPr>
      </w:pPr>
      <w:r w:rsidRPr="00B40662">
        <w:rPr>
          <w:rFonts w:ascii="Calibri" w:eastAsia="Tahoma" w:hAnsi="Calibri" w:cs="Calibri"/>
          <w:lang w:val="es-ES"/>
        </w:rPr>
        <w:t>Se considera que la integración del Tribunal Superior de Justicia se observará el principio de paridad de género, por lo que, no habrá más de seis Magistradas o Magistrados del mismo sexo.</w:t>
      </w:r>
    </w:p>
    <w:p w14:paraId="00A3005E" w14:textId="77777777" w:rsidR="00612A8A" w:rsidRPr="00B40662" w:rsidRDefault="00612A8A" w:rsidP="00B40662">
      <w:pPr>
        <w:pStyle w:val="Prrafodelista"/>
        <w:spacing w:line="276" w:lineRule="auto"/>
        <w:rPr>
          <w:rFonts w:ascii="Calibri" w:eastAsia="Tahoma" w:hAnsi="Calibri" w:cs="Calibri"/>
          <w:lang w:eastAsia="en-US"/>
        </w:rPr>
      </w:pPr>
    </w:p>
    <w:p w14:paraId="764D2CD3" w14:textId="24805A62" w:rsidR="00864DB8" w:rsidRPr="00B40662" w:rsidRDefault="00864DB8" w:rsidP="00B40662">
      <w:pPr>
        <w:pStyle w:val="Prrafodelista"/>
        <w:numPr>
          <w:ilvl w:val="0"/>
          <w:numId w:val="30"/>
        </w:numPr>
        <w:spacing w:line="276" w:lineRule="auto"/>
        <w:jc w:val="both"/>
        <w:rPr>
          <w:rFonts w:ascii="Calibri" w:eastAsia="Tahoma" w:hAnsi="Calibri" w:cs="Calibri"/>
          <w:lang w:eastAsia="en-US"/>
        </w:rPr>
      </w:pPr>
      <w:r w:rsidRPr="00B40662">
        <w:rPr>
          <w:rFonts w:ascii="Calibri" w:eastAsia="Tahoma" w:hAnsi="Calibri" w:cs="Calibri"/>
          <w:lang w:val="es-ES"/>
        </w:rPr>
        <w:t>Se establece que la presidencia del Tribunal Superior de Justicia se elegirá entre los Magistrados del Pleno que integran el Tribunal, en el mes de agosto de cada cuatro años.</w:t>
      </w:r>
    </w:p>
    <w:p w14:paraId="48BE8207" w14:textId="77777777" w:rsidR="00612A8A" w:rsidRPr="00B40662" w:rsidRDefault="00612A8A" w:rsidP="00B40662">
      <w:pPr>
        <w:pStyle w:val="Prrafodelista"/>
        <w:spacing w:line="276" w:lineRule="auto"/>
        <w:rPr>
          <w:rFonts w:ascii="Calibri" w:eastAsia="Tahoma" w:hAnsi="Calibri" w:cs="Calibri"/>
          <w:lang w:eastAsia="en-US"/>
        </w:rPr>
      </w:pPr>
    </w:p>
    <w:p w14:paraId="09BD86DA" w14:textId="67E74885" w:rsidR="00864DB8" w:rsidRPr="00B40662" w:rsidRDefault="00864DB8" w:rsidP="00B40662">
      <w:pPr>
        <w:pStyle w:val="Prrafodelista"/>
        <w:numPr>
          <w:ilvl w:val="0"/>
          <w:numId w:val="30"/>
        </w:numPr>
        <w:spacing w:line="276" w:lineRule="auto"/>
        <w:jc w:val="both"/>
        <w:rPr>
          <w:rFonts w:ascii="Calibri" w:eastAsia="Tahoma" w:hAnsi="Calibri" w:cs="Calibri"/>
          <w:lang w:eastAsia="en-US"/>
        </w:rPr>
      </w:pPr>
      <w:r w:rsidRPr="00B40662">
        <w:rPr>
          <w:rFonts w:ascii="Calibri" w:eastAsia="Tahoma" w:hAnsi="Calibri" w:cs="Calibri"/>
          <w:lang w:val="es-ES"/>
        </w:rPr>
        <w:t>Se crea el Tribunal de Disciplina Judicial, el cual será un órgano del Poder Judicial del Estado con independencia técnica, de gestión y para emitir sus resoluciones, siendo que se integrará por tres personas electas por la ciudadanía a nivel estatal.</w:t>
      </w:r>
    </w:p>
    <w:p w14:paraId="560B37D5" w14:textId="77777777" w:rsidR="00612A8A" w:rsidRPr="00B40662" w:rsidRDefault="00612A8A" w:rsidP="00B40662">
      <w:pPr>
        <w:pStyle w:val="Prrafodelista"/>
        <w:spacing w:line="276" w:lineRule="auto"/>
        <w:rPr>
          <w:rFonts w:ascii="Calibri" w:eastAsia="Tahoma" w:hAnsi="Calibri" w:cs="Calibri"/>
          <w:lang w:eastAsia="en-US"/>
        </w:rPr>
      </w:pPr>
    </w:p>
    <w:p w14:paraId="4B624742" w14:textId="064F0C79" w:rsidR="00864DB8" w:rsidRPr="00B40662" w:rsidRDefault="00864DB8" w:rsidP="00B40662">
      <w:pPr>
        <w:pStyle w:val="Prrafodelista"/>
        <w:numPr>
          <w:ilvl w:val="0"/>
          <w:numId w:val="30"/>
        </w:numPr>
        <w:spacing w:line="276" w:lineRule="auto"/>
        <w:jc w:val="both"/>
        <w:rPr>
          <w:rFonts w:ascii="Calibri" w:eastAsia="Tahoma" w:hAnsi="Calibri" w:cs="Calibri"/>
          <w:lang w:eastAsia="en-US"/>
        </w:rPr>
      </w:pPr>
      <w:r w:rsidRPr="00B40662">
        <w:rPr>
          <w:rFonts w:ascii="Calibri" w:eastAsia="Tahoma" w:hAnsi="Calibri" w:cs="Calibri"/>
          <w:lang w:val="es-ES"/>
        </w:rPr>
        <w:t xml:space="preserve">Se adiciona que la presidencia del Tribunal de Disciplina Judicial se renovará cada cuatro años y será designada por el Pleno del Tribunal con posibilidad de reelección, por una sola </w:t>
      </w:r>
      <w:r w:rsidR="00612A8A" w:rsidRPr="00B40662">
        <w:rPr>
          <w:rFonts w:ascii="Calibri" w:eastAsia="Tahoma" w:hAnsi="Calibri" w:cs="Calibri"/>
          <w:lang w:val="es-ES"/>
        </w:rPr>
        <w:t>v</w:t>
      </w:r>
      <w:r w:rsidRPr="00B40662">
        <w:rPr>
          <w:rFonts w:ascii="Calibri" w:eastAsia="Tahoma" w:hAnsi="Calibri" w:cs="Calibri"/>
          <w:lang w:val="es-ES"/>
        </w:rPr>
        <w:t>ez, para un periodo de igual duración.</w:t>
      </w:r>
    </w:p>
    <w:p w14:paraId="58E25124" w14:textId="77777777" w:rsidR="00612A8A" w:rsidRPr="00B40662" w:rsidRDefault="00612A8A" w:rsidP="00B40662">
      <w:pPr>
        <w:pStyle w:val="Prrafodelista"/>
        <w:spacing w:line="276" w:lineRule="auto"/>
        <w:rPr>
          <w:rFonts w:ascii="Calibri" w:eastAsia="Tahoma" w:hAnsi="Calibri" w:cs="Calibri"/>
          <w:lang w:eastAsia="en-US"/>
        </w:rPr>
      </w:pPr>
    </w:p>
    <w:p w14:paraId="14549F5F" w14:textId="46B99FDF" w:rsidR="00864DB8" w:rsidRPr="00B40662" w:rsidRDefault="00864DB8" w:rsidP="00B40662">
      <w:pPr>
        <w:pStyle w:val="Prrafodelista"/>
        <w:numPr>
          <w:ilvl w:val="0"/>
          <w:numId w:val="30"/>
        </w:numPr>
        <w:spacing w:line="276" w:lineRule="auto"/>
        <w:jc w:val="both"/>
        <w:rPr>
          <w:rFonts w:ascii="Calibri" w:eastAsia="Tahoma" w:hAnsi="Calibri" w:cs="Calibri"/>
          <w:lang w:eastAsia="en-US"/>
        </w:rPr>
      </w:pPr>
      <w:r w:rsidRPr="00B40662">
        <w:rPr>
          <w:rFonts w:ascii="Calibri" w:eastAsia="Tahoma" w:hAnsi="Calibri" w:cs="Calibri"/>
          <w:lang w:val="es-ES"/>
        </w:rPr>
        <w:t>Se crea el Órgano de Administración Judicial, el cual se integrará por tres personas que durarán en su encargo nueve años improrrogables, de las cuales una será designada por el Poder Ejecutivo, por conducto de su persona titular, una por la Legislatura del Estado mediante votación calificada de las dos terceras partes de sus integrantes presentes y una por el Pleno del Tribunal Superior de Justicia, con mayoría de ocho votos.</w:t>
      </w:r>
    </w:p>
    <w:p w14:paraId="306FB8FC" w14:textId="77777777" w:rsidR="00D16DAC" w:rsidRPr="00B40662" w:rsidRDefault="00D16DAC" w:rsidP="00B40662">
      <w:pPr>
        <w:pStyle w:val="Prrafodelista"/>
        <w:spacing w:line="276" w:lineRule="auto"/>
        <w:rPr>
          <w:rFonts w:ascii="Calibri" w:eastAsia="Tahoma" w:hAnsi="Calibri" w:cs="Calibri"/>
          <w:lang w:eastAsia="en-US"/>
        </w:rPr>
      </w:pPr>
    </w:p>
    <w:p w14:paraId="596F0A53" w14:textId="3C0770A6" w:rsidR="00D16DAC" w:rsidRPr="00B40662" w:rsidRDefault="00864DB8" w:rsidP="00B40662">
      <w:pPr>
        <w:pStyle w:val="Prrafodelista"/>
        <w:numPr>
          <w:ilvl w:val="0"/>
          <w:numId w:val="30"/>
        </w:numPr>
        <w:spacing w:line="276" w:lineRule="auto"/>
        <w:jc w:val="both"/>
        <w:rPr>
          <w:rFonts w:ascii="Calibri" w:eastAsia="Tahoma" w:hAnsi="Calibri" w:cs="Calibri"/>
          <w:lang w:eastAsia="en-US"/>
        </w:rPr>
      </w:pPr>
      <w:r w:rsidRPr="00B40662">
        <w:rPr>
          <w:rFonts w:ascii="Calibri" w:eastAsia="Tahoma" w:hAnsi="Calibri" w:cs="Calibri"/>
          <w:lang w:val="es-ES"/>
        </w:rPr>
        <w:t>Se crea la Universidad Judicial, como un órgano auxiliar del órgano de administración judicial, con autonomía técnica y de gestión la cual será responsable de:</w:t>
      </w:r>
    </w:p>
    <w:p w14:paraId="5049F4B7" w14:textId="77777777" w:rsidR="00864DB8" w:rsidRPr="00B40662" w:rsidRDefault="00864DB8" w:rsidP="00B40662">
      <w:pPr>
        <w:numPr>
          <w:ilvl w:val="0"/>
          <w:numId w:val="29"/>
        </w:numPr>
        <w:spacing w:line="276" w:lineRule="auto"/>
        <w:jc w:val="both"/>
        <w:rPr>
          <w:rFonts w:ascii="Calibri" w:eastAsia="Tahoma" w:hAnsi="Calibri" w:cs="Calibri"/>
          <w:lang w:val="es-ES"/>
        </w:rPr>
      </w:pPr>
      <w:r w:rsidRPr="00B40662">
        <w:rPr>
          <w:rFonts w:ascii="Calibri" w:eastAsia="Tahoma" w:hAnsi="Calibri" w:cs="Calibri"/>
          <w:lang w:val="es-ES"/>
        </w:rPr>
        <w:t>Diseñar e implementar los procesos para la formación, actualización, capacitación, evaluación y certificación de las personas servidoras públicas del Poder Judicial, así como de quienes aspiren a formar parte de este, con excepción de las pertenecientes al Instituto de Justicia Alternativa.</w:t>
      </w:r>
    </w:p>
    <w:p w14:paraId="403DE0A7" w14:textId="77777777" w:rsidR="00864DB8" w:rsidRPr="00B40662" w:rsidRDefault="00864DB8" w:rsidP="00B40662">
      <w:pPr>
        <w:numPr>
          <w:ilvl w:val="0"/>
          <w:numId w:val="29"/>
        </w:numPr>
        <w:spacing w:line="276" w:lineRule="auto"/>
        <w:jc w:val="both"/>
        <w:rPr>
          <w:rFonts w:ascii="Calibri" w:eastAsia="Tahoma" w:hAnsi="Calibri" w:cs="Calibri"/>
          <w:lang w:val="es-ES"/>
        </w:rPr>
      </w:pPr>
      <w:r w:rsidRPr="00B40662">
        <w:rPr>
          <w:rFonts w:ascii="Calibri" w:eastAsia="Tahoma" w:hAnsi="Calibri" w:cs="Calibri"/>
          <w:lang w:val="es-ES"/>
        </w:rPr>
        <w:t>Capacitar y certificar a las personas servidoras públicas y particulares que tengan intervención en el sistema de justicia.</w:t>
      </w:r>
    </w:p>
    <w:p w14:paraId="20E04E25" w14:textId="4E544E69" w:rsidR="00864DB8" w:rsidRPr="00B40662" w:rsidRDefault="00864DB8" w:rsidP="00B40662">
      <w:pPr>
        <w:numPr>
          <w:ilvl w:val="0"/>
          <w:numId w:val="29"/>
        </w:numPr>
        <w:spacing w:line="276" w:lineRule="auto"/>
        <w:jc w:val="both"/>
        <w:rPr>
          <w:rFonts w:ascii="Calibri" w:eastAsia="Tahoma" w:hAnsi="Calibri" w:cs="Calibri"/>
          <w:lang w:val="es-ES"/>
        </w:rPr>
      </w:pPr>
      <w:r w:rsidRPr="00B40662">
        <w:rPr>
          <w:rFonts w:ascii="Calibri" w:eastAsia="Tahoma" w:hAnsi="Calibri" w:cs="Calibri"/>
          <w:lang w:val="es-ES"/>
        </w:rPr>
        <w:t>Impartir estudios de educación superior relacionados con el funcionamiento del sistema de justicia, así como de educación continua, en los términos que f</w:t>
      </w:r>
      <w:r w:rsidR="001F14D7" w:rsidRPr="00B40662">
        <w:rPr>
          <w:rFonts w:ascii="Calibri" w:eastAsia="Tahoma" w:hAnsi="Calibri" w:cs="Calibri"/>
          <w:lang w:val="es-ES"/>
        </w:rPr>
        <w:t>i</w:t>
      </w:r>
      <w:r w:rsidRPr="00B40662">
        <w:rPr>
          <w:rFonts w:ascii="Calibri" w:eastAsia="Tahoma" w:hAnsi="Calibri" w:cs="Calibri"/>
          <w:lang w:val="es-ES"/>
        </w:rPr>
        <w:t>jen las leyes de la materia.</w:t>
      </w:r>
    </w:p>
    <w:p w14:paraId="5822B55C" w14:textId="77777777" w:rsidR="00864DB8" w:rsidRPr="00B40662" w:rsidRDefault="00864DB8" w:rsidP="00B40662">
      <w:pPr>
        <w:numPr>
          <w:ilvl w:val="0"/>
          <w:numId w:val="29"/>
        </w:numPr>
        <w:spacing w:line="276" w:lineRule="auto"/>
        <w:jc w:val="both"/>
        <w:rPr>
          <w:rFonts w:ascii="Calibri" w:eastAsia="Tahoma" w:hAnsi="Calibri" w:cs="Calibri"/>
          <w:lang w:val="es-ES"/>
        </w:rPr>
      </w:pPr>
      <w:r w:rsidRPr="00B40662">
        <w:rPr>
          <w:rFonts w:ascii="Calibri" w:eastAsia="Tahoma" w:hAnsi="Calibri" w:cs="Calibri"/>
          <w:lang w:val="es-ES"/>
        </w:rPr>
        <w:t>Llevar a cabo los concursos de oposición para acceder a las distintas categorías de la formación judicial, en términos de las disposiciones aplicables.</w:t>
      </w:r>
    </w:p>
    <w:p w14:paraId="4284EC9F" w14:textId="77777777" w:rsidR="00D16DAC" w:rsidRPr="00B40662" w:rsidRDefault="00D16DAC" w:rsidP="00B40662">
      <w:pPr>
        <w:spacing w:line="276" w:lineRule="auto"/>
        <w:ind w:left="929"/>
        <w:jc w:val="both"/>
        <w:rPr>
          <w:rFonts w:ascii="Calibri" w:eastAsia="Tahoma" w:hAnsi="Calibri" w:cs="Calibri"/>
          <w:lang w:val="es-ES"/>
        </w:rPr>
      </w:pPr>
    </w:p>
    <w:p w14:paraId="2F600B7F" w14:textId="57990351" w:rsidR="000E7B09" w:rsidRPr="00B40662" w:rsidRDefault="00864DB8" w:rsidP="00B40662">
      <w:pPr>
        <w:spacing w:line="276" w:lineRule="auto"/>
        <w:jc w:val="both"/>
        <w:rPr>
          <w:rFonts w:ascii="Calibri" w:eastAsia="Tahoma" w:hAnsi="Calibri" w:cs="Calibri"/>
          <w:lang w:val="es-ES"/>
        </w:rPr>
      </w:pPr>
      <w:r w:rsidRPr="00B40662">
        <w:rPr>
          <w:rFonts w:ascii="Calibri" w:eastAsia="Tahoma" w:hAnsi="Calibri" w:cs="Calibri"/>
          <w:lang w:val="es-ES"/>
        </w:rPr>
        <w:t>Es importante mencionar, que contar con un sistema judicial robusto y en óptimas condiciones resulta ser también un mecanismo de protección de los derechos humanos y sus garantías, así como las libertades fundamentales de todas las personas, las cuales se encuentran reconocidas en el amplio bloque de constitucionalidad conformado por los Tratados Internacionales en materia de Derechos Humanos y la propia Constitución Política de los Estados Unidos</w:t>
      </w:r>
      <w:r w:rsidR="00D16DAC" w:rsidRPr="00B40662">
        <w:rPr>
          <w:rFonts w:ascii="Calibri" w:eastAsia="Tahoma" w:hAnsi="Calibri" w:cs="Calibri"/>
          <w:lang w:val="es-ES"/>
        </w:rPr>
        <w:t xml:space="preserve"> </w:t>
      </w:r>
      <w:r w:rsidRPr="00B40662">
        <w:rPr>
          <w:rFonts w:ascii="Calibri" w:eastAsia="Tahoma" w:hAnsi="Calibri" w:cs="Calibri"/>
          <w:lang w:val="es-ES"/>
        </w:rPr>
        <w:t>Mexicanos, toda vez que el Poder Judicial es en donde se dirimen todas las</w:t>
      </w:r>
      <w:r w:rsidR="000E7B09" w:rsidRPr="00B40662">
        <w:rPr>
          <w:rFonts w:ascii="Calibri" w:eastAsia="Tahoma" w:hAnsi="Calibri" w:cs="Calibri"/>
          <w:lang w:val="es-ES"/>
        </w:rPr>
        <w:t xml:space="preserve"> controversias jurisdiccionales entre los particulares, por lo que su actualización a las nuevas problemáticas sociales resulta imperativa y necesaria.</w:t>
      </w:r>
    </w:p>
    <w:p w14:paraId="26EDE66D" w14:textId="77777777" w:rsidR="00E45C3B" w:rsidRPr="00B40662" w:rsidRDefault="00E45C3B" w:rsidP="00B40662">
      <w:pPr>
        <w:spacing w:line="276" w:lineRule="auto"/>
        <w:jc w:val="both"/>
        <w:rPr>
          <w:rFonts w:ascii="Calibri" w:eastAsia="Tahoma" w:hAnsi="Calibri" w:cs="Calibri"/>
          <w:lang w:val="es-ES"/>
        </w:rPr>
      </w:pPr>
    </w:p>
    <w:p w14:paraId="14E4FEE9" w14:textId="63F981DC" w:rsidR="00E45C3B" w:rsidRPr="00B40662" w:rsidRDefault="00E45C3B" w:rsidP="00B40662">
      <w:pPr>
        <w:spacing w:line="276" w:lineRule="auto"/>
        <w:jc w:val="both"/>
        <w:rPr>
          <w:rFonts w:ascii="Calibri" w:eastAsia="Tahoma" w:hAnsi="Calibri" w:cs="Calibri"/>
          <w:lang w:val="es-ES"/>
        </w:rPr>
      </w:pPr>
      <w:r w:rsidRPr="00B40662">
        <w:rPr>
          <w:rFonts w:ascii="Calibri" w:eastAsia="Tahoma" w:hAnsi="Calibri" w:cs="Calibri"/>
          <w:lang w:val="es-ES"/>
        </w:rPr>
        <w:t xml:space="preserve">Es por ello </w:t>
      </w:r>
      <w:r w:rsidR="00E63389" w:rsidRPr="00B40662">
        <w:rPr>
          <w:rFonts w:ascii="Calibri" w:eastAsia="Tahoma" w:hAnsi="Calibri" w:cs="Calibri"/>
          <w:lang w:val="es-ES"/>
        </w:rPr>
        <w:t>que,</w:t>
      </w:r>
      <w:r w:rsidRPr="00B40662">
        <w:rPr>
          <w:rFonts w:ascii="Calibri" w:eastAsia="Tahoma" w:hAnsi="Calibri" w:cs="Calibri"/>
          <w:lang w:val="es-ES"/>
        </w:rPr>
        <w:t xml:space="preserve"> para el próximo ejercicio fiscal de 2026, se contempla el fortalecimiento de</w:t>
      </w:r>
      <w:r w:rsidR="008E7C54" w:rsidRPr="00B40662">
        <w:rPr>
          <w:rFonts w:ascii="Calibri" w:eastAsia="Tahoma" w:hAnsi="Calibri" w:cs="Calibri"/>
          <w:lang w:val="es-ES"/>
        </w:rPr>
        <w:t xml:space="preserve">l </w:t>
      </w:r>
      <w:r w:rsidRPr="00B40662">
        <w:rPr>
          <w:rFonts w:ascii="Calibri" w:eastAsia="Tahoma" w:hAnsi="Calibri" w:cs="Calibri"/>
          <w:lang w:val="es-ES"/>
        </w:rPr>
        <w:t>Juzgado</w:t>
      </w:r>
      <w:r w:rsidR="008E7C54" w:rsidRPr="00B40662">
        <w:rPr>
          <w:rFonts w:ascii="Calibri" w:eastAsia="Tahoma" w:hAnsi="Calibri" w:cs="Calibri"/>
          <w:lang w:val="es-ES"/>
        </w:rPr>
        <w:t xml:space="preserve"> Familiar de Bacalar, el fortalecimiento del Juzgado Especializado en Narcomenudeo de Tulum y la Creación del Juzgado Familiar de Puerto Morelos.</w:t>
      </w:r>
    </w:p>
    <w:p w14:paraId="08BFBAD0" w14:textId="12A5D2F8" w:rsidR="00864DB8" w:rsidRPr="00B40662" w:rsidRDefault="00864DB8" w:rsidP="00B40662">
      <w:pPr>
        <w:spacing w:line="276" w:lineRule="auto"/>
        <w:jc w:val="both"/>
        <w:rPr>
          <w:rFonts w:ascii="Calibri" w:eastAsia="Tahoma" w:hAnsi="Calibri" w:cs="Calibri"/>
          <w:lang w:val="es-ES"/>
        </w:rPr>
      </w:pPr>
    </w:p>
    <w:p w14:paraId="2452EEE6" w14:textId="77777777" w:rsidR="00F54818" w:rsidRPr="00B40662" w:rsidRDefault="002846C5" w:rsidP="00B40662">
      <w:pPr>
        <w:spacing w:line="276" w:lineRule="auto"/>
        <w:jc w:val="both"/>
        <w:rPr>
          <w:rFonts w:ascii="Calibri" w:eastAsia="Tahoma" w:hAnsi="Calibri" w:cs="Calibri"/>
        </w:rPr>
      </w:pPr>
      <w:r w:rsidRPr="00B40662">
        <w:rPr>
          <w:rFonts w:ascii="Calibri" w:eastAsia="Tahoma" w:hAnsi="Calibri" w:cs="Calibri"/>
        </w:rPr>
        <w:t>Lo anterior provoca la necesidad ineludible de incrementar el gasto de servicios personales, en los ejercicios subsecuentes a la entrada en vigor de las nuevas leyes, pues la demanda de servicios de impartición de justicia en estos rubros, no se agota en un solo periodo presupuestal, sino que su impacto se extenderá con el paso del tiempo, a menos que la norma se extinga o se modifique.</w:t>
      </w:r>
    </w:p>
    <w:p w14:paraId="521A4318" w14:textId="77777777" w:rsidR="009761B9" w:rsidRPr="00B40662" w:rsidRDefault="009761B9" w:rsidP="00B40662">
      <w:pPr>
        <w:spacing w:line="276" w:lineRule="auto"/>
        <w:jc w:val="both"/>
        <w:rPr>
          <w:rFonts w:ascii="Calibri" w:eastAsia="Tahoma" w:hAnsi="Calibri" w:cs="Calibri"/>
        </w:rPr>
      </w:pPr>
    </w:p>
    <w:p w14:paraId="50287641" w14:textId="77777777" w:rsidR="00F54818" w:rsidRPr="00B40662" w:rsidRDefault="002846C5" w:rsidP="00B40662">
      <w:pPr>
        <w:spacing w:line="276" w:lineRule="auto"/>
        <w:jc w:val="both"/>
        <w:rPr>
          <w:rFonts w:ascii="Calibri" w:eastAsia="Tahoma" w:hAnsi="Calibri" w:cs="Calibri"/>
        </w:rPr>
      </w:pPr>
      <w:r w:rsidRPr="00B40662">
        <w:rPr>
          <w:rFonts w:ascii="Calibri" w:eastAsia="Tahoma" w:hAnsi="Calibri" w:cs="Calibri"/>
        </w:rPr>
        <w:t xml:space="preserve">El efecto precedente se produce, porque con cada reforma o creación de nueva ley, se obliga al Poder Judicial a reforzar la plantilla de personal, y no solo la de personal judicial, sino también la del personal administrativo, pues además de los servidores públicos especializados para cubrir las nuevas demandas de servicio </w:t>
      </w:r>
      <w:r w:rsidRPr="00B40662">
        <w:rPr>
          <w:rFonts w:ascii="Calibri" w:eastAsia="Tahoma" w:hAnsi="Calibri" w:cs="Calibri"/>
          <w:b/>
        </w:rPr>
        <w:t>(costo indirecto asociado con la implementación de nuevas leyes)</w:t>
      </w:r>
      <w:r w:rsidRPr="00B40662">
        <w:rPr>
          <w:rFonts w:ascii="Calibri" w:eastAsia="Tahoma" w:hAnsi="Calibri" w:cs="Calibri"/>
        </w:rPr>
        <w:t>, en paralelo crecen también las necesidades de personal, encargado de las funciones administrativas indispensables para mantener la función judicial, como las que cumplen las áreas de informática, recursos humanos, recursos materiales, seguridad, etc.</w:t>
      </w:r>
    </w:p>
    <w:p w14:paraId="79AAE51E" w14:textId="77777777" w:rsidR="0019182D" w:rsidRPr="00B40662" w:rsidRDefault="0019182D" w:rsidP="00B40662">
      <w:pPr>
        <w:spacing w:line="276" w:lineRule="auto"/>
        <w:jc w:val="both"/>
        <w:rPr>
          <w:rFonts w:ascii="Calibri" w:eastAsia="Tahoma" w:hAnsi="Calibri" w:cs="Calibri"/>
        </w:rPr>
      </w:pPr>
    </w:p>
    <w:p w14:paraId="248AE805" w14:textId="77777777" w:rsidR="0019182D" w:rsidRPr="00B40662" w:rsidRDefault="0019182D" w:rsidP="00B40662">
      <w:pPr>
        <w:spacing w:line="276" w:lineRule="auto"/>
        <w:jc w:val="both"/>
        <w:rPr>
          <w:rFonts w:ascii="Calibri" w:eastAsia="Tahoma" w:hAnsi="Calibri" w:cs="Calibri"/>
        </w:rPr>
      </w:pPr>
      <w:r w:rsidRPr="00B40662">
        <w:rPr>
          <w:rFonts w:ascii="Calibri" w:eastAsia="Tahoma" w:hAnsi="Calibri" w:cs="Calibri"/>
        </w:rPr>
        <w:t>Debiendo agregar también a la presión presupuestal, el crecimiento normal de las peticiones de personal, propiciado por el crecimiento natural de la demanda de atención de servicios judiciales, en materias comunes, como la penal, civil y en especial la familiar.</w:t>
      </w:r>
    </w:p>
    <w:p w14:paraId="7FF3C1E2" w14:textId="77777777" w:rsidR="0019182D" w:rsidRPr="00B40662" w:rsidRDefault="0019182D" w:rsidP="00B40662">
      <w:pPr>
        <w:spacing w:line="276" w:lineRule="auto"/>
        <w:jc w:val="both"/>
        <w:rPr>
          <w:rFonts w:ascii="Calibri" w:eastAsia="Tahoma" w:hAnsi="Calibri" w:cs="Calibri"/>
        </w:rPr>
      </w:pPr>
    </w:p>
    <w:p w14:paraId="4F77514C" w14:textId="36242469" w:rsidR="00040325" w:rsidRPr="00B40662" w:rsidRDefault="007B0D66" w:rsidP="00B40662">
      <w:pPr>
        <w:spacing w:line="276" w:lineRule="auto"/>
        <w:jc w:val="both"/>
        <w:rPr>
          <w:rFonts w:ascii="Calibri" w:eastAsia="Tahoma" w:hAnsi="Calibri" w:cs="Calibri"/>
          <w:b/>
          <w:bCs/>
          <w:lang w:val="es-ES"/>
        </w:rPr>
      </w:pPr>
      <w:r w:rsidRPr="00B40662">
        <w:rPr>
          <w:rFonts w:ascii="Calibri" w:eastAsia="Tahoma" w:hAnsi="Calibri" w:cs="Calibri"/>
        </w:rPr>
        <w:t xml:space="preserve">Por otra parte, se está considerando la creación </w:t>
      </w:r>
      <w:r w:rsidR="00040325" w:rsidRPr="00B40662">
        <w:rPr>
          <w:rFonts w:ascii="Calibri" w:eastAsia="Tahoma" w:hAnsi="Calibri" w:cs="Calibri"/>
          <w:lang w:val="es-ES"/>
        </w:rPr>
        <w:t xml:space="preserve">del </w:t>
      </w:r>
      <w:r w:rsidR="00040325" w:rsidRPr="00B40662">
        <w:rPr>
          <w:rFonts w:ascii="Calibri" w:eastAsia="Tahoma" w:hAnsi="Calibri" w:cs="Calibri"/>
          <w:b/>
          <w:bCs/>
          <w:lang w:val="es-ES"/>
        </w:rPr>
        <w:t xml:space="preserve">Centro de Arbitraje </w:t>
      </w:r>
      <w:r w:rsidR="00FD71AD" w:rsidRPr="00B40662">
        <w:rPr>
          <w:rFonts w:ascii="Calibri" w:eastAsia="Tahoma" w:hAnsi="Calibri" w:cs="Calibri"/>
          <w:b/>
          <w:bCs/>
          <w:lang w:val="es-ES"/>
        </w:rPr>
        <w:t xml:space="preserve">y Métodos Alternativos de Solución de Controversias </w:t>
      </w:r>
      <w:r w:rsidR="00040325" w:rsidRPr="00B40662">
        <w:rPr>
          <w:rFonts w:ascii="Calibri" w:eastAsia="Tahoma" w:hAnsi="Calibri" w:cs="Calibri"/>
          <w:b/>
          <w:bCs/>
          <w:lang w:val="es-ES"/>
        </w:rPr>
        <w:t>del Poder Judicial del Estado de Quintana Roo</w:t>
      </w:r>
      <w:r w:rsidR="00040325" w:rsidRPr="00B40662">
        <w:rPr>
          <w:rFonts w:ascii="Calibri" w:eastAsia="Tahoma" w:hAnsi="Calibri" w:cs="Calibri"/>
          <w:lang w:val="es-ES"/>
        </w:rPr>
        <w:t>, en la ciudad de Cancún</w:t>
      </w:r>
      <w:r w:rsidR="00F7254C" w:rsidRPr="00B40662">
        <w:rPr>
          <w:rFonts w:ascii="Calibri" w:eastAsia="Tahoma" w:hAnsi="Calibri" w:cs="Calibri"/>
          <w:lang w:val="es-ES"/>
        </w:rPr>
        <w:t xml:space="preserve">, el cual agilizará la resolución de los asuntos iniciados en los diversos juzgados </w:t>
      </w:r>
      <w:r w:rsidR="00FE2C0F" w:rsidRPr="00B40662">
        <w:rPr>
          <w:rFonts w:ascii="Calibri" w:eastAsia="Tahoma" w:hAnsi="Calibri" w:cs="Calibri"/>
        </w:rPr>
        <w:t>en asuntos de carácter penal, civil, familiar y mercantil</w:t>
      </w:r>
      <w:r w:rsidR="00590EFC" w:rsidRPr="00B40662">
        <w:rPr>
          <w:rFonts w:ascii="Calibri" w:eastAsia="Tahoma" w:hAnsi="Calibri" w:cs="Calibri"/>
        </w:rPr>
        <w:t>, a través de los siguientes:</w:t>
      </w:r>
    </w:p>
    <w:p w14:paraId="2F76AB33" w14:textId="77777777" w:rsidR="00040325" w:rsidRPr="00B40662" w:rsidRDefault="00040325" w:rsidP="00B40662">
      <w:pPr>
        <w:spacing w:line="276" w:lineRule="auto"/>
        <w:jc w:val="both"/>
        <w:rPr>
          <w:rFonts w:ascii="Calibri" w:eastAsia="Tahoma" w:hAnsi="Calibri" w:cs="Calibri"/>
          <w:b/>
          <w:bCs/>
          <w:lang w:val="es-ES"/>
        </w:rPr>
      </w:pPr>
    </w:p>
    <w:p w14:paraId="76928E27" w14:textId="77777777" w:rsidR="00040325" w:rsidRPr="00040325" w:rsidRDefault="00040325" w:rsidP="00040325">
      <w:pPr>
        <w:numPr>
          <w:ilvl w:val="0"/>
          <w:numId w:val="20"/>
        </w:numPr>
        <w:spacing w:line="276" w:lineRule="auto"/>
        <w:jc w:val="both"/>
        <w:rPr>
          <w:rFonts w:ascii="Calibri" w:eastAsia="Tahoma" w:hAnsi="Calibri" w:cs="Calibri"/>
          <w:b/>
          <w:bCs/>
          <w:lang w:val="es-ES"/>
        </w:rPr>
      </w:pPr>
      <w:r w:rsidRPr="00040325">
        <w:rPr>
          <w:rFonts w:ascii="Calibri" w:eastAsia="Tahoma" w:hAnsi="Calibri" w:cs="Calibri"/>
          <w:b/>
          <w:bCs/>
          <w:lang w:val="es-ES"/>
        </w:rPr>
        <w:t>Objetivos específicos</w:t>
      </w:r>
    </w:p>
    <w:p w14:paraId="7A6C89F2" w14:textId="77777777" w:rsidR="00040325" w:rsidRPr="00B40662" w:rsidRDefault="00040325" w:rsidP="00B40662">
      <w:pPr>
        <w:numPr>
          <w:ilvl w:val="1"/>
          <w:numId w:val="20"/>
        </w:numPr>
        <w:spacing w:line="276" w:lineRule="auto"/>
        <w:jc w:val="both"/>
        <w:rPr>
          <w:rFonts w:ascii="Calibri" w:eastAsia="Tahoma" w:hAnsi="Calibri" w:cs="Calibri"/>
          <w:b/>
          <w:bCs/>
          <w:lang w:val="es-ES"/>
        </w:rPr>
      </w:pPr>
      <w:r w:rsidRPr="00B40662">
        <w:rPr>
          <w:rFonts w:ascii="Calibri" w:eastAsia="Tahoma" w:hAnsi="Calibri" w:cs="Calibri"/>
          <w:lang w:val="es-ES"/>
        </w:rPr>
        <w:t>Impulso del arbitraje en términos amplios, reconocido entre los mecanismos que establece la Ley General de Mecanismos Alternativos de Solución de Controversias, de observancia obligatoria en el Estado de Quintana Roo.</w:t>
      </w:r>
    </w:p>
    <w:p w14:paraId="3F9B671A" w14:textId="77777777" w:rsidR="00590EFC" w:rsidRPr="00B40662" w:rsidRDefault="00590EFC" w:rsidP="00B40662">
      <w:pPr>
        <w:spacing w:line="276" w:lineRule="auto"/>
        <w:ind w:left="792"/>
        <w:jc w:val="both"/>
        <w:rPr>
          <w:rFonts w:ascii="Calibri" w:eastAsia="Tahoma" w:hAnsi="Calibri" w:cs="Calibri"/>
          <w:b/>
          <w:bCs/>
          <w:lang w:val="es-ES"/>
        </w:rPr>
      </w:pPr>
    </w:p>
    <w:p w14:paraId="30F50539" w14:textId="77777777" w:rsidR="00040325" w:rsidRPr="00B40662" w:rsidRDefault="00040325" w:rsidP="00B40662">
      <w:pPr>
        <w:numPr>
          <w:ilvl w:val="1"/>
          <w:numId w:val="20"/>
        </w:numPr>
        <w:spacing w:line="276" w:lineRule="auto"/>
        <w:jc w:val="both"/>
        <w:rPr>
          <w:rFonts w:ascii="Calibri" w:eastAsia="Tahoma" w:hAnsi="Calibri" w:cs="Calibri"/>
          <w:b/>
          <w:bCs/>
          <w:lang w:val="es-ES"/>
        </w:rPr>
      </w:pPr>
      <w:r w:rsidRPr="00B40662">
        <w:rPr>
          <w:rFonts w:ascii="Calibri" w:eastAsia="Tahoma" w:hAnsi="Calibri" w:cs="Calibri"/>
          <w:lang w:val="es-ES"/>
        </w:rPr>
        <w:t>Fomento del arbitraje comercial, como instrumento catalizador del desarrollo económico y la prosperidad compartida en la región.</w:t>
      </w:r>
    </w:p>
    <w:p w14:paraId="72D24CF7" w14:textId="77777777" w:rsidR="00590EFC" w:rsidRPr="00B40662" w:rsidRDefault="00590EFC" w:rsidP="00B40662">
      <w:pPr>
        <w:spacing w:line="276" w:lineRule="auto"/>
        <w:jc w:val="both"/>
        <w:rPr>
          <w:rFonts w:ascii="Calibri" w:eastAsia="Tahoma" w:hAnsi="Calibri" w:cs="Calibri"/>
          <w:b/>
          <w:bCs/>
          <w:lang w:val="es-ES"/>
        </w:rPr>
      </w:pPr>
    </w:p>
    <w:p w14:paraId="42D61C5F" w14:textId="77777777" w:rsidR="00040325" w:rsidRPr="00B40662" w:rsidRDefault="00040325" w:rsidP="00B40662">
      <w:pPr>
        <w:numPr>
          <w:ilvl w:val="1"/>
          <w:numId w:val="20"/>
        </w:numPr>
        <w:spacing w:line="276" w:lineRule="auto"/>
        <w:jc w:val="both"/>
        <w:rPr>
          <w:rFonts w:ascii="Calibri" w:eastAsia="Tahoma" w:hAnsi="Calibri" w:cs="Calibri"/>
          <w:b/>
          <w:bCs/>
          <w:lang w:val="es-ES"/>
        </w:rPr>
      </w:pPr>
      <w:r w:rsidRPr="00B40662">
        <w:rPr>
          <w:rFonts w:ascii="Calibri" w:eastAsia="Tahoma" w:hAnsi="Calibri" w:cs="Calibri"/>
          <w:lang w:val="es-ES"/>
        </w:rPr>
        <w:lastRenderedPageBreak/>
        <w:t>Preparación del arbitraje en materia civil como acción necesaria para la instauración del Código Nacional de Procedimientos Civiles y Familiares que, por su propio carácter, permite la participación de personas de diversas latitudes de la República.</w:t>
      </w:r>
    </w:p>
    <w:p w14:paraId="494571EB" w14:textId="77777777" w:rsidR="00B40662" w:rsidRPr="00B40662" w:rsidRDefault="00B40662" w:rsidP="00B40662">
      <w:pPr>
        <w:spacing w:line="276" w:lineRule="auto"/>
        <w:ind w:left="792"/>
        <w:jc w:val="both"/>
        <w:rPr>
          <w:rFonts w:ascii="Calibri" w:eastAsia="Tahoma" w:hAnsi="Calibri" w:cs="Calibri"/>
          <w:b/>
          <w:bCs/>
          <w:lang w:val="es-ES"/>
        </w:rPr>
      </w:pPr>
    </w:p>
    <w:p w14:paraId="6895F888" w14:textId="77777777" w:rsidR="00040325" w:rsidRPr="00040325" w:rsidRDefault="00040325" w:rsidP="00040325">
      <w:pPr>
        <w:numPr>
          <w:ilvl w:val="0"/>
          <w:numId w:val="20"/>
        </w:numPr>
        <w:spacing w:line="276" w:lineRule="auto"/>
        <w:jc w:val="both"/>
        <w:rPr>
          <w:rFonts w:ascii="Calibri" w:eastAsia="Tahoma" w:hAnsi="Calibri" w:cs="Calibri"/>
          <w:b/>
          <w:bCs/>
          <w:lang w:val="es-ES"/>
        </w:rPr>
      </w:pPr>
      <w:r w:rsidRPr="00040325">
        <w:rPr>
          <w:rFonts w:ascii="Calibri" w:eastAsia="Tahoma" w:hAnsi="Calibri" w:cs="Calibri"/>
          <w:b/>
          <w:bCs/>
          <w:lang w:val="es-ES"/>
        </w:rPr>
        <w:t>Normatividad de referencia</w:t>
      </w:r>
    </w:p>
    <w:p w14:paraId="4526AE03" w14:textId="77777777" w:rsidR="00040325" w:rsidRPr="00B40662" w:rsidRDefault="00040325" w:rsidP="00B40662">
      <w:pPr>
        <w:numPr>
          <w:ilvl w:val="1"/>
          <w:numId w:val="20"/>
        </w:numPr>
        <w:spacing w:line="276" w:lineRule="auto"/>
        <w:jc w:val="both"/>
        <w:rPr>
          <w:rFonts w:ascii="Calibri" w:eastAsia="Tahoma" w:hAnsi="Calibri" w:cs="Calibri"/>
          <w:b/>
          <w:bCs/>
          <w:lang w:val="es-ES"/>
        </w:rPr>
      </w:pPr>
      <w:r w:rsidRPr="00040325">
        <w:rPr>
          <w:rFonts w:ascii="Calibri" w:eastAsia="Tahoma" w:hAnsi="Calibri" w:cs="Calibri"/>
          <w:b/>
          <w:bCs/>
          <w:lang w:val="es-ES"/>
        </w:rPr>
        <w:t>Ley General de Mecanismos Alternativos de Solución de Controversias.</w:t>
      </w:r>
      <w:r w:rsidRPr="00040325">
        <w:rPr>
          <w:rFonts w:ascii="Calibri" w:eastAsia="Tahoma" w:hAnsi="Calibri" w:cs="Calibri"/>
          <w:i/>
          <w:iCs/>
          <w:lang w:val="es-ES"/>
        </w:rPr>
        <w:t xml:space="preserve"> </w:t>
      </w:r>
      <w:r w:rsidRPr="00040325">
        <w:rPr>
          <w:rFonts w:ascii="Calibri" w:eastAsia="Tahoma" w:hAnsi="Calibri" w:cs="Calibri"/>
          <w:lang w:val="es-ES"/>
        </w:rPr>
        <w:t xml:space="preserve">Publicada </w:t>
      </w:r>
      <w:r w:rsidRPr="00B40662">
        <w:rPr>
          <w:rFonts w:ascii="Calibri" w:eastAsia="Tahoma" w:hAnsi="Calibri" w:cs="Calibri"/>
          <w:lang w:val="es-ES"/>
        </w:rPr>
        <w:t>en el Diario Oficial de la Federación el 24 de enero de 2024, reconoce al arbitraje entre los mecanismos alternativos de solución de controversias, en su artículo 4, fracción V, al definirlo como:</w:t>
      </w:r>
    </w:p>
    <w:p w14:paraId="14BFCF06" w14:textId="3D1CA5E7" w:rsidR="00040325" w:rsidRPr="00B40662" w:rsidRDefault="00C05E7A" w:rsidP="00B40662">
      <w:pPr>
        <w:spacing w:line="276" w:lineRule="auto"/>
        <w:ind w:left="720"/>
        <w:jc w:val="both"/>
        <w:rPr>
          <w:rFonts w:ascii="Calibri" w:eastAsia="Tahoma" w:hAnsi="Calibri" w:cs="Calibri"/>
          <w:lang w:val="es-ES"/>
        </w:rPr>
      </w:pPr>
      <w:r w:rsidRPr="00B40662">
        <w:rPr>
          <w:rFonts w:ascii="Calibri" w:eastAsia="Tahoma" w:hAnsi="Calibri" w:cs="Calibri"/>
          <w:lang w:val="es-ES"/>
        </w:rPr>
        <w:t>“</w:t>
      </w:r>
      <w:r w:rsidR="00040325" w:rsidRPr="00B40662">
        <w:rPr>
          <w:rFonts w:ascii="Calibri" w:eastAsia="Tahoma" w:hAnsi="Calibri" w:cs="Calibri"/>
          <w:lang w:val="es-ES"/>
        </w:rPr>
        <w:t>Proceso de solución de controversias o conflictos distinto a la jurisdicción estatal, mediante el cual las partes deciden voluntariamente, a través de un acuerdo o cláusula arbitral, someter todas o ciertas diferencias que hayan surgido o puedan surgir entre ellas, respecto de una determinada relación jurídica, con la participación de una persona tercera llamada árbitro, quien dicta un laudo conforme a las normas establecidas en el Código de Comercio, el Código Nacional de Procedimientos Civiles y Familiares, y los Tratados Internacionales de los que el Estado mexicano sea parte, según proceda</w:t>
      </w:r>
      <w:r w:rsidRPr="00B40662">
        <w:rPr>
          <w:rFonts w:ascii="Calibri" w:eastAsia="Tahoma" w:hAnsi="Calibri" w:cs="Calibri"/>
          <w:lang w:val="es-ES"/>
        </w:rPr>
        <w:t>”</w:t>
      </w:r>
      <w:r w:rsidR="00040325" w:rsidRPr="00B40662">
        <w:rPr>
          <w:rFonts w:ascii="Calibri" w:eastAsia="Tahoma" w:hAnsi="Calibri" w:cs="Calibri"/>
          <w:lang w:val="es-ES"/>
        </w:rPr>
        <w:t>.</w:t>
      </w:r>
    </w:p>
    <w:p w14:paraId="596606A8" w14:textId="1D75CFCE" w:rsidR="007B0D66" w:rsidRPr="00B40662" w:rsidRDefault="007B0D66" w:rsidP="00B40662">
      <w:pPr>
        <w:spacing w:line="276" w:lineRule="auto"/>
        <w:jc w:val="both"/>
        <w:rPr>
          <w:rFonts w:ascii="Calibri" w:eastAsia="Tahoma" w:hAnsi="Calibri" w:cs="Calibri"/>
        </w:rPr>
      </w:pPr>
    </w:p>
    <w:p w14:paraId="226FEEC8" w14:textId="5E4DEBC9" w:rsidR="00771297" w:rsidRPr="00B40662" w:rsidRDefault="00771297" w:rsidP="00B40662">
      <w:pPr>
        <w:spacing w:line="276" w:lineRule="auto"/>
        <w:jc w:val="both"/>
        <w:rPr>
          <w:rFonts w:ascii="Calibri" w:eastAsia="Tahoma" w:hAnsi="Calibri" w:cs="Calibri"/>
          <w:lang w:val="es-ES"/>
        </w:rPr>
      </w:pPr>
      <w:r w:rsidRPr="00B40662">
        <w:rPr>
          <w:rFonts w:ascii="Calibri" w:eastAsia="Tahoma" w:hAnsi="Calibri" w:cs="Calibri"/>
          <w:lang w:val="es-ES"/>
        </w:rPr>
        <w:t>Desde esta óptica, la asignación de recursos humanos a la justicia alternativa encuadra en la excepción prevista en el párrafo último de la fracción I del artículo 10 de la Ley de Disciplina Financiera de las Entidades Federativas y los Municipios, que establece que los gastos en servicios personales que sean estrictamente indispensables para la implementación de nuevas leyes federales o reformas a las mismas, podrán autorizarse sin sujetarse al límite establecido en dicha fracción, hasta por el monto que específicamente se requiera para dar cumplimiento a la ley respectiva. Esto es, existe mandato expreso del legislador de brindar los recursos necesarios, entre ellos el capital humano, de manera permanente al fomento de los mecanismos alternativos de solución de controversias.</w:t>
      </w:r>
    </w:p>
    <w:p w14:paraId="60EF33A0" w14:textId="77777777" w:rsidR="00C05E7A" w:rsidRPr="00B40662" w:rsidRDefault="00C05E7A" w:rsidP="00B40662">
      <w:pPr>
        <w:spacing w:line="276" w:lineRule="auto"/>
        <w:jc w:val="both"/>
        <w:rPr>
          <w:rFonts w:ascii="Calibri" w:eastAsia="Tahoma" w:hAnsi="Calibri" w:cs="Calibri"/>
          <w:lang w:val="es-ES"/>
        </w:rPr>
      </w:pPr>
    </w:p>
    <w:p w14:paraId="6351FC8A" w14:textId="0BAEE5F0" w:rsidR="00FA1F6F" w:rsidRPr="00B40662" w:rsidRDefault="00147237" w:rsidP="00B40662">
      <w:pPr>
        <w:spacing w:line="276" w:lineRule="auto"/>
        <w:jc w:val="both"/>
        <w:rPr>
          <w:rFonts w:ascii="Calibri" w:eastAsia="Tahoma" w:hAnsi="Calibri" w:cs="Calibri"/>
        </w:rPr>
      </w:pPr>
      <w:r w:rsidRPr="00B40662">
        <w:rPr>
          <w:rFonts w:ascii="Calibri" w:eastAsia="Tahoma" w:hAnsi="Calibri" w:cs="Calibri"/>
        </w:rPr>
        <w:t xml:space="preserve">El Presupuesto </w:t>
      </w:r>
      <w:r w:rsidR="0087682C" w:rsidRPr="00B40662">
        <w:rPr>
          <w:rFonts w:ascii="Calibri" w:eastAsia="Tahoma" w:hAnsi="Calibri" w:cs="Calibri"/>
        </w:rPr>
        <w:t>estimado para</w:t>
      </w:r>
      <w:r w:rsidRPr="00B40662">
        <w:rPr>
          <w:rFonts w:ascii="Calibri" w:eastAsia="Tahoma" w:hAnsi="Calibri" w:cs="Calibri"/>
        </w:rPr>
        <w:t xml:space="preserve"> la correcta aplicación de estas disposiciones legales, asciende a la cantidad de </w:t>
      </w:r>
      <w:bookmarkStart w:id="52" w:name="_Hlk182565535"/>
      <w:r w:rsidRPr="00A50210">
        <w:rPr>
          <w:rFonts w:ascii="Calibri" w:eastAsia="Tahoma" w:hAnsi="Calibri" w:cs="Calibri"/>
          <w:b/>
          <w:bCs/>
        </w:rPr>
        <w:t>$</w:t>
      </w:r>
      <w:r w:rsidR="00365520">
        <w:rPr>
          <w:rFonts w:ascii="Calibri" w:eastAsia="Tahoma" w:hAnsi="Calibri" w:cs="Calibri"/>
          <w:b/>
          <w:bCs/>
        </w:rPr>
        <w:t>96,564,397.00</w:t>
      </w:r>
      <w:r w:rsidRPr="00A50210">
        <w:rPr>
          <w:rFonts w:ascii="Calibri" w:eastAsia="Tahoma" w:hAnsi="Calibri" w:cs="Calibri"/>
          <w:b/>
          <w:bCs/>
        </w:rPr>
        <w:t>.00</w:t>
      </w:r>
      <w:r w:rsidRPr="00B40662">
        <w:rPr>
          <w:rFonts w:ascii="Calibri" w:eastAsia="Tahoma" w:hAnsi="Calibri" w:cs="Calibri"/>
        </w:rPr>
        <w:t xml:space="preserve"> (Son: </w:t>
      </w:r>
      <w:r w:rsidR="00365520">
        <w:rPr>
          <w:rFonts w:ascii="Calibri" w:eastAsia="Tahoma" w:hAnsi="Calibri" w:cs="Calibri"/>
        </w:rPr>
        <w:t>noventa y seis</w:t>
      </w:r>
      <w:r w:rsidR="00CD16C1" w:rsidRPr="00B40662">
        <w:rPr>
          <w:rFonts w:ascii="Calibri" w:eastAsia="Tahoma" w:hAnsi="Calibri" w:cs="Calibri"/>
        </w:rPr>
        <w:t xml:space="preserve"> </w:t>
      </w:r>
      <w:r w:rsidR="00F57FA2" w:rsidRPr="00B40662">
        <w:rPr>
          <w:rFonts w:ascii="Calibri" w:eastAsia="Tahoma" w:hAnsi="Calibri" w:cs="Calibri"/>
        </w:rPr>
        <w:t xml:space="preserve">millones quinientos </w:t>
      </w:r>
      <w:r w:rsidR="00365520">
        <w:rPr>
          <w:rFonts w:ascii="Calibri" w:eastAsia="Tahoma" w:hAnsi="Calibri" w:cs="Calibri"/>
        </w:rPr>
        <w:t>sesenta y cuatro</w:t>
      </w:r>
      <w:r w:rsidR="00CD16C1" w:rsidRPr="00B40662">
        <w:rPr>
          <w:rFonts w:ascii="Calibri" w:eastAsia="Tahoma" w:hAnsi="Calibri" w:cs="Calibri"/>
        </w:rPr>
        <w:t xml:space="preserve"> mil</w:t>
      </w:r>
      <w:r w:rsidR="00F57FA2" w:rsidRPr="00B40662">
        <w:rPr>
          <w:rFonts w:ascii="Calibri" w:eastAsia="Tahoma" w:hAnsi="Calibri" w:cs="Calibri"/>
        </w:rPr>
        <w:t xml:space="preserve"> </w:t>
      </w:r>
      <w:r w:rsidR="00365520">
        <w:rPr>
          <w:rFonts w:ascii="Calibri" w:eastAsia="Tahoma" w:hAnsi="Calibri" w:cs="Calibri"/>
        </w:rPr>
        <w:t>trescientos noventa y siete</w:t>
      </w:r>
      <w:r w:rsidRPr="00B40662">
        <w:rPr>
          <w:rFonts w:ascii="Calibri" w:eastAsia="Tahoma" w:hAnsi="Calibri" w:cs="Calibri"/>
        </w:rPr>
        <w:t xml:space="preserve"> pesos 00/100 M.N.), </w:t>
      </w:r>
      <w:r w:rsidR="00160C97">
        <w:rPr>
          <w:rFonts w:ascii="Calibri" w:eastAsia="Tahoma" w:hAnsi="Calibri" w:cs="Calibri"/>
        </w:rPr>
        <w:t>de los cuales</w:t>
      </w:r>
      <w:r w:rsidRPr="00B40662">
        <w:rPr>
          <w:rFonts w:ascii="Calibri" w:eastAsia="Tahoma" w:hAnsi="Calibri" w:cs="Calibri"/>
        </w:rPr>
        <w:t xml:space="preserve"> </w:t>
      </w:r>
      <w:r w:rsidR="00D753B5">
        <w:rPr>
          <w:rFonts w:ascii="Calibri" w:eastAsia="Tahoma" w:hAnsi="Calibri" w:cs="Calibri"/>
        </w:rPr>
        <w:t xml:space="preserve">sólo </w:t>
      </w:r>
      <w:r w:rsidRPr="00B40662">
        <w:rPr>
          <w:rFonts w:ascii="Calibri" w:eastAsia="Tahoma" w:hAnsi="Calibri" w:cs="Calibri"/>
        </w:rPr>
        <w:t>está considerad</w:t>
      </w:r>
      <w:r w:rsidR="006B64F3">
        <w:rPr>
          <w:rFonts w:ascii="Calibri" w:eastAsia="Tahoma" w:hAnsi="Calibri" w:cs="Calibri"/>
        </w:rPr>
        <w:t>o</w:t>
      </w:r>
      <w:r w:rsidRPr="00B40662">
        <w:rPr>
          <w:rFonts w:ascii="Calibri" w:eastAsia="Tahoma" w:hAnsi="Calibri" w:cs="Calibri"/>
        </w:rPr>
        <w:t xml:space="preserve"> en el Capítulo 1000 Servicios Personales</w:t>
      </w:r>
      <w:r w:rsidR="00D753B5">
        <w:rPr>
          <w:rFonts w:ascii="Calibri" w:eastAsia="Tahoma" w:hAnsi="Calibri" w:cs="Calibri"/>
        </w:rPr>
        <w:t xml:space="preserve"> </w:t>
      </w:r>
      <w:r w:rsidR="00320066">
        <w:rPr>
          <w:rFonts w:ascii="Calibri" w:eastAsia="Tahoma" w:hAnsi="Calibri" w:cs="Calibri"/>
        </w:rPr>
        <w:t>la</w:t>
      </w:r>
      <w:r w:rsidR="00D753B5">
        <w:rPr>
          <w:rFonts w:ascii="Calibri" w:eastAsia="Tahoma" w:hAnsi="Calibri" w:cs="Calibri"/>
        </w:rPr>
        <w:t xml:space="preserve"> cantidad de </w:t>
      </w:r>
      <w:r w:rsidR="00D753B5" w:rsidRPr="00A50210">
        <w:rPr>
          <w:rFonts w:ascii="Calibri" w:eastAsia="Tahoma" w:hAnsi="Calibri" w:cs="Calibri"/>
          <w:b/>
          <w:bCs/>
        </w:rPr>
        <w:t>$7,285,825</w:t>
      </w:r>
      <w:r w:rsidR="00FA1F6F" w:rsidRPr="00A50210">
        <w:rPr>
          <w:rFonts w:ascii="Calibri" w:eastAsia="Tahoma" w:hAnsi="Calibri" w:cs="Calibri"/>
          <w:b/>
          <w:bCs/>
        </w:rPr>
        <w:t>.</w:t>
      </w:r>
      <w:r w:rsidR="00160C97" w:rsidRPr="00A50210">
        <w:rPr>
          <w:rFonts w:ascii="Calibri" w:eastAsia="Tahoma" w:hAnsi="Calibri" w:cs="Calibri"/>
          <w:b/>
          <w:bCs/>
        </w:rPr>
        <w:t>00</w:t>
      </w:r>
      <w:r w:rsidR="00160C97">
        <w:rPr>
          <w:rFonts w:ascii="Calibri" w:eastAsia="Tahoma" w:hAnsi="Calibri" w:cs="Calibri"/>
        </w:rPr>
        <w:t xml:space="preserve"> (Son: siete millones doscientos ochenta y cinco mil </w:t>
      </w:r>
      <w:r w:rsidR="00FB087D">
        <w:rPr>
          <w:rFonts w:ascii="Calibri" w:eastAsia="Tahoma" w:hAnsi="Calibri" w:cs="Calibri"/>
        </w:rPr>
        <w:t xml:space="preserve">ochocientos veinticinco </w:t>
      </w:r>
      <w:r w:rsidR="00160C97">
        <w:rPr>
          <w:rFonts w:ascii="Calibri" w:eastAsia="Tahoma" w:hAnsi="Calibri" w:cs="Calibri"/>
        </w:rPr>
        <w:t>pesos 00/100 M.N</w:t>
      </w:r>
      <w:r w:rsidR="00A50210">
        <w:rPr>
          <w:rFonts w:ascii="Calibri" w:eastAsia="Tahoma" w:hAnsi="Calibri" w:cs="Calibri"/>
        </w:rPr>
        <w:t>.), debido a las restricciones presupuestales imperantes.</w:t>
      </w:r>
      <w:r w:rsidR="00FA1F6F" w:rsidRPr="00B40662">
        <w:rPr>
          <w:rFonts w:ascii="Calibri" w:eastAsia="Tahoma" w:hAnsi="Calibri" w:cs="Calibri"/>
        </w:rPr>
        <w:t xml:space="preserve"> En este sentido resulta necesario que dichos recursos sean contemplados dentro del presupuesto del año 202</w:t>
      </w:r>
      <w:r w:rsidR="002B7561" w:rsidRPr="00B40662">
        <w:rPr>
          <w:rFonts w:ascii="Calibri" w:eastAsia="Tahoma" w:hAnsi="Calibri" w:cs="Calibri"/>
        </w:rPr>
        <w:t>6</w:t>
      </w:r>
      <w:r w:rsidR="00FA1F6F" w:rsidRPr="00B40662">
        <w:rPr>
          <w:rFonts w:ascii="Calibri" w:eastAsia="Tahoma" w:hAnsi="Calibri" w:cs="Calibri"/>
        </w:rPr>
        <w:t xml:space="preserve">, a fin de cumplir con lo decretado por la Legislatura Federal y del Estado, toda vez que es </w:t>
      </w:r>
      <w:r w:rsidR="00FA1F6F" w:rsidRPr="00B40662">
        <w:rPr>
          <w:rFonts w:ascii="Calibri" w:eastAsia="Tahoma" w:hAnsi="Calibri" w:cs="Calibri"/>
        </w:rPr>
        <w:lastRenderedPageBreak/>
        <w:t>prioridad garantizar el acceso a la justicia, en asuntos de carácter penal, civil, familiar y mercantil.</w:t>
      </w:r>
    </w:p>
    <w:bookmarkEnd w:id="52"/>
    <w:p w14:paraId="13DC3705" w14:textId="77777777" w:rsidR="00435103" w:rsidRPr="00B40662" w:rsidRDefault="00435103" w:rsidP="00B40662">
      <w:pPr>
        <w:spacing w:line="276" w:lineRule="auto"/>
        <w:jc w:val="both"/>
        <w:rPr>
          <w:rFonts w:ascii="Calibri" w:eastAsia="Tahoma" w:hAnsi="Calibri" w:cs="Calibri"/>
        </w:rPr>
      </w:pPr>
    </w:p>
    <w:p w14:paraId="4A838A6E" w14:textId="6F380C3A" w:rsidR="002B7561" w:rsidRPr="00B40662" w:rsidRDefault="004F222D" w:rsidP="00B40662">
      <w:pPr>
        <w:spacing w:line="276" w:lineRule="auto"/>
        <w:jc w:val="both"/>
        <w:rPr>
          <w:rFonts w:ascii="Calibri" w:eastAsia="Tahoma" w:hAnsi="Calibri" w:cs="Calibri"/>
        </w:rPr>
      </w:pPr>
      <w:r w:rsidRPr="00B40662">
        <w:rPr>
          <w:rFonts w:ascii="Calibri" w:eastAsia="Tahoma" w:hAnsi="Calibri" w:cs="Calibri"/>
        </w:rPr>
        <w:t xml:space="preserve">Esto significa que para el capítulo 1000 Servicios Personales estaríamos contemplando un </w:t>
      </w:r>
      <w:r w:rsidR="00FE120F" w:rsidRPr="00B40662">
        <w:rPr>
          <w:rFonts w:ascii="Calibri" w:eastAsia="Tahoma" w:hAnsi="Calibri" w:cs="Calibri"/>
        </w:rPr>
        <w:t xml:space="preserve">importe </w:t>
      </w:r>
      <w:r w:rsidRPr="00B40662">
        <w:rPr>
          <w:rFonts w:ascii="Calibri" w:eastAsia="Tahoma" w:hAnsi="Calibri" w:cs="Calibri"/>
        </w:rPr>
        <w:t xml:space="preserve">total de </w:t>
      </w:r>
      <w:r w:rsidRPr="00FF54B8">
        <w:rPr>
          <w:rFonts w:ascii="Calibri" w:eastAsia="Tahoma" w:hAnsi="Calibri" w:cs="Calibri"/>
          <w:b/>
          <w:bCs/>
        </w:rPr>
        <w:t>$</w:t>
      </w:r>
      <w:r w:rsidR="00FF54B8" w:rsidRPr="00FF54B8">
        <w:rPr>
          <w:rFonts w:ascii="Calibri" w:eastAsia="Tahoma" w:hAnsi="Calibri" w:cs="Calibri"/>
          <w:b/>
          <w:bCs/>
        </w:rPr>
        <w:t>8</w:t>
      </w:r>
      <w:r w:rsidR="00FF54B8">
        <w:rPr>
          <w:rFonts w:ascii="Calibri" w:eastAsia="Tahoma" w:hAnsi="Calibri" w:cs="Calibri"/>
          <w:b/>
          <w:bCs/>
        </w:rPr>
        <w:t>21,578,711.00</w:t>
      </w:r>
      <w:r w:rsidR="00BB0082" w:rsidRPr="00B40662">
        <w:rPr>
          <w:rFonts w:ascii="Calibri" w:eastAsia="Tahoma" w:hAnsi="Calibri" w:cs="Calibri"/>
        </w:rPr>
        <w:t xml:space="preserve"> </w:t>
      </w:r>
      <w:bookmarkStart w:id="53" w:name="_Hlk212909497"/>
      <w:r w:rsidR="00BB0082" w:rsidRPr="00B40662">
        <w:rPr>
          <w:rFonts w:ascii="Calibri" w:eastAsia="Tahoma" w:hAnsi="Calibri" w:cs="Calibri"/>
        </w:rPr>
        <w:t xml:space="preserve">(Son: </w:t>
      </w:r>
      <w:r w:rsidR="00151089" w:rsidRPr="00B40662">
        <w:rPr>
          <w:rFonts w:ascii="Calibri" w:eastAsia="Tahoma" w:hAnsi="Calibri" w:cs="Calibri"/>
        </w:rPr>
        <w:t xml:space="preserve">ochocientos </w:t>
      </w:r>
      <w:r w:rsidR="00FF54B8">
        <w:rPr>
          <w:rFonts w:ascii="Calibri" w:eastAsia="Tahoma" w:hAnsi="Calibri" w:cs="Calibri"/>
        </w:rPr>
        <w:t xml:space="preserve">veintiún </w:t>
      </w:r>
      <w:r w:rsidR="00BB0082" w:rsidRPr="00B40662">
        <w:rPr>
          <w:rFonts w:ascii="Calibri" w:eastAsia="Tahoma" w:hAnsi="Calibri" w:cs="Calibri"/>
        </w:rPr>
        <w:t xml:space="preserve">millones </w:t>
      </w:r>
      <w:r w:rsidR="00FF54B8">
        <w:rPr>
          <w:rFonts w:ascii="Calibri" w:eastAsia="Tahoma" w:hAnsi="Calibri" w:cs="Calibri"/>
        </w:rPr>
        <w:t>quinientos setenta y ocho mil setecientos once</w:t>
      </w:r>
      <w:r w:rsidR="00BB6CBB" w:rsidRPr="00B40662">
        <w:rPr>
          <w:rFonts w:ascii="Calibri" w:eastAsia="Tahoma" w:hAnsi="Calibri" w:cs="Calibri"/>
        </w:rPr>
        <w:t xml:space="preserve"> </w:t>
      </w:r>
      <w:r w:rsidR="00BB0082" w:rsidRPr="00B40662">
        <w:rPr>
          <w:rFonts w:ascii="Calibri" w:eastAsia="Tahoma" w:hAnsi="Calibri" w:cs="Calibri"/>
        </w:rPr>
        <w:t>pesos 00/100 M. N.)</w:t>
      </w:r>
      <w:bookmarkEnd w:id="53"/>
      <w:r w:rsidR="002B7561" w:rsidRPr="00B40662">
        <w:rPr>
          <w:rFonts w:ascii="Calibri" w:eastAsia="Tahoma" w:hAnsi="Calibri" w:cs="Calibri"/>
        </w:rPr>
        <w:t>, desglosados de la siguiente manera:</w:t>
      </w:r>
    </w:p>
    <w:p w14:paraId="7BFB51D2" w14:textId="77777777" w:rsidR="003748AD" w:rsidRPr="00B40662" w:rsidRDefault="003748AD" w:rsidP="00B40662">
      <w:pPr>
        <w:spacing w:line="276" w:lineRule="auto"/>
        <w:jc w:val="both"/>
        <w:rPr>
          <w:rFonts w:ascii="Calibri" w:eastAsia="Tahoma" w:hAnsi="Calibri" w:cs="Calibri"/>
        </w:rPr>
      </w:pPr>
    </w:p>
    <w:tbl>
      <w:tblPr>
        <w:tblW w:w="7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101"/>
        <w:gridCol w:w="1508"/>
        <w:gridCol w:w="1888"/>
      </w:tblGrid>
      <w:tr w:rsidR="0087505C" w:rsidRPr="00C066A7" w14:paraId="400787A7" w14:textId="77777777" w:rsidTr="003F51B6">
        <w:trPr>
          <w:trHeight w:val="170"/>
          <w:jc w:val="center"/>
        </w:trPr>
        <w:tc>
          <w:tcPr>
            <w:tcW w:w="4101" w:type="dxa"/>
            <w:tcMar>
              <w:top w:w="15" w:type="dxa"/>
              <w:left w:w="15" w:type="dxa"/>
              <w:bottom w:w="0" w:type="dxa"/>
              <w:right w:w="15" w:type="dxa"/>
            </w:tcMar>
            <w:vAlign w:val="center"/>
            <w:hideMark/>
          </w:tcPr>
          <w:p w14:paraId="626B9E04" w14:textId="77777777" w:rsidR="0087505C" w:rsidRPr="0087505C" w:rsidRDefault="0087505C" w:rsidP="0087505C">
            <w:pPr>
              <w:spacing w:line="276" w:lineRule="auto"/>
              <w:jc w:val="center"/>
              <w:rPr>
                <w:rFonts w:ascii="Calibri" w:eastAsia="Tahoma" w:hAnsi="Calibri" w:cs="Calibri"/>
                <w:b/>
                <w:bCs/>
                <w:sz w:val="16"/>
                <w:szCs w:val="16"/>
              </w:rPr>
            </w:pPr>
            <w:r w:rsidRPr="0087505C">
              <w:rPr>
                <w:rFonts w:ascii="Calibri" w:eastAsia="Tahoma" w:hAnsi="Calibri" w:cs="Calibri"/>
                <w:b/>
                <w:bCs/>
                <w:sz w:val="16"/>
                <w:szCs w:val="16"/>
              </w:rPr>
              <w:t>Concepto</w:t>
            </w:r>
          </w:p>
        </w:tc>
        <w:tc>
          <w:tcPr>
            <w:tcW w:w="1508" w:type="dxa"/>
            <w:tcMar>
              <w:top w:w="15" w:type="dxa"/>
              <w:left w:w="15" w:type="dxa"/>
              <w:bottom w:w="0" w:type="dxa"/>
              <w:right w:w="15" w:type="dxa"/>
            </w:tcMar>
            <w:vAlign w:val="center"/>
            <w:hideMark/>
          </w:tcPr>
          <w:p w14:paraId="5599FA42" w14:textId="77777777" w:rsidR="0087505C" w:rsidRPr="0087505C" w:rsidRDefault="0087505C" w:rsidP="0087505C">
            <w:pPr>
              <w:spacing w:line="276" w:lineRule="auto"/>
              <w:jc w:val="center"/>
              <w:rPr>
                <w:rFonts w:ascii="Calibri" w:eastAsia="Tahoma" w:hAnsi="Calibri" w:cs="Calibri"/>
                <w:b/>
                <w:bCs/>
                <w:sz w:val="16"/>
                <w:szCs w:val="16"/>
              </w:rPr>
            </w:pPr>
            <w:r w:rsidRPr="0087505C">
              <w:rPr>
                <w:rFonts w:ascii="Calibri" w:eastAsia="Tahoma" w:hAnsi="Calibri" w:cs="Calibri"/>
                <w:b/>
                <w:bCs/>
                <w:sz w:val="16"/>
                <w:szCs w:val="16"/>
              </w:rPr>
              <w:t>Importe</w:t>
            </w:r>
          </w:p>
        </w:tc>
        <w:tc>
          <w:tcPr>
            <w:tcW w:w="1888" w:type="dxa"/>
            <w:tcMar>
              <w:top w:w="15" w:type="dxa"/>
              <w:left w:w="15" w:type="dxa"/>
              <w:bottom w:w="0" w:type="dxa"/>
              <w:right w:w="15" w:type="dxa"/>
            </w:tcMar>
            <w:vAlign w:val="center"/>
            <w:hideMark/>
          </w:tcPr>
          <w:p w14:paraId="0F22AB05" w14:textId="77777777" w:rsidR="0087505C" w:rsidRPr="0087505C" w:rsidRDefault="0087505C" w:rsidP="0087505C">
            <w:pPr>
              <w:spacing w:line="276" w:lineRule="auto"/>
              <w:jc w:val="center"/>
              <w:rPr>
                <w:rFonts w:ascii="Calibri" w:eastAsia="Tahoma" w:hAnsi="Calibri" w:cs="Calibri"/>
                <w:b/>
                <w:bCs/>
                <w:sz w:val="16"/>
                <w:szCs w:val="16"/>
              </w:rPr>
            </w:pPr>
            <w:r w:rsidRPr="0087505C">
              <w:rPr>
                <w:rFonts w:ascii="Calibri" w:eastAsia="Tahoma" w:hAnsi="Calibri" w:cs="Calibri"/>
                <w:b/>
                <w:bCs/>
                <w:sz w:val="16"/>
                <w:szCs w:val="16"/>
              </w:rPr>
              <w:t>Observaciones</w:t>
            </w:r>
          </w:p>
        </w:tc>
      </w:tr>
      <w:tr w:rsidR="0087505C" w:rsidRPr="00C066A7" w14:paraId="3C0A5467" w14:textId="77777777" w:rsidTr="003F51B6">
        <w:trPr>
          <w:trHeight w:val="170"/>
          <w:jc w:val="center"/>
        </w:trPr>
        <w:tc>
          <w:tcPr>
            <w:tcW w:w="4101" w:type="dxa"/>
            <w:tcMar>
              <w:top w:w="15" w:type="dxa"/>
              <w:left w:w="15" w:type="dxa"/>
              <w:bottom w:w="0" w:type="dxa"/>
              <w:right w:w="15" w:type="dxa"/>
            </w:tcMar>
            <w:vAlign w:val="center"/>
            <w:hideMark/>
          </w:tcPr>
          <w:p w14:paraId="7BEBEB47" w14:textId="77777777" w:rsidR="0087505C" w:rsidRPr="0087505C" w:rsidRDefault="0087505C" w:rsidP="00C066A7">
            <w:pPr>
              <w:spacing w:line="276" w:lineRule="auto"/>
              <w:rPr>
                <w:rFonts w:ascii="Calibri" w:eastAsia="Tahoma" w:hAnsi="Calibri" w:cs="Calibri"/>
                <w:sz w:val="16"/>
                <w:szCs w:val="16"/>
              </w:rPr>
            </w:pPr>
            <w:r w:rsidRPr="0087505C">
              <w:rPr>
                <w:rFonts w:ascii="Calibri" w:eastAsia="Tahoma" w:hAnsi="Calibri" w:cs="Calibri"/>
                <w:sz w:val="16"/>
                <w:szCs w:val="16"/>
              </w:rPr>
              <w:t>Plantilla Actual</w:t>
            </w:r>
          </w:p>
        </w:tc>
        <w:tc>
          <w:tcPr>
            <w:tcW w:w="1508" w:type="dxa"/>
            <w:tcMar>
              <w:top w:w="15" w:type="dxa"/>
              <w:left w:w="15" w:type="dxa"/>
              <w:bottom w:w="0" w:type="dxa"/>
              <w:right w:w="15" w:type="dxa"/>
            </w:tcMar>
            <w:vAlign w:val="center"/>
            <w:hideMark/>
          </w:tcPr>
          <w:p w14:paraId="24AE0C4A" w14:textId="77777777" w:rsidR="0087505C" w:rsidRPr="0087505C" w:rsidRDefault="0087505C" w:rsidP="00777D1A">
            <w:pPr>
              <w:spacing w:line="276" w:lineRule="auto"/>
              <w:jc w:val="right"/>
              <w:rPr>
                <w:rFonts w:ascii="Calibri" w:eastAsia="Tahoma" w:hAnsi="Calibri" w:cs="Calibri"/>
                <w:sz w:val="16"/>
                <w:szCs w:val="16"/>
              </w:rPr>
            </w:pPr>
            <w:r w:rsidRPr="0087505C">
              <w:rPr>
                <w:rFonts w:ascii="Calibri" w:eastAsia="Tahoma" w:hAnsi="Calibri" w:cs="Calibri"/>
                <w:sz w:val="16"/>
                <w:szCs w:val="16"/>
              </w:rPr>
              <w:t>$814,292,886.00</w:t>
            </w:r>
          </w:p>
        </w:tc>
        <w:tc>
          <w:tcPr>
            <w:tcW w:w="1888" w:type="dxa"/>
            <w:tcMar>
              <w:top w:w="15" w:type="dxa"/>
              <w:left w:w="15" w:type="dxa"/>
              <w:bottom w:w="0" w:type="dxa"/>
              <w:right w:w="15" w:type="dxa"/>
            </w:tcMar>
            <w:vAlign w:val="center"/>
            <w:hideMark/>
          </w:tcPr>
          <w:p w14:paraId="441A3259" w14:textId="77777777" w:rsidR="0087505C" w:rsidRPr="0087505C" w:rsidRDefault="0087505C" w:rsidP="0087505C">
            <w:pPr>
              <w:spacing w:line="276" w:lineRule="auto"/>
              <w:jc w:val="center"/>
              <w:rPr>
                <w:rFonts w:ascii="Calibri" w:eastAsia="Tahoma" w:hAnsi="Calibri" w:cs="Calibri"/>
                <w:sz w:val="16"/>
                <w:szCs w:val="16"/>
              </w:rPr>
            </w:pPr>
            <w:r w:rsidRPr="0087505C">
              <w:rPr>
                <w:rFonts w:ascii="Calibri" w:eastAsia="Tahoma" w:hAnsi="Calibri" w:cs="Calibri"/>
                <w:sz w:val="16"/>
                <w:szCs w:val="16"/>
              </w:rPr>
              <w:t>1965 Plazas</w:t>
            </w:r>
          </w:p>
        </w:tc>
      </w:tr>
      <w:tr w:rsidR="0087505C" w:rsidRPr="00777D1A" w14:paraId="4C2ED935" w14:textId="77777777" w:rsidTr="003F51B6">
        <w:trPr>
          <w:trHeight w:val="170"/>
          <w:jc w:val="center"/>
        </w:trPr>
        <w:tc>
          <w:tcPr>
            <w:tcW w:w="4101" w:type="dxa"/>
            <w:tcMar>
              <w:top w:w="15" w:type="dxa"/>
              <w:left w:w="15" w:type="dxa"/>
              <w:bottom w:w="0" w:type="dxa"/>
              <w:right w:w="15" w:type="dxa"/>
            </w:tcMar>
            <w:vAlign w:val="center"/>
            <w:hideMark/>
          </w:tcPr>
          <w:p w14:paraId="7354C59D" w14:textId="77777777" w:rsidR="0087505C" w:rsidRPr="0087505C" w:rsidRDefault="0087505C" w:rsidP="00C066A7">
            <w:pPr>
              <w:spacing w:line="276" w:lineRule="auto"/>
              <w:rPr>
                <w:rFonts w:ascii="Calibri" w:eastAsia="Tahoma" w:hAnsi="Calibri" w:cs="Calibri"/>
                <w:b/>
                <w:bCs/>
                <w:sz w:val="16"/>
                <w:szCs w:val="16"/>
              </w:rPr>
            </w:pPr>
            <w:r w:rsidRPr="0087505C">
              <w:rPr>
                <w:rFonts w:ascii="Calibri" w:eastAsia="Tahoma" w:hAnsi="Calibri" w:cs="Calibri"/>
                <w:b/>
                <w:bCs/>
                <w:sz w:val="16"/>
                <w:szCs w:val="16"/>
              </w:rPr>
              <w:t>Subtotal</w:t>
            </w:r>
          </w:p>
        </w:tc>
        <w:tc>
          <w:tcPr>
            <w:tcW w:w="1508" w:type="dxa"/>
            <w:tcMar>
              <w:top w:w="15" w:type="dxa"/>
              <w:left w:w="15" w:type="dxa"/>
              <w:bottom w:w="0" w:type="dxa"/>
              <w:right w:w="15" w:type="dxa"/>
            </w:tcMar>
            <w:vAlign w:val="center"/>
            <w:hideMark/>
          </w:tcPr>
          <w:p w14:paraId="162DFBD8" w14:textId="77777777" w:rsidR="0087505C" w:rsidRPr="0087505C" w:rsidRDefault="0087505C" w:rsidP="00777D1A">
            <w:pPr>
              <w:spacing w:line="276" w:lineRule="auto"/>
              <w:jc w:val="right"/>
              <w:rPr>
                <w:rFonts w:ascii="Calibri" w:eastAsia="Tahoma" w:hAnsi="Calibri" w:cs="Calibri"/>
                <w:b/>
                <w:bCs/>
                <w:sz w:val="16"/>
                <w:szCs w:val="16"/>
              </w:rPr>
            </w:pPr>
            <w:r w:rsidRPr="0087505C">
              <w:rPr>
                <w:rFonts w:ascii="Calibri" w:eastAsia="Tahoma" w:hAnsi="Calibri" w:cs="Calibri"/>
                <w:b/>
                <w:bCs/>
                <w:sz w:val="16"/>
                <w:szCs w:val="16"/>
              </w:rPr>
              <w:t>$814,292,886.00</w:t>
            </w:r>
          </w:p>
        </w:tc>
        <w:tc>
          <w:tcPr>
            <w:tcW w:w="1888" w:type="dxa"/>
            <w:tcMar>
              <w:top w:w="15" w:type="dxa"/>
              <w:left w:w="15" w:type="dxa"/>
              <w:bottom w:w="0" w:type="dxa"/>
              <w:right w:w="15" w:type="dxa"/>
            </w:tcMar>
            <w:vAlign w:val="center"/>
            <w:hideMark/>
          </w:tcPr>
          <w:p w14:paraId="7D233ED8" w14:textId="77777777" w:rsidR="0087505C" w:rsidRPr="0087505C" w:rsidRDefault="0087505C" w:rsidP="0087505C">
            <w:pPr>
              <w:spacing w:line="276" w:lineRule="auto"/>
              <w:jc w:val="center"/>
              <w:rPr>
                <w:rFonts w:ascii="Calibri" w:eastAsia="Tahoma" w:hAnsi="Calibri" w:cs="Calibri"/>
                <w:b/>
                <w:bCs/>
                <w:sz w:val="16"/>
                <w:szCs w:val="16"/>
              </w:rPr>
            </w:pPr>
            <w:r w:rsidRPr="0087505C">
              <w:rPr>
                <w:rFonts w:ascii="Calibri" w:eastAsia="Tahoma" w:hAnsi="Calibri" w:cs="Calibri"/>
                <w:b/>
                <w:bCs/>
                <w:sz w:val="16"/>
                <w:szCs w:val="16"/>
              </w:rPr>
              <w:t>1965</w:t>
            </w:r>
          </w:p>
        </w:tc>
      </w:tr>
      <w:tr w:rsidR="0087505C" w:rsidRPr="00777D1A" w14:paraId="4C961C12" w14:textId="77777777" w:rsidTr="003F51B6">
        <w:trPr>
          <w:trHeight w:val="170"/>
          <w:jc w:val="center"/>
        </w:trPr>
        <w:tc>
          <w:tcPr>
            <w:tcW w:w="4101" w:type="dxa"/>
            <w:tcMar>
              <w:top w:w="15" w:type="dxa"/>
              <w:left w:w="15" w:type="dxa"/>
              <w:bottom w:w="0" w:type="dxa"/>
              <w:right w:w="15" w:type="dxa"/>
            </w:tcMar>
            <w:vAlign w:val="center"/>
            <w:hideMark/>
          </w:tcPr>
          <w:p w14:paraId="3C4FA018" w14:textId="77777777" w:rsidR="0087505C" w:rsidRPr="0087505C" w:rsidRDefault="0087505C" w:rsidP="0087505C">
            <w:pPr>
              <w:spacing w:line="276" w:lineRule="auto"/>
              <w:jc w:val="center"/>
              <w:rPr>
                <w:rFonts w:ascii="Calibri" w:eastAsia="Tahoma" w:hAnsi="Calibri" w:cs="Calibri"/>
                <w:b/>
                <w:bCs/>
                <w:sz w:val="16"/>
                <w:szCs w:val="16"/>
              </w:rPr>
            </w:pPr>
            <w:r w:rsidRPr="0087505C">
              <w:rPr>
                <w:rFonts w:ascii="Calibri" w:eastAsia="Tahoma" w:hAnsi="Calibri" w:cs="Calibri"/>
                <w:b/>
                <w:bCs/>
                <w:sz w:val="16"/>
                <w:szCs w:val="16"/>
              </w:rPr>
              <w:t>Proyectos Especiales</w:t>
            </w:r>
          </w:p>
        </w:tc>
        <w:tc>
          <w:tcPr>
            <w:tcW w:w="1508" w:type="dxa"/>
            <w:tcMar>
              <w:top w:w="15" w:type="dxa"/>
              <w:left w:w="15" w:type="dxa"/>
              <w:bottom w:w="0" w:type="dxa"/>
              <w:right w:w="15" w:type="dxa"/>
            </w:tcMar>
            <w:vAlign w:val="center"/>
            <w:hideMark/>
          </w:tcPr>
          <w:p w14:paraId="55BD8A64" w14:textId="77777777" w:rsidR="0087505C" w:rsidRPr="0087505C" w:rsidRDefault="0087505C" w:rsidP="00777D1A">
            <w:pPr>
              <w:spacing w:line="276" w:lineRule="auto"/>
              <w:jc w:val="right"/>
              <w:rPr>
                <w:rFonts w:ascii="Calibri" w:eastAsia="Tahoma" w:hAnsi="Calibri" w:cs="Calibri"/>
                <w:b/>
                <w:bCs/>
                <w:sz w:val="16"/>
                <w:szCs w:val="16"/>
              </w:rPr>
            </w:pPr>
            <w:r w:rsidRPr="0087505C">
              <w:rPr>
                <w:rFonts w:ascii="Calibri" w:eastAsia="Tahoma" w:hAnsi="Calibri" w:cs="Calibri"/>
                <w:b/>
                <w:bCs/>
                <w:sz w:val="16"/>
                <w:szCs w:val="16"/>
              </w:rPr>
              <w:t> </w:t>
            </w:r>
          </w:p>
        </w:tc>
        <w:tc>
          <w:tcPr>
            <w:tcW w:w="1888" w:type="dxa"/>
            <w:tcMar>
              <w:top w:w="15" w:type="dxa"/>
              <w:left w:w="15" w:type="dxa"/>
              <w:bottom w:w="0" w:type="dxa"/>
              <w:right w:w="15" w:type="dxa"/>
            </w:tcMar>
            <w:vAlign w:val="center"/>
            <w:hideMark/>
          </w:tcPr>
          <w:p w14:paraId="6372F7B7" w14:textId="77777777" w:rsidR="0087505C" w:rsidRPr="0087505C" w:rsidRDefault="0087505C" w:rsidP="0087505C">
            <w:pPr>
              <w:spacing w:line="276" w:lineRule="auto"/>
              <w:jc w:val="center"/>
              <w:rPr>
                <w:rFonts w:ascii="Calibri" w:eastAsia="Tahoma" w:hAnsi="Calibri" w:cs="Calibri"/>
                <w:b/>
                <w:bCs/>
                <w:sz w:val="16"/>
                <w:szCs w:val="16"/>
              </w:rPr>
            </w:pPr>
            <w:r w:rsidRPr="0087505C">
              <w:rPr>
                <w:rFonts w:ascii="Calibri" w:eastAsia="Tahoma" w:hAnsi="Calibri" w:cs="Calibri"/>
                <w:b/>
                <w:bCs/>
                <w:sz w:val="16"/>
                <w:szCs w:val="16"/>
              </w:rPr>
              <w:t> </w:t>
            </w:r>
          </w:p>
        </w:tc>
      </w:tr>
      <w:tr w:rsidR="0087505C" w:rsidRPr="00777D1A" w14:paraId="42DFB760" w14:textId="77777777" w:rsidTr="003F51B6">
        <w:trPr>
          <w:trHeight w:val="170"/>
          <w:jc w:val="center"/>
        </w:trPr>
        <w:tc>
          <w:tcPr>
            <w:tcW w:w="4101" w:type="dxa"/>
            <w:tcMar>
              <w:top w:w="15" w:type="dxa"/>
              <w:left w:w="15" w:type="dxa"/>
              <w:bottom w:w="0" w:type="dxa"/>
              <w:right w:w="15" w:type="dxa"/>
            </w:tcMar>
            <w:vAlign w:val="center"/>
            <w:hideMark/>
          </w:tcPr>
          <w:p w14:paraId="35BFAA4B" w14:textId="77777777" w:rsidR="0087505C" w:rsidRPr="0087505C" w:rsidRDefault="0087505C" w:rsidP="00777D1A">
            <w:pPr>
              <w:spacing w:line="276" w:lineRule="auto"/>
              <w:jc w:val="center"/>
              <w:rPr>
                <w:rFonts w:ascii="Calibri" w:eastAsia="Tahoma" w:hAnsi="Calibri" w:cs="Calibri"/>
                <w:b/>
                <w:bCs/>
                <w:sz w:val="16"/>
                <w:szCs w:val="16"/>
              </w:rPr>
            </w:pPr>
            <w:r w:rsidRPr="0087505C">
              <w:rPr>
                <w:rFonts w:ascii="Calibri" w:eastAsia="Tahoma" w:hAnsi="Calibri" w:cs="Calibri"/>
                <w:b/>
                <w:bCs/>
                <w:sz w:val="16"/>
                <w:szCs w:val="16"/>
              </w:rPr>
              <w:t>Concepto</w:t>
            </w:r>
          </w:p>
        </w:tc>
        <w:tc>
          <w:tcPr>
            <w:tcW w:w="1508" w:type="dxa"/>
            <w:tcMar>
              <w:top w:w="15" w:type="dxa"/>
              <w:left w:w="15" w:type="dxa"/>
              <w:bottom w:w="0" w:type="dxa"/>
              <w:right w:w="15" w:type="dxa"/>
            </w:tcMar>
            <w:vAlign w:val="center"/>
            <w:hideMark/>
          </w:tcPr>
          <w:p w14:paraId="14F4CB3A" w14:textId="77777777" w:rsidR="0087505C" w:rsidRPr="0087505C" w:rsidRDefault="0087505C" w:rsidP="00777D1A">
            <w:pPr>
              <w:spacing w:line="276" w:lineRule="auto"/>
              <w:jc w:val="center"/>
              <w:rPr>
                <w:rFonts w:ascii="Calibri" w:eastAsia="Tahoma" w:hAnsi="Calibri" w:cs="Calibri"/>
                <w:b/>
                <w:bCs/>
                <w:sz w:val="16"/>
                <w:szCs w:val="16"/>
              </w:rPr>
            </w:pPr>
            <w:r w:rsidRPr="0087505C">
              <w:rPr>
                <w:rFonts w:ascii="Calibri" w:eastAsia="Tahoma" w:hAnsi="Calibri" w:cs="Calibri"/>
                <w:b/>
                <w:bCs/>
                <w:sz w:val="16"/>
                <w:szCs w:val="16"/>
              </w:rPr>
              <w:t>Importe</w:t>
            </w:r>
          </w:p>
        </w:tc>
        <w:tc>
          <w:tcPr>
            <w:tcW w:w="1888" w:type="dxa"/>
            <w:tcMar>
              <w:top w:w="15" w:type="dxa"/>
              <w:left w:w="15" w:type="dxa"/>
              <w:bottom w:w="0" w:type="dxa"/>
              <w:right w:w="15" w:type="dxa"/>
            </w:tcMar>
            <w:vAlign w:val="center"/>
            <w:hideMark/>
          </w:tcPr>
          <w:p w14:paraId="0E252A98" w14:textId="77777777" w:rsidR="0087505C" w:rsidRPr="0087505C" w:rsidRDefault="0087505C" w:rsidP="00777D1A">
            <w:pPr>
              <w:spacing w:line="276" w:lineRule="auto"/>
              <w:jc w:val="center"/>
              <w:rPr>
                <w:rFonts w:ascii="Calibri" w:eastAsia="Tahoma" w:hAnsi="Calibri" w:cs="Calibri"/>
                <w:b/>
                <w:bCs/>
                <w:sz w:val="16"/>
                <w:szCs w:val="16"/>
              </w:rPr>
            </w:pPr>
            <w:r w:rsidRPr="0087505C">
              <w:rPr>
                <w:rFonts w:ascii="Calibri" w:eastAsia="Tahoma" w:hAnsi="Calibri" w:cs="Calibri"/>
                <w:b/>
                <w:bCs/>
                <w:sz w:val="16"/>
                <w:szCs w:val="16"/>
              </w:rPr>
              <w:t>Observaciones</w:t>
            </w:r>
          </w:p>
        </w:tc>
      </w:tr>
      <w:tr w:rsidR="0087505C" w:rsidRPr="00C066A7" w14:paraId="068D3ED3" w14:textId="77777777" w:rsidTr="003F51B6">
        <w:trPr>
          <w:trHeight w:val="170"/>
          <w:jc w:val="center"/>
        </w:trPr>
        <w:tc>
          <w:tcPr>
            <w:tcW w:w="4101" w:type="dxa"/>
            <w:tcMar>
              <w:top w:w="15" w:type="dxa"/>
              <w:left w:w="15" w:type="dxa"/>
              <w:bottom w:w="0" w:type="dxa"/>
              <w:right w:w="15" w:type="dxa"/>
            </w:tcMar>
            <w:vAlign w:val="center"/>
            <w:hideMark/>
          </w:tcPr>
          <w:p w14:paraId="1B8AB385" w14:textId="77777777" w:rsidR="0087505C" w:rsidRPr="0087505C" w:rsidRDefault="0087505C" w:rsidP="000F3359">
            <w:pPr>
              <w:spacing w:line="276" w:lineRule="auto"/>
              <w:rPr>
                <w:rFonts w:ascii="Calibri" w:eastAsia="Tahoma" w:hAnsi="Calibri" w:cs="Calibri"/>
                <w:sz w:val="16"/>
                <w:szCs w:val="16"/>
              </w:rPr>
            </w:pPr>
            <w:r w:rsidRPr="0087505C">
              <w:rPr>
                <w:rFonts w:ascii="Calibri" w:eastAsia="Tahoma" w:hAnsi="Calibri" w:cs="Calibri"/>
                <w:sz w:val="16"/>
                <w:szCs w:val="16"/>
              </w:rPr>
              <w:t>Juzgado Familiar de Bacalar</w:t>
            </w:r>
          </w:p>
        </w:tc>
        <w:tc>
          <w:tcPr>
            <w:tcW w:w="1508" w:type="dxa"/>
            <w:tcMar>
              <w:top w:w="15" w:type="dxa"/>
              <w:left w:w="15" w:type="dxa"/>
              <w:bottom w:w="0" w:type="dxa"/>
              <w:right w:w="15" w:type="dxa"/>
            </w:tcMar>
            <w:vAlign w:val="center"/>
            <w:hideMark/>
          </w:tcPr>
          <w:p w14:paraId="3315C065" w14:textId="77777777" w:rsidR="0087505C" w:rsidRPr="0087505C" w:rsidRDefault="0087505C" w:rsidP="00777D1A">
            <w:pPr>
              <w:spacing w:line="276" w:lineRule="auto"/>
              <w:jc w:val="right"/>
              <w:rPr>
                <w:rFonts w:ascii="Calibri" w:eastAsia="Tahoma" w:hAnsi="Calibri" w:cs="Calibri"/>
                <w:sz w:val="16"/>
                <w:szCs w:val="16"/>
              </w:rPr>
            </w:pPr>
            <w:r w:rsidRPr="0087505C">
              <w:rPr>
                <w:rFonts w:ascii="Calibri" w:eastAsia="Tahoma" w:hAnsi="Calibri" w:cs="Calibri"/>
                <w:sz w:val="16"/>
                <w:szCs w:val="16"/>
              </w:rPr>
              <w:t>$3,844,814.00</w:t>
            </w:r>
          </w:p>
        </w:tc>
        <w:tc>
          <w:tcPr>
            <w:tcW w:w="1888" w:type="dxa"/>
            <w:tcMar>
              <w:top w:w="15" w:type="dxa"/>
              <w:left w:w="15" w:type="dxa"/>
              <w:bottom w:w="0" w:type="dxa"/>
              <w:right w:w="15" w:type="dxa"/>
            </w:tcMar>
            <w:vAlign w:val="center"/>
            <w:hideMark/>
          </w:tcPr>
          <w:p w14:paraId="6482BCAE" w14:textId="77777777" w:rsidR="0087505C" w:rsidRPr="0087505C" w:rsidRDefault="0087505C" w:rsidP="0087505C">
            <w:pPr>
              <w:spacing w:line="276" w:lineRule="auto"/>
              <w:jc w:val="center"/>
              <w:rPr>
                <w:rFonts w:ascii="Calibri" w:eastAsia="Tahoma" w:hAnsi="Calibri" w:cs="Calibri"/>
                <w:sz w:val="16"/>
                <w:szCs w:val="16"/>
              </w:rPr>
            </w:pPr>
            <w:r w:rsidRPr="0087505C">
              <w:rPr>
                <w:rFonts w:ascii="Calibri" w:eastAsia="Tahoma" w:hAnsi="Calibri" w:cs="Calibri"/>
                <w:sz w:val="16"/>
                <w:szCs w:val="16"/>
              </w:rPr>
              <w:t>8 Plazas</w:t>
            </w:r>
          </w:p>
        </w:tc>
      </w:tr>
      <w:tr w:rsidR="0087505C" w:rsidRPr="00C066A7" w14:paraId="2A1AA477" w14:textId="77777777" w:rsidTr="003F51B6">
        <w:trPr>
          <w:trHeight w:val="170"/>
          <w:jc w:val="center"/>
        </w:trPr>
        <w:tc>
          <w:tcPr>
            <w:tcW w:w="4101" w:type="dxa"/>
            <w:tcMar>
              <w:top w:w="15" w:type="dxa"/>
              <w:left w:w="15" w:type="dxa"/>
              <w:bottom w:w="0" w:type="dxa"/>
              <w:right w:w="15" w:type="dxa"/>
            </w:tcMar>
            <w:vAlign w:val="center"/>
            <w:hideMark/>
          </w:tcPr>
          <w:p w14:paraId="73AFCF6F" w14:textId="77777777" w:rsidR="0087505C" w:rsidRPr="0087505C" w:rsidRDefault="0087505C" w:rsidP="000F3359">
            <w:pPr>
              <w:spacing w:line="276" w:lineRule="auto"/>
              <w:rPr>
                <w:rFonts w:ascii="Calibri" w:eastAsia="Tahoma" w:hAnsi="Calibri" w:cs="Calibri"/>
                <w:sz w:val="16"/>
                <w:szCs w:val="16"/>
              </w:rPr>
            </w:pPr>
            <w:r w:rsidRPr="0087505C">
              <w:rPr>
                <w:rFonts w:ascii="Calibri" w:eastAsia="Tahoma" w:hAnsi="Calibri" w:cs="Calibri"/>
                <w:sz w:val="16"/>
                <w:szCs w:val="16"/>
              </w:rPr>
              <w:t>Haber de Retiro Magistrado Isidoro Castro Arrieta</w:t>
            </w:r>
          </w:p>
        </w:tc>
        <w:tc>
          <w:tcPr>
            <w:tcW w:w="1508" w:type="dxa"/>
            <w:tcMar>
              <w:top w:w="15" w:type="dxa"/>
              <w:left w:w="15" w:type="dxa"/>
              <w:bottom w:w="0" w:type="dxa"/>
              <w:right w:w="15" w:type="dxa"/>
            </w:tcMar>
            <w:vAlign w:val="center"/>
            <w:hideMark/>
          </w:tcPr>
          <w:p w14:paraId="3AB5CAAA" w14:textId="77777777" w:rsidR="0087505C" w:rsidRPr="0087505C" w:rsidRDefault="0087505C" w:rsidP="00777D1A">
            <w:pPr>
              <w:spacing w:line="276" w:lineRule="auto"/>
              <w:jc w:val="right"/>
              <w:rPr>
                <w:rFonts w:ascii="Calibri" w:eastAsia="Tahoma" w:hAnsi="Calibri" w:cs="Calibri"/>
                <w:sz w:val="16"/>
                <w:szCs w:val="16"/>
              </w:rPr>
            </w:pPr>
            <w:r w:rsidRPr="0087505C">
              <w:rPr>
                <w:rFonts w:ascii="Calibri" w:eastAsia="Tahoma" w:hAnsi="Calibri" w:cs="Calibri"/>
                <w:sz w:val="16"/>
                <w:szCs w:val="16"/>
              </w:rPr>
              <w:t>$3,441,011.00</w:t>
            </w:r>
          </w:p>
        </w:tc>
        <w:tc>
          <w:tcPr>
            <w:tcW w:w="1888" w:type="dxa"/>
            <w:tcMar>
              <w:top w:w="15" w:type="dxa"/>
              <w:left w:w="15" w:type="dxa"/>
              <w:bottom w:w="0" w:type="dxa"/>
              <w:right w:w="15" w:type="dxa"/>
            </w:tcMar>
            <w:vAlign w:val="center"/>
            <w:hideMark/>
          </w:tcPr>
          <w:p w14:paraId="6B2CA09D" w14:textId="77777777" w:rsidR="0087505C" w:rsidRPr="0087505C" w:rsidRDefault="0087505C" w:rsidP="0087505C">
            <w:pPr>
              <w:spacing w:line="276" w:lineRule="auto"/>
              <w:jc w:val="center"/>
              <w:rPr>
                <w:rFonts w:ascii="Calibri" w:eastAsia="Tahoma" w:hAnsi="Calibri" w:cs="Calibri"/>
                <w:sz w:val="16"/>
                <w:szCs w:val="16"/>
              </w:rPr>
            </w:pPr>
            <w:r w:rsidRPr="0087505C">
              <w:rPr>
                <w:rFonts w:ascii="Calibri" w:eastAsia="Tahoma" w:hAnsi="Calibri" w:cs="Calibri"/>
                <w:sz w:val="16"/>
                <w:szCs w:val="16"/>
              </w:rPr>
              <w:t>1 Plaza</w:t>
            </w:r>
          </w:p>
        </w:tc>
      </w:tr>
      <w:tr w:rsidR="0087505C" w:rsidRPr="00777D1A" w14:paraId="08D9E241" w14:textId="77777777" w:rsidTr="003F51B6">
        <w:trPr>
          <w:trHeight w:val="170"/>
          <w:jc w:val="center"/>
        </w:trPr>
        <w:tc>
          <w:tcPr>
            <w:tcW w:w="4101" w:type="dxa"/>
            <w:tcMar>
              <w:top w:w="15" w:type="dxa"/>
              <w:left w:w="15" w:type="dxa"/>
              <w:bottom w:w="0" w:type="dxa"/>
              <w:right w:w="15" w:type="dxa"/>
            </w:tcMar>
            <w:vAlign w:val="center"/>
            <w:hideMark/>
          </w:tcPr>
          <w:p w14:paraId="5B2445C4" w14:textId="77777777" w:rsidR="0087505C" w:rsidRPr="0087505C" w:rsidRDefault="0087505C" w:rsidP="000F3359">
            <w:pPr>
              <w:spacing w:line="276" w:lineRule="auto"/>
              <w:rPr>
                <w:rFonts w:ascii="Calibri" w:eastAsia="Tahoma" w:hAnsi="Calibri" w:cs="Calibri"/>
                <w:b/>
                <w:bCs/>
                <w:sz w:val="16"/>
                <w:szCs w:val="16"/>
              </w:rPr>
            </w:pPr>
            <w:r w:rsidRPr="0087505C">
              <w:rPr>
                <w:rFonts w:ascii="Calibri" w:eastAsia="Tahoma" w:hAnsi="Calibri" w:cs="Calibri"/>
                <w:b/>
                <w:bCs/>
                <w:sz w:val="16"/>
                <w:szCs w:val="16"/>
              </w:rPr>
              <w:t>Subtotal</w:t>
            </w:r>
          </w:p>
        </w:tc>
        <w:tc>
          <w:tcPr>
            <w:tcW w:w="1508" w:type="dxa"/>
            <w:tcMar>
              <w:top w:w="15" w:type="dxa"/>
              <w:left w:w="15" w:type="dxa"/>
              <w:bottom w:w="0" w:type="dxa"/>
              <w:right w:w="15" w:type="dxa"/>
            </w:tcMar>
            <w:vAlign w:val="center"/>
            <w:hideMark/>
          </w:tcPr>
          <w:p w14:paraId="1995568F" w14:textId="77777777" w:rsidR="0087505C" w:rsidRPr="0087505C" w:rsidRDefault="0087505C" w:rsidP="00777D1A">
            <w:pPr>
              <w:spacing w:line="276" w:lineRule="auto"/>
              <w:jc w:val="right"/>
              <w:rPr>
                <w:rFonts w:ascii="Calibri" w:eastAsia="Tahoma" w:hAnsi="Calibri" w:cs="Calibri"/>
                <w:b/>
                <w:bCs/>
                <w:sz w:val="16"/>
                <w:szCs w:val="16"/>
              </w:rPr>
            </w:pPr>
            <w:r w:rsidRPr="0087505C">
              <w:rPr>
                <w:rFonts w:ascii="Calibri" w:eastAsia="Tahoma" w:hAnsi="Calibri" w:cs="Calibri"/>
                <w:b/>
                <w:bCs/>
                <w:sz w:val="16"/>
                <w:szCs w:val="16"/>
              </w:rPr>
              <w:t>$7,285,825.00</w:t>
            </w:r>
          </w:p>
        </w:tc>
        <w:tc>
          <w:tcPr>
            <w:tcW w:w="1888" w:type="dxa"/>
            <w:tcMar>
              <w:top w:w="15" w:type="dxa"/>
              <w:left w:w="15" w:type="dxa"/>
              <w:bottom w:w="0" w:type="dxa"/>
              <w:right w:w="15" w:type="dxa"/>
            </w:tcMar>
            <w:vAlign w:val="center"/>
            <w:hideMark/>
          </w:tcPr>
          <w:p w14:paraId="11266413" w14:textId="4AD6C7F9" w:rsidR="0087505C" w:rsidRPr="0087505C" w:rsidRDefault="000F3359" w:rsidP="0087505C">
            <w:pPr>
              <w:spacing w:line="276" w:lineRule="auto"/>
              <w:jc w:val="center"/>
              <w:rPr>
                <w:rFonts w:ascii="Calibri" w:eastAsia="Tahoma" w:hAnsi="Calibri" w:cs="Calibri"/>
                <w:b/>
                <w:bCs/>
                <w:sz w:val="16"/>
                <w:szCs w:val="16"/>
              </w:rPr>
            </w:pPr>
            <w:r>
              <w:rPr>
                <w:rFonts w:ascii="Calibri" w:eastAsia="Tahoma" w:hAnsi="Calibri" w:cs="Calibri"/>
                <w:b/>
                <w:bCs/>
                <w:sz w:val="16"/>
                <w:szCs w:val="16"/>
              </w:rPr>
              <w:t>9</w:t>
            </w:r>
          </w:p>
        </w:tc>
      </w:tr>
      <w:tr w:rsidR="0087505C" w:rsidRPr="00777D1A" w14:paraId="7DD08D1C" w14:textId="77777777" w:rsidTr="003F51B6">
        <w:trPr>
          <w:trHeight w:val="170"/>
          <w:jc w:val="center"/>
        </w:trPr>
        <w:tc>
          <w:tcPr>
            <w:tcW w:w="4101" w:type="dxa"/>
            <w:tcMar>
              <w:top w:w="15" w:type="dxa"/>
              <w:left w:w="15" w:type="dxa"/>
              <w:bottom w:w="0" w:type="dxa"/>
              <w:right w:w="15" w:type="dxa"/>
            </w:tcMar>
            <w:vAlign w:val="center"/>
            <w:hideMark/>
          </w:tcPr>
          <w:p w14:paraId="29C997AE" w14:textId="77777777" w:rsidR="0087505C" w:rsidRPr="0087505C" w:rsidRDefault="0087505C" w:rsidP="0087505C">
            <w:pPr>
              <w:spacing w:line="276" w:lineRule="auto"/>
              <w:jc w:val="center"/>
              <w:rPr>
                <w:rFonts w:ascii="Calibri" w:eastAsia="Tahoma" w:hAnsi="Calibri" w:cs="Calibri"/>
                <w:b/>
                <w:bCs/>
                <w:sz w:val="16"/>
                <w:szCs w:val="16"/>
              </w:rPr>
            </w:pPr>
            <w:r w:rsidRPr="0087505C">
              <w:rPr>
                <w:rFonts w:ascii="Calibri" w:eastAsia="Tahoma" w:hAnsi="Calibri" w:cs="Calibri"/>
                <w:b/>
                <w:bCs/>
                <w:sz w:val="16"/>
                <w:szCs w:val="16"/>
              </w:rPr>
              <w:t>TOTAL CAPÍTULO 1000</w:t>
            </w:r>
          </w:p>
        </w:tc>
        <w:tc>
          <w:tcPr>
            <w:tcW w:w="1508" w:type="dxa"/>
            <w:tcMar>
              <w:top w:w="15" w:type="dxa"/>
              <w:left w:w="15" w:type="dxa"/>
              <w:bottom w:w="0" w:type="dxa"/>
              <w:right w:w="15" w:type="dxa"/>
            </w:tcMar>
            <w:vAlign w:val="center"/>
            <w:hideMark/>
          </w:tcPr>
          <w:p w14:paraId="35CCAD4D" w14:textId="77777777" w:rsidR="0087505C" w:rsidRPr="0087505C" w:rsidRDefault="0087505C" w:rsidP="00777D1A">
            <w:pPr>
              <w:spacing w:line="276" w:lineRule="auto"/>
              <w:jc w:val="right"/>
              <w:rPr>
                <w:rFonts w:ascii="Calibri" w:eastAsia="Tahoma" w:hAnsi="Calibri" w:cs="Calibri"/>
                <w:b/>
                <w:bCs/>
                <w:sz w:val="16"/>
                <w:szCs w:val="16"/>
              </w:rPr>
            </w:pPr>
            <w:r w:rsidRPr="0087505C">
              <w:rPr>
                <w:rFonts w:ascii="Calibri" w:eastAsia="Tahoma" w:hAnsi="Calibri" w:cs="Calibri"/>
                <w:b/>
                <w:bCs/>
                <w:sz w:val="16"/>
                <w:szCs w:val="16"/>
              </w:rPr>
              <w:t>$821,578,711.00</w:t>
            </w:r>
          </w:p>
        </w:tc>
        <w:tc>
          <w:tcPr>
            <w:tcW w:w="1888" w:type="dxa"/>
            <w:tcMar>
              <w:top w:w="15" w:type="dxa"/>
              <w:left w:w="15" w:type="dxa"/>
              <w:bottom w:w="0" w:type="dxa"/>
              <w:right w:w="15" w:type="dxa"/>
            </w:tcMar>
            <w:vAlign w:val="center"/>
            <w:hideMark/>
          </w:tcPr>
          <w:p w14:paraId="08213A91" w14:textId="523ADDF0" w:rsidR="0087505C" w:rsidRPr="0087505C" w:rsidRDefault="000F3359" w:rsidP="0087505C">
            <w:pPr>
              <w:spacing w:line="276" w:lineRule="auto"/>
              <w:jc w:val="center"/>
              <w:rPr>
                <w:rFonts w:ascii="Calibri" w:eastAsia="Tahoma" w:hAnsi="Calibri" w:cs="Calibri"/>
                <w:b/>
                <w:bCs/>
                <w:sz w:val="16"/>
                <w:szCs w:val="16"/>
              </w:rPr>
            </w:pPr>
            <w:r>
              <w:rPr>
                <w:rFonts w:ascii="Calibri" w:eastAsia="Tahoma" w:hAnsi="Calibri" w:cs="Calibri"/>
                <w:b/>
                <w:bCs/>
                <w:sz w:val="16"/>
                <w:szCs w:val="16"/>
              </w:rPr>
              <w:t>1974</w:t>
            </w:r>
            <w:r w:rsidR="0087505C" w:rsidRPr="0087505C">
              <w:rPr>
                <w:rFonts w:ascii="Calibri" w:eastAsia="Tahoma" w:hAnsi="Calibri" w:cs="Calibri"/>
                <w:b/>
                <w:bCs/>
                <w:sz w:val="16"/>
                <w:szCs w:val="16"/>
              </w:rPr>
              <w:t> </w:t>
            </w:r>
          </w:p>
        </w:tc>
      </w:tr>
      <w:tr w:rsidR="0087505C" w:rsidRPr="00777D1A" w14:paraId="6474946A" w14:textId="77777777" w:rsidTr="003F51B6">
        <w:trPr>
          <w:trHeight w:val="170"/>
          <w:jc w:val="center"/>
        </w:trPr>
        <w:tc>
          <w:tcPr>
            <w:tcW w:w="4101" w:type="dxa"/>
            <w:tcMar>
              <w:top w:w="15" w:type="dxa"/>
              <w:left w:w="15" w:type="dxa"/>
              <w:bottom w:w="0" w:type="dxa"/>
              <w:right w:w="15" w:type="dxa"/>
            </w:tcMar>
            <w:vAlign w:val="center"/>
            <w:hideMark/>
          </w:tcPr>
          <w:p w14:paraId="44C27377" w14:textId="77777777" w:rsidR="0087505C" w:rsidRPr="0087505C" w:rsidRDefault="0087505C" w:rsidP="0087505C">
            <w:pPr>
              <w:spacing w:line="276" w:lineRule="auto"/>
              <w:jc w:val="center"/>
              <w:rPr>
                <w:rFonts w:ascii="Calibri" w:eastAsia="Tahoma" w:hAnsi="Calibri" w:cs="Calibri"/>
                <w:b/>
                <w:bCs/>
                <w:sz w:val="16"/>
                <w:szCs w:val="16"/>
              </w:rPr>
            </w:pPr>
            <w:r w:rsidRPr="0087505C">
              <w:rPr>
                <w:rFonts w:ascii="Calibri" w:eastAsia="Tahoma" w:hAnsi="Calibri" w:cs="Calibri"/>
                <w:b/>
                <w:bCs/>
                <w:sz w:val="16"/>
                <w:szCs w:val="16"/>
              </w:rPr>
              <w:t xml:space="preserve">Proyectos Especiales no contemplados en el Presupuesto de Egresos </w:t>
            </w:r>
          </w:p>
        </w:tc>
        <w:tc>
          <w:tcPr>
            <w:tcW w:w="1508" w:type="dxa"/>
            <w:tcMar>
              <w:top w:w="15" w:type="dxa"/>
              <w:left w:w="15" w:type="dxa"/>
              <w:bottom w:w="0" w:type="dxa"/>
              <w:right w:w="15" w:type="dxa"/>
            </w:tcMar>
            <w:vAlign w:val="center"/>
            <w:hideMark/>
          </w:tcPr>
          <w:p w14:paraId="72D485A7" w14:textId="77777777" w:rsidR="0087505C" w:rsidRPr="0087505C" w:rsidRDefault="0087505C" w:rsidP="00777D1A">
            <w:pPr>
              <w:spacing w:line="276" w:lineRule="auto"/>
              <w:jc w:val="right"/>
              <w:rPr>
                <w:rFonts w:ascii="Calibri" w:eastAsia="Tahoma" w:hAnsi="Calibri" w:cs="Calibri"/>
                <w:b/>
                <w:bCs/>
                <w:sz w:val="16"/>
                <w:szCs w:val="16"/>
              </w:rPr>
            </w:pPr>
            <w:r w:rsidRPr="0087505C">
              <w:rPr>
                <w:rFonts w:ascii="Calibri" w:eastAsia="Tahoma" w:hAnsi="Calibri" w:cs="Calibri"/>
                <w:b/>
                <w:bCs/>
                <w:sz w:val="16"/>
                <w:szCs w:val="16"/>
              </w:rPr>
              <w:t> </w:t>
            </w:r>
          </w:p>
        </w:tc>
        <w:tc>
          <w:tcPr>
            <w:tcW w:w="1888" w:type="dxa"/>
            <w:tcMar>
              <w:top w:w="15" w:type="dxa"/>
              <w:left w:w="15" w:type="dxa"/>
              <w:bottom w:w="0" w:type="dxa"/>
              <w:right w:w="15" w:type="dxa"/>
            </w:tcMar>
            <w:vAlign w:val="center"/>
            <w:hideMark/>
          </w:tcPr>
          <w:p w14:paraId="5E18474F" w14:textId="77777777" w:rsidR="0087505C" w:rsidRPr="0087505C" w:rsidRDefault="0087505C" w:rsidP="0087505C">
            <w:pPr>
              <w:spacing w:line="276" w:lineRule="auto"/>
              <w:jc w:val="center"/>
              <w:rPr>
                <w:rFonts w:ascii="Calibri" w:eastAsia="Tahoma" w:hAnsi="Calibri" w:cs="Calibri"/>
                <w:b/>
                <w:bCs/>
                <w:sz w:val="16"/>
                <w:szCs w:val="16"/>
              </w:rPr>
            </w:pPr>
            <w:r w:rsidRPr="0087505C">
              <w:rPr>
                <w:rFonts w:ascii="Calibri" w:eastAsia="Tahoma" w:hAnsi="Calibri" w:cs="Calibri"/>
                <w:b/>
                <w:bCs/>
                <w:sz w:val="16"/>
                <w:szCs w:val="16"/>
              </w:rPr>
              <w:t> </w:t>
            </w:r>
          </w:p>
        </w:tc>
      </w:tr>
      <w:tr w:rsidR="0087505C" w:rsidRPr="00C066A7" w14:paraId="3FF8FEDE" w14:textId="77777777" w:rsidTr="003F51B6">
        <w:trPr>
          <w:trHeight w:val="170"/>
          <w:jc w:val="center"/>
        </w:trPr>
        <w:tc>
          <w:tcPr>
            <w:tcW w:w="4101" w:type="dxa"/>
            <w:tcMar>
              <w:top w:w="15" w:type="dxa"/>
              <w:left w:w="15" w:type="dxa"/>
              <w:bottom w:w="0" w:type="dxa"/>
              <w:right w:w="15" w:type="dxa"/>
            </w:tcMar>
            <w:vAlign w:val="center"/>
            <w:hideMark/>
          </w:tcPr>
          <w:p w14:paraId="676E83DE" w14:textId="4737EA9E" w:rsidR="0087505C" w:rsidRPr="0087505C" w:rsidRDefault="0087505C" w:rsidP="000F3359">
            <w:pPr>
              <w:spacing w:line="276" w:lineRule="auto"/>
              <w:rPr>
                <w:rFonts w:ascii="Calibri" w:eastAsia="Tahoma" w:hAnsi="Calibri" w:cs="Calibri"/>
                <w:sz w:val="16"/>
                <w:szCs w:val="16"/>
              </w:rPr>
            </w:pPr>
            <w:r w:rsidRPr="0087505C">
              <w:rPr>
                <w:rFonts w:ascii="Calibri" w:eastAsia="Tahoma" w:hAnsi="Calibri" w:cs="Calibri"/>
                <w:sz w:val="16"/>
                <w:szCs w:val="16"/>
              </w:rPr>
              <w:t>Haber de Retiro</w:t>
            </w:r>
            <w:r w:rsidR="000F3359">
              <w:rPr>
                <w:rFonts w:ascii="Calibri" w:eastAsia="Tahoma" w:hAnsi="Calibri" w:cs="Calibri"/>
                <w:sz w:val="16"/>
                <w:szCs w:val="16"/>
              </w:rPr>
              <w:t xml:space="preserve"> de Magistrados</w:t>
            </w:r>
          </w:p>
        </w:tc>
        <w:tc>
          <w:tcPr>
            <w:tcW w:w="1508" w:type="dxa"/>
            <w:tcMar>
              <w:top w:w="15" w:type="dxa"/>
              <w:left w:w="15" w:type="dxa"/>
              <w:bottom w:w="0" w:type="dxa"/>
              <w:right w:w="15" w:type="dxa"/>
            </w:tcMar>
            <w:vAlign w:val="center"/>
            <w:hideMark/>
          </w:tcPr>
          <w:p w14:paraId="15C5C1EE" w14:textId="77777777" w:rsidR="0087505C" w:rsidRPr="0087505C" w:rsidRDefault="0087505C" w:rsidP="00777D1A">
            <w:pPr>
              <w:spacing w:line="276" w:lineRule="auto"/>
              <w:jc w:val="right"/>
              <w:rPr>
                <w:rFonts w:ascii="Calibri" w:eastAsia="Tahoma" w:hAnsi="Calibri" w:cs="Calibri"/>
                <w:sz w:val="16"/>
                <w:szCs w:val="16"/>
              </w:rPr>
            </w:pPr>
            <w:r w:rsidRPr="0087505C">
              <w:rPr>
                <w:rFonts w:ascii="Calibri" w:eastAsia="Tahoma" w:hAnsi="Calibri" w:cs="Calibri"/>
                <w:sz w:val="16"/>
                <w:szCs w:val="16"/>
              </w:rPr>
              <w:t>$22,614,655.00</w:t>
            </w:r>
          </w:p>
        </w:tc>
        <w:tc>
          <w:tcPr>
            <w:tcW w:w="1888" w:type="dxa"/>
            <w:tcMar>
              <w:top w:w="15" w:type="dxa"/>
              <w:left w:w="15" w:type="dxa"/>
              <w:bottom w:w="0" w:type="dxa"/>
              <w:right w:w="15" w:type="dxa"/>
            </w:tcMar>
            <w:vAlign w:val="center"/>
            <w:hideMark/>
          </w:tcPr>
          <w:p w14:paraId="5EAD789D" w14:textId="77777777" w:rsidR="0087505C" w:rsidRPr="0087505C" w:rsidRDefault="0087505C" w:rsidP="0087505C">
            <w:pPr>
              <w:spacing w:line="276" w:lineRule="auto"/>
              <w:jc w:val="center"/>
              <w:rPr>
                <w:rFonts w:ascii="Calibri" w:eastAsia="Tahoma" w:hAnsi="Calibri" w:cs="Calibri"/>
                <w:sz w:val="16"/>
                <w:szCs w:val="16"/>
              </w:rPr>
            </w:pPr>
            <w:r w:rsidRPr="0087505C">
              <w:rPr>
                <w:rFonts w:ascii="Calibri" w:eastAsia="Tahoma" w:hAnsi="Calibri" w:cs="Calibri"/>
                <w:sz w:val="16"/>
                <w:szCs w:val="16"/>
              </w:rPr>
              <w:t>9 Magistrados</w:t>
            </w:r>
          </w:p>
        </w:tc>
      </w:tr>
      <w:tr w:rsidR="0087505C" w:rsidRPr="00C066A7" w14:paraId="24FCEB18" w14:textId="77777777" w:rsidTr="003F51B6">
        <w:trPr>
          <w:trHeight w:val="170"/>
          <w:jc w:val="center"/>
        </w:trPr>
        <w:tc>
          <w:tcPr>
            <w:tcW w:w="4101" w:type="dxa"/>
            <w:tcMar>
              <w:top w:w="15" w:type="dxa"/>
              <w:left w:w="15" w:type="dxa"/>
              <w:bottom w:w="0" w:type="dxa"/>
              <w:right w:w="15" w:type="dxa"/>
            </w:tcMar>
            <w:vAlign w:val="center"/>
            <w:hideMark/>
          </w:tcPr>
          <w:p w14:paraId="4E5670B3" w14:textId="77777777" w:rsidR="0087505C" w:rsidRPr="0087505C" w:rsidRDefault="0087505C" w:rsidP="000F3359">
            <w:pPr>
              <w:spacing w:line="276" w:lineRule="auto"/>
              <w:rPr>
                <w:rFonts w:ascii="Calibri" w:eastAsia="Tahoma" w:hAnsi="Calibri" w:cs="Calibri"/>
                <w:sz w:val="16"/>
                <w:szCs w:val="16"/>
              </w:rPr>
            </w:pPr>
            <w:r w:rsidRPr="0087505C">
              <w:rPr>
                <w:rFonts w:ascii="Calibri" w:eastAsia="Tahoma" w:hAnsi="Calibri" w:cs="Calibri"/>
                <w:sz w:val="16"/>
                <w:szCs w:val="16"/>
              </w:rPr>
              <w:t>Tribunal de Disciplina Judicial y Personal de Apoyo</w:t>
            </w:r>
          </w:p>
        </w:tc>
        <w:tc>
          <w:tcPr>
            <w:tcW w:w="1508" w:type="dxa"/>
            <w:tcMar>
              <w:top w:w="15" w:type="dxa"/>
              <w:left w:w="15" w:type="dxa"/>
              <w:bottom w:w="0" w:type="dxa"/>
              <w:right w:w="15" w:type="dxa"/>
            </w:tcMar>
            <w:vAlign w:val="center"/>
            <w:hideMark/>
          </w:tcPr>
          <w:p w14:paraId="652E6C00" w14:textId="77777777" w:rsidR="0087505C" w:rsidRPr="0087505C" w:rsidRDefault="0087505C" w:rsidP="00777D1A">
            <w:pPr>
              <w:spacing w:line="276" w:lineRule="auto"/>
              <w:jc w:val="right"/>
              <w:rPr>
                <w:rFonts w:ascii="Calibri" w:eastAsia="Tahoma" w:hAnsi="Calibri" w:cs="Calibri"/>
                <w:sz w:val="16"/>
                <w:szCs w:val="16"/>
              </w:rPr>
            </w:pPr>
            <w:r w:rsidRPr="0087505C">
              <w:rPr>
                <w:rFonts w:ascii="Calibri" w:eastAsia="Tahoma" w:hAnsi="Calibri" w:cs="Calibri"/>
                <w:sz w:val="16"/>
                <w:szCs w:val="16"/>
              </w:rPr>
              <w:t>$23,540,110.00</w:t>
            </w:r>
          </w:p>
        </w:tc>
        <w:tc>
          <w:tcPr>
            <w:tcW w:w="1888" w:type="dxa"/>
            <w:tcMar>
              <w:top w:w="15" w:type="dxa"/>
              <w:left w:w="15" w:type="dxa"/>
              <w:bottom w:w="0" w:type="dxa"/>
              <w:right w:w="15" w:type="dxa"/>
            </w:tcMar>
            <w:vAlign w:val="center"/>
            <w:hideMark/>
          </w:tcPr>
          <w:p w14:paraId="40F22832" w14:textId="77777777" w:rsidR="0087505C" w:rsidRPr="0087505C" w:rsidRDefault="0087505C" w:rsidP="0087505C">
            <w:pPr>
              <w:spacing w:line="276" w:lineRule="auto"/>
              <w:jc w:val="center"/>
              <w:rPr>
                <w:rFonts w:ascii="Calibri" w:eastAsia="Tahoma" w:hAnsi="Calibri" w:cs="Calibri"/>
                <w:sz w:val="16"/>
                <w:szCs w:val="16"/>
              </w:rPr>
            </w:pPr>
            <w:r w:rsidRPr="0087505C">
              <w:rPr>
                <w:rFonts w:ascii="Calibri" w:eastAsia="Tahoma" w:hAnsi="Calibri" w:cs="Calibri"/>
                <w:sz w:val="16"/>
                <w:szCs w:val="16"/>
              </w:rPr>
              <w:t>29 Plazas</w:t>
            </w:r>
          </w:p>
        </w:tc>
      </w:tr>
      <w:tr w:rsidR="0087505C" w:rsidRPr="00C066A7" w14:paraId="7E84191F" w14:textId="77777777" w:rsidTr="003F51B6">
        <w:trPr>
          <w:trHeight w:val="170"/>
          <w:jc w:val="center"/>
        </w:trPr>
        <w:tc>
          <w:tcPr>
            <w:tcW w:w="4101" w:type="dxa"/>
            <w:tcMar>
              <w:top w:w="15" w:type="dxa"/>
              <w:left w:w="15" w:type="dxa"/>
              <w:bottom w:w="0" w:type="dxa"/>
              <w:right w:w="15" w:type="dxa"/>
            </w:tcMar>
            <w:vAlign w:val="center"/>
            <w:hideMark/>
          </w:tcPr>
          <w:p w14:paraId="15D3C4E6" w14:textId="77777777" w:rsidR="0087505C" w:rsidRPr="0087505C" w:rsidRDefault="0087505C" w:rsidP="000F3359">
            <w:pPr>
              <w:spacing w:line="276" w:lineRule="auto"/>
              <w:rPr>
                <w:rFonts w:ascii="Calibri" w:eastAsia="Tahoma" w:hAnsi="Calibri" w:cs="Calibri"/>
                <w:sz w:val="16"/>
                <w:szCs w:val="16"/>
              </w:rPr>
            </w:pPr>
            <w:r w:rsidRPr="0087505C">
              <w:rPr>
                <w:rFonts w:ascii="Calibri" w:eastAsia="Tahoma" w:hAnsi="Calibri" w:cs="Calibri"/>
                <w:sz w:val="16"/>
                <w:szCs w:val="16"/>
              </w:rPr>
              <w:t xml:space="preserve">Plazas Administrativas Vacantes </w:t>
            </w:r>
          </w:p>
        </w:tc>
        <w:tc>
          <w:tcPr>
            <w:tcW w:w="1508" w:type="dxa"/>
            <w:tcMar>
              <w:top w:w="15" w:type="dxa"/>
              <w:left w:w="15" w:type="dxa"/>
              <w:bottom w:w="0" w:type="dxa"/>
              <w:right w:w="15" w:type="dxa"/>
            </w:tcMar>
            <w:vAlign w:val="center"/>
            <w:hideMark/>
          </w:tcPr>
          <w:p w14:paraId="78356279" w14:textId="77777777" w:rsidR="0087505C" w:rsidRPr="0087505C" w:rsidRDefault="0087505C" w:rsidP="00777D1A">
            <w:pPr>
              <w:spacing w:line="276" w:lineRule="auto"/>
              <w:jc w:val="right"/>
              <w:rPr>
                <w:rFonts w:ascii="Calibri" w:eastAsia="Tahoma" w:hAnsi="Calibri" w:cs="Calibri"/>
                <w:sz w:val="16"/>
                <w:szCs w:val="16"/>
              </w:rPr>
            </w:pPr>
            <w:r w:rsidRPr="0087505C">
              <w:rPr>
                <w:rFonts w:ascii="Calibri" w:eastAsia="Tahoma" w:hAnsi="Calibri" w:cs="Calibri"/>
                <w:sz w:val="16"/>
                <w:szCs w:val="16"/>
              </w:rPr>
              <w:t>$13,435,036.00</w:t>
            </w:r>
          </w:p>
        </w:tc>
        <w:tc>
          <w:tcPr>
            <w:tcW w:w="1888" w:type="dxa"/>
            <w:tcMar>
              <w:top w:w="15" w:type="dxa"/>
              <w:left w:w="15" w:type="dxa"/>
              <w:bottom w:w="0" w:type="dxa"/>
              <w:right w:w="15" w:type="dxa"/>
            </w:tcMar>
            <w:vAlign w:val="center"/>
            <w:hideMark/>
          </w:tcPr>
          <w:p w14:paraId="330FC1A1" w14:textId="77777777" w:rsidR="0087505C" w:rsidRPr="0087505C" w:rsidRDefault="0087505C" w:rsidP="0087505C">
            <w:pPr>
              <w:spacing w:line="276" w:lineRule="auto"/>
              <w:jc w:val="center"/>
              <w:rPr>
                <w:rFonts w:ascii="Calibri" w:eastAsia="Tahoma" w:hAnsi="Calibri" w:cs="Calibri"/>
                <w:sz w:val="16"/>
                <w:szCs w:val="16"/>
              </w:rPr>
            </w:pPr>
            <w:r w:rsidRPr="0087505C">
              <w:rPr>
                <w:rFonts w:ascii="Calibri" w:eastAsia="Tahoma" w:hAnsi="Calibri" w:cs="Calibri"/>
                <w:sz w:val="16"/>
                <w:szCs w:val="16"/>
              </w:rPr>
              <w:t>35 Plazas</w:t>
            </w:r>
          </w:p>
        </w:tc>
      </w:tr>
      <w:tr w:rsidR="0087505C" w:rsidRPr="00C066A7" w14:paraId="7FAF2AE9" w14:textId="77777777" w:rsidTr="003F51B6">
        <w:trPr>
          <w:trHeight w:val="170"/>
          <w:jc w:val="center"/>
        </w:trPr>
        <w:tc>
          <w:tcPr>
            <w:tcW w:w="4101" w:type="dxa"/>
            <w:tcMar>
              <w:top w:w="15" w:type="dxa"/>
              <w:left w:w="15" w:type="dxa"/>
              <w:bottom w:w="0" w:type="dxa"/>
              <w:right w:w="15" w:type="dxa"/>
            </w:tcMar>
            <w:vAlign w:val="center"/>
            <w:hideMark/>
          </w:tcPr>
          <w:p w14:paraId="2CC4C016" w14:textId="77777777" w:rsidR="0087505C" w:rsidRPr="0087505C" w:rsidRDefault="0087505C" w:rsidP="000F3359">
            <w:pPr>
              <w:spacing w:line="276" w:lineRule="auto"/>
              <w:rPr>
                <w:rFonts w:ascii="Calibri" w:eastAsia="Tahoma" w:hAnsi="Calibri" w:cs="Calibri"/>
                <w:sz w:val="16"/>
                <w:szCs w:val="16"/>
              </w:rPr>
            </w:pPr>
            <w:r w:rsidRPr="0087505C">
              <w:rPr>
                <w:rFonts w:ascii="Calibri" w:eastAsia="Tahoma" w:hAnsi="Calibri" w:cs="Calibri"/>
                <w:sz w:val="16"/>
                <w:szCs w:val="16"/>
              </w:rPr>
              <w:t>Universidad Judicial</w:t>
            </w:r>
          </w:p>
        </w:tc>
        <w:tc>
          <w:tcPr>
            <w:tcW w:w="1508" w:type="dxa"/>
            <w:tcMar>
              <w:top w:w="15" w:type="dxa"/>
              <w:left w:w="15" w:type="dxa"/>
              <w:bottom w:w="0" w:type="dxa"/>
              <w:right w:w="15" w:type="dxa"/>
            </w:tcMar>
            <w:vAlign w:val="center"/>
            <w:hideMark/>
          </w:tcPr>
          <w:p w14:paraId="1309CF5B" w14:textId="77777777" w:rsidR="0087505C" w:rsidRPr="0087505C" w:rsidRDefault="0087505C" w:rsidP="00777D1A">
            <w:pPr>
              <w:spacing w:line="276" w:lineRule="auto"/>
              <w:jc w:val="right"/>
              <w:rPr>
                <w:rFonts w:ascii="Calibri" w:eastAsia="Tahoma" w:hAnsi="Calibri" w:cs="Calibri"/>
                <w:sz w:val="16"/>
                <w:szCs w:val="16"/>
              </w:rPr>
            </w:pPr>
            <w:r w:rsidRPr="0087505C">
              <w:rPr>
                <w:rFonts w:ascii="Calibri" w:eastAsia="Tahoma" w:hAnsi="Calibri" w:cs="Calibri"/>
                <w:sz w:val="16"/>
                <w:szCs w:val="16"/>
              </w:rPr>
              <w:t>$10,844,249.00</w:t>
            </w:r>
          </w:p>
        </w:tc>
        <w:tc>
          <w:tcPr>
            <w:tcW w:w="1888" w:type="dxa"/>
            <w:tcMar>
              <w:top w:w="15" w:type="dxa"/>
              <w:left w:w="15" w:type="dxa"/>
              <w:bottom w:w="0" w:type="dxa"/>
              <w:right w:w="15" w:type="dxa"/>
            </w:tcMar>
            <w:vAlign w:val="center"/>
            <w:hideMark/>
          </w:tcPr>
          <w:p w14:paraId="7A6494D8" w14:textId="77777777" w:rsidR="0087505C" w:rsidRPr="0087505C" w:rsidRDefault="0087505C" w:rsidP="0087505C">
            <w:pPr>
              <w:spacing w:line="276" w:lineRule="auto"/>
              <w:jc w:val="center"/>
              <w:rPr>
                <w:rFonts w:ascii="Calibri" w:eastAsia="Tahoma" w:hAnsi="Calibri" w:cs="Calibri"/>
                <w:sz w:val="16"/>
                <w:szCs w:val="16"/>
              </w:rPr>
            </w:pPr>
            <w:r w:rsidRPr="0087505C">
              <w:rPr>
                <w:rFonts w:ascii="Calibri" w:eastAsia="Tahoma" w:hAnsi="Calibri" w:cs="Calibri"/>
                <w:sz w:val="16"/>
                <w:szCs w:val="16"/>
              </w:rPr>
              <w:t>23 Plazas</w:t>
            </w:r>
          </w:p>
        </w:tc>
      </w:tr>
      <w:tr w:rsidR="0087505C" w:rsidRPr="00C066A7" w14:paraId="6B74F5BF" w14:textId="77777777" w:rsidTr="003F51B6">
        <w:trPr>
          <w:trHeight w:val="170"/>
          <w:jc w:val="center"/>
        </w:trPr>
        <w:tc>
          <w:tcPr>
            <w:tcW w:w="4101" w:type="dxa"/>
            <w:tcMar>
              <w:top w:w="15" w:type="dxa"/>
              <w:left w:w="15" w:type="dxa"/>
              <w:bottom w:w="0" w:type="dxa"/>
              <w:right w:w="15" w:type="dxa"/>
            </w:tcMar>
            <w:vAlign w:val="center"/>
            <w:hideMark/>
          </w:tcPr>
          <w:p w14:paraId="7E0E2400" w14:textId="77777777" w:rsidR="0087505C" w:rsidRPr="0087505C" w:rsidRDefault="0087505C" w:rsidP="000F3359">
            <w:pPr>
              <w:spacing w:line="276" w:lineRule="auto"/>
              <w:rPr>
                <w:rFonts w:ascii="Calibri" w:eastAsia="Tahoma" w:hAnsi="Calibri" w:cs="Calibri"/>
                <w:sz w:val="16"/>
                <w:szCs w:val="16"/>
              </w:rPr>
            </w:pPr>
            <w:r w:rsidRPr="0087505C">
              <w:rPr>
                <w:rFonts w:ascii="Calibri" w:eastAsia="Tahoma" w:hAnsi="Calibri" w:cs="Calibri"/>
                <w:sz w:val="16"/>
                <w:szCs w:val="16"/>
              </w:rPr>
              <w:t>Instituto de Justicia Alternativa</w:t>
            </w:r>
          </w:p>
        </w:tc>
        <w:tc>
          <w:tcPr>
            <w:tcW w:w="1508" w:type="dxa"/>
            <w:tcMar>
              <w:top w:w="15" w:type="dxa"/>
              <w:left w:w="15" w:type="dxa"/>
              <w:bottom w:w="0" w:type="dxa"/>
              <w:right w:w="15" w:type="dxa"/>
            </w:tcMar>
            <w:vAlign w:val="center"/>
            <w:hideMark/>
          </w:tcPr>
          <w:p w14:paraId="7F8821D6" w14:textId="77777777" w:rsidR="0087505C" w:rsidRPr="0087505C" w:rsidRDefault="0087505C" w:rsidP="00777D1A">
            <w:pPr>
              <w:spacing w:line="276" w:lineRule="auto"/>
              <w:jc w:val="right"/>
              <w:rPr>
                <w:rFonts w:ascii="Calibri" w:eastAsia="Tahoma" w:hAnsi="Calibri" w:cs="Calibri"/>
                <w:sz w:val="16"/>
                <w:szCs w:val="16"/>
              </w:rPr>
            </w:pPr>
            <w:r w:rsidRPr="0087505C">
              <w:rPr>
                <w:rFonts w:ascii="Calibri" w:eastAsia="Tahoma" w:hAnsi="Calibri" w:cs="Calibri"/>
                <w:sz w:val="16"/>
                <w:szCs w:val="16"/>
              </w:rPr>
              <w:t>$12,923,573.00</w:t>
            </w:r>
          </w:p>
        </w:tc>
        <w:tc>
          <w:tcPr>
            <w:tcW w:w="1888" w:type="dxa"/>
            <w:tcMar>
              <w:top w:w="15" w:type="dxa"/>
              <w:left w:w="15" w:type="dxa"/>
              <w:bottom w:w="0" w:type="dxa"/>
              <w:right w:w="15" w:type="dxa"/>
            </w:tcMar>
            <w:vAlign w:val="center"/>
            <w:hideMark/>
          </w:tcPr>
          <w:p w14:paraId="2487091A" w14:textId="77777777" w:rsidR="0087505C" w:rsidRPr="0087505C" w:rsidRDefault="0087505C" w:rsidP="0087505C">
            <w:pPr>
              <w:spacing w:line="276" w:lineRule="auto"/>
              <w:jc w:val="center"/>
              <w:rPr>
                <w:rFonts w:ascii="Calibri" w:eastAsia="Tahoma" w:hAnsi="Calibri" w:cs="Calibri"/>
                <w:sz w:val="16"/>
                <w:szCs w:val="16"/>
              </w:rPr>
            </w:pPr>
            <w:r w:rsidRPr="0087505C">
              <w:rPr>
                <w:rFonts w:ascii="Calibri" w:eastAsia="Tahoma" w:hAnsi="Calibri" w:cs="Calibri"/>
                <w:sz w:val="16"/>
                <w:szCs w:val="16"/>
              </w:rPr>
              <w:t>24 Plazas</w:t>
            </w:r>
          </w:p>
        </w:tc>
      </w:tr>
      <w:tr w:rsidR="0087505C" w:rsidRPr="00C066A7" w14:paraId="6F530336" w14:textId="77777777" w:rsidTr="003F51B6">
        <w:trPr>
          <w:trHeight w:val="170"/>
          <w:jc w:val="center"/>
        </w:trPr>
        <w:tc>
          <w:tcPr>
            <w:tcW w:w="4101" w:type="dxa"/>
            <w:tcMar>
              <w:top w:w="15" w:type="dxa"/>
              <w:left w:w="15" w:type="dxa"/>
              <w:bottom w:w="0" w:type="dxa"/>
              <w:right w:w="15" w:type="dxa"/>
            </w:tcMar>
            <w:vAlign w:val="center"/>
            <w:hideMark/>
          </w:tcPr>
          <w:p w14:paraId="01048F49" w14:textId="77777777" w:rsidR="0087505C" w:rsidRPr="0087505C" w:rsidRDefault="0087505C" w:rsidP="000F3359">
            <w:pPr>
              <w:spacing w:line="276" w:lineRule="auto"/>
              <w:rPr>
                <w:rFonts w:ascii="Calibri" w:eastAsia="Tahoma" w:hAnsi="Calibri" w:cs="Calibri"/>
                <w:sz w:val="16"/>
                <w:szCs w:val="16"/>
              </w:rPr>
            </w:pPr>
            <w:r w:rsidRPr="0087505C">
              <w:rPr>
                <w:rFonts w:ascii="Calibri" w:eastAsia="Tahoma" w:hAnsi="Calibri" w:cs="Calibri"/>
                <w:sz w:val="16"/>
                <w:szCs w:val="16"/>
              </w:rPr>
              <w:t>Juzgado de Narcomenudeo en Tulum</w:t>
            </w:r>
          </w:p>
        </w:tc>
        <w:tc>
          <w:tcPr>
            <w:tcW w:w="1508" w:type="dxa"/>
            <w:tcMar>
              <w:top w:w="15" w:type="dxa"/>
              <w:left w:w="15" w:type="dxa"/>
              <w:bottom w:w="0" w:type="dxa"/>
              <w:right w:w="15" w:type="dxa"/>
            </w:tcMar>
            <w:vAlign w:val="center"/>
            <w:hideMark/>
          </w:tcPr>
          <w:p w14:paraId="26F99067" w14:textId="77777777" w:rsidR="0087505C" w:rsidRPr="0087505C" w:rsidRDefault="0087505C" w:rsidP="00777D1A">
            <w:pPr>
              <w:spacing w:line="276" w:lineRule="auto"/>
              <w:jc w:val="right"/>
              <w:rPr>
                <w:rFonts w:ascii="Calibri" w:eastAsia="Tahoma" w:hAnsi="Calibri" w:cs="Calibri"/>
                <w:sz w:val="16"/>
                <w:szCs w:val="16"/>
              </w:rPr>
            </w:pPr>
            <w:r w:rsidRPr="0087505C">
              <w:rPr>
                <w:rFonts w:ascii="Calibri" w:eastAsia="Tahoma" w:hAnsi="Calibri" w:cs="Calibri"/>
                <w:sz w:val="16"/>
                <w:szCs w:val="16"/>
              </w:rPr>
              <w:t>$1,809,326.00</w:t>
            </w:r>
          </w:p>
        </w:tc>
        <w:tc>
          <w:tcPr>
            <w:tcW w:w="1888" w:type="dxa"/>
            <w:tcMar>
              <w:top w:w="15" w:type="dxa"/>
              <w:left w:w="15" w:type="dxa"/>
              <w:bottom w:w="0" w:type="dxa"/>
              <w:right w:w="15" w:type="dxa"/>
            </w:tcMar>
            <w:vAlign w:val="center"/>
            <w:hideMark/>
          </w:tcPr>
          <w:p w14:paraId="4F2591B1" w14:textId="77777777" w:rsidR="0087505C" w:rsidRPr="0087505C" w:rsidRDefault="0087505C" w:rsidP="0087505C">
            <w:pPr>
              <w:spacing w:line="276" w:lineRule="auto"/>
              <w:jc w:val="center"/>
              <w:rPr>
                <w:rFonts w:ascii="Calibri" w:eastAsia="Tahoma" w:hAnsi="Calibri" w:cs="Calibri"/>
                <w:sz w:val="16"/>
                <w:szCs w:val="16"/>
              </w:rPr>
            </w:pPr>
            <w:r w:rsidRPr="0087505C">
              <w:rPr>
                <w:rFonts w:ascii="Calibri" w:eastAsia="Tahoma" w:hAnsi="Calibri" w:cs="Calibri"/>
                <w:sz w:val="16"/>
                <w:szCs w:val="16"/>
              </w:rPr>
              <w:t>5 Plazas</w:t>
            </w:r>
          </w:p>
        </w:tc>
      </w:tr>
      <w:tr w:rsidR="0087505C" w:rsidRPr="00C066A7" w14:paraId="575234F2" w14:textId="77777777" w:rsidTr="003F51B6">
        <w:trPr>
          <w:trHeight w:val="170"/>
          <w:jc w:val="center"/>
        </w:trPr>
        <w:tc>
          <w:tcPr>
            <w:tcW w:w="4101" w:type="dxa"/>
            <w:tcMar>
              <w:top w:w="15" w:type="dxa"/>
              <w:left w:w="15" w:type="dxa"/>
              <w:bottom w:w="0" w:type="dxa"/>
              <w:right w:w="15" w:type="dxa"/>
            </w:tcMar>
            <w:vAlign w:val="center"/>
            <w:hideMark/>
          </w:tcPr>
          <w:p w14:paraId="5EAF10EC" w14:textId="77777777" w:rsidR="0087505C" w:rsidRPr="0087505C" w:rsidRDefault="0087505C" w:rsidP="000F3359">
            <w:pPr>
              <w:spacing w:line="276" w:lineRule="auto"/>
              <w:rPr>
                <w:rFonts w:ascii="Calibri" w:eastAsia="Tahoma" w:hAnsi="Calibri" w:cs="Calibri"/>
                <w:sz w:val="16"/>
                <w:szCs w:val="16"/>
              </w:rPr>
            </w:pPr>
            <w:r w:rsidRPr="0087505C">
              <w:rPr>
                <w:rFonts w:ascii="Calibri" w:eastAsia="Tahoma" w:hAnsi="Calibri" w:cs="Calibri"/>
                <w:sz w:val="16"/>
                <w:szCs w:val="16"/>
              </w:rPr>
              <w:t xml:space="preserve">Juzgado en Puerto Morelos </w:t>
            </w:r>
          </w:p>
        </w:tc>
        <w:tc>
          <w:tcPr>
            <w:tcW w:w="1508" w:type="dxa"/>
            <w:tcMar>
              <w:top w:w="15" w:type="dxa"/>
              <w:left w:w="15" w:type="dxa"/>
              <w:bottom w:w="0" w:type="dxa"/>
              <w:right w:w="15" w:type="dxa"/>
            </w:tcMar>
            <w:vAlign w:val="center"/>
            <w:hideMark/>
          </w:tcPr>
          <w:p w14:paraId="7D29138F" w14:textId="77777777" w:rsidR="0087505C" w:rsidRPr="0087505C" w:rsidRDefault="0087505C" w:rsidP="00777D1A">
            <w:pPr>
              <w:spacing w:line="276" w:lineRule="auto"/>
              <w:jc w:val="right"/>
              <w:rPr>
                <w:rFonts w:ascii="Calibri" w:eastAsia="Tahoma" w:hAnsi="Calibri" w:cs="Calibri"/>
                <w:sz w:val="16"/>
                <w:szCs w:val="16"/>
              </w:rPr>
            </w:pPr>
            <w:r w:rsidRPr="0087505C">
              <w:rPr>
                <w:rFonts w:ascii="Calibri" w:eastAsia="Tahoma" w:hAnsi="Calibri" w:cs="Calibri"/>
                <w:sz w:val="16"/>
                <w:szCs w:val="16"/>
              </w:rPr>
              <w:t>$2,648,163.00</w:t>
            </w:r>
          </w:p>
        </w:tc>
        <w:tc>
          <w:tcPr>
            <w:tcW w:w="1888" w:type="dxa"/>
            <w:tcMar>
              <w:top w:w="15" w:type="dxa"/>
              <w:left w:w="15" w:type="dxa"/>
              <w:bottom w:w="0" w:type="dxa"/>
              <w:right w:w="15" w:type="dxa"/>
            </w:tcMar>
            <w:vAlign w:val="center"/>
            <w:hideMark/>
          </w:tcPr>
          <w:p w14:paraId="2BE04F62" w14:textId="77777777" w:rsidR="0087505C" w:rsidRPr="0087505C" w:rsidRDefault="0087505C" w:rsidP="0087505C">
            <w:pPr>
              <w:spacing w:line="276" w:lineRule="auto"/>
              <w:jc w:val="center"/>
              <w:rPr>
                <w:rFonts w:ascii="Calibri" w:eastAsia="Tahoma" w:hAnsi="Calibri" w:cs="Calibri"/>
                <w:sz w:val="16"/>
                <w:szCs w:val="16"/>
              </w:rPr>
            </w:pPr>
            <w:r w:rsidRPr="0087505C">
              <w:rPr>
                <w:rFonts w:ascii="Calibri" w:eastAsia="Tahoma" w:hAnsi="Calibri" w:cs="Calibri"/>
                <w:sz w:val="16"/>
                <w:szCs w:val="16"/>
              </w:rPr>
              <w:t>6 Plazas</w:t>
            </w:r>
          </w:p>
        </w:tc>
      </w:tr>
      <w:tr w:rsidR="0087505C" w:rsidRPr="00C066A7" w14:paraId="4894FD0D" w14:textId="77777777" w:rsidTr="003F51B6">
        <w:trPr>
          <w:trHeight w:val="170"/>
          <w:jc w:val="center"/>
        </w:trPr>
        <w:tc>
          <w:tcPr>
            <w:tcW w:w="4101" w:type="dxa"/>
            <w:tcMar>
              <w:top w:w="15" w:type="dxa"/>
              <w:left w:w="15" w:type="dxa"/>
              <w:bottom w:w="0" w:type="dxa"/>
              <w:right w:w="15" w:type="dxa"/>
            </w:tcMar>
            <w:vAlign w:val="center"/>
            <w:hideMark/>
          </w:tcPr>
          <w:p w14:paraId="07C619A9" w14:textId="77777777" w:rsidR="0087505C" w:rsidRPr="0087505C" w:rsidRDefault="0087505C" w:rsidP="000F3359">
            <w:pPr>
              <w:spacing w:line="276" w:lineRule="auto"/>
              <w:rPr>
                <w:rFonts w:ascii="Calibri" w:eastAsia="Tahoma" w:hAnsi="Calibri" w:cs="Calibri"/>
                <w:sz w:val="16"/>
                <w:szCs w:val="16"/>
              </w:rPr>
            </w:pPr>
            <w:r w:rsidRPr="0087505C">
              <w:rPr>
                <w:rFonts w:ascii="Calibri" w:eastAsia="Tahoma" w:hAnsi="Calibri" w:cs="Calibri"/>
                <w:sz w:val="16"/>
                <w:szCs w:val="16"/>
              </w:rPr>
              <w:t>Centro de Convivencia Familiar Cozumel</w:t>
            </w:r>
          </w:p>
        </w:tc>
        <w:tc>
          <w:tcPr>
            <w:tcW w:w="1508" w:type="dxa"/>
            <w:tcMar>
              <w:top w:w="15" w:type="dxa"/>
              <w:left w:w="15" w:type="dxa"/>
              <w:bottom w:w="0" w:type="dxa"/>
              <w:right w:w="15" w:type="dxa"/>
            </w:tcMar>
            <w:vAlign w:val="center"/>
            <w:hideMark/>
          </w:tcPr>
          <w:p w14:paraId="55D31187" w14:textId="77777777" w:rsidR="0087505C" w:rsidRPr="0087505C" w:rsidRDefault="0087505C" w:rsidP="00777D1A">
            <w:pPr>
              <w:spacing w:line="276" w:lineRule="auto"/>
              <w:jc w:val="right"/>
              <w:rPr>
                <w:rFonts w:ascii="Calibri" w:eastAsia="Tahoma" w:hAnsi="Calibri" w:cs="Calibri"/>
                <w:sz w:val="16"/>
                <w:szCs w:val="16"/>
              </w:rPr>
            </w:pPr>
            <w:r w:rsidRPr="0087505C">
              <w:rPr>
                <w:rFonts w:ascii="Calibri" w:eastAsia="Tahoma" w:hAnsi="Calibri" w:cs="Calibri"/>
                <w:sz w:val="16"/>
                <w:szCs w:val="16"/>
              </w:rPr>
              <w:t>$1,463,460.00</w:t>
            </w:r>
          </w:p>
        </w:tc>
        <w:tc>
          <w:tcPr>
            <w:tcW w:w="1888" w:type="dxa"/>
            <w:tcMar>
              <w:top w:w="15" w:type="dxa"/>
              <w:left w:w="15" w:type="dxa"/>
              <w:bottom w:w="0" w:type="dxa"/>
              <w:right w:w="15" w:type="dxa"/>
            </w:tcMar>
            <w:vAlign w:val="center"/>
            <w:hideMark/>
          </w:tcPr>
          <w:p w14:paraId="1D545D88" w14:textId="77777777" w:rsidR="0087505C" w:rsidRPr="0087505C" w:rsidRDefault="0087505C" w:rsidP="0087505C">
            <w:pPr>
              <w:spacing w:line="276" w:lineRule="auto"/>
              <w:jc w:val="center"/>
              <w:rPr>
                <w:rFonts w:ascii="Calibri" w:eastAsia="Tahoma" w:hAnsi="Calibri" w:cs="Calibri"/>
                <w:sz w:val="16"/>
                <w:szCs w:val="16"/>
              </w:rPr>
            </w:pPr>
            <w:r w:rsidRPr="0087505C">
              <w:rPr>
                <w:rFonts w:ascii="Calibri" w:eastAsia="Tahoma" w:hAnsi="Calibri" w:cs="Calibri"/>
                <w:sz w:val="16"/>
                <w:szCs w:val="16"/>
              </w:rPr>
              <w:t xml:space="preserve">6 Plazas </w:t>
            </w:r>
          </w:p>
        </w:tc>
      </w:tr>
      <w:tr w:rsidR="0087505C" w:rsidRPr="00777D1A" w14:paraId="69C15BB5" w14:textId="77777777" w:rsidTr="003F51B6">
        <w:trPr>
          <w:trHeight w:val="170"/>
          <w:jc w:val="center"/>
        </w:trPr>
        <w:tc>
          <w:tcPr>
            <w:tcW w:w="4101" w:type="dxa"/>
            <w:tcMar>
              <w:top w:w="15" w:type="dxa"/>
              <w:left w:w="15" w:type="dxa"/>
              <w:bottom w:w="0" w:type="dxa"/>
              <w:right w:w="15" w:type="dxa"/>
            </w:tcMar>
            <w:vAlign w:val="center"/>
            <w:hideMark/>
          </w:tcPr>
          <w:p w14:paraId="16BCC2FA" w14:textId="533FAAC0" w:rsidR="0087505C" w:rsidRPr="0087505C" w:rsidRDefault="0087505C" w:rsidP="0087505C">
            <w:pPr>
              <w:spacing w:line="276" w:lineRule="auto"/>
              <w:jc w:val="center"/>
              <w:rPr>
                <w:rFonts w:ascii="Calibri" w:eastAsia="Tahoma" w:hAnsi="Calibri" w:cs="Calibri"/>
                <w:b/>
                <w:bCs/>
                <w:sz w:val="16"/>
                <w:szCs w:val="16"/>
              </w:rPr>
            </w:pPr>
            <w:r w:rsidRPr="0087505C">
              <w:rPr>
                <w:rFonts w:ascii="Calibri" w:eastAsia="Tahoma" w:hAnsi="Calibri" w:cs="Calibri"/>
                <w:b/>
                <w:bCs/>
                <w:sz w:val="16"/>
                <w:szCs w:val="16"/>
              </w:rPr>
              <w:t>TOTAL</w:t>
            </w:r>
          </w:p>
        </w:tc>
        <w:tc>
          <w:tcPr>
            <w:tcW w:w="1508" w:type="dxa"/>
            <w:tcMar>
              <w:top w:w="15" w:type="dxa"/>
              <w:left w:w="15" w:type="dxa"/>
              <w:bottom w:w="0" w:type="dxa"/>
              <w:right w:w="15" w:type="dxa"/>
            </w:tcMar>
            <w:vAlign w:val="center"/>
            <w:hideMark/>
          </w:tcPr>
          <w:p w14:paraId="6290AFD5" w14:textId="77777777" w:rsidR="0087505C" w:rsidRPr="0087505C" w:rsidRDefault="0087505C" w:rsidP="00777D1A">
            <w:pPr>
              <w:spacing w:line="276" w:lineRule="auto"/>
              <w:jc w:val="right"/>
              <w:rPr>
                <w:rFonts w:ascii="Calibri" w:eastAsia="Tahoma" w:hAnsi="Calibri" w:cs="Calibri"/>
                <w:b/>
                <w:bCs/>
                <w:sz w:val="16"/>
                <w:szCs w:val="16"/>
              </w:rPr>
            </w:pPr>
            <w:r w:rsidRPr="0087505C">
              <w:rPr>
                <w:rFonts w:ascii="Calibri" w:eastAsia="Tahoma" w:hAnsi="Calibri" w:cs="Calibri"/>
                <w:b/>
                <w:bCs/>
                <w:sz w:val="16"/>
                <w:szCs w:val="16"/>
              </w:rPr>
              <w:t>$89,278,572.00</w:t>
            </w:r>
          </w:p>
        </w:tc>
        <w:tc>
          <w:tcPr>
            <w:tcW w:w="1888" w:type="dxa"/>
            <w:tcMar>
              <w:top w:w="15" w:type="dxa"/>
              <w:left w:w="15" w:type="dxa"/>
              <w:bottom w:w="0" w:type="dxa"/>
              <w:right w:w="15" w:type="dxa"/>
            </w:tcMar>
            <w:vAlign w:val="center"/>
            <w:hideMark/>
          </w:tcPr>
          <w:p w14:paraId="63B6755D" w14:textId="77777777" w:rsidR="0087505C" w:rsidRPr="0087505C" w:rsidRDefault="0087505C" w:rsidP="0087505C">
            <w:pPr>
              <w:spacing w:line="276" w:lineRule="auto"/>
              <w:jc w:val="center"/>
              <w:rPr>
                <w:rFonts w:ascii="Calibri" w:eastAsia="Tahoma" w:hAnsi="Calibri" w:cs="Calibri"/>
                <w:b/>
                <w:bCs/>
                <w:sz w:val="16"/>
                <w:szCs w:val="16"/>
              </w:rPr>
            </w:pPr>
            <w:r w:rsidRPr="0087505C">
              <w:rPr>
                <w:rFonts w:ascii="Calibri" w:eastAsia="Tahoma" w:hAnsi="Calibri" w:cs="Calibri"/>
                <w:b/>
                <w:bCs/>
                <w:sz w:val="16"/>
                <w:szCs w:val="16"/>
              </w:rPr>
              <w:t>137</w:t>
            </w:r>
          </w:p>
        </w:tc>
      </w:tr>
    </w:tbl>
    <w:p w14:paraId="32D4C8BB" w14:textId="77777777" w:rsidR="00FC0540" w:rsidRPr="00B40662" w:rsidRDefault="00FC0540" w:rsidP="007739BA">
      <w:pPr>
        <w:spacing w:line="276" w:lineRule="auto"/>
        <w:jc w:val="both"/>
        <w:rPr>
          <w:rFonts w:ascii="Calibri" w:eastAsia="Tahoma" w:hAnsi="Calibri" w:cs="Calibri"/>
        </w:rPr>
      </w:pPr>
    </w:p>
    <w:p w14:paraId="3E0295A6" w14:textId="150318A2" w:rsidR="00F54818" w:rsidRPr="00B40662" w:rsidRDefault="002846C5" w:rsidP="007739BA">
      <w:pPr>
        <w:spacing w:line="276" w:lineRule="auto"/>
        <w:jc w:val="both"/>
        <w:rPr>
          <w:rFonts w:ascii="Calibri" w:eastAsia="Tahoma" w:hAnsi="Calibri" w:cs="Calibri"/>
        </w:rPr>
      </w:pPr>
      <w:r w:rsidRPr="00B40662">
        <w:rPr>
          <w:rFonts w:ascii="Calibri" w:eastAsia="Tahoma" w:hAnsi="Calibri" w:cs="Calibri"/>
        </w:rPr>
        <w:t>Lo anterior, con el fin de cumplir con la obligación del Poder Judicial del Estado de Quintana Roo, de proporcionar los servicios bajo los principios de probidad, honradez, profesionalismo, calidad y de manera obligatoria, en términos de lo dispuesto en la Constitución Política de los Estados Unidos Mexicanos y de la Constitución Política del Estado Libre y Soberano de Quintana Roo.</w:t>
      </w:r>
    </w:p>
    <w:p w14:paraId="0433E99C" w14:textId="77777777" w:rsidR="00F54818" w:rsidRPr="00B40662" w:rsidRDefault="00F54818" w:rsidP="007739BA">
      <w:pPr>
        <w:spacing w:line="276" w:lineRule="auto"/>
        <w:jc w:val="both"/>
        <w:rPr>
          <w:rFonts w:ascii="Calibri" w:eastAsia="Tahoma" w:hAnsi="Calibri" w:cs="Calibri"/>
        </w:rPr>
      </w:pPr>
    </w:p>
    <w:p w14:paraId="5695B327" w14:textId="77777777" w:rsidR="00F54818" w:rsidRDefault="002846C5" w:rsidP="003652F1">
      <w:pPr>
        <w:pStyle w:val="Ttulo1"/>
      </w:pPr>
      <w:bookmarkStart w:id="54" w:name="_Toc217142934"/>
      <w:r w:rsidRPr="00423D1A">
        <w:t>Justificación por Capítulo Presupuestal</w:t>
      </w:r>
      <w:bookmarkEnd w:id="54"/>
    </w:p>
    <w:p w14:paraId="077FF57B" w14:textId="77777777" w:rsidR="006D77DD" w:rsidRPr="006D77DD" w:rsidRDefault="006D77DD" w:rsidP="006D77DD">
      <w:pPr>
        <w:rPr>
          <w:lang w:eastAsia="es-MX"/>
        </w:rPr>
      </w:pPr>
    </w:p>
    <w:p w14:paraId="466CE275" w14:textId="277A8F94" w:rsidR="00F54818" w:rsidRPr="004C024E" w:rsidRDefault="002846C5" w:rsidP="004C024E">
      <w:pPr>
        <w:spacing w:line="276" w:lineRule="auto"/>
        <w:rPr>
          <w:rFonts w:ascii="Calibri" w:hAnsi="Calibri" w:cs="Calibri"/>
          <w:b/>
          <w:bCs/>
        </w:rPr>
      </w:pPr>
      <w:r w:rsidRPr="004C024E">
        <w:rPr>
          <w:rFonts w:ascii="Calibri" w:hAnsi="Calibri" w:cs="Calibri"/>
          <w:b/>
          <w:bCs/>
        </w:rPr>
        <w:t>C</w:t>
      </w:r>
      <w:r w:rsidR="00D646CD" w:rsidRPr="004C024E">
        <w:rPr>
          <w:rFonts w:ascii="Calibri" w:hAnsi="Calibri" w:cs="Calibri"/>
          <w:b/>
          <w:bCs/>
        </w:rPr>
        <w:t xml:space="preserve">apítulo 1000: </w:t>
      </w:r>
      <w:r w:rsidRPr="004C024E">
        <w:rPr>
          <w:rFonts w:ascii="Calibri" w:hAnsi="Calibri" w:cs="Calibri"/>
          <w:b/>
          <w:bCs/>
        </w:rPr>
        <w:t>S</w:t>
      </w:r>
      <w:r w:rsidR="002F21E9">
        <w:rPr>
          <w:rFonts w:ascii="Calibri" w:hAnsi="Calibri" w:cs="Calibri"/>
          <w:b/>
          <w:bCs/>
        </w:rPr>
        <w:t>ervicios Personales</w:t>
      </w:r>
      <w:r w:rsidRPr="004C024E">
        <w:rPr>
          <w:rFonts w:ascii="Calibri" w:hAnsi="Calibri" w:cs="Calibri"/>
          <w:b/>
          <w:bCs/>
        </w:rPr>
        <w:t xml:space="preserve">. </w:t>
      </w:r>
    </w:p>
    <w:p w14:paraId="5A38791F" w14:textId="77777777" w:rsidR="00F54818" w:rsidRPr="00B40662" w:rsidRDefault="002846C5" w:rsidP="00B40662">
      <w:pPr>
        <w:spacing w:line="276" w:lineRule="auto"/>
        <w:jc w:val="both"/>
        <w:rPr>
          <w:rFonts w:ascii="Calibri" w:eastAsia="Tahoma" w:hAnsi="Calibri" w:cs="Calibri"/>
        </w:rPr>
      </w:pPr>
      <w:r w:rsidRPr="00B40662">
        <w:rPr>
          <w:rFonts w:ascii="Calibri" w:eastAsia="Tahoma" w:hAnsi="Calibri" w:cs="Calibri"/>
        </w:rPr>
        <w:t xml:space="preserve">Los Servicios personales son las asignaciones destinadas al pago de remuneraciones al personal que presta sus servicios en el Poder Judicial del Estado, así como los pagos que por concepto de seguridad social se realiza a las instituciones públicas, en los términos de las disposiciones legales en vigor; incluye también los pagos por otras prestaciones sociales distintas a las ya mencionadas, entre estas: sueldos del personal de base y de </w:t>
      </w:r>
      <w:r w:rsidRPr="00B40662">
        <w:rPr>
          <w:rFonts w:ascii="Calibri" w:eastAsia="Tahoma" w:hAnsi="Calibri" w:cs="Calibri"/>
        </w:rPr>
        <w:lastRenderedPageBreak/>
        <w:t xml:space="preserve">confianza, remuneraciones al personal de carácter transitorio, aguinaldos, primas vacacionales, seguros de vida, estímulos al personal, etc. </w:t>
      </w:r>
    </w:p>
    <w:p w14:paraId="438B7334" w14:textId="77777777" w:rsidR="00F54818" w:rsidRPr="00B40662" w:rsidRDefault="00F54818" w:rsidP="00B40662">
      <w:pPr>
        <w:spacing w:line="276" w:lineRule="auto"/>
        <w:jc w:val="both"/>
        <w:rPr>
          <w:rFonts w:ascii="Calibri" w:eastAsia="Tahoma" w:hAnsi="Calibri" w:cs="Calibri"/>
        </w:rPr>
      </w:pPr>
    </w:p>
    <w:p w14:paraId="4EB26330" w14:textId="78C84783" w:rsidR="00FC080B" w:rsidRPr="00B40662" w:rsidRDefault="009D50FA" w:rsidP="00B40662">
      <w:pPr>
        <w:spacing w:line="276" w:lineRule="auto"/>
        <w:jc w:val="both"/>
        <w:rPr>
          <w:rFonts w:ascii="Calibri" w:eastAsia="Tahoma" w:hAnsi="Calibri" w:cs="Calibri"/>
        </w:rPr>
      </w:pPr>
      <w:r w:rsidRPr="00B40662">
        <w:rPr>
          <w:rFonts w:ascii="Calibri" w:eastAsia="Tahoma" w:hAnsi="Calibri" w:cs="Calibri"/>
        </w:rPr>
        <w:t>En este capítulo se contemplan los recursos mínimos necesarios para dar cobertura al costo total anual de las remuneraciones salariales de los servidores públicos del Poder Judicial. Es por ello que para el ejercicio fiscal 202</w:t>
      </w:r>
      <w:r w:rsidR="00755808" w:rsidRPr="00B40662">
        <w:rPr>
          <w:rFonts w:ascii="Calibri" w:eastAsia="Tahoma" w:hAnsi="Calibri" w:cs="Calibri"/>
        </w:rPr>
        <w:t>6</w:t>
      </w:r>
      <w:r w:rsidRPr="00B40662">
        <w:rPr>
          <w:rFonts w:ascii="Calibri" w:eastAsia="Tahoma" w:hAnsi="Calibri" w:cs="Calibri"/>
        </w:rPr>
        <w:t xml:space="preserve"> se estima un monto por </w:t>
      </w:r>
      <w:r w:rsidR="00FF54B8" w:rsidRPr="00FF54B8">
        <w:rPr>
          <w:rFonts w:ascii="Calibri" w:eastAsia="Tahoma" w:hAnsi="Calibri" w:cs="Calibri"/>
          <w:b/>
          <w:bCs/>
        </w:rPr>
        <w:t>$8</w:t>
      </w:r>
      <w:r w:rsidR="00FF54B8">
        <w:rPr>
          <w:rFonts w:ascii="Calibri" w:eastAsia="Tahoma" w:hAnsi="Calibri" w:cs="Calibri"/>
          <w:b/>
          <w:bCs/>
        </w:rPr>
        <w:t>21,578,711.00</w:t>
      </w:r>
      <w:r w:rsidR="00FF54B8" w:rsidRPr="00B40662">
        <w:rPr>
          <w:rFonts w:ascii="Calibri" w:eastAsia="Tahoma" w:hAnsi="Calibri" w:cs="Calibri"/>
        </w:rPr>
        <w:t xml:space="preserve"> (Son: ochocientos </w:t>
      </w:r>
      <w:r w:rsidR="00FF54B8">
        <w:rPr>
          <w:rFonts w:ascii="Calibri" w:eastAsia="Tahoma" w:hAnsi="Calibri" w:cs="Calibri"/>
        </w:rPr>
        <w:t>veintiún</w:t>
      </w:r>
      <w:r w:rsidR="00FF54B8" w:rsidRPr="00B40662">
        <w:rPr>
          <w:rFonts w:ascii="Calibri" w:eastAsia="Tahoma" w:hAnsi="Calibri" w:cs="Calibri"/>
        </w:rPr>
        <w:t xml:space="preserve"> millones </w:t>
      </w:r>
      <w:r w:rsidR="00FF54B8">
        <w:rPr>
          <w:rFonts w:ascii="Calibri" w:eastAsia="Tahoma" w:hAnsi="Calibri" w:cs="Calibri"/>
        </w:rPr>
        <w:t>quinientos setenta y ocho mil setecientos once</w:t>
      </w:r>
      <w:r w:rsidR="00FF54B8" w:rsidRPr="00B40662">
        <w:rPr>
          <w:rFonts w:ascii="Calibri" w:eastAsia="Tahoma" w:hAnsi="Calibri" w:cs="Calibri"/>
        </w:rPr>
        <w:t xml:space="preserve"> pesos 00/100 M. N.)</w:t>
      </w:r>
      <w:r w:rsidRPr="00B40662">
        <w:rPr>
          <w:rFonts w:ascii="Calibri" w:eastAsia="Tahoma" w:hAnsi="Calibri" w:cs="Calibri"/>
        </w:rPr>
        <w:t xml:space="preserve"> que representa el </w:t>
      </w:r>
      <w:r w:rsidR="00FF54B8">
        <w:rPr>
          <w:rFonts w:ascii="Calibri" w:eastAsia="Tahoma" w:hAnsi="Calibri" w:cs="Calibri"/>
        </w:rPr>
        <w:t>76.10</w:t>
      </w:r>
      <w:r w:rsidR="00097297" w:rsidRPr="00B40662">
        <w:rPr>
          <w:rFonts w:ascii="Calibri" w:eastAsia="Tahoma" w:hAnsi="Calibri" w:cs="Calibri"/>
        </w:rPr>
        <w:t xml:space="preserve"> </w:t>
      </w:r>
      <w:r w:rsidRPr="00B40662">
        <w:rPr>
          <w:rFonts w:ascii="Calibri" w:eastAsia="Tahoma" w:hAnsi="Calibri" w:cs="Calibri"/>
        </w:rPr>
        <w:t>% del total del Presupuesto de Egresos para el Ejercicio Fiscal 202</w:t>
      </w:r>
      <w:r w:rsidR="00755808" w:rsidRPr="00B40662">
        <w:rPr>
          <w:rFonts w:ascii="Calibri" w:eastAsia="Tahoma" w:hAnsi="Calibri" w:cs="Calibri"/>
        </w:rPr>
        <w:t>6</w:t>
      </w:r>
      <w:r w:rsidR="00036388" w:rsidRPr="00B40662">
        <w:rPr>
          <w:rFonts w:ascii="Calibri" w:eastAsia="Tahoma" w:hAnsi="Calibri" w:cs="Calibri"/>
        </w:rPr>
        <w:t>.</w:t>
      </w:r>
      <w:r w:rsidR="009A1074" w:rsidRPr="00B40662">
        <w:rPr>
          <w:rFonts w:ascii="Calibri" w:eastAsia="Tahoma" w:hAnsi="Calibri" w:cs="Calibri"/>
        </w:rPr>
        <w:t xml:space="preserve"> </w:t>
      </w:r>
    </w:p>
    <w:p w14:paraId="480AEE3A" w14:textId="77777777" w:rsidR="00FC080B" w:rsidRDefault="00FC080B" w:rsidP="00B40662">
      <w:pPr>
        <w:spacing w:line="276" w:lineRule="auto"/>
        <w:jc w:val="both"/>
        <w:rPr>
          <w:rFonts w:ascii="Calibri" w:eastAsia="Tahoma" w:hAnsi="Calibri" w:cs="Calibri"/>
        </w:rPr>
      </w:pPr>
    </w:p>
    <w:p w14:paraId="3D34B6DB" w14:textId="77777777" w:rsidR="00B40662" w:rsidRPr="00B40662" w:rsidRDefault="00B40662" w:rsidP="00B40662">
      <w:pPr>
        <w:spacing w:line="276" w:lineRule="auto"/>
        <w:jc w:val="both"/>
        <w:rPr>
          <w:rFonts w:ascii="Calibri" w:eastAsia="Tahoma" w:hAnsi="Calibri" w:cs="Calibri"/>
        </w:rPr>
      </w:pPr>
    </w:p>
    <w:p w14:paraId="10BC498F" w14:textId="77777777" w:rsidR="00F54818" w:rsidRPr="004C024E" w:rsidRDefault="002846C5" w:rsidP="004C024E">
      <w:pPr>
        <w:spacing w:line="276" w:lineRule="auto"/>
        <w:rPr>
          <w:rFonts w:ascii="Calibri" w:hAnsi="Calibri" w:cs="Calibri"/>
          <w:b/>
          <w:bCs/>
        </w:rPr>
      </w:pPr>
      <w:r w:rsidRPr="004C024E">
        <w:rPr>
          <w:rFonts w:ascii="Calibri" w:hAnsi="Calibri" w:cs="Calibri"/>
          <w:b/>
          <w:bCs/>
        </w:rPr>
        <w:t xml:space="preserve">Capítulo 2000 Materiales y Suministros </w:t>
      </w:r>
    </w:p>
    <w:p w14:paraId="2753D08B" w14:textId="77777777" w:rsidR="00F54818" w:rsidRPr="00D8784B" w:rsidRDefault="002846C5" w:rsidP="007739BA">
      <w:pPr>
        <w:spacing w:line="276" w:lineRule="auto"/>
        <w:jc w:val="both"/>
        <w:rPr>
          <w:rFonts w:ascii="Calibri" w:eastAsia="Tahoma" w:hAnsi="Calibri" w:cs="Calibri"/>
        </w:rPr>
      </w:pPr>
      <w:r w:rsidRPr="00D8784B">
        <w:rPr>
          <w:rFonts w:ascii="Calibri" w:eastAsia="Tahoma" w:hAnsi="Calibri" w:cs="Calibri"/>
        </w:rPr>
        <w:t>Este capítulo contempla la adquisición de insumos y suministros requeridos para el desempeño de las funciones que nos corresponden. El Poder Judicial del Estado cuenta con diversas unidades jurisdiccionales y administrativas que por su propia dinámica y operatividad diaria consumen artículos de papelería, de impresión y reproducción, útiles y equipos menores de tecnología, para llevar a cabo actuaciones judiciales como acuerdos, autos y resoluciones, diligencias actuariales, integración de expedientes y todas aquellas acciones que se encuentran en el ámbito de su competencia; así como el combustible necesario para realizar las diferentes diligencias de los diversos procedimientos jurisdiccionales y administrativos.</w:t>
      </w:r>
    </w:p>
    <w:p w14:paraId="55742A67" w14:textId="77777777" w:rsidR="00F54818" w:rsidRPr="00D8784B" w:rsidRDefault="00F54818" w:rsidP="007739BA">
      <w:pPr>
        <w:spacing w:line="276" w:lineRule="auto"/>
        <w:jc w:val="both"/>
        <w:rPr>
          <w:rFonts w:ascii="Calibri" w:eastAsia="Tahoma" w:hAnsi="Calibri" w:cs="Calibri"/>
        </w:rPr>
      </w:pPr>
    </w:p>
    <w:p w14:paraId="648B9D50" w14:textId="73DDD816" w:rsidR="00F54818" w:rsidRPr="00D8784B" w:rsidRDefault="009D50FA" w:rsidP="007739BA">
      <w:pPr>
        <w:spacing w:line="276" w:lineRule="auto"/>
        <w:jc w:val="both"/>
        <w:rPr>
          <w:rFonts w:ascii="Calibri" w:eastAsia="Tahoma" w:hAnsi="Calibri" w:cs="Calibri"/>
        </w:rPr>
      </w:pPr>
      <w:r w:rsidRPr="00D8784B">
        <w:rPr>
          <w:rFonts w:ascii="Calibri" w:eastAsia="Tahoma" w:hAnsi="Calibri" w:cs="Calibri"/>
        </w:rPr>
        <w:t>En este sentido, en apego a los esquemas de disciplina presupuestaria y racionalidad en el ejercicio del gasto, el presupuesto mínimo necesario en el capítulo 2000 con el fin de garantizar el cumplimiento de las funciones del Poder Judicial en el ejercicio 202</w:t>
      </w:r>
      <w:r w:rsidR="00755808" w:rsidRPr="00D8784B">
        <w:rPr>
          <w:rFonts w:ascii="Calibri" w:eastAsia="Tahoma" w:hAnsi="Calibri" w:cs="Calibri"/>
        </w:rPr>
        <w:t>6</w:t>
      </w:r>
      <w:r w:rsidRPr="00D8784B">
        <w:rPr>
          <w:rFonts w:ascii="Calibri" w:eastAsia="Tahoma" w:hAnsi="Calibri" w:cs="Calibri"/>
        </w:rPr>
        <w:t xml:space="preserve">, asciende a la cantidad de </w:t>
      </w:r>
      <w:r w:rsidRPr="00FF54B8">
        <w:rPr>
          <w:rFonts w:ascii="Calibri" w:eastAsia="Tahoma" w:hAnsi="Calibri" w:cs="Calibri"/>
          <w:b/>
        </w:rPr>
        <w:t>$</w:t>
      </w:r>
      <w:r w:rsidR="00FF54B8" w:rsidRPr="00FF54B8">
        <w:rPr>
          <w:rFonts w:ascii="Calibri" w:eastAsia="Tahoma" w:hAnsi="Calibri" w:cs="Calibri"/>
          <w:b/>
        </w:rPr>
        <w:t>6</w:t>
      </w:r>
      <w:r w:rsidR="00FF54B8">
        <w:rPr>
          <w:rFonts w:ascii="Calibri" w:eastAsia="Tahoma" w:hAnsi="Calibri" w:cs="Calibri"/>
          <w:b/>
        </w:rPr>
        <w:t>7,370,924.00</w:t>
      </w:r>
      <w:r w:rsidR="00ED76D5" w:rsidRPr="00D8784B">
        <w:rPr>
          <w:rFonts w:ascii="Calibri" w:eastAsia="Tahoma" w:hAnsi="Calibri" w:cs="Calibri"/>
          <w:b/>
        </w:rPr>
        <w:t xml:space="preserve"> </w:t>
      </w:r>
      <w:r w:rsidR="00ED76D5" w:rsidRPr="00D8784B">
        <w:rPr>
          <w:rFonts w:ascii="Calibri" w:eastAsia="Tahoma" w:hAnsi="Calibri" w:cs="Calibri"/>
          <w:bCs/>
        </w:rPr>
        <w:t xml:space="preserve">(Son: </w:t>
      </w:r>
      <w:r w:rsidR="00FF54B8">
        <w:rPr>
          <w:rFonts w:ascii="Calibri" w:eastAsia="Tahoma" w:hAnsi="Calibri" w:cs="Calibri"/>
          <w:bCs/>
        </w:rPr>
        <w:t>sesenta y siete</w:t>
      </w:r>
      <w:r w:rsidR="00ED76D5" w:rsidRPr="00D8784B">
        <w:rPr>
          <w:rFonts w:ascii="Calibri" w:eastAsia="Tahoma" w:hAnsi="Calibri" w:cs="Calibri"/>
          <w:bCs/>
        </w:rPr>
        <w:t xml:space="preserve"> millones </w:t>
      </w:r>
      <w:r w:rsidR="00FF54B8">
        <w:rPr>
          <w:rFonts w:ascii="Calibri" w:eastAsia="Tahoma" w:hAnsi="Calibri" w:cs="Calibri"/>
          <w:bCs/>
        </w:rPr>
        <w:t>trescientos setenta mil novecientos veinticuatro</w:t>
      </w:r>
      <w:r w:rsidR="00ED76D5" w:rsidRPr="00D8784B">
        <w:rPr>
          <w:rFonts w:ascii="Calibri" w:eastAsia="Tahoma" w:hAnsi="Calibri" w:cs="Calibri"/>
          <w:bCs/>
        </w:rPr>
        <w:t xml:space="preserve"> pesos 00/100 M.N.)</w:t>
      </w:r>
      <w:r w:rsidRPr="00D8784B">
        <w:rPr>
          <w:rFonts w:ascii="Calibri" w:eastAsia="Tahoma" w:hAnsi="Calibri" w:cs="Calibri"/>
          <w:b/>
        </w:rPr>
        <w:t xml:space="preserve">, </w:t>
      </w:r>
      <w:r w:rsidR="0096291C" w:rsidRPr="00D8784B">
        <w:rPr>
          <w:rFonts w:ascii="Calibri" w:eastAsia="Tahoma" w:hAnsi="Calibri" w:cs="Calibri"/>
        </w:rPr>
        <w:t xml:space="preserve">lo que representa un </w:t>
      </w:r>
      <w:r w:rsidR="00FF54B8">
        <w:rPr>
          <w:rFonts w:ascii="Calibri" w:eastAsia="Tahoma" w:hAnsi="Calibri" w:cs="Calibri"/>
        </w:rPr>
        <w:t>6.24</w:t>
      </w:r>
      <w:r w:rsidR="00006CAD" w:rsidRPr="00D8784B">
        <w:rPr>
          <w:rFonts w:ascii="Calibri" w:eastAsia="Tahoma" w:hAnsi="Calibri" w:cs="Calibri"/>
        </w:rPr>
        <w:t xml:space="preserve"> </w:t>
      </w:r>
      <w:r w:rsidRPr="00D8784B">
        <w:rPr>
          <w:rFonts w:ascii="Calibri" w:eastAsia="Tahoma" w:hAnsi="Calibri" w:cs="Calibri"/>
        </w:rPr>
        <w:t>% del total del Presupuesto de Egresos para el Ejercicio Fiscal 202</w:t>
      </w:r>
      <w:r w:rsidR="00755808" w:rsidRPr="00D8784B">
        <w:rPr>
          <w:rFonts w:ascii="Calibri" w:eastAsia="Tahoma" w:hAnsi="Calibri" w:cs="Calibri"/>
        </w:rPr>
        <w:t>6</w:t>
      </w:r>
      <w:r w:rsidR="002846C5" w:rsidRPr="00D8784B">
        <w:rPr>
          <w:rFonts w:ascii="Calibri" w:eastAsia="Tahoma" w:hAnsi="Calibri" w:cs="Calibri"/>
        </w:rPr>
        <w:t>.</w:t>
      </w:r>
    </w:p>
    <w:p w14:paraId="5B1EF57B" w14:textId="77777777" w:rsidR="00F54818" w:rsidRPr="00D8784B" w:rsidRDefault="00F54818" w:rsidP="007739BA">
      <w:pPr>
        <w:spacing w:line="276" w:lineRule="auto"/>
        <w:jc w:val="both"/>
        <w:rPr>
          <w:rFonts w:ascii="Calibri" w:eastAsia="Tahoma" w:hAnsi="Calibri" w:cs="Calibri"/>
        </w:rPr>
      </w:pPr>
    </w:p>
    <w:p w14:paraId="4DBC4D58" w14:textId="7A83F01F" w:rsidR="00F54818" w:rsidRPr="00D8784B" w:rsidRDefault="002846C5" w:rsidP="007739BA">
      <w:pPr>
        <w:spacing w:line="276" w:lineRule="auto"/>
        <w:jc w:val="both"/>
        <w:rPr>
          <w:rFonts w:ascii="Calibri" w:eastAsia="Tahoma" w:hAnsi="Calibri" w:cs="Calibri"/>
        </w:rPr>
      </w:pPr>
      <w:r w:rsidRPr="00D8784B">
        <w:rPr>
          <w:rFonts w:ascii="Calibri" w:eastAsia="Tahoma" w:hAnsi="Calibri" w:cs="Calibri"/>
        </w:rPr>
        <w:t xml:space="preserve">Para la proyección del gasto se consideró el presupuesto asignado en ejercicios anteriores, la detección de necesidades durante los recorridos físicos realizados a las instalaciones, el requerimiento de nuevas áreas de trabajo, así como las solicitudes realizadas por los administradores de los distritos judiciales. </w:t>
      </w:r>
    </w:p>
    <w:p w14:paraId="4BF004C1" w14:textId="77777777" w:rsidR="00F54818" w:rsidRPr="00D8784B" w:rsidRDefault="00F54818" w:rsidP="007739BA">
      <w:pPr>
        <w:spacing w:line="276" w:lineRule="auto"/>
        <w:jc w:val="both"/>
        <w:rPr>
          <w:rFonts w:ascii="Calibri" w:eastAsia="Tahoma" w:hAnsi="Calibri" w:cs="Calibri"/>
        </w:rPr>
      </w:pPr>
    </w:p>
    <w:p w14:paraId="51F34D82" w14:textId="77777777" w:rsidR="00F54818" w:rsidRPr="00D8784B" w:rsidRDefault="002846C5" w:rsidP="004C024E">
      <w:pPr>
        <w:spacing w:line="276" w:lineRule="auto"/>
        <w:rPr>
          <w:rFonts w:ascii="Calibri" w:hAnsi="Calibri" w:cs="Calibri"/>
          <w:b/>
          <w:bCs/>
        </w:rPr>
      </w:pPr>
      <w:r w:rsidRPr="00D8784B">
        <w:rPr>
          <w:rFonts w:ascii="Calibri" w:hAnsi="Calibri" w:cs="Calibri"/>
          <w:b/>
          <w:bCs/>
        </w:rPr>
        <w:t>Capítulo 3000 Servicios Generales</w:t>
      </w:r>
    </w:p>
    <w:p w14:paraId="2E6C26EB" w14:textId="0D069FA1" w:rsidR="00F54818" w:rsidRPr="00D8784B" w:rsidRDefault="009D50FA" w:rsidP="007739BA">
      <w:pPr>
        <w:spacing w:line="276" w:lineRule="auto"/>
        <w:jc w:val="both"/>
        <w:rPr>
          <w:rFonts w:ascii="Calibri" w:eastAsia="Tahoma" w:hAnsi="Calibri" w:cs="Calibri"/>
        </w:rPr>
      </w:pPr>
      <w:r w:rsidRPr="00D8784B">
        <w:rPr>
          <w:rFonts w:ascii="Calibri" w:eastAsia="Tahoma" w:hAnsi="Calibri" w:cs="Calibri"/>
        </w:rPr>
        <w:t xml:space="preserve">En este rubro, es indispensable contar con la cantidad de </w:t>
      </w:r>
      <w:r w:rsidRPr="00FF54B8">
        <w:rPr>
          <w:rFonts w:ascii="Calibri" w:eastAsia="Tahoma" w:hAnsi="Calibri" w:cs="Calibri"/>
          <w:b/>
        </w:rPr>
        <w:t>$</w:t>
      </w:r>
      <w:r w:rsidR="00FF54B8" w:rsidRPr="00FF54B8">
        <w:rPr>
          <w:rFonts w:ascii="Calibri" w:eastAsia="Tahoma" w:hAnsi="Calibri" w:cs="Calibri"/>
          <w:b/>
        </w:rPr>
        <w:t>115,010,994</w:t>
      </w:r>
      <w:r w:rsidR="00466E58" w:rsidRPr="00FF54B8">
        <w:rPr>
          <w:rFonts w:ascii="Calibri" w:eastAsia="Tahoma" w:hAnsi="Calibri" w:cs="Calibri"/>
          <w:b/>
        </w:rPr>
        <w:t>.00</w:t>
      </w:r>
      <w:r w:rsidR="00F82732" w:rsidRPr="00D8784B">
        <w:rPr>
          <w:rFonts w:ascii="Calibri" w:eastAsia="Tahoma" w:hAnsi="Calibri" w:cs="Calibri"/>
          <w:b/>
        </w:rPr>
        <w:t xml:space="preserve"> </w:t>
      </w:r>
      <w:r w:rsidR="00F82732" w:rsidRPr="00D8784B">
        <w:rPr>
          <w:rFonts w:ascii="Calibri" w:eastAsia="Tahoma" w:hAnsi="Calibri" w:cs="Calibri"/>
          <w:bCs/>
        </w:rPr>
        <w:t xml:space="preserve">(Son: </w:t>
      </w:r>
      <w:r w:rsidR="004D37E4">
        <w:rPr>
          <w:rFonts w:ascii="Calibri" w:eastAsia="Tahoma" w:hAnsi="Calibri" w:cs="Calibri"/>
          <w:bCs/>
        </w:rPr>
        <w:t>ciento quince millones diez mil novecientos noventa y cuatro</w:t>
      </w:r>
      <w:r w:rsidR="00460AC2" w:rsidRPr="00D8784B">
        <w:rPr>
          <w:rFonts w:ascii="Calibri" w:eastAsia="Tahoma" w:hAnsi="Calibri" w:cs="Calibri"/>
          <w:bCs/>
        </w:rPr>
        <w:t xml:space="preserve"> pesos 00/100 M.N.)</w:t>
      </w:r>
      <w:r w:rsidRPr="00D8784B">
        <w:rPr>
          <w:rFonts w:ascii="Calibri" w:eastAsia="Tahoma" w:hAnsi="Calibri" w:cs="Calibri"/>
          <w:b/>
        </w:rPr>
        <w:t xml:space="preserve">, </w:t>
      </w:r>
      <w:r w:rsidRPr="00D8784B">
        <w:rPr>
          <w:rFonts w:ascii="Calibri" w:eastAsia="Tahoma" w:hAnsi="Calibri" w:cs="Calibri"/>
        </w:rPr>
        <w:t xml:space="preserve">que representa un </w:t>
      </w:r>
      <w:r w:rsidR="004D37E4">
        <w:rPr>
          <w:rFonts w:ascii="Calibri" w:eastAsia="Tahoma" w:hAnsi="Calibri" w:cs="Calibri"/>
        </w:rPr>
        <w:t>10.65</w:t>
      </w:r>
      <w:r w:rsidR="00025606" w:rsidRPr="00D8784B">
        <w:rPr>
          <w:rFonts w:ascii="Calibri" w:eastAsia="Tahoma" w:hAnsi="Calibri" w:cs="Calibri"/>
        </w:rPr>
        <w:t xml:space="preserve"> </w:t>
      </w:r>
      <w:r w:rsidRPr="00D8784B">
        <w:rPr>
          <w:rFonts w:ascii="Calibri" w:eastAsia="Tahoma" w:hAnsi="Calibri" w:cs="Calibri"/>
        </w:rPr>
        <w:t>% del total del Presupuesto de Egresos para el Ejercicio Fiscal 202</w:t>
      </w:r>
      <w:r w:rsidR="00755808" w:rsidRPr="00D8784B">
        <w:rPr>
          <w:rFonts w:ascii="Calibri" w:eastAsia="Tahoma" w:hAnsi="Calibri" w:cs="Calibri"/>
        </w:rPr>
        <w:t>6</w:t>
      </w:r>
      <w:r w:rsidR="002846C5" w:rsidRPr="00D8784B">
        <w:rPr>
          <w:rFonts w:ascii="Calibri" w:eastAsia="Tahoma" w:hAnsi="Calibri" w:cs="Calibri"/>
        </w:rPr>
        <w:t>.</w:t>
      </w:r>
    </w:p>
    <w:p w14:paraId="061DC271" w14:textId="77777777" w:rsidR="00F54818" w:rsidRPr="00D8784B" w:rsidRDefault="00F54818" w:rsidP="007739BA">
      <w:pPr>
        <w:spacing w:line="276" w:lineRule="auto"/>
        <w:jc w:val="both"/>
        <w:rPr>
          <w:rFonts w:ascii="Calibri" w:eastAsia="Tahoma" w:hAnsi="Calibri" w:cs="Calibri"/>
        </w:rPr>
      </w:pPr>
    </w:p>
    <w:p w14:paraId="3EB91DF3" w14:textId="229765B7" w:rsidR="00F54818" w:rsidRPr="00D8784B" w:rsidRDefault="002846C5" w:rsidP="007739BA">
      <w:pPr>
        <w:spacing w:line="276" w:lineRule="auto"/>
        <w:jc w:val="both"/>
        <w:rPr>
          <w:rFonts w:ascii="Calibri" w:eastAsia="Tahoma" w:hAnsi="Calibri" w:cs="Calibri"/>
        </w:rPr>
      </w:pPr>
      <w:r w:rsidRPr="00D8784B">
        <w:rPr>
          <w:rFonts w:ascii="Calibri" w:eastAsia="Tahoma" w:hAnsi="Calibri" w:cs="Calibri"/>
        </w:rPr>
        <w:lastRenderedPageBreak/>
        <w:t>La infraestructura del Poder Judicial alberga las Salas Especializadas, Juzgados de Primera Instancia Orales y Tradicionales, Tribunales Laborales, Escuela Judicial, Centros de Convivencia Familiar Supervisada, Instituto de la Defensoría Pública, así como las diversas Unidades Administrativas que lo conforman, lo que implica infraestructura de comunicaciones (servicio de internet, telefonía y redes). Destaca la atención a las necesidades propias de mantenimiento y pago de servicios básicos como energía eléctrica, agua y arrendamiento de edificios.</w:t>
      </w:r>
    </w:p>
    <w:p w14:paraId="5EBED642" w14:textId="77777777" w:rsidR="00F54818" w:rsidRPr="00D8784B" w:rsidRDefault="00F54818" w:rsidP="007739BA">
      <w:pPr>
        <w:spacing w:line="276" w:lineRule="auto"/>
        <w:jc w:val="both"/>
        <w:rPr>
          <w:rFonts w:ascii="Calibri" w:eastAsia="Tahoma" w:hAnsi="Calibri" w:cs="Calibri"/>
        </w:rPr>
      </w:pPr>
    </w:p>
    <w:p w14:paraId="5A2E79CB" w14:textId="77777777" w:rsidR="00F54818" w:rsidRPr="00D8784B" w:rsidRDefault="002846C5" w:rsidP="007739BA">
      <w:pPr>
        <w:spacing w:line="276" w:lineRule="auto"/>
        <w:jc w:val="both"/>
        <w:rPr>
          <w:rFonts w:ascii="Calibri" w:eastAsia="Tahoma" w:hAnsi="Calibri" w:cs="Calibri"/>
        </w:rPr>
      </w:pPr>
      <w:r w:rsidRPr="00D8784B">
        <w:rPr>
          <w:rFonts w:ascii="Calibri" w:eastAsia="Tahoma" w:hAnsi="Calibri" w:cs="Calibri"/>
        </w:rPr>
        <w:t>Se incluyen también los servicios de vigilancia y limpieza, así como de trabajos especializados de mantenimiento de la totalidad de edificios, pasajes y viáticos necesarios para la realización de comisiones, así como servicios de consultoría y capacitación. Asimismo, se debe realizar el pago de peritajes de diversas áreas y expedientes de casos.</w:t>
      </w:r>
    </w:p>
    <w:p w14:paraId="44033617" w14:textId="77777777" w:rsidR="00F54818" w:rsidRPr="00D8784B" w:rsidRDefault="00F54818" w:rsidP="007739BA">
      <w:pPr>
        <w:spacing w:line="276" w:lineRule="auto"/>
        <w:jc w:val="both"/>
        <w:rPr>
          <w:rFonts w:ascii="Calibri" w:eastAsia="Tahoma" w:hAnsi="Calibri" w:cs="Calibri"/>
        </w:rPr>
      </w:pPr>
    </w:p>
    <w:p w14:paraId="4A3EE5EC" w14:textId="6EC9D9A0" w:rsidR="00F54818" w:rsidRPr="00D8784B" w:rsidRDefault="002846C5" w:rsidP="007739BA">
      <w:pPr>
        <w:spacing w:line="276" w:lineRule="auto"/>
        <w:jc w:val="both"/>
        <w:rPr>
          <w:rFonts w:ascii="Calibri" w:eastAsia="Tahoma" w:hAnsi="Calibri" w:cs="Calibri"/>
        </w:rPr>
      </w:pPr>
      <w:r w:rsidRPr="00D8784B">
        <w:rPr>
          <w:rFonts w:ascii="Calibri" w:eastAsia="Tahoma" w:hAnsi="Calibri" w:cs="Calibri"/>
        </w:rPr>
        <w:t>Por otra parte, se requiere mantener en óptimas condiciones los 3</w:t>
      </w:r>
      <w:r w:rsidR="00281B8C" w:rsidRPr="00D8784B">
        <w:rPr>
          <w:rFonts w:ascii="Calibri" w:eastAsia="Tahoma" w:hAnsi="Calibri" w:cs="Calibri"/>
        </w:rPr>
        <w:t>5</w:t>
      </w:r>
      <w:r w:rsidRPr="00D8784B">
        <w:rPr>
          <w:rFonts w:ascii="Calibri" w:eastAsia="Tahoma" w:hAnsi="Calibri" w:cs="Calibri"/>
        </w:rPr>
        <w:t xml:space="preserve"> edificios con que cuenta el Poder Judicial del Estado de Quintana Roo, dado que 15 de ellos fueron construidos hace más de quince años, por lo que requieren de mantenimientos mayores e impermeabilización.</w:t>
      </w:r>
    </w:p>
    <w:p w14:paraId="781736C8" w14:textId="77777777" w:rsidR="00667385" w:rsidRPr="00D8784B" w:rsidRDefault="00667385" w:rsidP="007739BA">
      <w:pPr>
        <w:spacing w:line="276" w:lineRule="auto"/>
        <w:jc w:val="both"/>
        <w:rPr>
          <w:rFonts w:ascii="Calibri" w:eastAsia="Tahoma" w:hAnsi="Calibri" w:cs="Calibri"/>
        </w:rPr>
      </w:pPr>
    </w:p>
    <w:p w14:paraId="3BC1C45D" w14:textId="77777777" w:rsidR="00F54818" w:rsidRPr="00D8784B" w:rsidRDefault="002846C5" w:rsidP="004C024E">
      <w:pPr>
        <w:spacing w:line="276" w:lineRule="auto"/>
        <w:rPr>
          <w:rFonts w:ascii="Calibri" w:hAnsi="Calibri" w:cs="Calibri"/>
          <w:b/>
          <w:bCs/>
        </w:rPr>
      </w:pPr>
      <w:r w:rsidRPr="00D8784B">
        <w:rPr>
          <w:rFonts w:ascii="Calibri" w:hAnsi="Calibri" w:cs="Calibri"/>
          <w:b/>
          <w:bCs/>
        </w:rPr>
        <w:t>Capítulo 5000 Bienes Muebles, Inmuebles e Intangibles</w:t>
      </w:r>
    </w:p>
    <w:p w14:paraId="235BAB7D" w14:textId="5765A7C5" w:rsidR="00F54818" w:rsidRPr="00D8784B" w:rsidRDefault="009D50FA" w:rsidP="007739BA">
      <w:pPr>
        <w:spacing w:line="276" w:lineRule="auto"/>
        <w:jc w:val="both"/>
        <w:rPr>
          <w:rFonts w:ascii="Calibri" w:eastAsia="Tahoma" w:hAnsi="Calibri" w:cs="Calibri"/>
        </w:rPr>
      </w:pPr>
      <w:r w:rsidRPr="00D8784B">
        <w:rPr>
          <w:rFonts w:ascii="Calibri" w:eastAsia="Tahoma" w:hAnsi="Calibri" w:cs="Calibri"/>
        </w:rPr>
        <w:t xml:space="preserve">El presupuesto programado en el capítulo 5000, asciende a la cantidad de </w:t>
      </w:r>
      <w:r w:rsidRPr="004D37E4">
        <w:rPr>
          <w:rFonts w:ascii="Calibri" w:eastAsia="Tahoma" w:hAnsi="Calibri" w:cs="Calibri"/>
          <w:b/>
        </w:rPr>
        <w:t>$</w:t>
      </w:r>
      <w:r w:rsidR="004D37E4" w:rsidRPr="004D37E4">
        <w:rPr>
          <w:rFonts w:ascii="Calibri" w:eastAsia="Tahoma" w:hAnsi="Calibri" w:cs="Calibri"/>
          <w:b/>
        </w:rPr>
        <w:t>11,204,000</w:t>
      </w:r>
      <w:r w:rsidRPr="004D37E4">
        <w:rPr>
          <w:rFonts w:ascii="Calibri" w:eastAsia="Tahoma" w:hAnsi="Calibri" w:cs="Calibri"/>
          <w:b/>
        </w:rPr>
        <w:t>.00</w:t>
      </w:r>
      <w:r w:rsidR="00A9006E" w:rsidRPr="00D8784B">
        <w:rPr>
          <w:rFonts w:ascii="Calibri" w:eastAsia="Tahoma" w:hAnsi="Calibri" w:cs="Calibri"/>
          <w:b/>
        </w:rPr>
        <w:t xml:space="preserve"> </w:t>
      </w:r>
      <w:r w:rsidR="00A9006E" w:rsidRPr="00D8784B">
        <w:rPr>
          <w:rFonts w:ascii="Calibri" w:eastAsia="Tahoma" w:hAnsi="Calibri" w:cs="Calibri"/>
          <w:bCs/>
        </w:rPr>
        <w:t xml:space="preserve">(Son: </w:t>
      </w:r>
      <w:r w:rsidR="004D37E4">
        <w:rPr>
          <w:rFonts w:ascii="Calibri" w:eastAsia="Tahoma" w:hAnsi="Calibri" w:cs="Calibri"/>
          <w:bCs/>
        </w:rPr>
        <w:t xml:space="preserve">once millones doscientos </w:t>
      </w:r>
      <w:r w:rsidR="00947EBA">
        <w:rPr>
          <w:rFonts w:ascii="Calibri" w:eastAsia="Tahoma" w:hAnsi="Calibri" w:cs="Calibri"/>
          <w:bCs/>
        </w:rPr>
        <w:t xml:space="preserve">cuatro </w:t>
      </w:r>
      <w:r w:rsidR="004D37E4">
        <w:rPr>
          <w:rFonts w:ascii="Calibri" w:eastAsia="Tahoma" w:hAnsi="Calibri" w:cs="Calibri"/>
          <w:bCs/>
        </w:rPr>
        <w:t>mil</w:t>
      </w:r>
      <w:r w:rsidR="00A9006E" w:rsidRPr="00D8784B">
        <w:rPr>
          <w:rFonts w:ascii="Calibri" w:eastAsia="Tahoma" w:hAnsi="Calibri" w:cs="Calibri"/>
          <w:bCs/>
        </w:rPr>
        <w:t xml:space="preserve"> pesos 00/100 M.N.)</w:t>
      </w:r>
      <w:r w:rsidRPr="00D8784B">
        <w:rPr>
          <w:rFonts w:ascii="Calibri" w:eastAsia="Tahoma" w:hAnsi="Calibri" w:cs="Calibri"/>
        </w:rPr>
        <w:t xml:space="preserve"> y corresponde al </w:t>
      </w:r>
      <w:r w:rsidR="004D37E4">
        <w:rPr>
          <w:rFonts w:ascii="Calibri" w:eastAsia="Tahoma" w:hAnsi="Calibri" w:cs="Calibri"/>
        </w:rPr>
        <w:t>1.04</w:t>
      </w:r>
      <w:r w:rsidR="00006CAD" w:rsidRPr="00D8784B">
        <w:rPr>
          <w:rFonts w:ascii="Calibri" w:eastAsia="Tahoma" w:hAnsi="Calibri" w:cs="Calibri"/>
        </w:rPr>
        <w:t xml:space="preserve"> </w:t>
      </w:r>
      <w:r w:rsidRPr="00D8784B">
        <w:rPr>
          <w:rFonts w:ascii="Calibri" w:eastAsia="Tahoma" w:hAnsi="Calibri" w:cs="Calibri"/>
        </w:rPr>
        <w:t>% del total del Presupuesto de Egresos para el Ejercicio Fiscal 202</w:t>
      </w:r>
      <w:r w:rsidR="00755808" w:rsidRPr="00D8784B">
        <w:rPr>
          <w:rFonts w:ascii="Calibri" w:eastAsia="Tahoma" w:hAnsi="Calibri" w:cs="Calibri"/>
        </w:rPr>
        <w:t>6</w:t>
      </w:r>
      <w:r w:rsidR="002846C5" w:rsidRPr="00D8784B">
        <w:rPr>
          <w:rFonts w:ascii="Calibri" w:eastAsia="Tahoma" w:hAnsi="Calibri" w:cs="Calibri"/>
        </w:rPr>
        <w:t>.</w:t>
      </w:r>
    </w:p>
    <w:p w14:paraId="772548A6" w14:textId="77777777" w:rsidR="00084007" w:rsidRPr="00D8784B" w:rsidRDefault="00084007" w:rsidP="007739BA">
      <w:pPr>
        <w:spacing w:line="276" w:lineRule="auto"/>
        <w:jc w:val="both"/>
        <w:rPr>
          <w:rFonts w:ascii="Calibri" w:eastAsia="Tahoma" w:hAnsi="Calibri" w:cs="Calibri"/>
        </w:rPr>
      </w:pPr>
    </w:p>
    <w:p w14:paraId="269BBE54" w14:textId="6C610954" w:rsidR="00F54818" w:rsidRPr="00D8784B" w:rsidRDefault="002846C5" w:rsidP="007739BA">
      <w:pPr>
        <w:spacing w:line="276" w:lineRule="auto"/>
        <w:jc w:val="both"/>
        <w:rPr>
          <w:rFonts w:ascii="Calibri" w:eastAsia="Tahoma" w:hAnsi="Calibri" w:cs="Calibri"/>
        </w:rPr>
      </w:pPr>
      <w:r w:rsidRPr="00D8784B">
        <w:rPr>
          <w:rFonts w:ascii="Calibri" w:eastAsia="Tahoma" w:hAnsi="Calibri" w:cs="Calibri"/>
        </w:rPr>
        <w:t>En este Capítulo se prevé la adquisición de mobiliario y equipo de oficina para las áreas administrativas y jurisdiccionales; se considera la renovación equipos de cómputo ya que en su mayoría cuentan con tecnología obsoleta de más de 10 años.  Se contempla, además, la sustitución de aires acondicionados que ya no son factibles de reparación por incosteabilidad y vida útil; la adquisición de vehícul</w:t>
      </w:r>
      <w:r w:rsidR="00D646CD" w:rsidRPr="00D8784B">
        <w:rPr>
          <w:rFonts w:ascii="Calibri" w:eastAsia="Tahoma" w:hAnsi="Calibri" w:cs="Calibri"/>
        </w:rPr>
        <w:t xml:space="preserve">os utilitarios; la adquisición </w:t>
      </w:r>
      <w:r w:rsidRPr="00D8784B">
        <w:rPr>
          <w:rFonts w:ascii="Calibri" w:eastAsia="Tahoma" w:hAnsi="Calibri" w:cs="Calibri"/>
        </w:rPr>
        <w:t>licencias y software de la dirección de informática, entre otros. </w:t>
      </w:r>
    </w:p>
    <w:p w14:paraId="3FE150E4" w14:textId="77777777" w:rsidR="00F54818" w:rsidRPr="00D8784B" w:rsidRDefault="00F54818" w:rsidP="007739BA">
      <w:pPr>
        <w:spacing w:line="276" w:lineRule="auto"/>
        <w:jc w:val="both"/>
        <w:rPr>
          <w:rFonts w:ascii="Calibri" w:eastAsia="Tahoma" w:hAnsi="Calibri" w:cs="Calibri"/>
        </w:rPr>
      </w:pPr>
    </w:p>
    <w:p w14:paraId="41E91365" w14:textId="77777777" w:rsidR="00F54818" w:rsidRPr="00D8784B" w:rsidRDefault="002846C5" w:rsidP="007739BA">
      <w:pPr>
        <w:spacing w:line="276" w:lineRule="auto"/>
        <w:jc w:val="both"/>
        <w:rPr>
          <w:rFonts w:ascii="Calibri" w:eastAsia="Tahoma" w:hAnsi="Calibri" w:cs="Calibri"/>
        </w:rPr>
      </w:pPr>
      <w:r w:rsidRPr="00D8784B">
        <w:rPr>
          <w:rFonts w:ascii="Calibri" w:eastAsia="Tahoma" w:hAnsi="Calibri" w:cs="Calibri"/>
        </w:rPr>
        <w:t xml:space="preserve">Así mismo, con la implementación de los juicios orales se requiere de mantener en óptimas condiciones los equipos tecnológicos para realización de las audiencias en las salas orales, lo que requiere de un cambio constante de dichos equipos. </w:t>
      </w:r>
    </w:p>
    <w:p w14:paraId="2599D7FE" w14:textId="77777777" w:rsidR="00F54818" w:rsidRPr="00D8784B" w:rsidRDefault="00F54818" w:rsidP="007739BA">
      <w:pPr>
        <w:spacing w:line="276" w:lineRule="auto"/>
        <w:jc w:val="both"/>
        <w:rPr>
          <w:rFonts w:ascii="Calibri" w:eastAsia="Tahoma" w:hAnsi="Calibri" w:cs="Calibri"/>
        </w:rPr>
      </w:pPr>
    </w:p>
    <w:p w14:paraId="19FFFDFF" w14:textId="77777777" w:rsidR="00F54818" w:rsidRPr="00D8784B" w:rsidRDefault="002846C5" w:rsidP="004C024E">
      <w:pPr>
        <w:spacing w:line="276" w:lineRule="auto"/>
        <w:rPr>
          <w:rFonts w:ascii="Calibri" w:hAnsi="Calibri" w:cs="Calibri"/>
          <w:b/>
          <w:bCs/>
        </w:rPr>
      </w:pPr>
      <w:r w:rsidRPr="00D8784B">
        <w:rPr>
          <w:rFonts w:ascii="Calibri" w:hAnsi="Calibri" w:cs="Calibri"/>
          <w:b/>
          <w:bCs/>
        </w:rPr>
        <w:t xml:space="preserve">Capítulo 6000 Inversión Pública </w:t>
      </w:r>
    </w:p>
    <w:p w14:paraId="3920AE08" w14:textId="113C9CDF" w:rsidR="00F54818" w:rsidRPr="00D8784B" w:rsidRDefault="009D50FA" w:rsidP="007739BA">
      <w:pPr>
        <w:spacing w:line="276" w:lineRule="auto"/>
        <w:jc w:val="both"/>
        <w:rPr>
          <w:rFonts w:ascii="Calibri" w:eastAsia="Tahoma" w:hAnsi="Calibri" w:cs="Calibri"/>
        </w:rPr>
      </w:pPr>
      <w:r w:rsidRPr="00D8784B">
        <w:rPr>
          <w:rFonts w:ascii="Calibri" w:eastAsia="Tahoma" w:hAnsi="Calibri" w:cs="Calibri"/>
        </w:rPr>
        <w:t xml:space="preserve">En este rubro se requiere contar con la cantidad de </w:t>
      </w:r>
      <w:r w:rsidRPr="004D37E4">
        <w:rPr>
          <w:rFonts w:ascii="Calibri" w:eastAsia="Tahoma" w:hAnsi="Calibri" w:cs="Calibri"/>
          <w:b/>
        </w:rPr>
        <w:t>$</w:t>
      </w:r>
      <w:r w:rsidR="004D37E4" w:rsidRPr="004D37E4">
        <w:rPr>
          <w:rFonts w:ascii="Calibri" w:eastAsia="Tahoma" w:hAnsi="Calibri" w:cs="Calibri"/>
          <w:b/>
        </w:rPr>
        <w:t>64,471,219.</w:t>
      </w:r>
      <w:r w:rsidR="00F70E95" w:rsidRPr="004D37E4">
        <w:rPr>
          <w:rFonts w:ascii="Calibri" w:eastAsia="Tahoma" w:hAnsi="Calibri" w:cs="Calibri"/>
          <w:b/>
        </w:rPr>
        <w:t>00</w:t>
      </w:r>
      <w:r w:rsidR="00A9006E" w:rsidRPr="00D8784B">
        <w:rPr>
          <w:rFonts w:ascii="Calibri" w:eastAsia="Tahoma" w:hAnsi="Calibri" w:cs="Calibri"/>
          <w:b/>
        </w:rPr>
        <w:t xml:space="preserve"> </w:t>
      </w:r>
      <w:r w:rsidR="00A9006E" w:rsidRPr="00D8784B">
        <w:rPr>
          <w:rFonts w:ascii="Calibri" w:eastAsia="Tahoma" w:hAnsi="Calibri" w:cs="Calibri"/>
          <w:bCs/>
        </w:rPr>
        <w:t xml:space="preserve">(Son: </w:t>
      </w:r>
      <w:r w:rsidR="004D37E4">
        <w:rPr>
          <w:rFonts w:ascii="Calibri" w:eastAsia="Tahoma" w:hAnsi="Calibri" w:cs="Calibri"/>
          <w:bCs/>
        </w:rPr>
        <w:t>sesenta y cuatro millones cuatrocientos setenta y un mil doscientos diecinueve</w:t>
      </w:r>
      <w:r w:rsidR="00A9006E" w:rsidRPr="00D8784B">
        <w:rPr>
          <w:rFonts w:ascii="Calibri" w:eastAsia="Tahoma" w:hAnsi="Calibri" w:cs="Calibri"/>
          <w:bCs/>
        </w:rPr>
        <w:t xml:space="preserve"> pesos 00/100 M.N.)</w:t>
      </w:r>
      <w:r w:rsidRPr="00D8784B">
        <w:rPr>
          <w:rFonts w:ascii="Calibri" w:eastAsia="Tahoma" w:hAnsi="Calibri" w:cs="Calibri"/>
          <w:b/>
        </w:rPr>
        <w:t xml:space="preserve">, </w:t>
      </w:r>
      <w:r w:rsidRPr="00D8784B">
        <w:rPr>
          <w:rFonts w:ascii="Calibri" w:eastAsia="Tahoma" w:hAnsi="Calibri" w:cs="Calibri"/>
        </w:rPr>
        <w:t xml:space="preserve">que representa un </w:t>
      </w:r>
      <w:r w:rsidR="004D37E4">
        <w:rPr>
          <w:rFonts w:ascii="Calibri" w:eastAsia="Tahoma" w:hAnsi="Calibri" w:cs="Calibri"/>
        </w:rPr>
        <w:t>5.97</w:t>
      </w:r>
      <w:r w:rsidR="00FB7AC9" w:rsidRPr="00D8784B">
        <w:rPr>
          <w:rFonts w:ascii="Calibri" w:eastAsia="Tahoma" w:hAnsi="Calibri" w:cs="Calibri"/>
        </w:rPr>
        <w:t xml:space="preserve"> </w:t>
      </w:r>
      <w:r w:rsidRPr="00D8784B">
        <w:rPr>
          <w:rFonts w:ascii="Calibri" w:eastAsia="Tahoma" w:hAnsi="Calibri" w:cs="Calibri"/>
        </w:rPr>
        <w:t>% del total del Presupuesto de Egresos para el Ejercicio Fiscal 202</w:t>
      </w:r>
      <w:r w:rsidR="00755808" w:rsidRPr="00D8784B">
        <w:rPr>
          <w:rFonts w:ascii="Calibri" w:eastAsia="Tahoma" w:hAnsi="Calibri" w:cs="Calibri"/>
        </w:rPr>
        <w:t>6</w:t>
      </w:r>
      <w:r w:rsidRPr="00D8784B">
        <w:rPr>
          <w:rFonts w:ascii="Calibri" w:eastAsia="Tahoma" w:hAnsi="Calibri" w:cs="Calibri"/>
        </w:rPr>
        <w:t xml:space="preserve">, ya que como se señaló en párrafos anteriores, los edificios requieren de una rehabilitación </w:t>
      </w:r>
      <w:r w:rsidRPr="00D8784B">
        <w:rPr>
          <w:rFonts w:ascii="Calibri" w:eastAsia="Tahoma" w:hAnsi="Calibri" w:cs="Calibri"/>
        </w:rPr>
        <w:lastRenderedPageBreak/>
        <w:t>integral y evitar con ello el continuo deterioro de dichas instalaciones, con el riesgo que implica a los ciudadanos que acuden a gestionar sus asuntos</w:t>
      </w:r>
      <w:r w:rsidR="002846C5" w:rsidRPr="00D8784B">
        <w:rPr>
          <w:rFonts w:ascii="Calibri" w:eastAsia="Tahoma" w:hAnsi="Calibri" w:cs="Calibri"/>
        </w:rPr>
        <w:t xml:space="preserve">. </w:t>
      </w:r>
    </w:p>
    <w:p w14:paraId="35C139E8" w14:textId="77777777" w:rsidR="00F54818" w:rsidRPr="00D8784B" w:rsidRDefault="00F54818" w:rsidP="007739BA">
      <w:pPr>
        <w:spacing w:line="276" w:lineRule="auto"/>
        <w:jc w:val="both"/>
        <w:rPr>
          <w:rFonts w:ascii="Calibri" w:eastAsia="Tahoma" w:hAnsi="Calibri" w:cs="Calibri"/>
        </w:rPr>
      </w:pPr>
    </w:p>
    <w:p w14:paraId="50D73A51" w14:textId="77777777" w:rsidR="00F54818" w:rsidRDefault="002846C5" w:rsidP="007739BA">
      <w:pPr>
        <w:spacing w:line="276" w:lineRule="auto"/>
        <w:jc w:val="both"/>
        <w:rPr>
          <w:rFonts w:ascii="Calibri" w:eastAsia="Tahoma" w:hAnsi="Calibri" w:cs="Calibri"/>
        </w:rPr>
      </w:pPr>
      <w:r w:rsidRPr="00D8784B">
        <w:rPr>
          <w:rFonts w:ascii="Calibri" w:eastAsia="Tahoma" w:hAnsi="Calibri" w:cs="Calibri"/>
        </w:rPr>
        <w:t>El presupuesto que se requiere es de vital importancia para realizar los trabajos de mantenimiento, rehabilitación y dotar de espacios con accesibilidad motriz a los justiciables, ya que, durante los últimos ejercicios fiscales, el presupuesto asignado para este capítulo ha sido insuficiente para el mantenimiento preventivo, originando la necesidad de realizar mantenimientos correctivos.</w:t>
      </w:r>
    </w:p>
    <w:p w14:paraId="0B39C0FA" w14:textId="77777777" w:rsidR="00947EBA" w:rsidRPr="00D8784B" w:rsidRDefault="00947EBA" w:rsidP="007739BA">
      <w:pPr>
        <w:spacing w:line="276" w:lineRule="auto"/>
        <w:jc w:val="both"/>
        <w:rPr>
          <w:rFonts w:ascii="Calibri" w:eastAsia="Tahoma" w:hAnsi="Calibri" w:cs="Calibri"/>
        </w:rPr>
      </w:pPr>
    </w:p>
    <w:p w14:paraId="5158C967" w14:textId="0AFF0AAC" w:rsidR="00F54818" w:rsidRPr="00D8784B" w:rsidRDefault="009D50FA" w:rsidP="007739BA">
      <w:pPr>
        <w:spacing w:line="276" w:lineRule="auto"/>
        <w:jc w:val="both"/>
        <w:rPr>
          <w:rFonts w:ascii="Calibri" w:eastAsia="Tahoma" w:hAnsi="Calibri" w:cs="Calibri"/>
        </w:rPr>
      </w:pPr>
      <w:bookmarkStart w:id="55" w:name="_Hlk185631328"/>
      <w:r w:rsidRPr="00D8784B">
        <w:rPr>
          <w:rFonts w:ascii="Calibri" w:eastAsia="Tahoma" w:hAnsi="Calibri" w:cs="Calibri"/>
        </w:rPr>
        <w:t xml:space="preserve">Los recursos presupuestados </w:t>
      </w:r>
      <w:r w:rsidR="000744B5" w:rsidRPr="00D8784B">
        <w:rPr>
          <w:rFonts w:ascii="Calibri" w:eastAsia="Tahoma" w:hAnsi="Calibri" w:cs="Calibri"/>
        </w:rPr>
        <w:t xml:space="preserve">en este rubro </w:t>
      </w:r>
      <w:r w:rsidRPr="00D8784B">
        <w:rPr>
          <w:rFonts w:ascii="Calibri" w:eastAsia="Tahoma" w:hAnsi="Calibri" w:cs="Calibri"/>
        </w:rPr>
        <w:t>correspond</w:t>
      </w:r>
      <w:r w:rsidR="00D6624D" w:rsidRPr="00D8784B">
        <w:rPr>
          <w:rFonts w:ascii="Calibri" w:eastAsia="Tahoma" w:hAnsi="Calibri" w:cs="Calibri"/>
        </w:rPr>
        <w:t>en</w:t>
      </w:r>
      <w:r w:rsidRPr="00D8784B">
        <w:rPr>
          <w:rFonts w:ascii="Calibri" w:eastAsia="Tahoma" w:hAnsi="Calibri" w:cs="Calibri"/>
        </w:rPr>
        <w:t xml:space="preserve"> al Fondo de Aportaciones para la Seguridad Pública (FASP), por un importe de </w:t>
      </w:r>
      <w:r w:rsidRPr="0016327B">
        <w:rPr>
          <w:rFonts w:ascii="Calibri" w:eastAsia="Tahoma" w:hAnsi="Calibri" w:cs="Calibri"/>
          <w:b/>
          <w:bCs/>
        </w:rPr>
        <w:t>$1</w:t>
      </w:r>
      <w:r w:rsidR="0016327B" w:rsidRPr="0016327B">
        <w:rPr>
          <w:rFonts w:ascii="Calibri" w:eastAsia="Tahoma" w:hAnsi="Calibri" w:cs="Calibri"/>
          <w:b/>
          <w:bCs/>
        </w:rPr>
        <w:t>7,184,821</w:t>
      </w:r>
      <w:r w:rsidRPr="0016327B">
        <w:rPr>
          <w:rFonts w:ascii="Calibri" w:eastAsia="Tahoma" w:hAnsi="Calibri" w:cs="Calibri"/>
          <w:b/>
          <w:bCs/>
        </w:rPr>
        <w:t>.00</w:t>
      </w:r>
      <w:r w:rsidR="000744B5" w:rsidRPr="00D8784B">
        <w:rPr>
          <w:rFonts w:ascii="Calibri" w:eastAsia="Tahoma" w:hAnsi="Calibri" w:cs="Calibri"/>
          <w:b/>
          <w:bCs/>
        </w:rPr>
        <w:t xml:space="preserve"> (Son: dieci</w:t>
      </w:r>
      <w:r w:rsidR="00B9014B">
        <w:rPr>
          <w:rFonts w:ascii="Calibri" w:eastAsia="Tahoma" w:hAnsi="Calibri" w:cs="Calibri"/>
          <w:b/>
          <w:bCs/>
        </w:rPr>
        <w:t>siete</w:t>
      </w:r>
      <w:r w:rsidR="000744B5" w:rsidRPr="00D8784B">
        <w:rPr>
          <w:rFonts w:ascii="Calibri" w:eastAsia="Tahoma" w:hAnsi="Calibri" w:cs="Calibri"/>
          <w:b/>
          <w:bCs/>
        </w:rPr>
        <w:t xml:space="preserve"> millones </w:t>
      </w:r>
      <w:r w:rsidR="00B9014B">
        <w:rPr>
          <w:rFonts w:ascii="Calibri" w:eastAsia="Tahoma" w:hAnsi="Calibri" w:cs="Calibri"/>
          <w:b/>
          <w:bCs/>
        </w:rPr>
        <w:t>ciento ochenta y cuatro</w:t>
      </w:r>
      <w:r w:rsidR="000744B5" w:rsidRPr="00D8784B">
        <w:rPr>
          <w:rFonts w:ascii="Calibri" w:eastAsia="Tahoma" w:hAnsi="Calibri" w:cs="Calibri"/>
          <w:b/>
          <w:bCs/>
        </w:rPr>
        <w:t xml:space="preserve"> mil </w:t>
      </w:r>
      <w:r w:rsidR="00B9014B">
        <w:rPr>
          <w:rFonts w:ascii="Calibri" w:eastAsia="Tahoma" w:hAnsi="Calibri" w:cs="Calibri"/>
          <w:b/>
          <w:bCs/>
        </w:rPr>
        <w:t>ochocientos veintiún</w:t>
      </w:r>
      <w:r w:rsidR="000744B5" w:rsidRPr="00D8784B">
        <w:rPr>
          <w:rFonts w:ascii="Calibri" w:eastAsia="Tahoma" w:hAnsi="Calibri" w:cs="Calibri"/>
          <w:b/>
          <w:bCs/>
        </w:rPr>
        <w:t xml:space="preserve"> pesos 00/100 M.N.)</w:t>
      </w:r>
      <w:r w:rsidR="00B829E4" w:rsidRPr="00D8784B">
        <w:rPr>
          <w:rFonts w:ascii="Calibri" w:eastAsia="Tahoma" w:hAnsi="Calibri" w:cs="Calibri"/>
        </w:rPr>
        <w:t xml:space="preserve">, así como </w:t>
      </w:r>
      <w:r w:rsidR="00B829E4" w:rsidRPr="00564EE6">
        <w:rPr>
          <w:rFonts w:ascii="Calibri" w:eastAsia="Tahoma" w:hAnsi="Calibri" w:cs="Calibri"/>
          <w:b/>
          <w:bCs/>
        </w:rPr>
        <w:t>$</w:t>
      </w:r>
      <w:r w:rsidR="00564EE6" w:rsidRPr="00564EE6">
        <w:rPr>
          <w:rFonts w:ascii="Calibri" w:eastAsia="Tahoma" w:hAnsi="Calibri" w:cs="Calibri"/>
          <w:b/>
          <w:bCs/>
        </w:rPr>
        <w:t>47,286,398</w:t>
      </w:r>
      <w:r w:rsidR="00FB7AC9" w:rsidRPr="00564EE6">
        <w:rPr>
          <w:rFonts w:ascii="Calibri" w:eastAsia="Tahoma" w:hAnsi="Calibri" w:cs="Calibri"/>
          <w:b/>
          <w:bCs/>
        </w:rPr>
        <w:t>.00</w:t>
      </w:r>
      <w:r w:rsidR="00395D81" w:rsidRPr="00D8784B">
        <w:rPr>
          <w:rFonts w:ascii="Calibri" w:eastAsia="Tahoma" w:hAnsi="Calibri" w:cs="Calibri"/>
          <w:b/>
          <w:bCs/>
        </w:rPr>
        <w:t xml:space="preserve"> </w:t>
      </w:r>
      <w:r w:rsidR="00395D81" w:rsidRPr="00D8784B">
        <w:rPr>
          <w:rFonts w:ascii="Calibri" w:eastAsia="Tahoma" w:hAnsi="Calibri" w:cs="Calibri"/>
        </w:rPr>
        <w:t xml:space="preserve">(Son: </w:t>
      </w:r>
      <w:r w:rsidR="00564EE6">
        <w:rPr>
          <w:rFonts w:ascii="Calibri" w:eastAsia="Tahoma" w:hAnsi="Calibri" w:cs="Calibri"/>
        </w:rPr>
        <w:t>cuarenta</w:t>
      </w:r>
      <w:r w:rsidR="00395D81" w:rsidRPr="00D8784B">
        <w:rPr>
          <w:rFonts w:ascii="Calibri" w:eastAsia="Tahoma" w:hAnsi="Calibri" w:cs="Calibri"/>
        </w:rPr>
        <w:t xml:space="preserve"> y siete millones </w:t>
      </w:r>
      <w:r w:rsidR="00564EE6">
        <w:rPr>
          <w:rFonts w:ascii="Calibri" w:eastAsia="Tahoma" w:hAnsi="Calibri" w:cs="Calibri"/>
        </w:rPr>
        <w:t>doscientos ochenta y seis</w:t>
      </w:r>
      <w:r w:rsidR="00395D81" w:rsidRPr="00D8784B">
        <w:rPr>
          <w:rFonts w:ascii="Calibri" w:eastAsia="Tahoma" w:hAnsi="Calibri" w:cs="Calibri"/>
        </w:rPr>
        <w:t xml:space="preserve"> mil </w:t>
      </w:r>
      <w:r w:rsidR="00564EE6">
        <w:rPr>
          <w:rFonts w:ascii="Calibri" w:eastAsia="Tahoma" w:hAnsi="Calibri" w:cs="Calibri"/>
        </w:rPr>
        <w:t>trescientos noventa y ocho</w:t>
      </w:r>
      <w:r w:rsidR="00395D81" w:rsidRPr="00D8784B">
        <w:rPr>
          <w:rFonts w:ascii="Calibri" w:eastAsia="Tahoma" w:hAnsi="Calibri" w:cs="Calibri"/>
        </w:rPr>
        <w:t xml:space="preserve"> pesos 00/100 M.N.) </w:t>
      </w:r>
      <w:r w:rsidR="00036130">
        <w:rPr>
          <w:rFonts w:ascii="Calibri" w:eastAsia="Tahoma" w:hAnsi="Calibri" w:cs="Calibri"/>
        </w:rPr>
        <w:t>correspondientes al Fondo de Aportaciones para el Fortalecimiento de las Entidades Federativas (FAFEF)</w:t>
      </w:r>
      <w:r w:rsidR="00395D81" w:rsidRPr="00D8784B">
        <w:rPr>
          <w:rFonts w:ascii="Calibri" w:eastAsia="Tahoma" w:hAnsi="Calibri" w:cs="Calibri"/>
        </w:rPr>
        <w:t>.</w:t>
      </w:r>
    </w:p>
    <w:bookmarkEnd w:id="55"/>
    <w:p w14:paraId="71C5AF99" w14:textId="77777777" w:rsidR="00FC0AB5" w:rsidRPr="00D8784B" w:rsidRDefault="00FC0AB5" w:rsidP="007739BA">
      <w:pPr>
        <w:spacing w:after="200" w:line="276" w:lineRule="auto"/>
        <w:jc w:val="both"/>
        <w:rPr>
          <w:rFonts w:ascii="Calibri" w:eastAsia="Tahoma" w:hAnsi="Calibri" w:cs="Calibri"/>
        </w:rPr>
      </w:pPr>
    </w:p>
    <w:p w14:paraId="0BFFEC9D" w14:textId="6940EA61" w:rsidR="00F54818" w:rsidRDefault="002846C5" w:rsidP="007A6AE8">
      <w:pPr>
        <w:pStyle w:val="Ttulo2"/>
      </w:pPr>
      <w:bookmarkStart w:id="56" w:name="_Toc217142935"/>
      <w:r w:rsidRPr="00C762A1">
        <w:t>Presupuesto de Egresos</w:t>
      </w:r>
      <w:bookmarkEnd w:id="56"/>
      <w:r w:rsidRPr="00423D1A">
        <w:t xml:space="preserve"> </w:t>
      </w:r>
    </w:p>
    <w:p w14:paraId="68EEA0D4" w14:textId="77777777" w:rsidR="00FF6BFF" w:rsidRPr="00BE7D96" w:rsidRDefault="00FF6BFF" w:rsidP="00BE7D96">
      <w:pPr>
        <w:spacing w:line="276" w:lineRule="auto"/>
        <w:rPr>
          <w:rFonts w:ascii="Calibri" w:hAnsi="Calibri" w:cs="Calibri"/>
        </w:rPr>
      </w:pPr>
    </w:p>
    <w:p w14:paraId="74BDA923" w14:textId="48D958BD" w:rsidR="00F54818" w:rsidRPr="00BE7D96" w:rsidRDefault="009D50FA" w:rsidP="00BE7D96">
      <w:pPr>
        <w:spacing w:line="276" w:lineRule="auto"/>
        <w:jc w:val="both"/>
        <w:rPr>
          <w:rFonts w:ascii="Calibri" w:eastAsia="Tahoma" w:hAnsi="Calibri" w:cs="Calibri"/>
          <w:bCs/>
        </w:rPr>
      </w:pPr>
      <w:r w:rsidRPr="00BE7D96">
        <w:rPr>
          <w:rFonts w:ascii="Calibri" w:eastAsia="Tahoma" w:hAnsi="Calibri" w:cs="Calibri"/>
          <w:color w:val="000000"/>
        </w:rPr>
        <w:t xml:space="preserve">El gasto total previsto en el presente Presupuesto para el Poder </w:t>
      </w:r>
      <w:r w:rsidR="0087682C" w:rsidRPr="00BE7D96">
        <w:rPr>
          <w:rFonts w:ascii="Calibri" w:eastAsia="Tahoma" w:hAnsi="Calibri" w:cs="Calibri"/>
          <w:color w:val="000000"/>
        </w:rPr>
        <w:t>Judicial</w:t>
      </w:r>
      <w:r w:rsidRPr="00BE7D96">
        <w:rPr>
          <w:rFonts w:ascii="Calibri" w:eastAsia="Tahoma" w:hAnsi="Calibri" w:cs="Calibri"/>
          <w:color w:val="000000"/>
        </w:rPr>
        <w:t xml:space="preserve"> asciende a la cantidad de</w:t>
      </w:r>
      <w:r w:rsidRPr="00BE7D96">
        <w:rPr>
          <w:rFonts w:ascii="Calibri" w:eastAsia="Tahoma" w:hAnsi="Calibri" w:cs="Calibri"/>
          <w:b/>
          <w:color w:val="000000"/>
        </w:rPr>
        <w:t xml:space="preserve"> </w:t>
      </w:r>
      <w:r w:rsidR="00D37C3D" w:rsidRPr="00E1223A">
        <w:rPr>
          <w:rFonts w:ascii="Calibri" w:eastAsia="Tahoma" w:hAnsi="Calibri" w:cs="Calibri"/>
          <w:b/>
          <w:bCs/>
          <w:color w:val="000000"/>
        </w:rPr>
        <w:t>$1,</w:t>
      </w:r>
      <w:r w:rsidR="00D37C3D">
        <w:rPr>
          <w:rFonts w:ascii="Calibri" w:eastAsia="Tahoma" w:hAnsi="Calibri" w:cs="Calibri"/>
          <w:b/>
          <w:bCs/>
          <w:color w:val="000000"/>
        </w:rPr>
        <w:t>079,635,848</w:t>
      </w:r>
      <w:r w:rsidR="00D37C3D" w:rsidRPr="00E1223A">
        <w:rPr>
          <w:rFonts w:ascii="Calibri" w:eastAsia="Tahoma" w:hAnsi="Calibri" w:cs="Calibri"/>
          <w:b/>
          <w:bCs/>
          <w:color w:val="000000"/>
        </w:rPr>
        <w:t>.00</w:t>
      </w:r>
      <w:r w:rsidR="00D37C3D" w:rsidRPr="00E1223A">
        <w:rPr>
          <w:rFonts w:ascii="Calibri" w:eastAsia="Tahoma" w:hAnsi="Calibri" w:cs="Calibri"/>
          <w:color w:val="000000"/>
        </w:rPr>
        <w:t xml:space="preserve"> (Son: mil </w:t>
      </w:r>
      <w:r w:rsidR="00D37C3D">
        <w:rPr>
          <w:rFonts w:ascii="Calibri" w:eastAsia="Tahoma" w:hAnsi="Calibri" w:cs="Calibri"/>
          <w:color w:val="000000"/>
        </w:rPr>
        <w:t>setenta y nueve millones seiscientos treinta y cinco mil ochocientos cuarenta y ocho</w:t>
      </w:r>
      <w:r w:rsidR="00D37C3D" w:rsidRPr="00E1223A">
        <w:rPr>
          <w:rFonts w:ascii="Calibri" w:eastAsia="Tahoma" w:hAnsi="Calibri" w:cs="Calibri"/>
          <w:color w:val="000000"/>
        </w:rPr>
        <w:t xml:space="preserve"> pesos 00/100 M.N.)</w:t>
      </w:r>
    </w:p>
    <w:p w14:paraId="53CF8F3D" w14:textId="77777777" w:rsidR="00744813" w:rsidRPr="00BE7D96" w:rsidRDefault="00744813" w:rsidP="00BE7D96">
      <w:pPr>
        <w:spacing w:line="276" w:lineRule="auto"/>
        <w:jc w:val="both"/>
        <w:rPr>
          <w:rFonts w:ascii="Calibri" w:eastAsia="Tahoma" w:hAnsi="Calibri" w:cs="Calibri"/>
          <w:b/>
          <w:color w:val="000000"/>
        </w:rPr>
      </w:pPr>
    </w:p>
    <w:p w14:paraId="67A950F4" w14:textId="0F2D64A4" w:rsidR="00B0396A" w:rsidRPr="00BE7D96" w:rsidRDefault="002846C5" w:rsidP="00BE7D96">
      <w:pPr>
        <w:spacing w:line="276" w:lineRule="auto"/>
        <w:jc w:val="both"/>
        <w:rPr>
          <w:rFonts w:ascii="Calibri" w:eastAsia="Tahoma" w:hAnsi="Calibri" w:cs="Calibri"/>
          <w:color w:val="000000"/>
        </w:rPr>
      </w:pPr>
      <w:r w:rsidRPr="00BE7D96">
        <w:rPr>
          <w:rFonts w:ascii="Calibri" w:eastAsia="Tahoma" w:hAnsi="Calibri" w:cs="Calibri"/>
          <w:color w:val="000000"/>
        </w:rPr>
        <w:t>El Presupuesto de Egresos en el ejercicio fiscal comprendido del 1</w:t>
      </w:r>
      <w:r w:rsidRPr="00BE7D96">
        <w:rPr>
          <w:rFonts w:ascii="Calibri" w:eastAsia="Tahoma" w:hAnsi="Calibri" w:cs="Calibri"/>
          <w:color w:val="000000"/>
          <w:vertAlign w:val="superscript"/>
        </w:rPr>
        <w:t>o</w:t>
      </w:r>
      <w:r w:rsidRPr="00BE7D96">
        <w:rPr>
          <w:rFonts w:ascii="Calibri" w:eastAsia="Tahoma" w:hAnsi="Calibri" w:cs="Calibri"/>
          <w:color w:val="000000"/>
        </w:rPr>
        <w:t xml:space="preserve"> de e</w:t>
      </w:r>
      <w:r w:rsidR="009D50FA" w:rsidRPr="00BE7D96">
        <w:rPr>
          <w:rFonts w:ascii="Calibri" w:eastAsia="Tahoma" w:hAnsi="Calibri" w:cs="Calibri"/>
          <w:color w:val="000000"/>
        </w:rPr>
        <w:t>nero al 31 de diciembre del 202</w:t>
      </w:r>
      <w:r w:rsidR="00755808" w:rsidRPr="00BE7D96">
        <w:rPr>
          <w:rFonts w:ascii="Calibri" w:eastAsia="Tahoma" w:hAnsi="Calibri" w:cs="Calibri"/>
          <w:color w:val="000000"/>
        </w:rPr>
        <w:t>6</w:t>
      </w:r>
      <w:r w:rsidRPr="00BE7D96">
        <w:rPr>
          <w:rFonts w:ascii="Calibri" w:eastAsia="Tahoma" w:hAnsi="Calibri" w:cs="Calibri"/>
          <w:color w:val="000000"/>
        </w:rPr>
        <w:t>, se clasifica y distribuye de la siguiente manera:</w:t>
      </w:r>
    </w:p>
    <w:p w14:paraId="0AF14A5F" w14:textId="77777777" w:rsidR="00667385" w:rsidRPr="00BE7D96" w:rsidRDefault="00667385" w:rsidP="00BE7D96">
      <w:pPr>
        <w:spacing w:line="276" w:lineRule="auto"/>
        <w:jc w:val="both"/>
        <w:rPr>
          <w:rFonts w:ascii="Calibri" w:eastAsia="Tahoma" w:hAnsi="Calibri" w:cs="Calibri"/>
        </w:rPr>
      </w:pPr>
    </w:p>
    <w:p w14:paraId="5303D41B" w14:textId="6E820501" w:rsidR="00F54818" w:rsidRDefault="002846C5" w:rsidP="00534B16">
      <w:pPr>
        <w:pStyle w:val="Ttulo3"/>
        <w:numPr>
          <w:ilvl w:val="0"/>
          <w:numId w:val="18"/>
        </w:numPr>
      </w:pPr>
      <w:bookmarkStart w:id="57" w:name="_Toc217142936"/>
      <w:r w:rsidRPr="00423D1A">
        <w:t>Clasificación por Objeto del Gasto</w:t>
      </w:r>
      <w:bookmarkEnd w:id="57"/>
    </w:p>
    <w:p w14:paraId="410B6DD9" w14:textId="66697177" w:rsidR="002363B3" w:rsidRDefault="002363B3" w:rsidP="002363B3"/>
    <w:tbl>
      <w:tblPr>
        <w:tblW w:w="7366" w:type="dxa"/>
        <w:jc w:val="center"/>
        <w:tblCellMar>
          <w:left w:w="70" w:type="dxa"/>
          <w:right w:w="70" w:type="dxa"/>
        </w:tblCellMar>
        <w:tblLook w:val="04A0" w:firstRow="1" w:lastRow="0" w:firstColumn="1" w:lastColumn="0" w:noHBand="0" w:noVBand="1"/>
      </w:tblPr>
      <w:tblGrid>
        <w:gridCol w:w="818"/>
        <w:gridCol w:w="4847"/>
        <w:gridCol w:w="1701"/>
      </w:tblGrid>
      <w:tr w:rsidR="00B436E3" w:rsidRPr="00B436E3" w14:paraId="4DDCAC78" w14:textId="77777777" w:rsidTr="00F77CB5">
        <w:trPr>
          <w:trHeight w:val="300"/>
          <w:jc w:val="center"/>
        </w:trPr>
        <w:tc>
          <w:tcPr>
            <w:tcW w:w="736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51D6B9A" w14:textId="4C6A2B6C" w:rsidR="00D61B18" w:rsidRDefault="00062CF4"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PODER JUDICIAL DEL ESTADO DE QUINTANA ROO </w:t>
            </w:r>
          </w:p>
          <w:p w14:paraId="138338C2" w14:textId="3C93757A" w:rsidR="00B436E3" w:rsidRDefault="00062CF4"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PRESUPUESTO DE EGRESOS PARA EL EJERCICIO FISCAL 2026</w:t>
            </w:r>
          </w:p>
          <w:p w14:paraId="69DFE838" w14:textId="37820CC9" w:rsidR="00901214" w:rsidRPr="00B436E3" w:rsidRDefault="005B2F94" w:rsidP="00B436E3">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Clasificador Por Objeto Del Gasto</w:t>
            </w:r>
          </w:p>
        </w:tc>
      </w:tr>
      <w:tr w:rsidR="00B436E3" w:rsidRPr="00B436E3" w14:paraId="0661AA23" w14:textId="77777777" w:rsidTr="00F77CB5">
        <w:trPr>
          <w:trHeight w:val="300"/>
          <w:jc w:val="center"/>
        </w:trPr>
        <w:tc>
          <w:tcPr>
            <w:tcW w:w="7366" w:type="dxa"/>
            <w:gridSpan w:val="3"/>
            <w:vMerge/>
            <w:tcBorders>
              <w:top w:val="single" w:sz="4" w:space="0" w:color="auto"/>
              <w:left w:val="single" w:sz="4" w:space="0" w:color="auto"/>
              <w:bottom w:val="single" w:sz="4" w:space="0" w:color="auto"/>
              <w:right w:val="single" w:sz="4" w:space="0" w:color="auto"/>
            </w:tcBorders>
            <w:vAlign w:val="center"/>
            <w:hideMark/>
          </w:tcPr>
          <w:p w14:paraId="25D168AA" w14:textId="77777777" w:rsidR="00B436E3" w:rsidRPr="00B436E3" w:rsidRDefault="00B436E3" w:rsidP="00B436E3">
            <w:pPr>
              <w:rPr>
                <w:rFonts w:ascii="Calibri" w:eastAsia="Times New Roman" w:hAnsi="Calibri" w:cs="Calibri"/>
                <w:b/>
                <w:bCs/>
                <w:color w:val="000000"/>
                <w:sz w:val="16"/>
                <w:szCs w:val="16"/>
                <w:lang w:eastAsia="es-MX"/>
              </w:rPr>
            </w:pPr>
          </w:p>
        </w:tc>
      </w:tr>
      <w:tr w:rsidR="00B436E3" w:rsidRPr="00B436E3" w14:paraId="52E62DD3" w14:textId="77777777" w:rsidTr="00F77CB5">
        <w:trPr>
          <w:trHeight w:val="300"/>
          <w:jc w:val="center"/>
        </w:trPr>
        <w:tc>
          <w:tcPr>
            <w:tcW w:w="818" w:type="dxa"/>
            <w:tcBorders>
              <w:top w:val="nil"/>
              <w:left w:val="single" w:sz="4" w:space="0" w:color="auto"/>
              <w:bottom w:val="single" w:sz="4" w:space="0" w:color="auto"/>
              <w:right w:val="single" w:sz="4" w:space="0" w:color="auto"/>
            </w:tcBorders>
            <w:noWrap/>
            <w:vAlign w:val="center"/>
            <w:hideMark/>
          </w:tcPr>
          <w:p w14:paraId="6BC8A9B3"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CLAVE PRES</w:t>
            </w:r>
          </w:p>
        </w:tc>
        <w:tc>
          <w:tcPr>
            <w:tcW w:w="4847" w:type="dxa"/>
            <w:tcBorders>
              <w:top w:val="nil"/>
              <w:left w:val="nil"/>
              <w:bottom w:val="single" w:sz="4" w:space="0" w:color="auto"/>
              <w:right w:val="single" w:sz="4" w:space="0" w:color="auto"/>
            </w:tcBorders>
            <w:vAlign w:val="center"/>
            <w:hideMark/>
          </w:tcPr>
          <w:p w14:paraId="0C231F95"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DESCRIPCION </w:t>
            </w:r>
          </w:p>
        </w:tc>
        <w:tc>
          <w:tcPr>
            <w:tcW w:w="1701" w:type="dxa"/>
            <w:tcBorders>
              <w:top w:val="nil"/>
              <w:left w:val="nil"/>
              <w:bottom w:val="single" w:sz="4" w:space="0" w:color="auto"/>
              <w:right w:val="single" w:sz="4" w:space="0" w:color="auto"/>
            </w:tcBorders>
            <w:noWrap/>
            <w:vAlign w:val="center"/>
            <w:hideMark/>
          </w:tcPr>
          <w:p w14:paraId="3A7F4BCE"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TOTAL </w:t>
            </w:r>
          </w:p>
        </w:tc>
      </w:tr>
      <w:tr w:rsidR="00B436E3" w:rsidRPr="00B436E3" w14:paraId="3FE1EFE4"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378CBDF"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w:t>
            </w:r>
          </w:p>
        </w:tc>
        <w:tc>
          <w:tcPr>
            <w:tcW w:w="4847" w:type="dxa"/>
            <w:tcBorders>
              <w:top w:val="nil"/>
              <w:left w:val="nil"/>
              <w:bottom w:val="single" w:sz="4" w:space="0" w:color="auto"/>
              <w:right w:val="single" w:sz="4" w:space="0" w:color="auto"/>
            </w:tcBorders>
            <w:vAlign w:val="center"/>
            <w:hideMark/>
          </w:tcPr>
          <w:p w14:paraId="2C320A25" w14:textId="0FF7C442" w:rsidR="00B436E3" w:rsidRPr="00B436E3" w:rsidRDefault="00F77CB5"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TOTAL</w:t>
            </w:r>
            <w:r w:rsidR="00B436E3" w:rsidRPr="00B436E3">
              <w:rPr>
                <w:rFonts w:ascii="Calibri" w:eastAsia="Times New Roman" w:hAnsi="Calibri" w:cs="Calibri"/>
                <w:b/>
                <w:bCs/>
                <w:color w:val="000000"/>
                <w:sz w:val="16"/>
                <w:szCs w:val="16"/>
                <w:lang w:eastAsia="es-MX"/>
              </w:rPr>
              <w:t xml:space="preserve"> </w:t>
            </w:r>
            <w:r w:rsidR="00B436E3">
              <w:rPr>
                <w:rFonts w:ascii="Calibri" w:eastAsia="Times New Roman" w:hAnsi="Calibri" w:cs="Calibri"/>
                <w:b/>
                <w:bCs/>
                <w:color w:val="000000"/>
                <w:sz w:val="16"/>
                <w:szCs w:val="16"/>
                <w:lang w:eastAsia="es-MX"/>
              </w:rPr>
              <w:t xml:space="preserve">DEL </w:t>
            </w:r>
            <w:r w:rsidR="00B436E3" w:rsidRPr="00B436E3">
              <w:rPr>
                <w:rFonts w:ascii="Calibri" w:eastAsia="Times New Roman" w:hAnsi="Calibri" w:cs="Calibri"/>
                <w:b/>
                <w:bCs/>
                <w:color w:val="000000"/>
                <w:sz w:val="16"/>
                <w:szCs w:val="16"/>
                <w:lang w:eastAsia="es-MX"/>
              </w:rPr>
              <w:t>PRESPUESTO 2026</w:t>
            </w:r>
          </w:p>
        </w:tc>
        <w:tc>
          <w:tcPr>
            <w:tcW w:w="1701" w:type="dxa"/>
            <w:tcBorders>
              <w:top w:val="nil"/>
              <w:left w:val="nil"/>
              <w:bottom w:val="single" w:sz="4" w:space="0" w:color="auto"/>
              <w:right w:val="single" w:sz="4" w:space="0" w:color="auto"/>
            </w:tcBorders>
            <w:noWrap/>
            <w:vAlign w:val="center"/>
            <w:hideMark/>
          </w:tcPr>
          <w:p w14:paraId="16BC0902"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1,079,635,848.00 </w:t>
            </w:r>
          </w:p>
        </w:tc>
      </w:tr>
      <w:tr w:rsidR="00B436E3" w:rsidRPr="00B436E3" w14:paraId="2804878C"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9BCD4AB"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1000</w:t>
            </w:r>
          </w:p>
        </w:tc>
        <w:tc>
          <w:tcPr>
            <w:tcW w:w="4847" w:type="dxa"/>
            <w:tcBorders>
              <w:top w:val="nil"/>
              <w:left w:val="nil"/>
              <w:bottom w:val="single" w:sz="4" w:space="0" w:color="auto"/>
              <w:right w:val="single" w:sz="4" w:space="0" w:color="auto"/>
            </w:tcBorders>
            <w:vAlign w:val="center"/>
            <w:hideMark/>
          </w:tcPr>
          <w:p w14:paraId="3C3791F7"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SERVICIOS PERSONALES</w:t>
            </w:r>
          </w:p>
        </w:tc>
        <w:tc>
          <w:tcPr>
            <w:tcW w:w="1701" w:type="dxa"/>
            <w:tcBorders>
              <w:top w:val="nil"/>
              <w:left w:val="nil"/>
              <w:bottom w:val="single" w:sz="4" w:space="0" w:color="auto"/>
              <w:right w:val="single" w:sz="4" w:space="0" w:color="auto"/>
            </w:tcBorders>
            <w:noWrap/>
            <w:vAlign w:val="center"/>
            <w:hideMark/>
          </w:tcPr>
          <w:p w14:paraId="3AE79582"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821,578,711.00 </w:t>
            </w:r>
          </w:p>
        </w:tc>
      </w:tr>
      <w:tr w:rsidR="00B436E3" w:rsidRPr="00B436E3" w14:paraId="1CA2383C"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0D0BE0E"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1100</w:t>
            </w:r>
          </w:p>
        </w:tc>
        <w:tc>
          <w:tcPr>
            <w:tcW w:w="4847" w:type="dxa"/>
            <w:tcBorders>
              <w:top w:val="nil"/>
              <w:left w:val="nil"/>
              <w:bottom w:val="single" w:sz="4" w:space="0" w:color="auto"/>
              <w:right w:val="single" w:sz="4" w:space="0" w:color="auto"/>
            </w:tcBorders>
            <w:vAlign w:val="center"/>
            <w:hideMark/>
          </w:tcPr>
          <w:p w14:paraId="731801C4"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REMUNERACIONES AL PERSONAL DE CARÁCTER PERMANENTE</w:t>
            </w:r>
          </w:p>
        </w:tc>
        <w:tc>
          <w:tcPr>
            <w:tcW w:w="1701" w:type="dxa"/>
            <w:tcBorders>
              <w:top w:val="nil"/>
              <w:left w:val="nil"/>
              <w:bottom w:val="single" w:sz="4" w:space="0" w:color="auto"/>
              <w:right w:val="single" w:sz="4" w:space="0" w:color="auto"/>
            </w:tcBorders>
            <w:noWrap/>
            <w:vAlign w:val="center"/>
            <w:hideMark/>
          </w:tcPr>
          <w:p w14:paraId="7B089E81"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219,705,116.00 </w:t>
            </w:r>
          </w:p>
        </w:tc>
      </w:tr>
      <w:tr w:rsidR="00B436E3" w:rsidRPr="00B436E3" w14:paraId="4AC3788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654089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11101</w:t>
            </w:r>
          </w:p>
        </w:tc>
        <w:tc>
          <w:tcPr>
            <w:tcW w:w="4847" w:type="dxa"/>
            <w:tcBorders>
              <w:top w:val="nil"/>
              <w:left w:val="nil"/>
              <w:bottom w:val="single" w:sz="4" w:space="0" w:color="auto"/>
              <w:right w:val="single" w:sz="4" w:space="0" w:color="auto"/>
            </w:tcBorders>
            <w:vAlign w:val="center"/>
            <w:hideMark/>
          </w:tcPr>
          <w:p w14:paraId="30DAB54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Dietas de Legisladores Estatales</w:t>
            </w:r>
          </w:p>
        </w:tc>
        <w:tc>
          <w:tcPr>
            <w:tcW w:w="1701" w:type="dxa"/>
            <w:tcBorders>
              <w:top w:val="nil"/>
              <w:left w:val="nil"/>
              <w:bottom w:val="single" w:sz="4" w:space="0" w:color="auto"/>
              <w:right w:val="single" w:sz="4" w:space="0" w:color="auto"/>
            </w:tcBorders>
            <w:noWrap/>
            <w:vAlign w:val="center"/>
            <w:hideMark/>
          </w:tcPr>
          <w:p w14:paraId="5168C9D1" w14:textId="7F7ED05A"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28703B94"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7F398A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11301</w:t>
            </w:r>
          </w:p>
        </w:tc>
        <w:tc>
          <w:tcPr>
            <w:tcW w:w="4847" w:type="dxa"/>
            <w:tcBorders>
              <w:top w:val="nil"/>
              <w:left w:val="nil"/>
              <w:bottom w:val="single" w:sz="4" w:space="0" w:color="auto"/>
              <w:right w:val="single" w:sz="4" w:space="0" w:color="auto"/>
            </w:tcBorders>
            <w:vAlign w:val="center"/>
            <w:hideMark/>
          </w:tcPr>
          <w:p w14:paraId="67340EB0"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Sueldos base al personal de confianza</w:t>
            </w:r>
          </w:p>
        </w:tc>
        <w:tc>
          <w:tcPr>
            <w:tcW w:w="1701" w:type="dxa"/>
            <w:tcBorders>
              <w:top w:val="nil"/>
              <w:left w:val="nil"/>
              <w:bottom w:val="single" w:sz="4" w:space="0" w:color="auto"/>
              <w:right w:val="single" w:sz="4" w:space="0" w:color="auto"/>
            </w:tcBorders>
            <w:noWrap/>
            <w:vAlign w:val="center"/>
            <w:hideMark/>
          </w:tcPr>
          <w:p w14:paraId="532475D7"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175,780,085.00 </w:t>
            </w:r>
          </w:p>
        </w:tc>
      </w:tr>
      <w:tr w:rsidR="00B436E3" w:rsidRPr="00B436E3" w14:paraId="046AB0B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4AA697D"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11302</w:t>
            </w:r>
          </w:p>
        </w:tc>
        <w:tc>
          <w:tcPr>
            <w:tcW w:w="4847" w:type="dxa"/>
            <w:tcBorders>
              <w:top w:val="nil"/>
              <w:left w:val="nil"/>
              <w:bottom w:val="single" w:sz="4" w:space="0" w:color="auto"/>
              <w:right w:val="single" w:sz="4" w:space="0" w:color="auto"/>
            </w:tcBorders>
            <w:vAlign w:val="center"/>
            <w:hideMark/>
          </w:tcPr>
          <w:p w14:paraId="489DE09D"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Sueldos al personal de base</w:t>
            </w:r>
          </w:p>
        </w:tc>
        <w:tc>
          <w:tcPr>
            <w:tcW w:w="1701" w:type="dxa"/>
            <w:tcBorders>
              <w:top w:val="nil"/>
              <w:left w:val="nil"/>
              <w:bottom w:val="single" w:sz="4" w:space="0" w:color="auto"/>
              <w:right w:val="single" w:sz="4" w:space="0" w:color="auto"/>
            </w:tcBorders>
            <w:noWrap/>
            <w:vAlign w:val="center"/>
            <w:hideMark/>
          </w:tcPr>
          <w:p w14:paraId="6BBEB8C8"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22,983,541.00 </w:t>
            </w:r>
          </w:p>
        </w:tc>
      </w:tr>
      <w:tr w:rsidR="00B436E3" w:rsidRPr="00B436E3" w14:paraId="444AB1E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C09E9D2"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11303</w:t>
            </w:r>
          </w:p>
        </w:tc>
        <w:tc>
          <w:tcPr>
            <w:tcW w:w="4847" w:type="dxa"/>
            <w:tcBorders>
              <w:top w:val="nil"/>
              <w:left w:val="nil"/>
              <w:bottom w:val="single" w:sz="4" w:space="0" w:color="auto"/>
              <w:right w:val="single" w:sz="4" w:space="0" w:color="auto"/>
            </w:tcBorders>
            <w:vAlign w:val="center"/>
            <w:hideMark/>
          </w:tcPr>
          <w:p w14:paraId="735BDD80"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Vida Cara</w:t>
            </w:r>
          </w:p>
        </w:tc>
        <w:tc>
          <w:tcPr>
            <w:tcW w:w="1701" w:type="dxa"/>
            <w:tcBorders>
              <w:top w:val="nil"/>
              <w:left w:val="nil"/>
              <w:bottom w:val="single" w:sz="4" w:space="0" w:color="auto"/>
              <w:right w:val="single" w:sz="4" w:space="0" w:color="auto"/>
            </w:tcBorders>
            <w:noWrap/>
            <w:vAlign w:val="center"/>
            <w:hideMark/>
          </w:tcPr>
          <w:p w14:paraId="264D6AE4"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20,941,490.00 </w:t>
            </w:r>
          </w:p>
        </w:tc>
      </w:tr>
      <w:tr w:rsidR="00B436E3" w:rsidRPr="00B436E3" w14:paraId="66FF03EE"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0979F73"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1200</w:t>
            </w:r>
          </w:p>
        </w:tc>
        <w:tc>
          <w:tcPr>
            <w:tcW w:w="4847" w:type="dxa"/>
            <w:tcBorders>
              <w:top w:val="nil"/>
              <w:left w:val="nil"/>
              <w:bottom w:val="single" w:sz="4" w:space="0" w:color="auto"/>
              <w:right w:val="single" w:sz="4" w:space="0" w:color="auto"/>
            </w:tcBorders>
            <w:vAlign w:val="center"/>
            <w:hideMark/>
          </w:tcPr>
          <w:p w14:paraId="53CCAF8E"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REMUNERACIONES AL PERSONAL DE CARÁCTER TRANSITORIO</w:t>
            </w:r>
          </w:p>
        </w:tc>
        <w:tc>
          <w:tcPr>
            <w:tcW w:w="1701" w:type="dxa"/>
            <w:tcBorders>
              <w:top w:val="nil"/>
              <w:left w:val="nil"/>
              <w:bottom w:val="single" w:sz="4" w:space="0" w:color="auto"/>
              <w:right w:val="single" w:sz="4" w:space="0" w:color="auto"/>
            </w:tcBorders>
            <w:noWrap/>
            <w:vAlign w:val="center"/>
            <w:hideMark/>
          </w:tcPr>
          <w:p w14:paraId="6E77BDF1"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65,577,604.00 </w:t>
            </w:r>
          </w:p>
        </w:tc>
      </w:tr>
      <w:tr w:rsidR="00B436E3" w:rsidRPr="00B436E3" w14:paraId="576DF24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046BC7E"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12101</w:t>
            </w:r>
          </w:p>
        </w:tc>
        <w:tc>
          <w:tcPr>
            <w:tcW w:w="4847" w:type="dxa"/>
            <w:tcBorders>
              <w:top w:val="nil"/>
              <w:left w:val="nil"/>
              <w:bottom w:val="single" w:sz="4" w:space="0" w:color="auto"/>
              <w:right w:val="single" w:sz="4" w:space="0" w:color="auto"/>
            </w:tcBorders>
            <w:vAlign w:val="center"/>
            <w:hideMark/>
          </w:tcPr>
          <w:p w14:paraId="14BA285C"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Honorarios asimilables a salarios</w:t>
            </w:r>
          </w:p>
        </w:tc>
        <w:tc>
          <w:tcPr>
            <w:tcW w:w="1701" w:type="dxa"/>
            <w:tcBorders>
              <w:top w:val="nil"/>
              <w:left w:val="nil"/>
              <w:bottom w:val="single" w:sz="4" w:space="0" w:color="auto"/>
              <w:right w:val="single" w:sz="4" w:space="0" w:color="auto"/>
            </w:tcBorders>
            <w:noWrap/>
            <w:vAlign w:val="center"/>
            <w:hideMark/>
          </w:tcPr>
          <w:p w14:paraId="44AB0B31"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65,577,604.00 </w:t>
            </w:r>
          </w:p>
        </w:tc>
      </w:tr>
      <w:tr w:rsidR="00B436E3" w:rsidRPr="00B436E3" w14:paraId="33402355"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FF4553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lastRenderedPageBreak/>
              <w:t>12201</w:t>
            </w:r>
          </w:p>
        </w:tc>
        <w:tc>
          <w:tcPr>
            <w:tcW w:w="4847" w:type="dxa"/>
            <w:tcBorders>
              <w:top w:val="nil"/>
              <w:left w:val="nil"/>
              <w:bottom w:val="single" w:sz="4" w:space="0" w:color="auto"/>
              <w:right w:val="single" w:sz="4" w:space="0" w:color="auto"/>
            </w:tcBorders>
            <w:vAlign w:val="center"/>
            <w:hideMark/>
          </w:tcPr>
          <w:p w14:paraId="4B756356"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Sueldo Base al personal eventual</w:t>
            </w:r>
          </w:p>
        </w:tc>
        <w:tc>
          <w:tcPr>
            <w:tcW w:w="1701" w:type="dxa"/>
            <w:tcBorders>
              <w:top w:val="nil"/>
              <w:left w:val="nil"/>
              <w:bottom w:val="single" w:sz="4" w:space="0" w:color="auto"/>
              <w:right w:val="single" w:sz="4" w:space="0" w:color="auto"/>
            </w:tcBorders>
            <w:noWrap/>
            <w:vAlign w:val="center"/>
            <w:hideMark/>
          </w:tcPr>
          <w:p w14:paraId="7170C3F7" w14:textId="3483972F"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110927A4"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E9852BD"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12301</w:t>
            </w:r>
          </w:p>
        </w:tc>
        <w:tc>
          <w:tcPr>
            <w:tcW w:w="4847" w:type="dxa"/>
            <w:tcBorders>
              <w:top w:val="nil"/>
              <w:left w:val="nil"/>
              <w:bottom w:val="single" w:sz="4" w:space="0" w:color="auto"/>
              <w:right w:val="single" w:sz="4" w:space="0" w:color="auto"/>
            </w:tcBorders>
            <w:vAlign w:val="center"/>
            <w:hideMark/>
          </w:tcPr>
          <w:p w14:paraId="74AAF4D9"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Retribuciones por servicios de carácter social</w:t>
            </w:r>
          </w:p>
        </w:tc>
        <w:tc>
          <w:tcPr>
            <w:tcW w:w="1701" w:type="dxa"/>
            <w:tcBorders>
              <w:top w:val="nil"/>
              <w:left w:val="nil"/>
              <w:bottom w:val="single" w:sz="4" w:space="0" w:color="auto"/>
              <w:right w:val="single" w:sz="4" w:space="0" w:color="auto"/>
            </w:tcBorders>
            <w:noWrap/>
            <w:vAlign w:val="center"/>
            <w:hideMark/>
          </w:tcPr>
          <w:p w14:paraId="5D802104" w14:textId="6DC3E00F"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28100B86" w14:textId="77777777" w:rsidTr="00F77CB5">
        <w:trPr>
          <w:trHeight w:val="454"/>
          <w:jc w:val="center"/>
        </w:trPr>
        <w:tc>
          <w:tcPr>
            <w:tcW w:w="818" w:type="dxa"/>
            <w:tcBorders>
              <w:top w:val="nil"/>
              <w:left w:val="single" w:sz="4" w:space="0" w:color="auto"/>
              <w:bottom w:val="single" w:sz="4" w:space="0" w:color="auto"/>
              <w:right w:val="single" w:sz="4" w:space="0" w:color="auto"/>
            </w:tcBorders>
            <w:noWrap/>
            <w:vAlign w:val="center"/>
            <w:hideMark/>
          </w:tcPr>
          <w:p w14:paraId="27428B15"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12401</w:t>
            </w:r>
          </w:p>
        </w:tc>
        <w:tc>
          <w:tcPr>
            <w:tcW w:w="4847" w:type="dxa"/>
            <w:tcBorders>
              <w:top w:val="nil"/>
              <w:left w:val="nil"/>
              <w:bottom w:val="single" w:sz="4" w:space="0" w:color="auto"/>
              <w:right w:val="single" w:sz="4" w:space="0" w:color="auto"/>
            </w:tcBorders>
            <w:vAlign w:val="center"/>
            <w:hideMark/>
          </w:tcPr>
          <w:p w14:paraId="3EDE6990" w14:textId="003BB581"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Retribuciones a los representantes de los trabajadores y de los patrones en los centros de conciliación laboral</w:t>
            </w:r>
          </w:p>
        </w:tc>
        <w:tc>
          <w:tcPr>
            <w:tcW w:w="1701" w:type="dxa"/>
            <w:tcBorders>
              <w:top w:val="nil"/>
              <w:left w:val="nil"/>
              <w:bottom w:val="single" w:sz="4" w:space="0" w:color="auto"/>
              <w:right w:val="single" w:sz="4" w:space="0" w:color="auto"/>
            </w:tcBorders>
            <w:noWrap/>
            <w:vAlign w:val="center"/>
            <w:hideMark/>
          </w:tcPr>
          <w:p w14:paraId="75849758" w14:textId="1DA4E1E2"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3C94797B"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A96DE89"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1300</w:t>
            </w:r>
          </w:p>
        </w:tc>
        <w:tc>
          <w:tcPr>
            <w:tcW w:w="4847" w:type="dxa"/>
            <w:tcBorders>
              <w:top w:val="nil"/>
              <w:left w:val="nil"/>
              <w:bottom w:val="single" w:sz="4" w:space="0" w:color="auto"/>
              <w:right w:val="single" w:sz="4" w:space="0" w:color="auto"/>
            </w:tcBorders>
            <w:vAlign w:val="center"/>
            <w:hideMark/>
          </w:tcPr>
          <w:p w14:paraId="58E3F2DA"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REMUNERACIONES ADICIONALES Y ESPECIALES</w:t>
            </w:r>
          </w:p>
        </w:tc>
        <w:tc>
          <w:tcPr>
            <w:tcW w:w="1701" w:type="dxa"/>
            <w:tcBorders>
              <w:top w:val="nil"/>
              <w:left w:val="nil"/>
              <w:bottom w:val="single" w:sz="4" w:space="0" w:color="auto"/>
              <w:right w:val="single" w:sz="4" w:space="0" w:color="auto"/>
            </w:tcBorders>
            <w:noWrap/>
            <w:vAlign w:val="center"/>
            <w:hideMark/>
          </w:tcPr>
          <w:p w14:paraId="3BE8812B"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377,821,276.00 </w:t>
            </w:r>
          </w:p>
        </w:tc>
      </w:tr>
      <w:tr w:rsidR="00B436E3" w:rsidRPr="00B436E3" w14:paraId="68968788"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7053FD9"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13101</w:t>
            </w:r>
          </w:p>
        </w:tc>
        <w:tc>
          <w:tcPr>
            <w:tcW w:w="4847" w:type="dxa"/>
            <w:tcBorders>
              <w:top w:val="nil"/>
              <w:left w:val="nil"/>
              <w:bottom w:val="single" w:sz="4" w:space="0" w:color="auto"/>
              <w:right w:val="single" w:sz="4" w:space="0" w:color="auto"/>
            </w:tcBorders>
            <w:vAlign w:val="center"/>
            <w:hideMark/>
          </w:tcPr>
          <w:p w14:paraId="0F6F2B59"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Prima Quinquenal</w:t>
            </w:r>
          </w:p>
        </w:tc>
        <w:tc>
          <w:tcPr>
            <w:tcW w:w="1701" w:type="dxa"/>
            <w:tcBorders>
              <w:top w:val="nil"/>
              <w:left w:val="nil"/>
              <w:bottom w:val="single" w:sz="4" w:space="0" w:color="auto"/>
              <w:right w:val="single" w:sz="4" w:space="0" w:color="auto"/>
            </w:tcBorders>
            <w:noWrap/>
            <w:vAlign w:val="center"/>
            <w:hideMark/>
          </w:tcPr>
          <w:p w14:paraId="36DE9BB2"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7,702,440.00 </w:t>
            </w:r>
          </w:p>
        </w:tc>
      </w:tr>
      <w:tr w:rsidR="00B436E3" w:rsidRPr="00B436E3" w14:paraId="4F14B1FE"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1DA6C28"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13102</w:t>
            </w:r>
          </w:p>
        </w:tc>
        <w:tc>
          <w:tcPr>
            <w:tcW w:w="4847" w:type="dxa"/>
            <w:tcBorders>
              <w:top w:val="nil"/>
              <w:left w:val="nil"/>
              <w:bottom w:val="single" w:sz="4" w:space="0" w:color="auto"/>
              <w:right w:val="single" w:sz="4" w:space="0" w:color="auto"/>
            </w:tcBorders>
            <w:vAlign w:val="center"/>
            <w:hideMark/>
          </w:tcPr>
          <w:p w14:paraId="63742F1E"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Prima de Antigüedad</w:t>
            </w:r>
          </w:p>
        </w:tc>
        <w:tc>
          <w:tcPr>
            <w:tcW w:w="1701" w:type="dxa"/>
            <w:tcBorders>
              <w:top w:val="nil"/>
              <w:left w:val="nil"/>
              <w:bottom w:val="single" w:sz="4" w:space="0" w:color="auto"/>
              <w:right w:val="single" w:sz="4" w:space="0" w:color="auto"/>
            </w:tcBorders>
            <w:noWrap/>
            <w:vAlign w:val="center"/>
            <w:hideMark/>
          </w:tcPr>
          <w:p w14:paraId="7B408403"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6,372,606.00 </w:t>
            </w:r>
          </w:p>
        </w:tc>
      </w:tr>
      <w:tr w:rsidR="00B436E3" w:rsidRPr="00B436E3" w14:paraId="123F6F0D"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7FD3FCD"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13103</w:t>
            </w:r>
          </w:p>
        </w:tc>
        <w:tc>
          <w:tcPr>
            <w:tcW w:w="4847" w:type="dxa"/>
            <w:tcBorders>
              <w:top w:val="nil"/>
              <w:left w:val="nil"/>
              <w:bottom w:val="single" w:sz="4" w:space="0" w:color="auto"/>
              <w:right w:val="single" w:sz="4" w:space="0" w:color="auto"/>
            </w:tcBorders>
            <w:vAlign w:val="center"/>
            <w:hideMark/>
          </w:tcPr>
          <w:p w14:paraId="7985963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Estímulo por años de servicio</w:t>
            </w:r>
          </w:p>
        </w:tc>
        <w:tc>
          <w:tcPr>
            <w:tcW w:w="1701" w:type="dxa"/>
            <w:tcBorders>
              <w:top w:val="nil"/>
              <w:left w:val="nil"/>
              <w:bottom w:val="single" w:sz="4" w:space="0" w:color="auto"/>
              <w:right w:val="single" w:sz="4" w:space="0" w:color="auto"/>
            </w:tcBorders>
            <w:noWrap/>
            <w:vAlign w:val="center"/>
            <w:hideMark/>
          </w:tcPr>
          <w:p w14:paraId="14E036F7"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6,511,000.00 </w:t>
            </w:r>
          </w:p>
        </w:tc>
      </w:tr>
      <w:tr w:rsidR="00B436E3" w:rsidRPr="00B436E3" w14:paraId="3127DD24"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69401E4"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13201</w:t>
            </w:r>
          </w:p>
        </w:tc>
        <w:tc>
          <w:tcPr>
            <w:tcW w:w="4847" w:type="dxa"/>
            <w:tcBorders>
              <w:top w:val="nil"/>
              <w:left w:val="nil"/>
              <w:bottom w:val="single" w:sz="4" w:space="0" w:color="auto"/>
              <w:right w:val="single" w:sz="4" w:space="0" w:color="auto"/>
            </w:tcBorders>
            <w:vAlign w:val="center"/>
            <w:hideMark/>
          </w:tcPr>
          <w:p w14:paraId="17195C33"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Prestaciones de fin de año en efectivo</w:t>
            </w:r>
          </w:p>
        </w:tc>
        <w:tc>
          <w:tcPr>
            <w:tcW w:w="1701" w:type="dxa"/>
            <w:tcBorders>
              <w:top w:val="nil"/>
              <w:left w:val="nil"/>
              <w:bottom w:val="single" w:sz="4" w:space="0" w:color="auto"/>
              <w:right w:val="single" w:sz="4" w:space="0" w:color="auto"/>
            </w:tcBorders>
            <w:noWrap/>
            <w:vAlign w:val="center"/>
            <w:hideMark/>
          </w:tcPr>
          <w:p w14:paraId="42F2D83C"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99,813,253.00 </w:t>
            </w:r>
          </w:p>
        </w:tc>
      </w:tr>
      <w:tr w:rsidR="00B436E3" w:rsidRPr="00B436E3" w14:paraId="1CFFC919"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15B6E7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13202</w:t>
            </w:r>
          </w:p>
        </w:tc>
        <w:tc>
          <w:tcPr>
            <w:tcW w:w="4847" w:type="dxa"/>
            <w:tcBorders>
              <w:top w:val="nil"/>
              <w:left w:val="nil"/>
              <w:bottom w:val="single" w:sz="4" w:space="0" w:color="auto"/>
              <w:right w:val="single" w:sz="4" w:space="0" w:color="auto"/>
            </w:tcBorders>
            <w:vAlign w:val="center"/>
            <w:hideMark/>
          </w:tcPr>
          <w:p w14:paraId="0BA8C00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Prima vacacional</w:t>
            </w:r>
          </w:p>
        </w:tc>
        <w:tc>
          <w:tcPr>
            <w:tcW w:w="1701" w:type="dxa"/>
            <w:tcBorders>
              <w:top w:val="nil"/>
              <w:left w:val="nil"/>
              <w:bottom w:val="single" w:sz="4" w:space="0" w:color="auto"/>
              <w:right w:val="single" w:sz="4" w:space="0" w:color="auto"/>
            </w:tcBorders>
            <w:noWrap/>
            <w:vAlign w:val="center"/>
            <w:hideMark/>
          </w:tcPr>
          <w:p w14:paraId="63DB208F"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15,240,682.00 </w:t>
            </w:r>
          </w:p>
        </w:tc>
      </w:tr>
      <w:tr w:rsidR="00B436E3" w:rsidRPr="00B436E3" w14:paraId="0AF0A8DC"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BD2816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13203</w:t>
            </w:r>
          </w:p>
        </w:tc>
        <w:tc>
          <w:tcPr>
            <w:tcW w:w="4847" w:type="dxa"/>
            <w:tcBorders>
              <w:top w:val="nil"/>
              <w:left w:val="nil"/>
              <w:bottom w:val="single" w:sz="4" w:space="0" w:color="auto"/>
              <w:right w:val="single" w:sz="4" w:space="0" w:color="auto"/>
            </w:tcBorders>
            <w:vAlign w:val="center"/>
            <w:hideMark/>
          </w:tcPr>
          <w:p w14:paraId="75BA09AD"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Prima dominical</w:t>
            </w:r>
          </w:p>
        </w:tc>
        <w:tc>
          <w:tcPr>
            <w:tcW w:w="1701" w:type="dxa"/>
            <w:tcBorders>
              <w:top w:val="nil"/>
              <w:left w:val="nil"/>
              <w:bottom w:val="single" w:sz="4" w:space="0" w:color="auto"/>
              <w:right w:val="single" w:sz="4" w:space="0" w:color="auto"/>
            </w:tcBorders>
            <w:noWrap/>
            <w:vAlign w:val="center"/>
            <w:hideMark/>
          </w:tcPr>
          <w:p w14:paraId="7D122ED3" w14:textId="38F4DF7C"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022482B0"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D8AC50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13204</w:t>
            </w:r>
          </w:p>
        </w:tc>
        <w:tc>
          <w:tcPr>
            <w:tcW w:w="4847" w:type="dxa"/>
            <w:tcBorders>
              <w:top w:val="nil"/>
              <w:left w:val="nil"/>
              <w:bottom w:val="single" w:sz="4" w:space="0" w:color="auto"/>
              <w:right w:val="single" w:sz="4" w:space="0" w:color="auto"/>
            </w:tcBorders>
            <w:vAlign w:val="center"/>
            <w:hideMark/>
          </w:tcPr>
          <w:p w14:paraId="5FB4A355"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Prestaciones de fin de año en especie</w:t>
            </w:r>
          </w:p>
        </w:tc>
        <w:tc>
          <w:tcPr>
            <w:tcW w:w="1701" w:type="dxa"/>
            <w:tcBorders>
              <w:top w:val="nil"/>
              <w:left w:val="nil"/>
              <w:bottom w:val="single" w:sz="4" w:space="0" w:color="auto"/>
              <w:right w:val="single" w:sz="4" w:space="0" w:color="auto"/>
            </w:tcBorders>
            <w:noWrap/>
            <w:vAlign w:val="center"/>
            <w:hideMark/>
          </w:tcPr>
          <w:p w14:paraId="2FEAEA44"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6,339,704.00 </w:t>
            </w:r>
          </w:p>
        </w:tc>
      </w:tr>
      <w:tr w:rsidR="00B436E3" w:rsidRPr="00B436E3" w14:paraId="06742DB7"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DB65D7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13205</w:t>
            </w:r>
          </w:p>
        </w:tc>
        <w:tc>
          <w:tcPr>
            <w:tcW w:w="4847" w:type="dxa"/>
            <w:tcBorders>
              <w:top w:val="nil"/>
              <w:left w:val="nil"/>
              <w:bottom w:val="single" w:sz="4" w:space="0" w:color="auto"/>
              <w:right w:val="single" w:sz="4" w:space="0" w:color="auto"/>
            </w:tcBorders>
            <w:vAlign w:val="center"/>
            <w:hideMark/>
          </w:tcPr>
          <w:p w14:paraId="682BD181"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Canasta Navideña</w:t>
            </w:r>
          </w:p>
        </w:tc>
        <w:tc>
          <w:tcPr>
            <w:tcW w:w="1701" w:type="dxa"/>
            <w:tcBorders>
              <w:top w:val="nil"/>
              <w:left w:val="nil"/>
              <w:bottom w:val="single" w:sz="4" w:space="0" w:color="auto"/>
              <w:right w:val="single" w:sz="4" w:space="0" w:color="auto"/>
            </w:tcBorders>
            <w:noWrap/>
            <w:vAlign w:val="center"/>
            <w:hideMark/>
          </w:tcPr>
          <w:p w14:paraId="741132B4"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2,783,000.00 </w:t>
            </w:r>
          </w:p>
        </w:tc>
      </w:tr>
      <w:tr w:rsidR="00B436E3" w:rsidRPr="00B436E3" w14:paraId="2116A179"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20A743D"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13301</w:t>
            </w:r>
          </w:p>
        </w:tc>
        <w:tc>
          <w:tcPr>
            <w:tcW w:w="4847" w:type="dxa"/>
            <w:tcBorders>
              <w:top w:val="nil"/>
              <w:left w:val="nil"/>
              <w:bottom w:val="single" w:sz="4" w:space="0" w:color="auto"/>
              <w:right w:val="single" w:sz="4" w:space="0" w:color="auto"/>
            </w:tcBorders>
            <w:vAlign w:val="center"/>
            <w:hideMark/>
          </w:tcPr>
          <w:p w14:paraId="561A08D2"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Horas extraordinarias</w:t>
            </w:r>
          </w:p>
        </w:tc>
        <w:tc>
          <w:tcPr>
            <w:tcW w:w="1701" w:type="dxa"/>
            <w:tcBorders>
              <w:top w:val="nil"/>
              <w:left w:val="nil"/>
              <w:bottom w:val="single" w:sz="4" w:space="0" w:color="auto"/>
              <w:right w:val="single" w:sz="4" w:space="0" w:color="auto"/>
            </w:tcBorders>
            <w:noWrap/>
            <w:vAlign w:val="center"/>
            <w:hideMark/>
          </w:tcPr>
          <w:p w14:paraId="3FD15720" w14:textId="6446605F"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5C95E49"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C3D64B6"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13401</w:t>
            </w:r>
          </w:p>
        </w:tc>
        <w:tc>
          <w:tcPr>
            <w:tcW w:w="4847" w:type="dxa"/>
            <w:tcBorders>
              <w:top w:val="nil"/>
              <w:left w:val="nil"/>
              <w:bottom w:val="single" w:sz="4" w:space="0" w:color="auto"/>
              <w:right w:val="single" w:sz="4" w:space="0" w:color="auto"/>
            </w:tcBorders>
            <w:vAlign w:val="center"/>
            <w:hideMark/>
          </w:tcPr>
          <w:p w14:paraId="5A4D9E70"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Compensación por servicios al personal de base</w:t>
            </w:r>
          </w:p>
        </w:tc>
        <w:tc>
          <w:tcPr>
            <w:tcW w:w="1701" w:type="dxa"/>
            <w:tcBorders>
              <w:top w:val="nil"/>
              <w:left w:val="nil"/>
              <w:bottom w:val="single" w:sz="4" w:space="0" w:color="auto"/>
              <w:right w:val="single" w:sz="4" w:space="0" w:color="auto"/>
            </w:tcBorders>
            <w:noWrap/>
            <w:vAlign w:val="center"/>
            <w:hideMark/>
          </w:tcPr>
          <w:p w14:paraId="6EC4267F"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1,543,983.00 </w:t>
            </w:r>
          </w:p>
        </w:tc>
      </w:tr>
      <w:tr w:rsidR="00B436E3" w:rsidRPr="00B436E3" w14:paraId="311217E8"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932EF29"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13402</w:t>
            </w:r>
          </w:p>
        </w:tc>
        <w:tc>
          <w:tcPr>
            <w:tcW w:w="4847" w:type="dxa"/>
            <w:tcBorders>
              <w:top w:val="nil"/>
              <w:left w:val="nil"/>
              <w:bottom w:val="single" w:sz="4" w:space="0" w:color="auto"/>
              <w:right w:val="single" w:sz="4" w:space="0" w:color="auto"/>
            </w:tcBorders>
            <w:vAlign w:val="center"/>
            <w:hideMark/>
          </w:tcPr>
          <w:p w14:paraId="220DCD2A"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Compensación por servicios al personal de confianza</w:t>
            </w:r>
          </w:p>
        </w:tc>
        <w:tc>
          <w:tcPr>
            <w:tcW w:w="1701" w:type="dxa"/>
            <w:tcBorders>
              <w:top w:val="nil"/>
              <w:left w:val="nil"/>
              <w:bottom w:val="single" w:sz="4" w:space="0" w:color="auto"/>
              <w:right w:val="single" w:sz="4" w:space="0" w:color="auto"/>
            </w:tcBorders>
            <w:noWrap/>
            <w:vAlign w:val="center"/>
            <w:hideMark/>
          </w:tcPr>
          <w:p w14:paraId="068492DD"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228,063,168.00 </w:t>
            </w:r>
          </w:p>
        </w:tc>
      </w:tr>
      <w:tr w:rsidR="00B436E3" w:rsidRPr="00B436E3" w14:paraId="61EB89FD"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E2BDBAD"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13403</w:t>
            </w:r>
          </w:p>
        </w:tc>
        <w:tc>
          <w:tcPr>
            <w:tcW w:w="4847" w:type="dxa"/>
            <w:tcBorders>
              <w:top w:val="nil"/>
              <w:left w:val="nil"/>
              <w:bottom w:val="single" w:sz="4" w:space="0" w:color="auto"/>
              <w:right w:val="single" w:sz="4" w:space="0" w:color="auto"/>
            </w:tcBorders>
            <w:vAlign w:val="center"/>
            <w:hideMark/>
          </w:tcPr>
          <w:p w14:paraId="13973EC3"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Compensación por servicios eventuales</w:t>
            </w:r>
          </w:p>
        </w:tc>
        <w:tc>
          <w:tcPr>
            <w:tcW w:w="1701" w:type="dxa"/>
            <w:tcBorders>
              <w:top w:val="nil"/>
              <w:left w:val="nil"/>
              <w:bottom w:val="single" w:sz="4" w:space="0" w:color="auto"/>
              <w:right w:val="single" w:sz="4" w:space="0" w:color="auto"/>
            </w:tcBorders>
            <w:noWrap/>
            <w:vAlign w:val="center"/>
            <w:hideMark/>
          </w:tcPr>
          <w:p w14:paraId="2C4F7A2F" w14:textId="12165EEF"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43EA7EE1"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419A47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13404</w:t>
            </w:r>
          </w:p>
        </w:tc>
        <w:tc>
          <w:tcPr>
            <w:tcW w:w="4847" w:type="dxa"/>
            <w:tcBorders>
              <w:top w:val="nil"/>
              <w:left w:val="nil"/>
              <w:bottom w:val="single" w:sz="4" w:space="0" w:color="auto"/>
              <w:right w:val="single" w:sz="4" w:space="0" w:color="auto"/>
            </w:tcBorders>
            <w:vAlign w:val="center"/>
            <w:hideMark/>
          </w:tcPr>
          <w:p w14:paraId="06C79D36"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Compensación por trabajos especiales</w:t>
            </w:r>
          </w:p>
        </w:tc>
        <w:tc>
          <w:tcPr>
            <w:tcW w:w="1701" w:type="dxa"/>
            <w:tcBorders>
              <w:top w:val="nil"/>
              <w:left w:val="nil"/>
              <w:bottom w:val="single" w:sz="4" w:space="0" w:color="auto"/>
              <w:right w:val="single" w:sz="4" w:space="0" w:color="auto"/>
            </w:tcBorders>
            <w:noWrap/>
            <w:vAlign w:val="center"/>
            <w:hideMark/>
          </w:tcPr>
          <w:p w14:paraId="32E6DFA2"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3,451,440.00 </w:t>
            </w:r>
          </w:p>
        </w:tc>
      </w:tr>
      <w:tr w:rsidR="00B436E3" w:rsidRPr="00B436E3" w14:paraId="4DC10188"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6125F4C"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13405</w:t>
            </w:r>
          </w:p>
        </w:tc>
        <w:tc>
          <w:tcPr>
            <w:tcW w:w="4847" w:type="dxa"/>
            <w:tcBorders>
              <w:top w:val="nil"/>
              <w:left w:val="nil"/>
              <w:bottom w:val="single" w:sz="4" w:space="0" w:color="auto"/>
              <w:right w:val="single" w:sz="4" w:space="0" w:color="auto"/>
            </w:tcBorders>
            <w:vAlign w:val="center"/>
            <w:hideMark/>
          </w:tcPr>
          <w:p w14:paraId="59DEAD1E" w14:textId="320AA0FA"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Compensación garantizad</w:t>
            </w:r>
            <w:r w:rsidR="00B83EC4">
              <w:rPr>
                <w:rFonts w:ascii="Calibri" w:eastAsia="Times New Roman" w:hAnsi="Calibri" w:cs="Calibri"/>
                <w:color w:val="000000"/>
                <w:sz w:val="16"/>
                <w:szCs w:val="16"/>
                <w:lang w:eastAsia="es-MX"/>
              </w:rPr>
              <w:t>a</w:t>
            </w:r>
          </w:p>
        </w:tc>
        <w:tc>
          <w:tcPr>
            <w:tcW w:w="1701" w:type="dxa"/>
            <w:tcBorders>
              <w:top w:val="nil"/>
              <w:left w:val="nil"/>
              <w:bottom w:val="single" w:sz="4" w:space="0" w:color="auto"/>
              <w:right w:val="single" w:sz="4" w:space="0" w:color="auto"/>
            </w:tcBorders>
            <w:noWrap/>
            <w:vAlign w:val="center"/>
            <w:hideMark/>
          </w:tcPr>
          <w:p w14:paraId="4EA42ED1" w14:textId="04EAB5C1"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6D5B65" w:rsidRPr="006D5B65" w14:paraId="5BF853B7"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0207274" w14:textId="1FCCD62D" w:rsidR="006D5B65" w:rsidRPr="006D5B65" w:rsidRDefault="006D5B65" w:rsidP="00B436E3">
            <w:pPr>
              <w:jc w:val="center"/>
              <w:rPr>
                <w:rFonts w:ascii="Calibri" w:eastAsia="Times New Roman" w:hAnsi="Calibri" w:cs="Calibri"/>
                <w:color w:val="000000"/>
                <w:sz w:val="16"/>
                <w:szCs w:val="16"/>
                <w:lang w:eastAsia="es-MX"/>
              </w:rPr>
            </w:pPr>
            <w:r w:rsidRPr="006D5B65">
              <w:rPr>
                <w:rFonts w:ascii="Calibri" w:eastAsia="Times New Roman" w:hAnsi="Calibri" w:cs="Calibri"/>
                <w:color w:val="000000"/>
                <w:sz w:val="16"/>
                <w:szCs w:val="16"/>
                <w:lang w:eastAsia="es-MX"/>
              </w:rPr>
              <w:t>13406</w:t>
            </w:r>
          </w:p>
        </w:tc>
        <w:tc>
          <w:tcPr>
            <w:tcW w:w="4847" w:type="dxa"/>
            <w:tcBorders>
              <w:top w:val="nil"/>
              <w:left w:val="nil"/>
              <w:bottom w:val="single" w:sz="4" w:space="0" w:color="auto"/>
              <w:right w:val="single" w:sz="4" w:space="0" w:color="auto"/>
            </w:tcBorders>
            <w:vAlign w:val="center"/>
          </w:tcPr>
          <w:p w14:paraId="67D38AEE" w14:textId="1B6DB94E" w:rsidR="006D5B65" w:rsidRPr="006D5B65" w:rsidRDefault="002611BA" w:rsidP="00B436E3">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Compensación por adquisición de material didáctico</w:t>
            </w:r>
          </w:p>
        </w:tc>
        <w:tc>
          <w:tcPr>
            <w:tcW w:w="1701" w:type="dxa"/>
            <w:tcBorders>
              <w:top w:val="nil"/>
              <w:left w:val="nil"/>
              <w:bottom w:val="single" w:sz="4" w:space="0" w:color="auto"/>
              <w:right w:val="single" w:sz="4" w:space="0" w:color="auto"/>
            </w:tcBorders>
            <w:noWrap/>
            <w:vAlign w:val="center"/>
          </w:tcPr>
          <w:p w14:paraId="3985C58C" w14:textId="102FC70F" w:rsidR="006D5B65" w:rsidRPr="006D5B65" w:rsidRDefault="002611BA"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2F062414"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064A463"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1400</w:t>
            </w:r>
          </w:p>
        </w:tc>
        <w:tc>
          <w:tcPr>
            <w:tcW w:w="4847" w:type="dxa"/>
            <w:tcBorders>
              <w:top w:val="nil"/>
              <w:left w:val="nil"/>
              <w:bottom w:val="single" w:sz="4" w:space="0" w:color="auto"/>
              <w:right w:val="single" w:sz="4" w:space="0" w:color="auto"/>
            </w:tcBorders>
            <w:vAlign w:val="center"/>
            <w:hideMark/>
          </w:tcPr>
          <w:p w14:paraId="3003259C"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SEGURIDAD SOCIAL</w:t>
            </w:r>
          </w:p>
        </w:tc>
        <w:tc>
          <w:tcPr>
            <w:tcW w:w="1701" w:type="dxa"/>
            <w:tcBorders>
              <w:top w:val="nil"/>
              <w:left w:val="nil"/>
              <w:bottom w:val="single" w:sz="4" w:space="0" w:color="auto"/>
              <w:right w:val="single" w:sz="4" w:space="0" w:color="auto"/>
            </w:tcBorders>
            <w:noWrap/>
            <w:vAlign w:val="center"/>
            <w:hideMark/>
          </w:tcPr>
          <w:p w14:paraId="03C69BA2"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62,306,522.00 </w:t>
            </w:r>
          </w:p>
        </w:tc>
      </w:tr>
      <w:tr w:rsidR="00B436E3" w:rsidRPr="00B436E3" w14:paraId="61DF6D7A"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9A2ED42"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14101</w:t>
            </w:r>
          </w:p>
        </w:tc>
        <w:tc>
          <w:tcPr>
            <w:tcW w:w="4847" w:type="dxa"/>
            <w:tcBorders>
              <w:top w:val="nil"/>
              <w:left w:val="nil"/>
              <w:bottom w:val="single" w:sz="4" w:space="0" w:color="auto"/>
              <w:right w:val="single" w:sz="4" w:space="0" w:color="auto"/>
            </w:tcBorders>
            <w:vAlign w:val="center"/>
            <w:hideMark/>
          </w:tcPr>
          <w:p w14:paraId="1A74B639"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Aportaciones al ISSSTE</w:t>
            </w:r>
          </w:p>
        </w:tc>
        <w:tc>
          <w:tcPr>
            <w:tcW w:w="1701" w:type="dxa"/>
            <w:tcBorders>
              <w:top w:val="nil"/>
              <w:left w:val="nil"/>
              <w:bottom w:val="single" w:sz="4" w:space="0" w:color="auto"/>
              <w:right w:val="single" w:sz="4" w:space="0" w:color="auto"/>
            </w:tcBorders>
            <w:noWrap/>
            <w:vAlign w:val="center"/>
            <w:hideMark/>
          </w:tcPr>
          <w:p w14:paraId="0A7F79DC"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22,317,768.00 </w:t>
            </w:r>
          </w:p>
        </w:tc>
      </w:tr>
      <w:tr w:rsidR="00B436E3" w:rsidRPr="00B436E3" w14:paraId="3E94BBD0"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377D0D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14102</w:t>
            </w:r>
          </w:p>
        </w:tc>
        <w:tc>
          <w:tcPr>
            <w:tcW w:w="4847" w:type="dxa"/>
            <w:tcBorders>
              <w:top w:val="nil"/>
              <w:left w:val="nil"/>
              <w:bottom w:val="single" w:sz="4" w:space="0" w:color="auto"/>
              <w:right w:val="single" w:sz="4" w:space="0" w:color="auto"/>
            </w:tcBorders>
            <w:vAlign w:val="center"/>
            <w:hideMark/>
          </w:tcPr>
          <w:p w14:paraId="3692A031"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Aportaciones al IMSS</w:t>
            </w:r>
          </w:p>
        </w:tc>
        <w:tc>
          <w:tcPr>
            <w:tcW w:w="1701" w:type="dxa"/>
            <w:tcBorders>
              <w:top w:val="nil"/>
              <w:left w:val="nil"/>
              <w:bottom w:val="single" w:sz="4" w:space="0" w:color="auto"/>
              <w:right w:val="single" w:sz="4" w:space="0" w:color="auto"/>
            </w:tcBorders>
            <w:noWrap/>
            <w:vAlign w:val="center"/>
            <w:hideMark/>
          </w:tcPr>
          <w:p w14:paraId="32184F78" w14:textId="1F29FFDD"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68E998BD" w14:textId="77777777" w:rsidTr="00F77CB5">
        <w:trPr>
          <w:trHeight w:val="454"/>
          <w:jc w:val="center"/>
        </w:trPr>
        <w:tc>
          <w:tcPr>
            <w:tcW w:w="818" w:type="dxa"/>
            <w:tcBorders>
              <w:top w:val="nil"/>
              <w:left w:val="single" w:sz="4" w:space="0" w:color="auto"/>
              <w:bottom w:val="single" w:sz="4" w:space="0" w:color="auto"/>
              <w:right w:val="single" w:sz="4" w:space="0" w:color="auto"/>
            </w:tcBorders>
            <w:noWrap/>
            <w:vAlign w:val="center"/>
            <w:hideMark/>
          </w:tcPr>
          <w:p w14:paraId="6AF5DDEC"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14103</w:t>
            </w:r>
          </w:p>
        </w:tc>
        <w:tc>
          <w:tcPr>
            <w:tcW w:w="4847" w:type="dxa"/>
            <w:tcBorders>
              <w:top w:val="nil"/>
              <w:left w:val="nil"/>
              <w:bottom w:val="single" w:sz="4" w:space="0" w:color="auto"/>
              <w:right w:val="single" w:sz="4" w:space="0" w:color="auto"/>
            </w:tcBorders>
            <w:vAlign w:val="center"/>
            <w:hideMark/>
          </w:tcPr>
          <w:p w14:paraId="754F8BE2" w14:textId="1D6B8E39"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Aportaciones por concepto de seguridad social con instituciones no </w:t>
            </w:r>
            <w:r w:rsidR="00F77CB5" w:rsidRPr="00B436E3">
              <w:rPr>
                <w:rFonts w:ascii="Calibri" w:eastAsia="Times New Roman" w:hAnsi="Calibri" w:cs="Calibri"/>
                <w:color w:val="000000"/>
                <w:sz w:val="16"/>
                <w:szCs w:val="16"/>
                <w:lang w:eastAsia="es-MX"/>
              </w:rPr>
              <w:t>públicas</w:t>
            </w:r>
          </w:p>
        </w:tc>
        <w:tc>
          <w:tcPr>
            <w:tcW w:w="1701" w:type="dxa"/>
            <w:tcBorders>
              <w:top w:val="nil"/>
              <w:left w:val="nil"/>
              <w:bottom w:val="single" w:sz="4" w:space="0" w:color="auto"/>
              <w:right w:val="single" w:sz="4" w:space="0" w:color="auto"/>
            </w:tcBorders>
            <w:noWrap/>
            <w:vAlign w:val="center"/>
            <w:hideMark/>
          </w:tcPr>
          <w:p w14:paraId="07B665B3" w14:textId="01DD70D8"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46E2FD1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4957EDF"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14104</w:t>
            </w:r>
          </w:p>
        </w:tc>
        <w:tc>
          <w:tcPr>
            <w:tcW w:w="4847" w:type="dxa"/>
            <w:tcBorders>
              <w:top w:val="nil"/>
              <w:left w:val="nil"/>
              <w:bottom w:val="single" w:sz="4" w:space="0" w:color="auto"/>
              <w:right w:val="single" w:sz="4" w:space="0" w:color="auto"/>
            </w:tcBorders>
            <w:vAlign w:val="center"/>
            <w:hideMark/>
          </w:tcPr>
          <w:p w14:paraId="563126A6"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Cuotas para estancias infantiles</w:t>
            </w:r>
          </w:p>
        </w:tc>
        <w:tc>
          <w:tcPr>
            <w:tcW w:w="1701" w:type="dxa"/>
            <w:tcBorders>
              <w:top w:val="nil"/>
              <w:left w:val="nil"/>
              <w:bottom w:val="single" w:sz="4" w:space="0" w:color="auto"/>
              <w:right w:val="single" w:sz="4" w:space="0" w:color="auto"/>
            </w:tcBorders>
            <w:noWrap/>
            <w:vAlign w:val="center"/>
            <w:hideMark/>
          </w:tcPr>
          <w:p w14:paraId="36A48EE3"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1,314,000.00 </w:t>
            </w:r>
          </w:p>
        </w:tc>
      </w:tr>
      <w:tr w:rsidR="00B436E3" w:rsidRPr="00B436E3" w14:paraId="7E758E84"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D13FE9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14201</w:t>
            </w:r>
          </w:p>
        </w:tc>
        <w:tc>
          <w:tcPr>
            <w:tcW w:w="4847" w:type="dxa"/>
            <w:tcBorders>
              <w:top w:val="nil"/>
              <w:left w:val="nil"/>
              <w:bottom w:val="single" w:sz="4" w:space="0" w:color="auto"/>
              <w:right w:val="single" w:sz="4" w:space="0" w:color="auto"/>
            </w:tcBorders>
            <w:vAlign w:val="center"/>
            <w:hideMark/>
          </w:tcPr>
          <w:p w14:paraId="531A0F1D"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Cuotas al FOVISSSTE</w:t>
            </w:r>
          </w:p>
        </w:tc>
        <w:tc>
          <w:tcPr>
            <w:tcW w:w="1701" w:type="dxa"/>
            <w:tcBorders>
              <w:top w:val="nil"/>
              <w:left w:val="nil"/>
              <w:bottom w:val="single" w:sz="4" w:space="0" w:color="auto"/>
              <w:right w:val="single" w:sz="4" w:space="0" w:color="auto"/>
            </w:tcBorders>
            <w:noWrap/>
            <w:vAlign w:val="center"/>
            <w:hideMark/>
          </w:tcPr>
          <w:p w14:paraId="29C2B0D7"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11,192,960.00 </w:t>
            </w:r>
          </w:p>
        </w:tc>
      </w:tr>
      <w:tr w:rsidR="00B436E3" w:rsidRPr="00B436E3" w14:paraId="35E1719C"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EE9657F"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14202</w:t>
            </w:r>
          </w:p>
        </w:tc>
        <w:tc>
          <w:tcPr>
            <w:tcW w:w="4847" w:type="dxa"/>
            <w:tcBorders>
              <w:top w:val="nil"/>
              <w:left w:val="nil"/>
              <w:bottom w:val="single" w:sz="4" w:space="0" w:color="auto"/>
              <w:right w:val="single" w:sz="4" w:space="0" w:color="auto"/>
            </w:tcBorders>
            <w:vAlign w:val="center"/>
            <w:hideMark/>
          </w:tcPr>
          <w:p w14:paraId="5AE7A99A"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Cuotas al INFONAVIT</w:t>
            </w:r>
          </w:p>
        </w:tc>
        <w:tc>
          <w:tcPr>
            <w:tcW w:w="1701" w:type="dxa"/>
            <w:tcBorders>
              <w:top w:val="nil"/>
              <w:left w:val="nil"/>
              <w:bottom w:val="single" w:sz="4" w:space="0" w:color="auto"/>
              <w:right w:val="single" w:sz="4" w:space="0" w:color="auto"/>
            </w:tcBorders>
            <w:noWrap/>
            <w:vAlign w:val="center"/>
            <w:hideMark/>
          </w:tcPr>
          <w:p w14:paraId="04626B84" w14:textId="50E6D8FB"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6541E784"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4D0447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14301</w:t>
            </w:r>
          </w:p>
        </w:tc>
        <w:tc>
          <w:tcPr>
            <w:tcW w:w="4847" w:type="dxa"/>
            <w:tcBorders>
              <w:top w:val="nil"/>
              <w:left w:val="nil"/>
              <w:bottom w:val="single" w:sz="4" w:space="0" w:color="auto"/>
              <w:right w:val="single" w:sz="4" w:space="0" w:color="auto"/>
            </w:tcBorders>
            <w:vAlign w:val="center"/>
            <w:hideMark/>
          </w:tcPr>
          <w:p w14:paraId="64DE6390"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Sistema de ahorro para el Retiro de ISSSTE</w:t>
            </w:r>
          </w:p>
        </w:tc>
        <w:tc>
          <w:tcPr>
            <w:tcW w:w="1701" w:type="dxa"/>
            <w:tcBorders>
              <w:top w:val="nil"/>
              <w:left w:val="nil"/>
              <w:bottom w:val="single" w:sz="4" w:space="0" w:color="auto"/>
              <w:right w:val="single" w:sz="4" w:space="0" w:color="auto"/>
            </w:tcBorders>
            <w:noWrap/>
            <w:vAlign w:val="center"/>
            <w:hideMark/>
          </w:tcPr>
          <w:p w14:paraId="429E7436"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11,584,539.00 </w:t>
            </w:r>
          </w:p>
        </w:tc>
      </w:tr>
      <w:tr w:rsidR="00B436E3" w:rsidRPr="00B436E3" w14:paraId="73F44825"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C5BA61F"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14302</w:t>
            </w:r>
          </w:p>
        </w:tc>
        <w:tc>
          <w:tcPr>
            <w:tcW w:w="4847" w:type="dxa"/>
            <w:tcBorders>
              <w:top w:val="nil"/>
              <w:left w:val="nil"/>
              <w:bottom w:val="single" w:sz="4" w:space="0" w:color="auto"/>
              <w:right w:val="single" w:sz="4" w:space="0" w:color="auto"/>
            </w:tcBorders>
            <w:vAlign w:val="center"/>
            <w:hideMark/>
          </w:tcPr>
          <w:p w14:paraId="5300ADB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Aportaciones especiales por concepto de ahorro solidario</w:t>
            </w:r>
          </w:p>
        </w:tc>
        <w:tc>
          <w:tcPr>
            <w:tcW w:w="1701" w:type="dxa"/>
            <w:tcBorders>
              <w:top w:val="nil"/>
              <w:left w:val="nil"/>
              <w:bottom w:val="single" w:sz="4" w:space="0" w:color="auto"/>
              <w:right w:val="single" w:sz="4" w:space="0" w:color="auto"/>
            </w:tcBorders>
            <w:noWrap/>
            <w:vAlign w:val="center"/>
            <w:hideMark/>
          </w:tcPr>
          <w:p w14:paraId="5C14C64E"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14,550,621.00 </w:t>
            </w:r>
          </w:p>
        </w:tc>
      </w:tr>
      <w:tr w:rsidR="00B436E3" w:rsidRPr="00B436E3" w14:paraId="50DDFE60"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D80B75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14303</w:t>
            </w:r>
          </w:p>
        </w:tc>
        <w:tc>
          <w:tcPr>
            <w:tcW w:w="4847" w:type="dxa"/>
            <w:tcBorders>
              <w:top w:val="nil"/>
              <w:left w:val="nil"/>
              <w:bottom w:val="single" w:sz="4" w:space="0" w:color="auto"/>
              <w:right w:val="single" w:sz="4" w:space="0" w:color="auto"/>
            </w:tcBorders>
            <w:vAlign w:val="center"/>
            <w:hideMark/>
          </w:tcPr>
          <w:p w14:paraId="4E056C47"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Sistema de Ahorro Para el Retiro del IMSS</w:t>
            </w:r>
          </w:p>
        </w:tc>
        <w:tc>
          <w:tcPr>
            <w:tcW w:w="1701" w:type="dxa"/>
            <w:tcBorders>
              <w:top w:val="nil"/>
              <w:left w:val="nil"/>
              <w:bottom w:val="single" w:sz="4" w:space="0" w:color="auto"/>
              <w:right w:val="single" w:sz="4" w:space="0" w:color="auto"/>
            </w:tcBorders>
            <w:noWrap/>
            <w:vAlign w:val="center"/>
            <w:hideMark/>
          </w:tcPr>
          <w:p w14:paraId="4117AF24" w14:textId="17C959C8"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27DF3E5A"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F748F6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14401</w:t>
            </w:r>
          </w:p>
        </w:tc>
        <w:tc>
          <w:tcPr>
            <w:tcW w:w="4847" w:type="dxa"/>
            <w:tcBorders>
              <w:top w:val="nil"/>
              <w:left w:val="nil"/>
              <w:bottom w:val="single" w:sz="4" w:space="0" w:color="auto"/>
              <w:right w:val="single" w:sz="4" w:space="0" w:color="auto"/>
            </w:tcBorders>
            <w:vAlign w:val="center"/>
            <w:hideMark/>
          </w:tcPr>
          <w:p w14:paraId="65AD424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Cuotas para el seguro de vida del personal</w:t>
            </w:r>
          </w:p>
        </w:tc>
        <w:tc>
          <w:tcPr>
            <w:tcW w:w="1701" w:type="dxa"/>
            <w:tcBorders>
              <w:top w:val="nil"/>
              <w:left w:val="nil"/>
              <w:bottom w:val="single" w:sz="4" w:space="0" w:color="auto"/>
              <w:right w:val="single" w:sz="4" w:space="0" w:color="auto"/>
            </w:tcBorders>
            <w:noWrap/>
            <w:vAlign w:val="center"/>
            <w:hideMark/>
          </w:tcPr>
          <w:p w14:paraId="42D53128"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1,346,634.00 </w:t>
            </w:r>
          </w:p>
        </w:tc>
      </w:tr>
      <w:tr w:rsidR="00B436E3" w:rsidRPr="00B436E3" w14:paraId="24E57960"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A67D7D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14402</w:t>
            </w:r>
          </w:p>
        </w:tc>
        <w:tc>
          <w:tcPr>
            <w:tcW w:w="4847" w:type="dxa"/>
            <w:tcBorders>
              <w:top w:val="nil"/>
              <w:left w:val="nil"/>
              <w:bottom w:val="single" w:sz="4" w:space="0" w:color="auto"/>
              <w:right w:val="single" w:sz="4" w:space="0" w:color="auto"/>
            </w:tcBorders>
            <w:vAlign w:val="center"/>
            <w:hideMark/>
          </w:tcPr>
          <w:p w14:paraId="3CCF2D97"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médicos mayores</w:t>
            </w:r>
          </w:p>
        </w:tc>
        <w:tc>
          <w:tcPr>
            <w:tcW w:w="1701" w:type="dxa"/>
            <w:tcBorders>
              <w:top w:val="nil"/>
              <w:left w:val="nil"/>
              <w:bottom w:val="single" w:sz="4" w:space="0" w:color="auto"/>
              <w:right w:val="single" w:sz="4" w:space="0" w:color="auto"/>
            </w:tcBorders>
            <w:noWrap/>
            <w:vAlign w:val="center"/>
            <w:hideMark/>
          </w:tcPr>
          <w:p w14:paraId="7314CA53" w14:textId="34B3C008"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3B5923E5"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26E24AE"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14403</w:t>
            </w:r>
          </w:p>
        </w:tc>
        <w:tc>
          <w:tcPr>
            <w:tcW w:w="4847" w:type="dxa"/>
            <w:tcBorders>
              <w:top w:val="nil"/>
              <w:left w:val="nil"/>
              <w:bottom w:val="single" w:sz="4" w:space="0" w:color="auto"/>
              <w:right w:val="single" w:sz="4" w:space="0" w:color="auto"/>
            </w:tcBorders>
            <w:vAlign w:val="center"/>
            <w:hideMark/>
          </w:tcPr>
          <w:p w14:paraId="2681E1A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Aportaciones para otros seguros</w:t>
            </w:r>
          </w:p>
        </w:tc>
        <w:tc>
          <w:tcPr>
            <w:tcW w:w="1701" w:type="dxa"/>
            <w:tcBorders>
              <w:top w:val="nil"/>
              <w:left w:val="nil"/>
              <w:bottom w:val="single" w:sz="4" w:space="0" w:color="auto"/>
              <w:right w:val="single" w:sz="4" w:space="0" w:color="auto"/>
            </w:tcBorders>
            <w:noWrap/>
            <w:vAlign w:val="center"/>
            <w:hideMark/>
          </w:tcPr>
          <w:p w14:paraId="5FBAB795" w14:textId="5BCDC2F8"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672953CE"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5C2E5B3"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1500</w:t>
            </w:r>
          </w:p>
        </w:tc>
        <w:tc>
          <w:tcPr>
            <w:tcW w:w="4847" w:type="dxa"/>
            <w:tcBorders>
              <w:top w:val="nil"/>
              <w:left w:val="nil"/>
              <w:bottom w:val="single" w:sz="4" w:space="0" w:color="auto"/>
              <w:right w:val="single" w:sz="4" w:space="0" w:color="auto"/>
            </w:tcBorders>
            <w:vAlign w:val="center"/>
            <w:hideMark/>
          </w:tcPr>
          <w:p w14:paraId="00F2F83F"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OTRAS PRESTACIONES SOCIALES Y ECONÓMICAS</w:t>
            </w:r>
          </w:p>
        </w:tc>
        <w:tc>
          <w:tcPr>
            <w:tcW w:w="1701" w:type="dxa"/>
            <w:tcBorders>
              <w:top w:val="nil"/>
              <w:left w:val="nil"/>
              <w:bottom w:val="single" w:sz="4" w:space="0" w:color="auto"/>
              <w:right w:val="single" w:sz="4" w:space="0" w:color="auto"/>
            </w:tcBorders>
            <w:noWrap/>
            <w:vAlign w:val="center"/>
            <w:hideMark/>
          </w:tcPr>
          <w:p w14:paraId="042A31CD"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67,469,047.00 </w:t>
            </w:r>
          </w:p>
        </w:tc>
      </w:tr>
      <w:tr w:rsidR="00B436E3" w:rsidRPr="00B436E3" w14:paraId="7CC29349"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780F302"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15101</w:t>
            </w:r>
          </w:p>
        </w:tc>
        <w:tc>
          <w:tcPr>
            <w:tcW w:w="4847" w:type="dxa"/>
            <w:tcBorders>
              <w:top w:val="nil"/>
              <w:left w:val="nil"/>
              <w:bottom w:val="single" w:sz="4" w:space="0" w:color="auto"/>
              <w:right w:val="single" w:sz="4" w:space="0" w:color="auto"/>
            </w:tcBorders>
            <w:vAlign w:val="center"/>
            <w:hideMark/>
          </w:tcPr>
          <w:p w14:paraId="68F76027"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Cuotas para el fondo de ahorro y fondo de trabajo</w:t>
            </w:r>
          </w:p>
        </w:tc>
        <w:tc>
          <w:tcPr>
            <w:tcW w:w="1701" w:type="dxa"/>
            <w:tcBorders>
              <w:top w:val="nil"/>
              <w:left w:val="nil"/>
              <w:bottom w:val="single" w:sz="4" w:space="0" w:color="auto"/>
              <w:right w:val="single" w:sz="4" w:space="0" w:color="auto"/>
            </w:tcBorders>
            <w:noWrap/>
            <w:vAlign w:val="center"/>
            <w:hideMark/>
          </w:tcPr>
          <w:p w14:paraId="75309C7E"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9,540,275.00 </w:t>
            </w:r>
          </w:p>
        </w:tc>
      </w:tr>
      <w:tr w:rsidR="00B436E3" w:rsidRPr="00B436E3" w14:paraId="6AF27D05"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F9941C4"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15201</w:t>
            </w:r>
          </w:p>
        </w:tc>
        <w:tc>
          <w:tcPr>
            <w:tcW w:w="4847" w:type="dxa"/>
            <w:tcBorders>
              <w:top w:val="nil"/>
              <w:left w:val="nil"/>
              <w:bottom w:val="single" w:sz="4" w:space="0" w:color="auto"/>
              <w:right w:val="single" w:sz="4" w:space="0" w:color="auto"/>
            </w:tcBorders>
            <w:vAlign w:val="center"/>
            <w:hideMark/>
          </w:tcPr>
          <w:p w14:paraId="457CEBEC"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Indemnizaciones</w:t>
            </w:r>
          </w:p>
        </w:tc>
        <w:tc>
          <w:tcPr>
            <w:tcW w:w="1701" w:type="dxa"/>
            <w:tcBorders>
              <w:top w:val="nil"/>
              <w:left w:val="nil"/>
              <w:bottom w:val="single" w:sz="4" w:space="0" w:color="auto"/>
              <w:right w:val="single" w:sz="4" w:space="0" w:color="auto"/>
            </w:tcBorders>
            <w:noWrap/>
            <w:vAlign w:val="center"/>
            <w:hideMark/>
          </w:tcPr>
          <w:p w14:paraId="64738FE7" w14:textId="0B5D6384"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9A4496" w:rsidRPr="00B436E3" w14:paraId="2472AE62"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6A6A007" w14:textId="152BF34E" w:rsidR="009A4496" w:rsidRPr="00B436E3" w:rsidRDefault="009A4496" w:rsidP="00B436E3">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15202</w:t>
            </w:r>
          </w:p>
        </w:tc>
        <w:tc>
          <w:tcPr>
            <w:tcW w:w="4847" w:type="dxa"/>
            <w:tcBorders>
              <w:top w:val="nil"/>
              <w:left w:val="nil"/>
              <w:bottom w:val="single" w:sz="4" w:space="0" w:color="auto"/>
              <w:right w:val="single" w:sz="4" w:space="0" w:color="auto"/>
            </w:tcBorders>
            <w:vAlign w:val="center"/>
          </w:tcPr>
          <w:p w14:paraId="515622C7" w14:textId="46211F48" w:rsidR="009A4496" w:rsidRPr="00B436E3" w:rsidRDefault="001612F7" w:rsidP="00B436E3">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Indemnizaciones por laudos y sentencias</w:t>
            </w:r>
          </w:p>
        </w:tc>
        <w:tc>
          <w:tcPr>
            <w:tcW w:w="1701" w:type="dxa"/>
            <w:tcBorders>
              <w:top w:val="nil"/>
              <w:left w:val="nil"/>
              <w:bottom w:val="single" w:sz="4" w:space="0" w:color="auto"/>
              <w:right w:val="single" w:sz="4" w:space="0" w:color="auto"/>
            </w:tcBorders>
            <w:noWrap/>
            <w:vAlign w:val="center"/>
          </w:tcPr>
          <w:p w14:paraId="70811E42" w14:textId="0544493E" w:rsidR="009A4496" w:rsidRDefault="001612F7"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00.00</w:t>
            </w:r>
          </w:p>
        </w:tc>
      </w:tr>
      <w:tr w:rsidR="001612F7" w:rsidRPr="00B436E3" w14:paraId="7B82E5CF"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A267BFB" w14:textId="114A9FAF" w:rsidR="001612F7" w:rsidRDefault="001612F7" w:rsidP="00B436E3">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15203</w:t>
            </w:r>
          </w:p>
        </w:tc>
        <w:tc>
          <w:tcPr>
            <w:tcW w:w="4847" w:type="dxa"/>
            <w:tcBorders>
              <w:top w:val="nil"/>
              <w:left w:val="nil"/>
              <w:bottom w:val="single" w:sz="4" w:space="0" w:color="auto"/>
              <w:right w:val="single" w:sz="4" w:space="0" w:color="auto"/>
            </w:tcBorders>
            <w:vAlign w:val="center"/>
          </w:tcPr>
          <w:p w14:paraId="116F390F" w14:textId="0E6FEFD0" w:rsidR="001612F7" w:rsidRDefault="001612F7" w:rsidP="00B436E3">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Indemnizaciones por accidente laboral</w:t>
            </w:r>
          </w:p>
        </w:tc>
        <w:tc>
          <w:tcPr>
            <w:tcW w:w="1701" w:type="dxa"/>
            <w:tcBorders>
              <w:top w:val="nil"/>
              <w:left w:val="nil"/>
              <w:bottom w:val="single" w:sz="4" w:space="0" w:color="auto"/>
              <w:right w:val="single" w:sz="4" w:space="0" w:color="auto"/>
            </w:tcBorders>
            <w:noWrap/>
            <w:vAlign w:val="center"/>
          </w:tcPr>
          <w:p w14:paraId="72ECA500" w14:textId="5A7F70AF" w:rsidR="001612F7" w:rsidRDefault="001612F7"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612F7" w:rsidRPr="00B436E3" w14:paraId="51F773AD"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FD3B77A" w14:textId="0FBBF784" w:rsidR="001612F7" w:rsidRDefault="001612F7" w:rsidP="00B436E3">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15204</w:t>
            </w:r>
          </w:p>
        </w:tc>
        <w:tc>
          <w:tcPr>
            <w:tcW w:w="4847" w:type="dxa"/>
            <w:tcBorders>
              <w:top w:val="nil"/>
              <w:left w:val="nil"/>
              <w:bottom w:val="single" w:sz="4" w:space="0" w:color="auto"/>
              <w:right w:val="single" w:sz="4" w:space="0" w:color="auto"/>
            </w:tcBorders>
            <w:vAlign w:val="center"/>
          </w:tcPr>
          <w:p w14:paraId="68327E96" w14:textId="36EB953A" w:rsidR="001612F7" w:rsidRDefault="00991CBA" w:rsidP="00B436E3">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Indemnización por otros conceptos</w:t>
            </w:r>
          </w:p>
        </w:tc>
        <w:tc>
          <w:tcPr>
            <w:tcW w:w="1701" w:type="dxa"/>
            <w:tcBorders>
              <w:top w:val="nil"/>
              <w:left w:val="nil"/>
              <w:bottom w:val="single" w:sz="4" w:space="0" w:color="auto"/>
              <w:right w:val="single" w:sz="4" w:space="0" w:color="auto"/>
            </w:tcBorders>
            <w:noWrap/>
            <w:vAlign w:val="center"/>
          </w:tcPr>
          <w:p w14:paraId="742F3454" w14:textId="4FD73F7B" w:rsidR="001612F7" w:rsidRDefault="00991CBA"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7082806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3B3226C"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15301</w:t>
            </w:r>
          </w:p>
        </w:tc>
        <w:tc>
          <w:tcPr>
            <w:tcW w:w="4847" w:type="dxa"/>
            <w:tcBorders>
              <w:top w:val="nil"/>
              <w:left w:val="nil"/>
              <w:bottom w:val="single" w:sz="4" w:space="0" w:color="auto"/>
              <w:right w:val="single" w:sz="4" w:space="0" w:color="auto"/>
            </w:tcBorders>
            <w:vAlign w:val="center"/>
            <w:hideMark/>
          </w:tcPr>
          <w:p w14:paraId="3A3C81F2"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Prestaciones y haberes de retiro</w:t>
            </w:r>
          </w:p>
        </w:tc>
        <w:tc>
          <w:tcPr>
            <w:tcW w:w="1701" w:type="dxa"/>
            <w:tcBorders>
              <w:top w:val="nil"/>
              <w:left w:val="nil"/>
              <w:bottom w:val="single" w:sz="4" w:space="0" w:color="auto"/>
              <w:right w:val="single" w:sz="4" w:space="0" w:color="auto"/>
            </w:tcBorders>
            <w:noWrap/>
            <w:vAlign w:val="center"/>
            <w:hideMark/>
          </w:tcPr>
          <w:p w14:paraId="3E51EC5E"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20,396,501.00 </w:t>
            </w:r>
          </w:p>
        </w:tc>
      </w:tr>
      <w:tr w:rsidR="00B436E3" w:rsidRPr="00B436E3" w14:paraId="40C99D01"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984C27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15401</w:t>
            </w:r>
          </w:p>
        </w:tc>
        <w:tc>
          <w:tcPr>
            <w:tcW w:w="4847" w:type="dxa"/>
            <w:tcBorders>
              <w:top w:val="nil"/>
              <w:left w:val="nil"/>
              <w:bottom w:val="single" w:sz="4" w:space="0" w:color="auto"/>
              <w:right w:val="single" w:sz="4" w:space="0" w:color="auto"/>
            </w:tcBorders>
            <w:vAlign w:val="center"/>
            <w:hideMark/>
          </w:tcPr>
          <w:p w14:paraId="5524266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Vales de despensa</w:t>
            </w:r>
          </w:p>
        </w:tc>
        <w:tc>
          <w:tcPr>
            <w:tcW w:w="1701" w:type="dxa"/>
            <w:tcBorders>
              <w:top w:val="nil"/>
              <w:left w:val="nil"/>
              <w:bottom w:val="single" w:sz="4" w:space="0" w:color="auto"/>
              <w:right w:val="single" w:sz="4" w:space="0" w:color="auto"/>
            </w:tcBorders>
            <w:noWrap/>
            <w:vAlign w:val="center"/>
            <w:hideMark/>
          </w:tcPr>
          <w:p w14:paraId="66E2A7A4"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12,222,648.00 </w:t>
            </w:r>
          </w:p>
        </w:tc>
      </w:tr>
      <w:tr w:rsidR="00B436E3" w:rsidRPr="00B436E3" w14:paraId="45A81AA4"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198F6A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15402</w:t>
            </w:r>
          </w:p>
        </w:tc>
        <w:tc>
          <w:tcPr>
            <w:tcW w:w="4847" w:type="dxa"/>
            <w:tcBorders>
              <w:top w:val="nil"/>
              <w:left w:val="nil"/>
              <w:bottom w:val="single" w:sz="4" w:space="0" w:color="auto"/>
              <w:right w:val="single" w:sz="4" w:space="0" w:color="auto"/>
            </w:tcBorders>
            <w:vAlign w:val="center"/>
            <w:hideMark/>
          </w:tcPr>
          <w:p w14:paraId="343A01A3"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Apoyo de vivienda</w:t>
            </w:r>
          </w:p>
        </w:tc>
        <w:tc>
          <w:tcPr>
            <w:tcW w:w="1701" w:type="dxa"/>
            <w:tcBorders>
              <w:top w:val="nil"/>
              <w:left w:val="nil"/>
              <w:bottom w:val="single" w:sz="4" w:space="0" w:color="auto"/>
              <w:right w:val="single" w:sz="4" w:space="0" w:color="auto"/>
            </w:tcBorders>
            <w:noWrap/>
            <w:vAlign w:val="center"/>
            <w:hideMark/>
          </w:tcPr>
          <w:p w14:paraId="305D95D2"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2,705,400.00 </w:t>
            </w:r>
          </w:p>
        </w:tc>
      </w:tr>
      <w:tr w:rsidR="00B436E3" w:rsidRPr="00B436E3" w14:paraId="469C9D2A"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D12D959"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15403</w:t>
            </w:r>
          </w:p>
        </w:tc>
        <w:tc>
          <w:tcPr>
            <w:tcW w:w="4847" w:type="dxa"/>
            <w:tcBorders>
              <w:top w:val="nil"/>
              <w:left w:val="nil"/>
              <w:bottom w:val="single" w:sz="4" w:space="0" w:color="auto"/>
              <w:right w:val="single" w:sz="4" w:space="0" w:color="auto"/>
            </w:tcBorders>
            <w:vAlign w:val="center"/>
            <w:hideMark/>
          </w:tcPr>
          <w:p w14:paraId="37290805"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Ayuda para transporte</w:t>
            </w:r>
          </w:p>
        </w:tc>
        <w:tc>
          <w:tcPr>
            <w:tcW w:w="1701" w:type="dxa"/>
            <w:tcBorders>
              <w:top w:val="nil"/>
              <w:left w:val="nil"/>
              <w:bottom w:val="single" w:sz="4" w:space="0" w:color="auto"/>
              <w:right w:val="single" w:sz="4" w:space="0" w:color="auto"/>
            </w:tcBorders>
            <w:noWrap/>
            <w:vAlign w:val="center"/>
            <w:hideMark/>
          </w:tcPr>
          <w:p w14:paraId="3C2575BE"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1,718,748.00 </w:t>
            </w:r>
          </w:p>
        </w:tc>
      </w:tr>
      <w:tr w:rsidR="00B436E3" w:rsidRPr="00B436E3" w14:paraId="7B07CD5D"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14633A5"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15404</w:t>
            </w:r>
          </w:p>
        </w:tc>
        <w:tc>
          <w:tcPr>
            <w:tcW w:w="4847" w:type="dxa"/>
            <w:tcBorders>
              <w:top w:val="nil"/>
              <w:left w:val="nil"/>
              <w:bottom w:val="single" w:sz="4" w:space="0" w:color="auto"/>
              <w:right w:val="single" w:sz="4" w:space="0" w:color="auto"/>
            </w:tcBorders>
            <w:vAlign w:val="center"/>
            <w:hideMark/>
          </w:tcPr>
          <w:p w14:paraId="7D37FD2E"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Día del padre y madre</w:t>
            </w:r>
          </w:p>
        </w:tc>
        <w:tc>
          <w:tcPr>
            <w:tcW w:w="1701" w:type="dxa"/>
            <w:tcBorders>
              <w:top w:val="nil"/>
              <w:left w:val="nil"/>
              <w:bottom w:val="single" w:sz="4" w:space="0" w:color="auto"/>
              <w:right w:val="single" w:sz="4" w:space="0" w:color="auto"/>
            </w:tcBorders>
            <w:noWrap/>
            <w:vAlign w:val="center"/>
            <w:hideMark/>
          </w:tcPr>
          <w:p w14:paraId="67F8CF69"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2,059,350.00 </w:t>
            </w:r>
          </w:p>
        </w:tc>
      </w:tr>
      <w:tr w:rsidR="00B436E3" w:rsidRPr="00B436E3" w14:paraId="6C40DC18"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55E724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15405</w:t>
            </w:r>
          </w:p>
        </w:tc>
        <w:tc>
          <w:tcPr>
            <w:tcW w:w="4847" w:type="dxa"/>
            <w:tcBorders>
              <w:top w:val="nil"/>
              <w:left w:val="nil"/>
              <w:bottom w:val="single" w:sz="4" w:space="0" w:color="auto"/>
              <w:right w:val="single" w:sz="4" w:space="0" w:color="auto"/>
            </w:tcBorders>
            <w:vAlign w:val="center"/>
            <w:hideMark/>
          </w:tcPr>
          <w:p w14:paraId="4352F39F"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Apoyo por promedio Educativo</w:t>
            </w:r>
          </w:p>
        </w:tc>
        <w:tc>
          <w:tcPr>
            <w:tcW w:w="1701" w:type="dxa"/>
            <w:tcBorders>
              <w:top w:val="nil"/>
              <w:left w:val="nil"/>
              <w:bottom w:val="single" w:sz="4" w:space="0" w:color="auto"/>
              <w:right w:val="single" w:sz="4" w:space="0" w:color="auto"/>
            </w:tcBorders>
            <w:noWrap/>
            <w:vAlign w:val="center"/>
            <w:hideMark/>
          </w:tcPr>
          <w:p w14:paraId="6058EEE8"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1,310,100.00 </w:t>
            </w:r>
          </w:p>
        </w:tc>
      </w:tr>
      <w:tr w:rsidR="00B436E3" w:rsidRPr="00B436E3" w14:paraId="63162D9F"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F48833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lastRenderedPageBreak/>
              <w:t>15406</w:t>
            </w:r>
          </w:p>
        </w:tc>
        <w:tc>
          <w:tcPr>
            <w:tcW w:w="4847" w:type="dxa"/>
            <w:tcBorders>
              <w:top w:val="nil"/>
              <w:left w:val="nil"/>
              <w:bottom w:val="single" w:sz="4" w:space="0" w:color="auto"/>
              <w:right w:val="single" w:sz="4" w:space="0" w:color="auto"/>
            </w:tcBorders>
            <w:vAlign w:val="center"/>
            <w:hideMark/>
          </w:tcPr>
          <w:p w14:paraId="6BDE0661" w14:textId="0E308AC4" w:rsidR="00B436E3" w:rsidRPr="00B436E3" w:rsidRDefault="00F77CB5"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Celebración</w:t>
            </w:r>
            <w:r w:rsidR="00B436E3" w:rsidRPr="00B436E3">
              <w:rPr>
                <w:rFonts w:ascii="Calibri" w:eastAsia="Times New Roman" w:hAnsi="Calibri" w:cs="Calibri"/>
                <w:color w:val="000000"/>
                <w:sz w:val="16"/>
                <w:szCs w:val="16"/>
                <w:lang w:eastAsia="es-MX"/>
              </w:rPr>
              <w:t xml:space="preserve"> acorde a la profesión</w:t>
            </w:r>
          </w:p>
        </w:tc>
        <w:tc>
          <w:tcPr>
            <w:tcW w:w="1701" w:type="dxa"/>
            <w:tcBorders>
              <w:top w:val="nil"/>
              <w:left w:val="nil"/>
              <w:bottom w:val="single" w:sz="4" w:space="0" w:color="auto"/>
              <w:right w:val="single" w:sz="4" w:space="0" w:color="auto"/>
            </w:tcBorders>
            <w:noWrap/>
            <w:vAlign w:val="center"/>
            <w:hideMark/>
          </w:tcPr>
          <w:p w14:paraId="3FA7A2B0"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164,000.00 </w:t>
            </w:r>
          </w:p>
        </w:tc>
      </w:tr>
      <w:tr w:rsidR="00B436E3" w:rsidRPr="00B436E3" w14:paraId="64017D48"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4E1246C"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15407</w:t>
            </w:r>
          </w:p>
        </w:tc>
        <w:tc>
          <w:tcPr>
            <w:tcW w:w="4847" w:type="dxa"/>
            <w:tcBorders>
              <w:top w:val="nil"/>
              <w:left w:val="nil"/>
              <w:bottom w:val="single" w:sz="4" w:space="0" w:color="auto"/>
              <w:right w:val="single" w:sz="4" w:space="0" w:color="auto"/>
            </w:tcBorders>
            <w:vAlign w:val="center"/>
            <w:hideMark/>
          </w:tcPr>
          <w:p w14:paraId="2C3F2026"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Prestaciones en especie relativas a los hijos de trabajadores </w:t>
            </w:r>
          </w:p>
        </w:tc>
        <w:tc>
          <w:tcPr>
            <w:tcW w:w="1701" w:type="dxa"/>
            <w:tcBorders>
              <w:top w:val="nil"/>
              <w:left w:val="nil"/>
              <w:bottom w:val="single" w:sz="4" w:space="0" w:color="auto"/>
              <w:right w:val="single" w:sz="4" w:space="0" w:color="auto"/>
            </w:tcBorders>
            <w:noWrap/>
            <w:vAlign w:val="center"/>
            <w:hideMark/>
          </w:tcPr>
          <w:p w14:paraId="0CC10E46"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1,353,369.00 </w:t>
            </w:r>
          </w:p>
        </w:tc>
      </w:tr>
      <w:tr w:rsidR="00B436E3" w:rsidRPr="00B436E3" w14:paraId="51BFE315"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8302E5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15408</w:t>
            </w:r>
          </w:p>
        </w:tc>
        <w:tc>
          <w:tcPr>
            <w:tcW w:w="4847" w:type="dxa"/>
            <w:tcBorders>
              <w:top w:val="nil"/>
              <w:left w:val="nil"/>
              <w:bottom w:val="single" w:sz="4" w:space="0" w:color="auto"/>
              <w:right w:val="single" w:sz="4" w:space="0" w:color="auto"/>
            </w:tcBorders>
            <w:vAlign w:val="center"/>
            <w:hideMark/>
          </w:tcPr>
          <w:p w14:paraId="5B6E8AC2"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Prestaciones por conceptos de salud</w:t>
            </w:r>
          </w:p>
        </w:tc>
        <w:tc>
          <w:tcPr>
            <w:tcW w:w="1701" w:type="dxa"/>
            <w:tcBorders>
              <w:top w:val="nil"/>
              <w:left w:val="nil"/>
              <w:bottom w:val="single" w:sz="4" w:space="0" w:color="auto"/>
              <w:right w:val="single" w:sz="4" w:space="0" w:color="auto"/>
            </w:tcBorders>
            <w:noWrap/>
            <w:vAlign w:val="center"/>
            <w:hideMark/>
          </w:tcPr>
          <w:p w14:paraId="3ACE156F"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639,800.00 </w:t>
            </w:r>
          </w:p>
        </w:tc>
      </w:tr>
      <w:tr w:rsidR="00B436E3" w:rsidRPr="00B436E3" w14:paraId="3F9384BF"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9778E72"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15409</w:t>
            </w:r>
          </w:p>
        </w:tc>
        <w:tc>
          <w:tcPr>
            <w:tcW w:w="4847" w:type="dxa"/>
            <w:tcBorders>
              <w:top w:val="nil"/>
              <w:left w:val="nil"/>
              <w:bottom w:val="single" w:sz="4" w:space="0" w:color="auto"/>
              <w:right w:val="single" w:sz="4" w:space="0" w:color="auto"/>
            </w:tcBorders>
            <w:vAlign w:val="center"/>
            <w:hideMark/>
          </w:tcPr>
          <w:p w14:paraId="0AA081E3"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Otras prestaciones de carácter general a los trabajadores</w:t>
            </w:r>
          </w:p>
        </w:tc>
        <w:tc>
          <w:tcPr>
            <w:tcW w:w="1701" w:type="dxa"/>
            <w:tcBorders>
              <w:top w:val="nil"/>
              <w:left w:val="nil"/>
              <w:bottom w:val="single" w:sz="4" w:space="0" w:color="auto"/>
              <w:right w:val="single" w:sz="4" w:space="0" w:color="auto"/>
            </w:tcBorders>
            <w:noWrap/>
            <w:vAlign w:val="center"/>
            <w:hideMark/>
          </w:tcPr>
          <w:p w14:paraId="4AA3861B"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12,105,856.00 </w:t>
            </w:r>
          </w:p>
        </w:tc>
      </w:tr>
      <w:tr w:rsidR="00B436E3" w:rsidRPr="00B436E3" w14:paraId="7E55BCB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958643D"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15410</w:t>
            </w:r>
          </w:p>
        </w:tc>
        <w:tc>
          <w:tcPr>
            <w:tcW w:w="4847" w:type="dxa"/>
            <w:tcBorders>
              <w:top w:val="nil"/>
              <w:left w:val="nil"/>
              <w:bottom w:val="single" w:sz="4" w:space="0" w:color="auto"/>
              <w:right w:val="single" w:sz="4" w:space="0" w:color="auto"/>
            </w:tcBorders>
            <w:vAlign w:val="center"/>
            <w:hideMark/>
          </w:tcPr>
          <w:p w14:paraId="6F0A2B42"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Riesgo por desempeño</w:t>
            </w:r>
          </w:p>
        </w:tc>
        <w:tc>
          <w:tcPr>
            <w:tcW w:w="1701" w:type="dxa"/>
            <w:tcBorders>
              <w:top w:val="nil"/>
              <w:left w:val="nil"/>
              <w:bottom w:val="single" w:sz="4" w:space="0" w:color="auto"/>
              <w:right w:val="single" w:sz="4" w:space="0" w:color="auto"/>
            </w:tcBorders>
            <w:noWrap/>
            <w:vAlign w:val="center"/>
            <w:hideMark/>
          </w:tcPr>
          <w:p w14:paraId="742A7E88" w14:textId="6E276D35"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0A97441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A3598B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15411</w:t>
            </w:r>
          </w:p>
        </w:tc>
        <w:tc>
          <w:tcPr>
            <w:tcW w:w="4847" w:type="dxa"/>
            <w:tcBorders>
              <w:top w:val="nil"/>
              <w:left w:val="nil"/>
              <w:bottom w:val="single" w:sz="4" w:space="0" w:color="auto"/>
              <w:right w:val="single" w:sz="4" w:space="0" w:color="auto"/>
            </w:tcBorders>
            <w:vAlign w:val="center"/>
            <w:hideMark/>
          </w:tcPr>
          <w:p w14:paraId="352F7A7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Onomástico</w:t>
            </w:r>
          </w:p>
        </w:tc>
        <w:tc>
          <w:tcPr>
            <w:tcW w:w="1701" w:type="dxa"/>
            <w:tcBorders>
              <w:top w:val="nil"/>
              <w:left w:val="nil"/>
              <w:bottom w:val="single" w:sz="4" w:space="0" w:color="auto"/>
              <w:right w:val="single" w:sz="4" w:space="0" w:color="auto"/>
            </w:tcBorders>
            <w:noWrap/>
            <w:vAlign w:val="center"/>
            <w:hideMark/>
          </w:tcPr>
          <w:p w14:paraId="797A21F6"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1,480,800.00 </w:t>
            </w:r>
          </w:p>
        </w:tc>
      </w:tr>
      <w:tr w:rsidR="00B436E3" w:rsidRPr="00B436E3" w14:paraId="628E9E08"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81BB9D6"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15412</w:t>
            </w:r>
          </w:p>
        </w:tc>
        <w:tc>
          <w:tcPr>
            <w:tcW w:w="4847" w:type="dxa"/>
            <w:tcBorders>
              <w:top w:val="nil"/>
              <w:left w:val="nil"/>
              <w:bottom w:val="single" w:sz="4" w:space="0" w:color="auto"/>
              <w:right w:val="single" w:sz="4" w:space="0" w:color="auto"/>
            </w:tcBorders>
            <w:vAlign w:val="center"/>
            <w:hideMark/>
          </w:tcPr>
          <w:p w14:paraId="0AB52947"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Apoyo Escolar a Hijos de trabajadores</w:t>
            </w:r>
          </w:p>
        </w:tc>
        <w:tc>
          <w:tcPr>
            <w:tcW w:w="1701" w:type="dxa"/>
            <w:tcBorders>
              <w:top w:val="nil"/>
              <w:left w:val="nil"/>
              <w:bottom w:val="single" w:sz="4" w:space="0" w:color="auto"/>
              <w:right w:val="single" w:sz="4" w:space="0" w:color="auto"/>
            </w:tcBorders>
            <w:noWrap/>
            <w:vAlign w:val="center"/>
            <w:hideMark/>
          </w:tcPr>
          <w:p w14:paraId="62FD36CC"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956,200.00 </w:t>
            </w:r>
          </w:p>
        </w:tc>
      </w:tr>
      <w:tr w:rsidR="00B436E3" w:rsidRPr="00B436E3" w14:paraId="66571AAD"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4517226"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15413</w:t>
            </w:r>
          </w:p>
        </w:tc>
        <w:tc>
          <w:tcPr>
            <w:tcW w:w="4847" w:type="dxa"/>
            <w:tcBorders>
              <w:top w:val="nil"/>
              <w:left w:val="nil"/>
              <w:bottom w:val="single" w:sz="4" w:space="0" w:color="auto"/>
              <w:right w:val="single" w:sz="4" w:space="0" w:color="auto"/>
            </w:tcBorders>
            <w:vAlign w:val="center"/>
            <w:hideMark/>
          </w:tcPr>
          <w:p w14:paraId="1394DC19"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Responsabilidad de mando</w:t>
            </w:r>
          </w:p>
        </w:tc>
        <w:tc>
          <w:tcPr>
            <w:tcW w:w="1701" w:type="dxa"/>
            <w:tcBorders>
              <w:top w:val="nil"/>
              <w:left w:val="nil"/>
              <w:bottom w:val="single" w:sz="4" w:space="0" w:color="auto"/>
              <w:right w:val="single" w:sz="4" w:space="0" w:color="auto"/>
            </w:tcBorders>
            <w:noWrap/>
            <w:vAlign w:val="center"/>
            <w:hideMark/>
          </w:tcPr>
          <w:p w14:paraId="50CC58B6" w14:textId="56604AB7"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B9B6022"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6A75C94"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15501</w:t>
            </w:r>
          </w:p>
        </w:tc>
        <w:tc>
          <w:tcPr>
            <w:tcW w:w="4847" w:type="dxa"/>
            <w:tcBorders>
              <w:top w:val="nil"/>
              <w:left w:val="nil"/>
              <w:bottom w:val="single" w:sz="4" w:space="0" w:color="auto"/>
              <w:right w:val="single" w:sz="4" w:space="0" w:color="auto"/>
            </w:tcBorders>
            <w:vAlign w:val="center"/>
            <w:hideMark/>
          </w:tcPr>
          <w:p w14:paraId="4D976BA9"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Apoyo escolar a trabajadores</w:t>
            </w:r>
          </w:p>
        </w:tc>
        <w:tc>
          <w:tcPr>
            <w:tcW w:w="1701" w:type="dxa"/>
            <w:tcBorders>
              <w:top w:val="nil"/>
              <w:left w:val="nil"/>
              <w:bottom w:val="single" w:sz="4" w:space="0" w:color="auto"/>
              <w:right w:val="single" w:sz="4" w:space="0" w:color="auto"/>
            </w:tcBorders>
            <w:noWrap/>
            <w:vAlign w:val="center"/>
            <w:hideMark/>
          </w:tcPr>
          <w:p w14:paraId="450A20B0" w14:textId="15B3116A"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63411A55"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2C3E02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15502</w:t>
            </w:r>
          </w:p>
        </w:tc>
        <w:tc>
          <w:tcPr>
            <w:tcW w:w="4847" w:type="dxa"/>
            <w:tcBorders>
              <w:top w:val="nil"/>
              <w:left w:val="nil"/>
              <w:bottom w:val="single" w:sz="4" w:space="0" w:color="auto"/>
              <w:right w:val="single" w:sz="4" w:space="0" w:color="auto"/>
            </w:tcBorders>
            <w:vAlign w:val="center"/>
            <w:hideMark/>
          </w:tcPr>
          <w:p w14:paraId="5F7A1B6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Apoyo por especialización y capacitación del personal</w:t>
            </w:r>
          </w:p>
        </w:tc>
        <w:tc>
          <w:tcPr>
            <w:tcW w:w="1701" w:type="dxa"/>
            <w:tcBorders>
              <w:top w:val="nil"/>
              <w:left w:val="nil"/>
              <w:bottom w:val="single" w:sz="4" w:space="0" w:color="auto"/>
              <w:right w:val="single" w:sz="4" w:space="0" w:color="auto"/>
            </w:tcBorders>
            <w:noWrap/>
            <w:vAlign w:val="center"/>
            <w:hideMark/>
          </w:tcPr>
          <w:p w14:paraId="6A7AB202" w14:textId="213C53AD"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7857A3EE"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39C24F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15503</w:t>
            </w:r>
          </w:p>
        </w:tc>
        <w:tc>
          <w:tcPr>
            <w:tcW w:w="4847" w:type="dxa"/>
            <w:tcBorders>
              <w:top w:val="nil"/>
              <w:left w:val="nil"/>
              <w:bottom w:val="single" w:sz="4" w:space="0" w:color="auto"/>
              <w:right w:val="single" w:sz="4" w:space="0" w:color="auto"/>
            </w:tcBorders>
            <w:vAlign w:val="center"/>
            <w:hideMark/>
          </w:tcPr>
          <w:p w14:paraId="28430966"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Prestaciones en especie a trabajadores</w:t>
            </w:r>
          </w:p>
        </w:tc>
        <w:tc>
          <w:tcPr>
            <w:tcW w:w="1701" w:type="dxa"/>
            <w:tcBorders>
              <w:top w:val="nil"/>
              <w:left w:val="nil"/>
              <w:bottom w:val="single" w:sz="4" w:space="0" w:color="auto"/>
              <w:right w:val="single" w:sz="4" w:space="0" w:color="auto"/>
            </w:tcBorders>
            <w:noWrap/>
            <w:vAlign w:val="center"/>
            <w:hideMark/>
          </w:tcPr>
          <w:p w14:paraId="2ECC5696" w14:textId="4323A5B6"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39B313A3"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538CC62"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15901</w:t>
            </w:r>
          </w:p>
        </w:tc>
        <w:tc>
          <w:tcPr>
            <w:tcW w:w="4847" w:type="dxa"/>
            <w:tcBorders>
              <w:top w:val="nil"/>
              <w:left w:val="nil"/>
              <w:bottom w:val="single" w:sz="4" w:space="0" w:color="auto"/>
              <w:right w:val="single" w:sz="4" w:space="0" w:color="auto"/>
            </w:tcBorders>
            <w:vAlign w:val="center"/>
            <w:hideMark/>
          </w:tcPr>
          <w:p w14:paraId="7F05AD3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Días económicos</w:t>
            </w:r>
          </w:p>
        </w:tc>
        <w:tc>
          <w:tcPr>
            <w:tcW w:w="1701" w:type="dxa"/>
            <w:tcBorders>
              <w:top w:val="nil"/>
              <w:left w:val="nil"/>
              <w:bottom w:val="single" w:sz="4" w:space="0" w:color="auto"/>
              <w:right w:val="single" w:sz="4" w:space="0" w:color="auto"/>
            </w:tcBorders>
            <w:noWrap/>
            <w:vAlign w:val="center"/>
            <w:hideMark/>
          </w:tcPr>
          <w:p w14:paraId="17D3A447" w14:textId="10A23360"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235F03C7"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605291C"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15902</w:t>
            </w:r>
          </w:p>
        </w:tc>
        <w:tc>
          <w:tcPr>
            <w:tcW w:w="4847" w:type="dxa"/>
            <w:tcBorders>
              <w:top w:val="nil"/>
              <w:left w:val="nil"/>
              <w:bottom w:val="single" w:sz="4" w:space="0" w:color="auto"/>
              <w:right w:val="single" w:sz="4" w:space="0" w:color="auto"/>
            </w:tcBorders>
            <w:vAlign w:val="center"/>
            <w:hideMark/>
          </w:tcPr>
          <w:p w14:paraId="2F06E94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Pagos por defunción</w:t>
            </w:r>
          </w:p>
        </w:tc>
        <w:tc>
          <w:tcPr>
            <w:tcW w:w="1701" w:type="dxa"/>
            <w:tcBorders>
              <w:top w:val="nil"/>
              <w:left w:val="nil"/>
              <w:bottom w:val="single" w:sz="4" w:space="0" w:color="auto"/>
              <w:right w:val="single" w:sz="4" w:space="0" w:color="auto"/>
            </w:tcBorders>
            <w:noWrap/>
            <w:vAlign w:val="center"/>
            <w:hideMark/>
          </w:tcPr>
          <w:p w14:paraId="3730BF15"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40,500.00 </w:t>
            </w:r>
          </w:p>
        </w:tc>
      </w:tr>
      <w:tr w:rsidR="00B436E3" w:rsidRPr="00B436E3" w14:paraId="367329F4"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F20A025"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15903</w:t>
            </w:r>
          </w:p>
        </w:tc>
        <w:tc>
          <w:tcPr>
            <w:tcW w:w="4847" w:type="dxa"/>
            <w:tcBorders>
              <w:top w:val="nil"/>
              <w:left w:val="nil"/>
              <w:bottom w:val="single" w:sz="4" w:space="0" w:color="auto"/>
              <w:right w:val="single" w:sz="4" w:space="0" w:color="auto"/>
            </w:tcBorders>
            <w:vAlign w:val="center"/>
            <w:hideMark/>
          </w:tcPr>
          <w:p w14:paraId="71AC5D6A"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Otras prestaciones económicas y sociales</w:t>
            </w:r>
          </w:p>
        </w:tc>
        <w:tc>
          <w:tcPr>
            <w:tcW w:w="1701" w:type="dxa"/>
            <w:tcBorders>
              <w:top w:val="nil"/>
              <w:left w:val="nil"/>
              <w:bottom w:val="single" w:sz="4" w:space="0" w:color="auto"/>
              <w:right w:val="single" w:sz="4" w:space="0" w:color="auto"/>
            </w:tcBorders>
            <w:noWrap/>
            <w:vAlign w:val="center"/>
            <w:hideMark/>
          </w:tcPr>
          <w:p w14:paraId="7C88B1A0"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775,500.00 </w:t>
            </w:r>
          </w:p>
        </w:tc>
      </w:tr>
      <w:tr w:rsidR="00B436E3" w:rsidRPr="00B436E3" w14:paraId="15CFF75F"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B1D39D2"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15904</w:t>
            </w:r>
          </w:p>
        </w:tc>
        <w:tc>
          <w:tcPr>
            <w:tcW w:w="4847" w:type="dxa"/>
            <w:tcBorders>
              <w:top w:val="nil"/>
              <w:left w:val="nil"/>
              <w:bottom w:val="single" w:sz="4" w:space="0" w:color="auto"/>
              <w:right w:val="single" w:sz="4" w:space="0" w:color="auto"/>
            </w:tcBorders>
            <w:vAlign w:val="center"/>
            <w:hideMark/>
          </w:tcPr>
          <w:p w14:paraId="2B4038B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Incentivos fiscales al personal</w:t>
            </w:r>
          </w:p>
        </w:tc>
        <w:tc>
          <w:tcPr>
            <w:tcW w:w="1701" w:type="dxa"/>
            <w:tcBorders>
              <w:top w:val="nil"/>
              <w:left w:val="nil"/>
              <w:bottom w:val="single" w:sz="4" w:space="0" w:color="auto"/>
              <w:right w:val="single" w:sz="4" w:space="0" w:color="auto"/>
            </w:tcBorders>
            <w:noWrap/>
            <w:vAlign w:val="center"/>
            <w:hideMark/>
          </w:tcPr>
          <w:p w14:paraId="59CD391F" w14:textId="42F15E42"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6C16035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651A61D"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15905</w:t>
            </w:r>
          </w:p>
        </w:tc>
        <w:tc>
          <w:tcPr>
            <w:tcW w:w="4847" w:type="dxa"/>
            <w:tcBorders>
              <w:top w:val="nil"/>
              <w:left w:val="nil"/>
              <w:bottom w:val="single" w:sz="4" w:space="0" w:color="auto"/>
              <w:right w:val="single" w:sz="4" w:space="0" w:color="auto"/>
            </w:tcBorders>
            <w:vAlign w:val="center"/>
            <w:hideMark/>
          </w:tcPr>
          <w:p w14:paraId="655EA5FC"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Días de descanso</w:t>
            </w:r>
          </w:p>
        </w:tc>
        <w:tc>
          <w:tcPr>
            <w:tcW w:w="1701" w:type="dxa"/>
            <w:tcBorders>
              <w:top w:val="nil"/>
              <w:left w:val="nil"/>
              <w:bottom w:val="single" w:sz="4" w:space="0" w:color="auto"/>
              <w:right w:val="single" w:sz="4" w:space="0" w:color="auto"/>
            </w:tcBorders>
            <w:noWrap/>
            <w:vAlign w:val="center"/>
            <w:hideMark/>
          </w:tcPr>
          <w:p w14:paraId="7B12B39F" w14:textId="3662BABA"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4154029F"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38AF02E"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1600</w:t>
            </w:r>
          </w:p>
        </w:tc>
        <w:tc>
          <w:tcPr>
            <w:tcW w:w="4847" w:type="dxa"/>
            <w:tcBorders>
              <w:top w:val="nil"/>
              <w:left w:val="nil"/>
              <w:bottom w:val="single" w:sz="4" w:space="0" w:color="auto"/>
              <w:right w:val="single" w:sz="4" w:space="0" w:color="auto"/>
            </w:tcBorders>
            <w:vAlign w:val="center"/>
            <w:hideMark/>
          </w:tcPr>
          <w:p w14:paraId="242CEAF5"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PREVISIONES</w:t>
            </w:r>
          </w:p>
        </w:tc>
        <w:tc>
          <w:tcPr>
            <w:tcW w:w="1701" w:type="dxa"/>
            <w:tcBorders>
              <w:top w:val="nil"/>
              <w:left w:val="nil"/>
              <w:bottom w:val="single" w:sz="4" w:space="0" w:color="auto"/>
              <w:right w:val="single" w:sz="4" w:space="0" w:color="auto"/>
            </w:tcBorders>
            <w:noWrap/>
            <w:vAlign w:val="center"/>
            <w:hideMark/>
          </w:tcPr>
          <w:p w14:paraId="6A3E6F1A" w14:textId="61C0A67A" w:rsidR="00B436E3" w:rsidRPr="00B436E3" w:rsidRDefault="00B436E3" w:rsidP="00B436E3">
            <w:pPr>
              <w:jc w:val="right"/>
              <w:rPr>
                <w:rFonts w:ascii="Calibri" w:eastAsia="Times New Roman" w:hAnsi="Calibri" w:cs="Calibri"/>
                <w:b/>
                <w:bCs/>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082DACCF"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EF56919"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16101</w:t>
            </w:r>
          </w:p>
        </w:tc>
        <w:tc>
          <w:tcPr>
            <w:tcW w:w="4847" w:type="dxa"/>
            <w:tcBorders>
              <w:top w:val="nil"/>
              <w:left w:val="nil"/>
              <w:bottom w:val="single" w:sz="4" w:space="0" w:color="auto"/>
              <w:right w:val="single" w:sz="4" w:space="0" w:color="auto"/>
            </w:tcBorders>
            <w:vAlign w:val="center"/>
            <w:hideMark/>
          </w:tcPr>
          <w:p w14:paraId="37CDCE0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Previsiones por crecimiento de plazas</w:t>
            </w:r>
          </w:p>
        </w:tc>
        <w:tc>
          <w:tcPr>
            <w:tcW w:w="1701" w:type="dxa"/>
            <w:tcBorders>
              <w:top w:val="nil"/>
              <w:left w:val="nil"/>
              <w:bottom w:val="single" w:sz="4" w:space="0" w:color="auto"/>
              <w:right w:val="single" w:sz="4" w:space="0" w:color="auto"/>
            </w:tcBorders>
            <w:noWrap/>
            <w:vAlign w:val="center"/>
            <w:hideMark/>
          </w:tcPr>
          <w:p w14:paraId="6D65DC99" w14:textId="6D691696"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36630B9F"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B4B30C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16102</w:t>
            </w:r>
          </w:p>
        </w:tc>
        <w:tc>
          <w:tcPr>
            <w:tcW w:w="4847" w:type="dxa"/>
            <w:tcBorders>
              <w:top w:val="nil"/>
              <w:left w:val="nil"/>
              <w:bottom w:val="single" w:sz="4" w:space="0" w:color="auto"/>
              <w:right w:val="single" w:sz="4" w:space="0" w:color="auto"/>
            </w:tcBorders>
            <w:vAlign w:val="center"/>
            <w:hideMark/>
          </w:tcPr>
          <w:p w14:paraId="6E9B293E"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Previsiones por incrementos al salario</w:t>
            </w:r>
          </w:p>
        </w:tc>
        <w:tc>
          <w:tcPr>
            <w:tcW w:w="1701" w:type="dxa"/>
            <w:tcBorders>
              <w:top w:val="nil"/>
              <w:left w:val="nil"/>
              <w:bottom w:val="single" w:sz="4" w:space="0" w:color="auto"/>
              <w:right w:val="single" w:sz="4" w:space="0" w:color="auto"/>
            </w:tcBorders>
            <w:noWrap/>
            <w:vAlign w:val="center"/>
            <w:hideMark/>
          </w:tcPr>
          <w:p w14:paraId="518A1F64" w14:textId="1CEDAFA1"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65BEDC73"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0C197EC"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16103</w:t>
            </w:r>
          </w:p>
        </w:tc>
        <w:tc>
          <w:tcPr>
            <w:tcW w:w="4847" w:type="dxa"/>
            <w:tcBorders>
              <w:top w:val="nil"/>
              <w:left w:val="nil"/>
              <w:bottom w:val="single" w:sz="4" w:space="0" w:color="auto"/>
              <w:right w:val="single" w:sz="4" w:space="0" w:color="auto"/>
            </w:tcBorders>
            <w:vAlign w:val="center"/>
            <w:hideMark/>
          </w:tcPr>
          <w:p w14:paraId="6DEE054F"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Otras medidas de carácter salarial</w:t>
            </w:r>
          </w:p>
        </w:tc>
        <w:tc>
          <w:tcPr>
            <w:tcW w:w="1701" w:type="dxa"/>
            <w:tcBorders>
              <w:top w:val="nil"/>
              <w:left w:val="nil"/>
              <w:bottom w:val="single" w:sz="4" w:space="0" w:color="auto"/>
              <w:right w:val="single" w:sz="4" w:space="0" w:color="auto"/>
            </w:tcBorders>
            <w:noWrap/>
            <w:vAlign w:val="center"/>
            <w:hideMark/>
          </w:tcPr>
          <w:p w14:paraId="5F4E99F7" w14:textId="3408BD1F"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56558D0"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61C1F49"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1700</w:t>
            </w:r>
          </w:p>
        </w:tc>
        <w:tc>
          <w:tcPr>
            <w:tcW w:w="4847" w:type="dxa"/>
            <w:tcBorders>
              <w:top w:val="nil"/>
              <w:left w:val="nil"/>
              <w:bottom w:val="single" w:sz="4" w:space="0" w:color="auto"/>
              <w:right w:val="single" w:sz="4" w:space="0" w:color="auto"/>
            </w:tcBorders>
            <w:vAlign w:val="center"/>
            <w:hideMark/>
          </w:tcPr>
          <w:p w14:paraId="5FE928DB"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PAGO DE ESTÍMULOS A SERVIDORES PÚBLICOS</w:t>
            </w:r>
          </w:p>
        </w:tc>
        <w:tc>
          <w:tcPr>
            <w:tcW w:w="1701" w:type="dxa"/>
            <w:tcBorders>
              <w:top w:val="nil"/>
              <w:left w:val="nil"/>
              <w:bottom w:val="single" w:sz="4" w:space="0" w:color="auto"/>
              <w:right w:val="single" w:sz="4" w:space="0" w:color="auto"/>
            </w:tcBorders>
            <w:noWrap/>
            <w:vAlign w:val="center"/>
            <w:hideMark/>
          </w:tcPr>
          <w:p w14:paraId="0ED144A2"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28,699,146.00 </w:t>
            </w:r>
          </w:p>
        </w:tc>
      </w:tr>
      <w:tr w:rsidR="00B436E3" w:rsidRPr="00B436E3" w14:paraId="190B3B17"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C0CFB3B"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17101</w:t>
            </w:r>
          </w:p>
        </w:tc>
        <w:tc>
          <w:tcPr>
            <w:tcW w:w="4847" w:type="dxa"/>
            <w:tcBorders>
              <w:top w:val="nil"/>
              <w:left w:val="nil"/>
              <w:bottom w:val="single" w:sz="4" w:space="0" w:color="auto"/>
              <w:right w:val="single" w:sz="4" w:space="0" w:color="auto"/>
            </w:tcBorders>
            <w:vAlign w:val="center"/>
            <w:hideMark/>
          </w:tcPr>
          <w:p w14:paraId="090ECDD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Estímulos por productividad</w:t>
            </w:r>
          </w:p>
        </w:tc>
        <w:tc>
          <w:tcPr>
            <w:tcW w:w="1701" w:type="dxa"/>
            <w:tcBorders>
              <w:top w:val="nil"/>
              <w:left w:val="nil"/>
              <w:bottom w:val="single" w:sz="4" w:space="0" w:color="auto"/>
              <w:right w:val="single" w:sz="4" w:space="0" w:color="auto"/>
            </w:tcBorders>
            <w:noWrap/>
            <w:vAlign w:val="center"/>
            <w:hideMark/>
          </w:tcPr>
          <w:p w14:paraId="17FB8EEB"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28,461,546.00 </w:t>
            </w:r>
          </w:p>
        </w:tc>
      </w:tr>
      <w:tr w:rsidR="00B436E3" w:rsidRPr="00B436E3" w14:paraId="36B20E2F"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EE69D12"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17102</w:t>
            </w:r>
          </w:p>
        </w:tc>
        <w:tc>
          <w:tcPr>
            <w:tcW w:w="4847" w:type="dxa"/>
            <w:tcBorders>
              <w:top w:val="nil"/>
              <w:left w:val="nil"/>
              <w:bottom w:val="single" w:sz="4" w:space="0" w:color="auto"/>
              <w:right w:val="single" w:sz="4" w:space="0" w:color="auto"/>
            </w:tcBorders>
            <w:vAlign w:val="center"/>
            <w:hideMark/>
          </w:tcPr>
          <w:p w14:paraId="5024B2D3"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Estímulos por puntualidad y asistencia mensual</w:t>
            </w:r>
          </w:p>
        </w:tc>
        <w:tc>
          <w:tcPr>
            <w:tcW w:w="1701" w:type="dxa"/>
            <w:tcBorders>
              <w:top w:val="nil"/>
              <w:left w:val="nil"/>
              <w:bottom w:val="single" w:sz="4" w:space="0" w:color="auto"/>
              <w:right w:val="single" w:sz="4" w:space="0" w:color="auto"/>
            </w:tcBorders>
            <w:noWrap/>
            <w:vAlign w:val="center"/>
            <w:hideMark/>
          </w:tcPr>
          <w:p w14:paraId="2AED2916"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237,600.00 </w:t>
            </w:r>
          </w:p>
        </w:tc>
      </w:tr>
      <w:tr w:rsidR="00B436E3" w:rsidRPr="00B436E3" w14:paraId="4CB97904"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204C3E1"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2000</w:t>
            </w:r>
          </w:p>
        </w:tc>
        <w:tc>
          <w:tcPr>
            <w:tcW w:w="4847" w:type="dxa"/>
            <w:tcBorders>
              <w:top w:val="nil"/>
              <w:left w:val="nil"/>
              <w:bottom w:val="single" w:sz="4" w:space="0" w:color="auto"/>
              <w:right w:val="single" w:sz="4" w:space="0" w:color="auto"/>
            </w:tcBorders>
            <w:vAlign w:val="center"/>
            <w:hideMark/>
          </w:tcPr>
          <w:p w14:paraId="2BDB4609"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MATERIALES Y SUMINISTROS</w:t>
            </w:r>
          </w:p>
        </w:tc>
        <w:tc>
          <w:tcPr>
            <w:tcW w:w="1701" w:type="dxa"/>
            <w:tcBorders>
              <w:top w:val="nil"/>
              <w:left w:val="nil"/>
              <w:bottom w:val="single" w:sz="4" w:space="0" w:color="auto"/>
              <w:right w:val="single" w:sz="4" w:space="0" w:color="auto"/>
            </w:tcBorders>
            <w:noWrap/>
            <w:vAlign w:val="center"/>
            <w:hideMark/>
          </w:tcPr>
          <w:p w14:paraId="161AA30F"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67,370,924.00 </w:t>
            </w:r>
          </w:p>
        </w:tc>
      </w:tr>
      <w:tr w:rsidR="00B436E3" w:rsidRPr="00B436E3" w14:paraId="0EE11101" w14:textId="77777777" w:rsidTr="00F77CB5">
        <w:trPr>
          <w:trHeight w:val="454"/>
          <w:jc w:val="center"/>
        </w:trPr>
        <w:tc>
          <w:tcPr>
            <w:tcW w:w="818" w:type="dxa"/>
            <w:tcBorders>
              <w:top w:val="nil"/>
              <w:left w:val="single" w:sz="4" w:space="0" w:color="auto"/>
              <w:bottom w:val="single" w:sz="4" w:space="0" w:color="auto"/>
              <w:right w:val="single" w:sz="4" w:space="0" w:color="auto"/>
            </w:tcBorders>
            <w:noWrap/>
            <w:vAlign w:val="center"/>
            <w:hideMark/>
          </w:tcPr>
          <w:p w14:paraId="0264666C"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21000</w:t>
            </w:r>
          </w:p>
        </w:tc>
        <w:tc>
          <w:tcPr>
            <w:tcW w:w="4847" w:type="dxa"/>
            <w:tcBorders>
              <w:top w:val="nil"/>
              <w:left w:val="nil"/>
              <w:bottom w:val="single" w:sz="4" w:space="0" w:color="auto"/>
              <w:right w:val="single" w:sz="4" w:space="0" w:color="auto"/>
            </w:tcBorders>
            <w:vAlign w:val="center"/>
            <w:hideMark/>
          </w:tcPr>
          <w:p w14:paraId="60B9FA26"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MATERIALES DE ADMINISTRACIÓN, EMISIÓN DE DOCUMENTOS Y ARTÍCULOS OFICIALES </w:t>
            </w:r>
          </w:p>
        </w:tc>
        <w:tc>
          <w:tcPr>
            <w:tcW w:w="1701" w:type="dxa"/>
            <w:tcBorders>
              <w:top w:val="nil"/>
              <w:left w:val="nil"/>
              <w:bottom w:val="single" w:sz="4" w:space="0" w:color="auto"/>
              <w:right w:val="single" w:sz="4" w:space="0" w:color="auto"/>
            </w:tcBorders>
            <w:noWrap/>
            <w:vAlign w:val="center"/>
            <w:hideMark/>
          </w:tcPr>
          <w:p w14:paraId="59BE777F"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26,098,354.00 </w:t>
            </w:r>
          </w:p>
        </w:tc>
      </w:tr>
      <w:tr w:rsidR="00B436E3" w:rsidRPr="00B436E3" w14:paraId="7D971832"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B560A49"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21101</w:t>
            </w:r>
          </w:p>
        </w:tc>
        <w:tc>
          <w:tcPr>
            <w:tcW w:w="4847" w:type="dxa"/>
            <w:tcBorders>
              <w:top w:val="nil"/>
              <w:left w:val="nil"/>
              <w:bottom w:val="single" w:sz="4" w:space="0" w:color="auto"/>
              <w:right w:val="single" w:sz="4" w:space="0" w:color="auto"/>
            </w:tcBorders>
            <w:vAlign w:val="center"/>
            <w:hideMark/>
          </w:tcPr>
          <w:p w14:paraId="5ED571D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Consumibles de Oficina</w:t>
            </w:r>
          </w:p>
        </w:tc>
        <w:tc>
          <w:tcPr>
            <w:tcW w:w="1701" w:type="dxa"/>
            <w:tcBorders>
              <w:top w:val="nil"/>
              <w:left w:val="nil"/>
              <w:bottom w:val="single" w:sz="4" w:space="0" w:color="auto"/>
              <w:right w:val="single" w:sz="4" w:space="0" w:color="auto"/>
            </w:tcBorders>
            <w:noWrap/>
            <w:vAlign w:val="center"/>
            <w:hideMark/>
          </w:tcPr>
          <w:p w14:paraId="3D7CADA7"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7,521,694.00 </w:t>
            </w:r>
          </w:p>
        </w:tc>
      </w:tr>
      <w:tr w:rsidR="00B436E3" w:rsidRPr="00B436E3" w14:paraId="7218392B"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88833D2"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21102</w:t>
            </w:r>
          </w:p>
        </w:tc>
        <w:tc>
          <w:tcPr>
            <w:tcW w:w="4847" w:type="dxa"/>
            <w:tcBorders>
              <w:top w:val="nil"/>
              <w:left w:val="nil"/>
              <w:bottom w:val="single" w:sz="4" w:space="0" w:color="auto"/>
              <w:right w:val="single" w:sz="4" w:space="0" w:color="auto"/>
            </w:tcBorders>
            <w:vAlign w:val="center"/>
            <w:hideMark/>
          </w:tcPr>
          <w:p w14:paraId="0C38CA4C"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Útiles, Artículos y Herramientas Menores de Oficina</w:t>
            </w:r>
          </w:p>
        </w:tc>
        <w:tc>
          <w:tcPr>
            <w:tcW w:w="1701" w:type="dxa"/>
            <w:tcBorders>
              <w:top w:val="nil"/>
              <w:left w:val="nil"/>
              <w:bottom w:val="single" w:sz="4" w:space="0" w:color="auto"/>
              <w:right w:val="single" w:sz="4" w:space="0" w:color="auto"/>
            </w:tcBorders>
            <w:noWrap/>
            <w:vAlign w:val="center"/>
            <w:hideMark/>
          </w:tcPr>
          <w:p w14:paraId="79B57243"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2,666,866.00 </w:t>
            </w:r>
          </w:p>
        </w:tc>
      </w:tr>
      <w:tr w:rsidR="00B436E3" w:rsidRPr="00B436E3" w14:paraId="079D5199"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656267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21103</w:t>
            </w:r>
          </w:p>
        </w:tc>
        <w:tc>
          <w:tcPr>
            <w:tcW w:w="4847" w:type="dxa"/>
            <w:tcBorders>
              <w:top w:val="nil"/>
              <w:left w:val="nil"/>
              <w:bottom w:val="single" w:sz="4" w:space="0" w:color="auto"/>
              <w:right w:val="single" w:sz="4" w:space="0" w:color="auto"/>
            </w:tcBorders>
            <w:vAlign w:val="center"/>
            <w:hideMark/>
          </w:tcPr>
          <w:p w14:paraId="520DDF1F"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Papelería</w:t>
            </w:r>
          </w:p>
        </w:tc>
        <w:tc>
          <w:tcPr>
            <w:tcW w:w="1701" w:type="dxa"/>
            <w:tcBorders>
              <w:top w:val="nil"/>
              <w:left w:val="nil"/>
              <w:bottom w:val="single" w:sz="4" w:space="0" w:color="auto"/>
              <w:right w:val="single" w:sz="4" w:space="0" w:color="auto"/>
            </w:tcBorders>
            <w:noWrap/>
            <w:vAlign w:val="center"/>
            <w:hideMark/>
          </w:tcPr>
          <w:p w14:paraId="79357DD4"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8,747,261.00 </w:t>
            </w:r>
          </w:p>
        </w:tc>
      </w:tr>
      <w:tr w:rsidR="00B436E3" w:rsidRPr="00B436E3" w14:paraId="1762A1D5"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9501A6C"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21201</w:t>
            </w:r>
          </w:p>
        </w:tc>
        <w:tc>
          <w:tcPr>
            <w:tcW w:w="4847" w:type="dxa"/>
            <w:tcBorders>
              <w:top w:val="nil"/>
              <w:left w:val="nil"/>
              <w:bottom w:val="single" w:sz="4" w:space="0" w:color="auto"/>
              <w:right w:val="single" w:sz="4" w:space="0" w:color="auto"/>
            </w:tcBorders>
            <w:vAlign w:val="center"/>
            <w:hideMark/>
          </w:tcPr>
          <w:p w14:paraId="511271C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Materiales y Útiles de Impresión y Reproducción</w:t>
            </w:r>
          </w:p>
        </w:tc>
        <w:tc>
          <w:tcPr>
            <w:tcW w:w="1701" w:type="dxa"/>
            <w:tcBorders>
              <w:top w:val="nil"/>
              <w:left w:val="nil"/>
              <w:bottom w:val="single" w:sz="4" w:space="0" w:color="auto"/>
              <w:right w:val="single" w:sz="4" w:space="0" w:color="auto"/>
            </w:tcBorders>
            <w:noWrap/>
            <w:vAlign w:val="center"/>
            <w:hideMark/>
          </w:tcPr>
          <w:p w14:paraId="4BA3E99C"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19,800.00 </w:t>
            </w:r>
          </w:p>
        </w:tc>
      </w:tr>
      <w:tr w:rsidR="00B436E3" w:rsidRPr="00B436E3" w14:paraId="4C1DE471"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DE71C74"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21301</w:t>
            </w:r>
          </w:p>
        </w:tc>
        <w:tc>
          <w:tcPr>
            <w:tcW w:w="4847" w:type="dxa"/>
            <w:tcBorders>
              <w:top w:val="nil"/>
              <w:left w:val="nil"/>
              <w:bottom w:val="single" w:sz="4" w:space="0" w:color="auto"/>
              <w:right w:val="single" w:sz="4" w:space="0" w:color="auto"/>
            </w:tcBorders>
            <w:vAlign w:val="center"/>
            <w:hideMark/>
          </w:tcPr>
          <w:p w14:paraId="663B7132"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Material estadístico y geográfico</w:t>
            </w:r>
          </w:p>
        </w:tc>
        <w:tc>
          <w:tcPr>
            <w:tcW w:w="1701" w:type="dxa"/>
            <w:tcBorders>
              <w:top w:val="nil"/>
              <w:left w:val="nil"/>
              <w:bottom w:val="single" w:sz="4" w:space="0" w:color="auto"/>
              <w:right w:val="single" w:sz="4" w:space="0" w:color="auto"/>
            </w:tcBorders>
            <w:noWrap/>
            <w:vAlign w:val="center"/>
            <w:hideMark/>
          </w:tcPr>
          <w:p w14:paraId="117269F4" w14:textId="5D4BA1EC"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1FA931C9" w14:textId="77777777" w:rsidTr="00F77CB5">
        <w:trPr>
          <w:trHeight w:val="454"/>
          <w:jc w:val="center"/>
        </w:trPr>
        <w:tc>
          <w:tcPr>
            <w:tcW w:w="818" w:type="dxa"/>
            <w:tcBorders>
              <w:top w:val="nil"/>
              <w:left w:val="single" w:sz="4" w:space="0" w:color="auto"/>
              <w:bottom w:val="single" w:sz="4" w:space="0" w:color="auto"/>
              <w:right w:val="single" w:sz="4" w:space="0" w:color="auto"/>
            </w:tcBorders>
            <w:noWrap/>
            <w:vAlign w:val="center"/>
            <w:hideMark/>
          </w:tcPr>
          <w:p w14:paraId="31D1AA14"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21401</w:t>
            </w:r>
          </w:p>
        </w:tc>
        <w:tc>
          <w:tcPr>
            <w:tcW w:w="4847" w:type="dxa"/>
            <w:tcBorders>
              <w:top w:val="nil"/>
              <w:left w:val="nil"/>
              <w:bottom w:val="single" w:sz="4" w:space="0" w:color="auto"/>
              <w:right w:val="single" w:sz="4" w:space="0" w:color="auto"/>
            </w:tcBorders>
            <w:vAlign w:val="center"/>
            <w:hideMark/>
          </w:tcPr>
          <w:p w14:paraId="537691BD"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Material de Limpieza y Mantenimiento e Insumos para Equipos de Tecnología de la Información y Comunicaciones</w:t>
            </w:r>
          </w:p>
        </w:tc>
        <w:tc>
          <w:tcPr>
            <w:tcW w:w="1701" w:type="dxa"/>
            <w:tcBorders>
              <w:top w:val="nil"/>
              <w:left w:val="nil"/>
              <w:bottom w:val="single" w:sz="4" w:space="0" w:color="auto"/>
              <w:right w:val="single" w:sz="4" w:space="0" w:color="auto"/>
            </w:tcBorders>
            <w:noWrap/>
            <w:vAlign w:val="center"/>
            <w:hideMark/>
          </w:tcPr>
          <w:p w14:paraId="06C1DCA6"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2,901,118.00 </w:t>
            </w:r>
          </w:p>
        </w:tc>
      </w:tr>
      <w:tr w:rsidR="00B436E3" w:rsidRPr="00B436E3" w14:paraId="4A87E3AD" w14:textId="77777777" w:rsidTr="00F77CB5">
        <w:trPr>
          <w:trHeight w:val="454"/>
          <w:jc w:val="center"/>
        </w:trPr>
        <w:tc>
          <w:tcPr>
            <w:tcW w:w="818" w:type="dxa"/>
            <w:tcBorders>
              <w:top w:val="nil"/>
              <w:left w:val="single" w:sz="4" w:space="0" w:color="auto"/>
              <w:bottom w:val="single" w:sz="4" w:space="0" w:color="auto"/>
              <w:right w:val="single" w:sz="4" w:space="0" w:color="auto"/>
            </w:tcBorders>
            <w:noWrap/>
            <w:vAlign w:val="center"/>
            <w:hideMark/>
          </w:tcPr>
          <w:p w14:paraId="38E7A39E"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21402</w:t>
            </w:r>
          </w:p>
        </w:tc>
        <w:tc>
          <w:tcPr>
            <w:tcW w:w="4847" w:type="dxa"/>
            <w:tcBorders>
              <w:top w:val="nil"/>
              <w:left w:val="nil"/>
              <w:bottom w:val="single" w:sz="4" w:space="0" w:color="auto"/>
              <w:right w:val="single" w:sz="4" w:space="0" w:color="auto"/>
            </w:tcBorders>
            <w:vAlign w:val="center"/>
            <w:hideMark/>
          </w:tcPr>
          <w:p w14:paraId="297CB5B3"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Útiles y Equipos Menores de Tecnología de la Información y Comunicaciones</w:t>
            </w:r>
          </w:p>
        </w:tc>
        <w:tc>
          <w:tcPr>
            <w:tcW w:w="1701" w:type="dxa"/>
            <w:tcBorders>
              <w:top w:val="nil"/>
              <w:left w:val="nil"/>
              <w:bottom w:val="single" w:sz="4" w:space="0" w:color="auto"/>
              <w:right w:val="single" w:sz="4" w:space="0" w:color="auto"/>
            </w:tcBorders>
            <w:noWrap/>
            <w:vAlign w:val="center"/>
            <w:hideMark/>
          </w:tcPr>
          <w:p w14:paraId="30534A94"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1,109,828.00 </w:t>
            </w:r>
          </w:p>
        </w:tc>
      </w:tr>
      <w:tr w:rsidR="00B436E3" w:rsidRPr="00B436E3" w14:paraId="72DB6BB4" w14:textId="77777777" w:rsidTr="00F77CB5">
        <w:trPr>
          <w:trHeight w:val="300"/>
          <w:jc w:val="center"/>
        </w:trPr>
        <w:tc>
          <w:tcPr>
            <w:tcW w:w="818" w:type="dxa"/>
            <w:tcBorders>
              <w:top w:val="nil"/>
              <w:left w:val="single" w:sz="4" w:space="0" w:color="auto"/>
              <w:bottom w:val="single" w:sz="4" w:space="0" w:color="auto"/>
              <w:right w:val="single" w:sz="4" w:space="0" w:color="auto"/>
            </w:tcBorders>
            <w:noWrap/>
            <w:vAlign w:val="center"/>
            <w:hideMark/>
          </w:tcPr>
          <w:p w14:paraId="5A36416F"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21501</w:t>
            </w:r>
          </w:p>
        </w:tc>
        <w:tc>
          <w:tcPr>
            <w:tcW w:w="4847" w:type="dxa"/>
            <w:tcBorders>
              <w:top w:val="nil"/>
              <w:left w:val="nil"/>
              <w:bottom w:val="single" w:sz="4" w:space="0" w:color="auto"/>
              <w:right w:val="single" w:sz="4" w:space="0" w:color="auto"/>
            </w:tcBorders>
            <w:vAlign w:val="center"/>
            <w:hideMark/>
          </w:tcPr>
          <w:p w14:paraId="6E79142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Publicaciones Impresas</w:t>
            </w:r>
          </w:p>
        </w:tc>
        <w:tc>
          <w:tcPr>
            <w:tcW w:w="1701" w:type="dxa"/>
            <w:tcBorders>
              <w:top w:val="nil"/>
              <w:left w:val="nil"/>
              <w:bottom w:val="single" w:sz="4" w:space="0" w:color="auto"/>
              <w:right w:val="single" w:sz="4" w:space="0" w:color="auto"/>
            </w:tcBorders>
            <w:noWrap/>
            <w:vAlign w:val="center"/>
            <w:hideMark/>
          </w:tcPr>
          <w:p w14:paraId="36069A98"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273,000.00 </w:t>
            </w:r>
          </w:p>
        </w:tc>
      </w:tr>
      <w:tr w:rsidR="00B436E3" w:rsidRPr="00B436E3" w14:paraId="0919F3BF" w14:textId="77777777" w:rsidTr="00F77CB5">
        <w:trPr>
          <w:trHeight w:val="300"/>
          <w:jc w:val="center"/>
        </w:trPr>
        <w:tc>
          <w:tcPr>
            <w:tcW w:w="818" w:type="dxa"/>
            <w:tcBorders>
              <w:top w:val="nil"/>
              <w:left w:val="single" w:sz="4" w:space="0" w:color="auto"/>
              <w:bottom w:val="single" w:sz="4" w:space="0" w:color="auto"/>
              <w:right w:val="single" w:sz="4" w:space="0" w:color="auto"/>
            </w:tcBorders>
            <w:noWrap/>
            <w:vAlign w:val="center"/>
            <w:hideMark/>
          </w:tcPr>
          <w:p w14:paraId="66BFCC2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21502</w:t>
            </w:r>
          </w:p>
        </w:tc>
        <w:tc>
          <w:tcPr>
            <w:tcW w:w="4847" w:type="dxa"/>
            <w:tcBorders>
              <w:top w:val="nil"/>
              <w:left w:val="nil"/>
              <w:bottom w:val="single" w:sz="4" w:space="0" w:color="auto"/>
              <w:right w:val="single" w:sz="4" w:space="0" w:color="auto"/>
            </w:tcBorders>
            <w:vAlign w:val="center"/>
            <w:hideMark/>
          </w:tcPr>
          <w:p w14:paraId="6707E66E"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Material de difusión en medio digital</w:t>
            </w:r>
          </w:p>
        </w:tc>
        <w:tc>
          <w:tcPr>
            <w:tcW w:w="1701" w:type="dxa"/>
            <w:tcBorders>
              <w:top w:val="nil"/>
              <w:left w:val="nil"/>
              <w:bottom w:val="single" w:sz="4" w:space="0" w:color="auto"/>
              <w:right w:val="single" w:sz="4" w:space="0" w:color="auto"/>
            </w:tcBorders>
            <w:noWrap/>
            <w:vAlign w:val="center"/>
            <w:hideMark/>
          </w:tcPr>
          <w:p w14:paraId="35200A3D" w14:textId="1C46BB39"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32C3A5ED" w14:textId="77777777" w:rsidTr="00F77CB5">
        <w:trPr>
          <w:trHeight w:val="300"/>
          <w:jc w:val="center"/>
        </w:trPr>
        <w:tc>
          <w:tcPr>
            <w:tcW w:w="818" w:type="dxa"/>
            <w:tcBorders>
              <w:top w:val="nil"/>
              <w:left w:val="single" w:sz="4" w:space="0" w:color="auto"/>
              <w:bottom w:val="single" w:sz="4" w:space="0" w:color="auto"/>
              <w:right w:val="single" w:sz="4" w:space="0" w:color="auto"/>
            </w:tcBorders>
            <w:noWrap/>
            <w:vAlign w:val="center"/>
            <w:hideMark/>
          </w:tcPr>
          <w:p w14:paraId="43A88EA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21601</w:t>
            </w:r>
          </w:p>
        </w:tc>
        <w:tc>
          <w:tcPr>
            <w:tcW w:w="4847" w:type="dxa"/>
            <w:tcBorders>
              <w:top w:val="nil"/>
              <w:left w:val="nil"/>
              <w:bottom w:val="single" w:sz="4" w:space="0" w:color="auto"/>
              <w:right w:val="single" w:sz="4" w:space="0" w:color="auto"/>
            </w:tcBorders>
            <w:vAlign w:val="center"/>
            <w:hideMark/>
          </w:tcPr>
          <w:p w14:paraId="3474585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Material de Limpieza</w:t>
            </w:r>
          </w:p>
        </w:tc>
        <w:tc>
          <w:tcPr>
            <w:tcW w:w="1701" w:type="dxa"/>
            <w:tcBorders>
              <w:top w:val="nil"/>
              <w:left w:val="nil"/>
              <w:bottom w:val="single" w:sz="4" w:space="0" w:color="auto"/>
              <w:right w:val="single" w:sz="4" w:space="0" w:color="auto"/>
            </w:tcBorders>
            <w:noWrap/>
            <w:vAlign w:val="center"/>
            <w:hideMark/>
          </w:tcPr>
          <w:p w14:paraId="6E6E78CB"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2,304,787.00 </w:t>
            </w:r>
          </w:p>
        </w:tc>
      </w:tr>
      <w:tr w:rsidR="00B436E3" w:rsidRPr="00B436E3" w14:paraId="180E6417"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16C13E6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21602</w:t>
            </w:r>
          </w:p>
        </w:tc>
        <w:tc>
          <w:tcPr>
            <w:tcW w:w="4847" w:type="dxa"/>
            <w:tcBorders>
              <w:top w:val="nil"/>
              <w:left w:val="nil"/>
              <w:bottom w:val="single" w:sz="4" w:space="0" w:color="auto"/>
              <w:right w:val="single" w:sz="4" w:space="0" w:color="auto"/>
            </w:tcBorders>
            <w:vAlign w:val="center"/>
            <w:hideMark/>
          </w:tcPr>
          <w:p w14:paraId="0E82DB72" w14:textId="7793CBC0"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Material de limpieza para </w:t>
            </w:r>
            <w:r w:rsidR="00B83EC4" w:rsidRPr="00B436E3">
              <w:rPr>
                <w:rFonts w:ascii="Calibri" w:eastAsia="Times New Roman" w:hAnsi="Calibri" w:cs="Calibri"/>
                <w:color w:val="000000"/>
                <w:sz w:val="16"/>
                <w:szCs w:val="16"/>
                <w:lang w:eastAsia="es-MX"/>
              </w:rPr>
              <w:t>albergues</w:t>
            </w:r>
            <w:r w:rsidRPr="00B436E3">
              <w:rPr>
                <w:rFonts w:ascii="Calibri" w:eastAsia="Times New Roman" w:hAnsi="Calibri" w:cs="Calibri"/>
                <w:color w:val="000000"/>
                <w:sz w:val="16"/>
                <w:szCs w:val="16"/>
                <w:lang w:eastAsia="es-MX"/>
              </w:rPr>
              <w:t>, refugios, centros de alto rendimiento, clínicas y para la atención hospitalaria</w:t>
            </w:r>
          </w:p>
        </w:tc>
        <w:tc>
          <w:tcPr>
            <w:tcW w:w="1701" w:type="dxa"/>
            <w:tcBorders>
              <w:top w:val="nil"/>
              <w:left w:val="nil"/>
              <w:bottom w:val="single" w:sz="4" w:space="0" w:color="auto"/>
              <w:right w:val="single" w:sz="4" w:space="0" w:color="auto"/>
            </w:tcBorders>
            <w:noWrap/>
            <w:vAlign w:val="center"/>
            <w:hideMark/>
          </w:tcPr>
          <w:p w14:paraId="4D294D79" w14:textId="2D13B45F"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24F3BABF" w14:textId="77777777" w:rsidTr="00F77CB5">
        <w:trPr>
          <w:trHeight w:val="300"/>
          <w:jc w:val="center"/>
        </w:trPr>
        <w:tc>
          <w:tcPr>
            <w:tcW w:w="818" w:type="dxa"/>
            <w:tcBorders>
              <w:top w:val="nil"/>
              <w:left w:val="single" w:sz="4" w:space="0" w:color="auto"/>
              <w:bottom w:val="single" w:sz="4" w:space="0" w:color="auto"/>
              <w:right w:val="single" w:sz="4" w:space="0" w:color="auto"/>
            </w:tcBorders>
            <w:noWrap/>
            <w:vAlign w:val="center"/>
            <w:hideMark/>
          </w:tcPr>
          <w:p w14:paraId="7B2286DE"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21701</w:t>
            </w:r>
          </w:p>
        </w:tc>
        <w:tc>
          <w:tcPr>
            <w:tcW w:w="4847" w:type="dxa"/>
            <w:tcBorders>
              <w:top w:val="nil"/>
              <w:left w:val="nil"/>
              <w:bottom w:val="single" w:sz="4" w:space="0" w:color="auto"/>
              <w:right w:val="single" w:sz="4" w:space="0" w:color="auto"/>
            </w:tcBorders>
            <w:vAlign w:val="center"/>
            <w:hideMark/>
          </w:tcPr>
          <w:p w14:paraId="769CDB8C"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Material y Útiles de Enseñanza</w:t>
            </w:r>
          </w:p>
        </w:tc>
        <w:tc>
          <w:tcPr>
            <w:tcW w:w="1701" w:type="dxa"/>
            <w:tcBorders>
              <w:top w:val="nil"/>
              <w:left w:val="nil"/>
              <w:bottom w:val="single" w:sz="4" w:space="0" w:color="auto"/>
              <w:right w:val="single" w:sz="4" w:space="0" w:color="auto"/>
            </w:tcBorders>
            <w:noWrap/>
            <w:vAlign w:val="center"/>
            <w:hideMark/>
          </w:tcPr>
          <w:p w14:paraId="7A9F6F16" w14:textId="08D9FB08"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9,000.00 </w:t>
            </w:r>
          </w:p>
        </w:tc>
      </w:tr>
      <w:tr w:rsidR="00B436E3" w:rsidRPr="00B436E3" w14:paraId="7211477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54FEEAE"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21801</w:t>
            </w:r>
          </w:p>
        </w:tc>
        <w:tc>
          <w:tcPr>
            <w:tcW w:w="4847" w:type="dxa"/>
            <w:tcBorders>
              <w:top w:val="nil"/>
              <w:left w:val="nil"/>
              <w:bottom w:val="single" w:sz="4" w:space="0" w:color="auto"/>
              <w:right w:val="single" w:sz="4" w:space="0" w:color="auto"/>
            </w:tcBorders>
            <w:vAlign w:val="center"/>
            <w:hideMark/>
          </w:tcPr>
          <w:p w14:paraId="5684530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Formas valoradas y papelería oficial</w:t>
            </w:r>
          </w:p>
        </w:tc>
        <w:tc>
          <w:tcPr>
            <w:tcW w:w="1701" w:type="dxa"/>
            <w:tcBorders>
              <w:top w:val="nil"/>
              <w:left w:val="nil"/>
              <w:bottom w:val="single" w:sz="4" w:space="0" w:color="auto"/>
              <w:right w:val="single" w:sz="4" w:space="0" w:color="auto"/>
            </w:tcBorders>
            <w:noWrap/>
            <w:vAlign w:val="center"/>
            <w:hideMark/>
          </w:tcPr>
          <w:p w14:paraId="2D719712"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545,000.00 </w:t>
            </w:r>
          </w:p>
        </w:tc>
      </w:tr>
      <w:tr w:rsidR="00B436E3" w:rsidRPr="00B436E3" w14:paraId="404AEDE1"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BEF5E8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21802</w:t>
            </w:r>
          </w:p>
        </w:tc>
        <w:tc>
          <w:tcPr>
            <w:tcW w:w="4847" w:type="dxa"/>
            <w:tcBorders>
              <w:top w:val="nil"/>
              <w:left w:val="nil"/>
              <w:bottom w:val="single" w:sz="4" w:space="0" w:color="auto"/>
              <w:right w:val="single" w:sz="4" w:space="0" w:color="auto"/>
            </w:tcBorders>
            <w:vAlign w:val="center"/>
            <w:hideMark/>
          </w:tcPr>
          <w:p w14:paraId="490905E1"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Material electoral</w:t>
            </w:r>
          </w:p>
        </w:tc>
        <w:tc>
          <w:tcPr>
            <w:tcW w:w="1701" w:type="dxa"/>
            <w:tcBorders>
              <w:top w:val="nil"/>
              <w:left w:val="nil"/>
              <w:bottom w:val="single" w:sz="4" w:space="0" w:color="auto"/>
              <w:right w:val="single" w:sz="4" w:space="0" w:color="auto"/>
            </w:tcBorders>
            <w:noWrap/>
            <w:vAlign w:val="center"/>
            <w:hideMark/>
          </w:tcPr>
          <w:p w14:paraId="7A33571C" w14:textId="118DC9E5"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259AD938"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594B95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21803</w:t>
            </w:r>
          </w:p>
        </w:tc>
        <w:tc>
          <w:tcPr>
            <w:tcW w:w="4847" w:type="dxa"/>
            <w:tcBorders>
              <w:top w:val="nil"/>
              <w:left w:val="nil"/>
              <w:bottom w:val="single" w:sz="4" w:space="0" w:color="auto"/>
              <w:right w:val="single" w:sz="4" w:space="0" w:color="auto"/>
            </w:tcBorders>
            <w:vAlign w:val="center"/>
            <w:hideMark/>
          </w:tcPr>
          <w:p w14:paraId="059707F7"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materiales para el registro e identificación de bienes y personas</w:t>
            </w:r>
          </w:p>
        </w:tc>
        <w:tc>
          <w:tcPr>
            <w:tcW w:w="1701" w:type="dxa"/>
            <w:tcBorders>
              <w:top w:val="nil"/>
              <w:left w:val="nil"/>
              <w:bottom w:val="single" w:sz="4" w:space="0" w:color="auto"/>
              <w:right w:val="single" w:sz="4" w:space="0" w:color="auto"/>
            </w:tcBorders>
            <w:noWrap/>
            <w:vAlign w:val="center"/>
            <w:hideMark/>
          </w:tcPr>
          <w:p w14:paraId="0E193B8A" w14:textId="6176C335"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4C7DD899"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08C0C97"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22000</w:t>
            </w:r>
          </w:p>
        </w:tc>
        <w:tc>
          <w:tcPr>
            <w:tcW w:w="4847" w:type="dxa"/>
            <w:tcBorders>
              <w:top w:val="nil"/>
              <w:left w:val="nil"/>
              <w:bottom w:val="single" w:sz="4" w:space="0" w:color="auto"/>
              <w:right w:val="single" w:sz="4" w:space="0" w:color="auto"/>
            </w:tcBorders>
            <w:vAlign w:val="center"/>
            <w:hideMark/>
          </w:tcPr>
          <w:p w14:paraId="57CBCF20" w14:textId="62E2E1EB"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ALIMENTOS Y UTEN</w:t>
            </w:r>
            <w:r w:rsidR="00CE7501">
              <w:rPr>
                <w:rFonts w:ascii="Calibri" w:eastAsia="Times New Roman" w:hAnsi="Calibri" w:cs="Calibri"/>
                <w:b/>
                <w:bCs/>
                <w:color w:val="000000"/>
                <w:sz w:val="16"/>
                <w:szCs w:val="16"/>
                <w:lang w:eastAsia="es-MX"/>
              </w:rPr>
              <w:t>S</w:t>
            </w:r>
            <w:r w:rsidRPr="00B436E3">
              <w:rPr>
                <w:rFonts w:ascii="Calibri" w:eastAsia="Times New Roman" w:hAnsi="Calibri" w:cs="Calibri"/>
                <w:b/>
                <w:bCs/>
                <w:color w:val="000000"/>
                <w:sz w:val="16"/>
                <w:szCs w:val="16"/>
                <w:lang w:eastAsia="es-MX"/>
              </w:rPr>
              <w:t xml:space="preserve">ILIOS </w:t>
            </w:r>
          </w:p>
        </w:tc>
        <w:tc>
          <w:tcPr>
            <w:tcW w:w="1701" w:type="dxa"/>
            <w:tcBorders>
              <w:top w:val="nil"/>
              <w:left w:val="nil"/>
              <w:bottom w:val="single" w:sz="4" w:space="0" w:color="auto"/>
              <w:right w:val="single" w:sz="4" w:space="0" w:color="auto"/>
            </w:tcBorders>
            <w:noWrap/>
            <w:vAlign w:val="center"/>
            <w:hideMark/>
          </w:tcPr>
          <w:p w14:paraId="40D5E966"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1,983,195.00 </w:t>
            </w:r>
          </w:p>
        </w:tc>
      </w:tr>
      <w:tr w:rsidR="00B436E3" w:rsidRPr="00B436E3" w14:paraId="379E50CA"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2EB3BC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22101</w:t>
            </w:r>
          </w:p>
        </w:tc>
        <w:tc>
          <w:tcPr>
            <w:tcW w:w="4847" w:type="dxa"/>
            <w:tcBorders>
              <w:top w:val="nil"/>
              <w:left w:val="nil"/>
              <w:bottom w:val="single" w:sz="4" w:space="0" w:color="auto"/>
              <w:right w:val="single" w:sz="4" w:space="0" w:color="auto"/>
            </w:tcBorders>
            <w:vAlign w:val="center"/>
            <w:hideMark/>
          </w:tcPr>
          <w:p w14:paraId="65600A3E"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Alimentos para el Personal Institucional</w:t>
            </w:r>
          </w:p>
        </w:tc>
        <w:tc>
          <w:tcPr>
            <w:tcW w:w="1701" w:type="dxa"/>
            <w:tcBorders>
              <w:top w:val="nil"/>
              <w:left w:val="nil"/>
              <w:bottom w:val="single" w:sz="4" w:space="0" w:color="auto"/>
              <w:right w:val="single" w:sz="4" w:space="0" w:color="auto"/>
            </w:tcBorders>
            <w:noWrap/>
            <w:vAlign w:val="center"/>
            <w:hideMark/>
          </w:tcPr>
          <w:p w14:paraId="3075D008"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1,909,695.00 </w:t>
            </w:r>
          </w:p>
        </w:tc>
      </w:tr>
      <w:tr w:rsidR="00B436E3" w:rsidRPr="00B436E3" w14:paraId="1236491E"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F8E2D9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lastRenderedPageBreak/>
              <w:t>22102</w:t>
            </w:r>
          </w:p>
        </w:tc>
        <w:tc>
          <w:tcPr>
            <w:tcW w:w="4847" w:type="dxa"/>
            <w:tcBorders>
              <w:top w:val="nil"/>
              <w:left w:val="nil"/>
              <w:bottom w:val="single" w:sz="4" w:space="0" w:color="auto"/>
              <w:right w:val="single" w:sz="4" w:space="0" w:color="auto"/>
            </w:tcBorders>
            <w:vAlign w:val="center"/>
            <w:hideMark/>
          </w:tcPr>
          <w:p w14:paraId="1C77323A"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Alimentación a personas en atención hospitalario o de seguridad social</w:t>
            </w:r>
          </w:p>
        </w:tc>
        <w:tc>
          <w:tcPr>
            <w:tcW w:w="1701" w:type="dxa"/>
            <w:tcBorders>
              <w:top w:val="nil"/>
              <w:left w:val="nil"/>
              <w:bottom w:val="single" w:sz="4" w:space="0" w:color="auto"/>
              <w:right w:val="single" w:sz="4" w:space="0" w:color="auto"/>
            </w:tcBorders>
            <w:noWrap/>
            <w:vAlign w:val="center"/>
            <w:hideMark/>
          </w:tcPr>
          <w:p w14:paraId="23CE9C09" w14:textId="08BCF461"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00E4A90E"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79FC8D5"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22103</w:t>
            </w:r>
          </w:p>
        </w:tc>
        <w:tc>
          <w:tcPr>
            <w:tcW w:w="4847" w:type="dxa"/>
            <w:tcBorders>
              <w:top w:val="nil"/>
              <w:left w:val="nil"/>
              <w:bottom w:val="single" w:sz="4" w:space="0" w:color="auto"/>
              <w:right w:val="single" w:sz="4" w:space="0" w:color="auto"/>
            </w:tcBorders>
            <w:vAlign w:val="center"/>
            <w:hideMark/>
          </w:tcPr>
          <w:p w14:paraId="57E8716A"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Alimentación de personas cautivas o en proceso de readaptación social</w:t>
            </w:r>
          </w:p>
        </w:tc>
        <w:tc>
          <w:tcPr>
            <w:tcW w:w="1701" w:type="dxa"/>
            <w:tcBorders>
              <w:top w:val="nil"/>
              <w:left w:val="nil"/>
              <w:bottom w:val="single" w:sz="4" w:space="0" w:color="auto"/>
              <w:right w:val="single" w:sz="4" w:space="0" w:color="auto"/>
            </w:tcBorders>
            <w:noWrap/>
            <w:vAlign w:val="center"/>
            <w:hideMark/>
          </w:tcPr>
          <w:p w14:paraId="0B53C7C7" w14:textId="687A3262"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03E4298" w14:textId="77777777" w:rsidTr="00F77CB5">
        <w:trPr>
          <w:trHeight w:val="454"/>
          <w:jc w:val="center"/>
        </w:trPr>
        <w:tc>
          <w:tcPr>
            <w:tcW w:w="818" w:type="dxa"/>
            <w:tcBorders>
              <w:top w:val="nil"/>
              <w:left w:val="single" w:sz="4" w:space="0" w:color="auto"/>
              <w:bottom w:val="single" w:sz="4" w:space="0" w:color="auto"/>
              <w:right w:val="single" w:sz="4" w:space="0" w:color="auto"/>
            </w:tcBorders>
            <w:noWrap/>
            <w:vAlign w:val="center"/>
            <w:hideMark/>
          </w:tcPr>
          <w:p w14:paraId="5F361E14"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22104</w:t>
            </w:r>
          </w:p>
        </w:tc>
        <w:tc>
          <w:tcPr>
            <w:tcW w:w="4847" w:type="dxa"/>
            <w:tcBorders>
              <w:top w:val="nil"/>
              <w:left w:val="nil"/>
              <w:bottom w:val="single" w:sz="4" w:space="0" w:color="auto"/>
              <w:right w:val="single" w:sz="4" w:space="0" w:color="auto"/>
            </w:tcBorders>
            <w:vAlign w:val="center"/>
            <w:hideMark/>
          </w:tcPr>
          <w:p w14:paraId="3A2CD49C"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Alimentación de personas por el desarrollo de otros programas institucionales</w:t>
            </w:r>
          </w:p>
        </w:tc>
        <w:tc>
          <w:tcPr>
            <w:tcW w:w="1701" w:type="dxa"/>
            <w:tcBorders>
              <w:top w:val="nil"/>
              <w:left w:val="nil"/>
              <w:bottom w:val="single" w:sz="4" w:space="0" w:color="auto"/>
              <w:right w:val="single" w:sz="4" w:space="0" w:color="auto"/>
            </w:tcBorders>
            <w:noWrap/>
            <w:vAlign w:val="center"/>
            <w:hideMark/>
          </w:tcPr>
          <w:p w14:paraId="64E546D3" w14:textId="188919A1"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03E46946" w14:textId="77777777" w:rsidTr="00F77CB5">
        <w:trPr>
          <w:trHeight w:val="454"/>
          <w:jc w:val="center"/>
        </w:trPr>
        <w:tc>
          <w:tcPr>
            <w:tcW w:w="818" w:type="dxa"/>
            <w:tcBorders>
              <w:top w:val="nil"/>
              <w:left w:val="single" w:sz="4" w:space="0" w:color="auto"/>
              <w:bottom w:val="single" w:sz="4" w:space="0" w:color="auto"/>
              <w:right w:val="single" w:sz="4" w:space="0" w:color="auto"/>
            </w:tcBorders>
            <w:noWrap/>
            <w:vAlign w:val="center"/>
            <w:hideMark/>
          </w:tcPr>
          <w:p w14:paraId="7F8D92A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22105</w:t>
            </w:r>
          </w:p>
        </w:tc>
        <w:tc>
          <w:tcPr>
            <w:tcW w:w="4847" w:type="dxa"/>
            <w:tcBorders>
              <w:top w:val="nil"/>
              <w:left w:val="nil"/>
              <w:bottom w:val="single" w:sz="4" w:space="0" w:color="auto"/>
              <w:right w:val="single" w:sz="4" w:space="0" w:color="auto"/>
            </w:tcBorders>
            <w:vAlign w:val="center"/>
            <w:hideMark/>
          </w:tcPr>
          <w:p w14:paraId="75406E9A"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Suplementos alimenticios y de hidratación de personas para el desarrollo de programas deportivos</w:t>
            </w:r>
          </w:p>
        </w:tc>
        <w:tc>
          <w:tcPr>
            <w:tcW w:w="1701" w:type="dxa"/>
            <w:tcBorders>
              <w:top w:val="nil"/>
              <w:left w:val="nil"/>
              <w:bottom w:val="single" w:sz="4" w:space="0" w:color="auto"/>
              <w:right w:val="single" w:sz="4" w:space="0" w:color="auto"/>
            </w:tcBorders>
            <w:noWrap/>
            <w:vAlign w:val="center"/>
            <w:hideMark/>
          </w:tcPr>
          <w:p w14:paraId="43E00B0C" w14:textId="12992AE9"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374397C1"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CA74AA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22201</w:t>
            </w:r>
          </w:p>
        </w:tc>
        <w:tc>
          <w:tcPr>
            <w:tcW w:w="4847" w:type="dxa"/>
            <w:tcBorders>
              <w:top w:val="nil"/>
              <w:left w:val="nil"/>
              <w:bottom w:val="single" w:sz="4" w:space="0" w:color="auto"/>
              <w:right w:val="single" w:sz="4" w:space="0" w:color="auto"/>
            </w:tcBorders>
            <w:vAlign w:val="center"/>
            <w:hideMark/>
          </w:tcPr>
          <w:p w14:paraId="68E84A5A"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Productos alimenticios para animales</w:t>
            </w:r>
          </w:p>
        </w:tc>
        <w:tc>
          <w:tcPr>
            <w:tcW w:w="1701" w:type="dxa"/>
            <w:tcBorders>
              <w:top w:val="nil"/>
              <w:left w:val="nil"/>
              <w:bottom w:val="single" w:sz="4" w:space="0" w:color="auto"/>
              <w:right w:val="single" w:sz="4" w:space="0" w:color="auto"/>
            </w:tcBorders>
            <w:noWrap/>
            <w:vAlign w:val="center"/>
            <w:hideMark/>
          </w:tcPr>
          <w:p w14:paraId="32793C6F" w14:textId="14B08D6C"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61A40F2A" w14:textId="77777777" w:rsidTr="00F77CB5">
        <w:trPr>
          <w:trHeight w:val="454"/>
          <w:jc w:val="center"/>
        </w:trPr>
        <w:tc>
          <w:tcPr>
            <w:tcW w:w="818" w:type="dxa"/>
            <w:tcBorders>
              <w:top w:val="nil"/>
              <w:left w:val="single" w:sz="4" w:space="0" w:color="auto"/>
              <w:bottom w:val="single" w:sz="4" w:space="0" w:color="auto"/>
              <w:right w:val="single" w:sz="4" w:space="0" w:color="auto"/>
            </w:tcBorders>
            <w:noWrap/>
            <w:vAlign w:val="center"/>
            <w:hideMark/>
          </w:tcPr>
          <w:p w14:paraId="3721A8E5"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22301</w:t>
            </w:r>
          </w:p>
        </w:tc>
        <w:tc>
          <w:tcPr>
            <w:tcW w:w="4847" w:type="dxa"/>
            <w:tcBorders>
              <w:top w:val="nil"/>
              <w:left w:val="nil"/>
              <w:bottom w:val="single" w:sz="4" w:space="0" w:color="auto"/>
              <w:right w:val="single" w:sz="4" w:space="0" w:color="auto"/>
            </w:tcBorders>
            <w:vAlign w:val="center"/>
            <w:hideMark/>
          </w:tcPr>
          <w:p w14:paraId="2159349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Utensilios, Materiales y Equipos Menores para el Servicio de Alimentación de Personas</w:t>
            </w:r>
          </w:p>
        </w:tc>
        <w:tc>
          <w:tcPr>
            <w:tcW w:w="1701" w:type="dxa"/>
            <w:tcBorders>
              <w:top w:val="nil"/>
              <w:left w:val="nil"/>
              <w:bottom w:val="single" w:sz="4" w:space="0" w:color="auto"/>
              <w:right w:val="single" w:sz="4" w:space="0" w:color="auto"/>
            </w:tcBorders>
            <w:noWrap/>
            <w:vAlign w:val="center"/>
            <w:hideMark/>
          </w:tcPr>
          <w:p w14:paraId="7643E8DC"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73,500.00 </w:t>
            </w:r>
          </w:p>
        </w:tc>
      </w:tr>
      <w:tr w:rsidR="00B436E3" w:rsidRPr="00B436E3" w14:paraId="5EAC65E9" w14:textId="77777777" w:rsidTr="00F77CB5">
        <w:trPr>
          <w:trHeight w:val="454"/>
          <w:jc w:val="center"/>
        </w:trPr>
        <w:tc>
          <w:tcPr>
            <w:tcW w:w="818" w:type="dxa"/>
            <w:tcBorders>
              <w:top w:val="nil"/>
              <w:left w:val="single" w:sz="4" w:space="0" w:color="auto"/>
              <w:bottom w:val="single" w:sz="4" w:space="0" w:color="auto"/>
              <w:right w:val="single" w:sz="4" w:space="0" w:color="auto"/>
            </w:tcBorders>
            <w:noWrap/>
            <w:vAlign w:val="center"/>
            <w:hideMark/>
          </w:tcPr>
          <w:p w14:paraId="6DE69AB8"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22302</w:t>
            </w:r>
          </w:p>
        </w:tc>
        <w:tc>
          <w:tcPr>
            <w:tcW w:w="4847" w:type="dxa"/>
            <w:tcBorders>
              <w:top w:val="nil"/>
              <w:left w:val="nil"/>
              <w:bottom w:val="single" w:sz="4" w:space="0" w:color="auto"/>
              <w:right w:val="single" w:sz="4" w:space="0" w:color="auto"/>
            </w:tcBorders>
            <w:vAlign w:val="center"/>
            <w:hideMark/>
          </w:tcPr>
          <w:p w14:paraId="42CA643A" w14:textId="26875AFE" w:rsidR="00B436E3" w:rsidRPr="00B436E3" w:rsidRDefault="00F77CB5"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Utensilios</w:t>
            </w:r>
            <w:r w:rsidR="00B436E3" w:rsidRPr="00B436E3">
              <w:rPr>
                <w:rFonts w:ascii="Calibri" w:eastAsia="Times New Roman" w:hAnsi="Calibri" w:cs="Calibri"/>
                <w:color w:val="000000"/>
                <w:sz w:val="16"/>
                <w:szCs w:val="16"/>
                <w:lang w:eastAsia="es-MX"/>
              </w:rPr>
              <w:t>, materiales y equipos menores para el servicio de alimentación de animales</w:t>
            </w:r>
          </w:p>
        </w:tc>
        <w:tc>
          <w:tcPr>
            <w:tcW w:w="1701" w:type="dxa"/>
            <w:tcBorders>
              <w:top w:val="nil"/>
              <w:left w:val="nil"/>
              <w:bottom w:val="single" w:sz="4" w:space="0" w:color="auto"/>
              <w:right w:val="single" w:sz="4" w:space="0" w:color="auto"/>
            </w:tcBorders>
            <w:noWrap/>
            <w:vAlign w:val="center"/>
            <w:hideMark/>
          </w:tcPr>
          <w:p w14:paraId="6973E7C0" w14:textId="4E640519"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20F51273" w14:textId="77777777" w:rsidTr="00F77CB5">
        <w:trPr>
          <w:trHeight w:val="454"/>
          <w:jc w:val="center"/>
        </w:trPr>
        <w:tc>
          <w:tcPr>
            <w:tcW w:w="818" w:type="dxa"/>
            <w:tcBorders>
              <w:top w:val="nil"/>
              <w:left w:val="single" w:sz="4" w:space="0" w:color="auto"/>
              <w:bottom w:val="single" w:sz="4" w:space="0" w:color="auto"/>
              <w:right w:val="single" w:sz="4" w:space="0" w:color="auto"/>
            </w:tcBorders>
            <w:noWrap/>
            <w:vAlign w:val="center"/>
            <w:hideMark/>
          </w:tcPr>
          <w:p w14:paraId="16CE9615"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2300</w:t>
            </w:r>
          </w:p>
        </w:tc>
        <w:tc>
          <w:tcPr>
            <w:tcW w:w="4847" w:type="dxa"/>
            <w:tcBorders>
              <w:top w:val="nil"/>
              <w:left w:val="nil"/>
              <w:bottom w:val="single" w:sz="4" w:space="0" w:color="auto"/>
              <w:right w:val="single" w:sz="4" w:space="0" w:color="auto"/>
            </w:tcBorders>
            <w:vAlign w:val="center"/>
            <w:hideMark/>
          </w:tcPr>
          <w:p w14:paraId="0E604F77"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MATERIAS PRIMAS Y MATERIALES DE PRODUCCIÓN Y COMERCIALIZACIÓN</w:t>
            </w:r>
          </w:p>
        </w:tc>
        <w:tc>
          <w:tcPr>
            <w:tcW w:w="1701" w:type="dxa"/>
            <w:tcBorders>
              <w:top w:val="nil"/>
              <w:left w:val="nil"/>
              <w:bottom w:val="single" w:sz="4" w:space="0" w:color="auto"/>
              <w:right w:val="single" w:sz="4" w:space="0" w:color="auto"/>
            </w:tcBorders>
            <w:noWrap/>
            <w:vAlign w:val="center"/>
            <w:hideMark/>
          </w:tcPr>
          <w:p w14:paraId="1FD545AD" w14:textId="6FB53F98"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6,000.00 </w:t>
            </w:r>
          </w:p>
        </w:tc>
      </w:tr>
      <w:tr w:rsidR="00B436E3" w:rsidRPr="00B436E3" w14:paraId="1A7FC507"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74D1791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23101</w:t>
            </w:r>
          </w:p>
        </w:tc>
        <w:tc>
          <w:tcPr>
            <w:tcW w:w="4847" w:type="dxa"/>
            <w:tcBorders>
              <w:top w:val="nil"/>
              <w:left w:val="nil"/>
              <w:bottom w:val="single" w:sz="4" w:space="0" w:color="auto"/>
              <w:right w:val="single" w:sz="4" w:space="0" w:color="auto"/>
            </w:tcBorders>
            <w:vAlign w:val="center"/>
            <w:hideMark/>
          </w:tcPr>
          <w:p w14:paraId="231FC48C" w14:textId="31BA76F3"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Productos alimenticios, agropecuarios y forestales adquiridos como materia prima</w:t>
            </w:r>
          </w:p>
        </w:tc>
        <w:tc>
          <w:tcPr>
            <w:tcW w:w="1701" w:type="dxa"/>
            <w:tcBorders>
              <w:top w:val="nil"/>
              <w:left w:val="nil"/>
              <w:bottom w:val="single" w:sz="4" w:space="0" w:color="auto"/>
              <w:right w:val="single" w:sz="4" w:space="0" w:color="auto"/>
            </w:tcBorders>
            <w:noWrap/>
            <w:vAlign w:val="center"/>
            <w:hideMark/>
          </w:tcPr>
          <w:p w14:paraId="14C3EA21" w14:textId="7405AD93"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7038887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2B66C5E"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23201</w:t>
            </w:r>
          </w:p>
        </w:tc>
        <w:tc>
          <w:tcPr>
            <w:tcW w:w="4847" w:type="dxa"/>
            <w:tcBorders>
              <w:top w:val="nil"/>
              <w:left w:val="nil"/>
              <w:bottom w:val="single" w:sz="4" w:space="0" w:color="auto"/>
              <w:right w:val="single" w:sz="4" w:space="0" w:color="auto"/>
            </w:tcBorders>
            <w:vAlign w:val="center"/>
            <w:hideMark/>
          </w:tcPr>
          <w:p w14:paraId="1B682F49"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Insumos textiles adquiridos como materia prima</w:t>
            </w:r>
          </w:p>
        </w:tc>
        <w:tc>
          <w:tcPr>
            <w:tcW w:w="1701" w:type="dxa"/>
            <w:tcBorders>
              <w:top w:val="nil"/>
              <w:left w:val="nil"/>
              <w:bottom w:val="single" w:sz="4" w:space="0" w:color="auto"/>
              <w:right w:val="single" w:sz="4" w:space="0" w:color="auto"/>
            </w:tcBorders>
            <w:noWrap/>
            <w:vAlign w:val="center"/>
            <w:hideMark/>
          </w:tcPr>
          <w:p w14:paraId="06EAD4E5" w14:textId="0291B49D"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30E4B5D9"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3D8077C"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23301</w:t>
            </w:r>
          </w:p>
        </w:tc>
        <w:tc>
          <w:tcPr>
            <w:tcW w:w="4847" w:type="dxa"/>
            <w:tcBorders>
              <w:top w:val="nil"/>
              <w:left w:val="nil"/>
              <w:bottom w:val="single" w:sz="4" w:space="0" w:color="auto"/>
              <w:right w:val="single" w:sz="4" w:space="0" w:color="auto"/>
            </w:tcBorders>
            <w:vAlign w:val="center"/>
            <w:hideMark/>
          </w:tcPr>
          <w:p w14:paraId="51A3FA2F"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Productos de papel, cartón e impresos adquiridos como materia prima</w:t>
            </w:r>
          </w:p>
        </w:tc>
        <w:tc>
          <w:tcPr>
            <w:tcW w:w="1701" w:type="dxa"/>
            <w:tcBorders>
              <w:top w:val="nil"/>
              <w:left w:val="nil"/>
              <w:bottom w:val="single" w:sz="4" w:space="0" w:color="auto"/>
              <w:right w:val="single" w:sz="4" w:space="0" w:color="auto"/>
            </w:tcBorders>
            <w:noWrap/>
            <w:vAlign w:val="center"/>
            <w:hideMark/>
          </w:tcPr>
          <w:p w14:paraId="1AC1CA9F" w14:textId="3A0A7AF2"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F63EB40"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5121037F"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23401</w:t>
            </w:r>
          </w:p>
        </w:tc>
        <w:tc>
          <w:tcPr>
            <w:tcW w:w="4847" w:type="dxa"/>
            <w:tcBorders>
              <w:top w:val="nil"/>
              <w:left w:val="nil"/>
              <w:bottom w:val="single" w:sz="4" w:space="0" w:color="auto"/>
              <w:right w:val="single" w:sz="4" w:space="0" w:color="auto"/>
            </w:tcBorders>
            <w:vAlign w:val="center"/>
            <w:hideMark/>
          </w:tcPr>
          <w:p w14:paraId="7A900BC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Combustibles, aditivos, carbón y sus derivados adquiridos como materia prima</w:t>
            </w:r>
          </w:p>
        </w:tc>
        <w:tc>
          <w:tcPr>
            <w:tcW w:w="1701" w:type="dxa"/>
            <w:tcBorders>
              <w:top w:val="nil"/>
              <w:left w:val="nil"/>
              <w:bottom w:val="single" w:sz="4" w:space="0" w:color="auto"/>
              <w:right w:val="single" w:sz="4" w:space="0" w:color="auto"/>
            </w:tcBorders>
            <w:noWrap/>
            <w:vAlign w:val="center"/>
            <w:hideMark/>
          </w:tcPr>
          <w:p w14:paraId="0320E009" w14:textId="1A8411D3"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229F9F58"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1744D35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23501</w:t>
            </w:r>
          </w:p>
        </w:tc>
        <w:tc>
          <w:tcPr>
            <w:tcW w:w="4847" w:type="dxa"/>
            <w:tcBorders>
              <w:top w:val="nil"/>
              <w:left w:val="nil"/>
              <w:bottom w:val="single" w:sz="4" w:space="0" w:color="auto"/>
              <w:right w:val="single" w:sz="4" w:space="0" w:color="auto"/>
            </w:tcBorders>
            <w:vAlign w:val="center"/>
            <w:hideMark/>
          </w:tcPr>
          <w:p w14:paraId="466B6E77"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Productos químicos, farmacéuticos y de laboratorio adquiridos como materia prima</w:t>
            </w:r>
          </w:p>
        </w:tc>
        <w:tc>
          <w:tcPr>
            <w:tcW w:w="1701" w:type="dxa"/>
            <w:tcBorders>
              <w:top w:val="nil"/>
              <w:left w:val="nil"/>
              <w:bottom w:val="single" w:sz="4" w:space="0" w:color="auto"/>
              <w:right w:val="single" w:sz="4" w:space="0" w:color="auto"/>
            </w:tcBorders>
            <w:noWrap/>
            <w:vAlign w:val="center"/>
            <w:hideMark/>
          </w:tcPr>
          <w:p w14:paraId="2279B33C" w14:textId="0EB5B0C0"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0D70D039"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60B0BB46"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23601</w:t>
            </w:r>
          </w:p>
        </w:tc>
        <w:tc>
          <w:tcPr>
            <w:tcW w:w="4847" w:type="dxa"/>
            <w:tcBorders>
              <w:top w:val="nil"/>
              <w:left w:val="nil"/>
              <w:bottom w:val="single" w:sz="4" w:space="0" w:color="auto"/>
              <w:right w:val="single" w:sz="4" w:space="0" w:color="auto"/>
            </w:tcBorders>
            <w:vAlign w:val="center"/>
            <w:hideMark/>
          </w:tcPr>
          <w:p w14:paraId="770D5121"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Productos metálicos y a base de minerales no metálicos como materia prima</w:t>
            </w:r>
          </w:p>
        </w:tc>
        <w:tc>
          <w:tcPr>
            <w:tcW w:w="1701" w:type="dxa"/>
            <w:tcBorders>
              <w:top w:val="nil"/>
              <w:left w:val="nil"/>
              <w:bottom w:val="single" w:sz="4" w:space="0" w:color="auto"/>
              <w:right w:val="single" w:sz="4" w:space="0" w:color="auto"/>
            </w:tcBorders>
            <w:noWrap/>
            <w:vAlign w:val="center"/>
            <w:hideMark/>
          </w:tcPr>
          <w:p w14:paraId="54EE63FC" w14:textId="22D00F6E"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115E16A9"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BF0D66D"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23701</w:t>
            </w:r>
          </w:p>
        </w:tc>
        <w:tc>
          <w:tcPr>
            <w:tcW w:w="4847" w:type="dxa"/>
            <w:tcBorders>
              <w:top w:val="nil"/>
              <w:left w:val="nil"/>
              <w:bottom w:val="single" w:sz="4" w:space="0" w:color="auto"/>
              <w:right w:val="single" w:sz="4" w:space="0" w:color="auto"/>
            </w:tcBorders>
            <w:vAlign w:val="center"/>
            <w:hideMark/>
          </w:tcPr>
          <w:p w14:paraId="215EE486"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Productos de cuero, piel, plástico y hule adquiridos como materia prima</w:t>
            </w:r>
          </w:p>
        </w:tc>
        <w:tc>
          <w:tcPr>
            <w:tcW w:w="1701" w:type="dxa"/>
            <w:tcBorders>
              <w:top w:val="nil"/>
              <w:left w:val="nil"/>
              <w:bottom w:val="single" w:sz="4" w:space="0" w:color="auto"/>
              <w:right w:val="single" w:sz="4" w:space="0" w:color="auto"/>
            </w:tcBorders>
            <w:noWrap/>
            <w:vAlign w:val="center"/>
            <w:hideMark/>
          </w:tcPr>
          <w:p w14:paraId="5071A2C0" w14:textId="22ECC102"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6,000.00 </w:t>
            </w:r>
          </w:p>
        </w:tc>
      </w:tr>
      <w:tr w:rsidR="00B436E3" w:rsidRPr="00B436E3" w14:paraId="4BD5C5FF"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1981A39"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23801</w:t>
            </w:r>
          </w:p>
        </w:tc>
        <w:tc>
          <w:tcPr>
            <w:tcW w:w="4847" w:type="dxa"/>
            <w:tcBorders>
              <w:top w:val="nil"/>
              <w:left w:val="nil"/>
              <w:bottom w:val="single" w:sz="4" w:space="0" w:color="auto"/>
              <w:right w:val="single" w:sz="4" w:space="0" w:color="auto"/>
            </w:tcBorders>
            <w:vAlign w:val="center"/>
            <w:hideMark/>
          </w:tcPr>
          <w:p w14:paraId="2332EBD4" w14:textId="08D05EE1" w:rsidR="00B436E3" w:rsidRPr="00B436E3" w:rsidRDefault="00F77CB5"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Mercancías</w:t>
            </w:r>
            <w:r w:rsidR="00B436E3" w:rsidRPr="00B436E3">
              <w:rPr>
                <w:rFonts w:ascii="Calibri" w:eastAsia="Times New Roman" w:hAnsi="Calibri" w:cs="Calibri"/>
                <w:color w:val="000000"/>
                <w:sz w:val="16"/>
                <w:szCs w:val="16"/>
                <w:lang w:eastAsia="es-MX"/>
              </w:rPr>
              <w:t xml:space="preserve"> adquiridas para su comercialización</w:t>
            </w:r>
          </w:p>
        </w:tc>
        <w:tc>
          <w:tcPr>
            <w:tcW w:w="1701" w:type="dxa"/>
            <w:tcBorders>
              <w:top w:val="nil"/>
              <w:left w:val="nil"/>
              <w:bottom w:val="single" w:sz="4" w:space="0" w:color="auto"/>
              <w:right w:val="single" w:sz="4" w:space="0" w:color="auto"/>
            </w:tcBorders>
            <w:noWrap/>
            <w:vAlign w:val="center"/>
            <w:hideMark/>
          </w:tcPr>
          <w:p w14:paraId="738DE5CD" w14:textId="2196572D"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02B0409"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31997A9"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23901</w:t>
            </w:r>
          </w:p>
        </w:tc>
        <w:tc>
          <w:tcPr>
            <w:tcW w:w="4847" w:type="dxa"/>
            <w:tcBorders>
              <w:top w:val="nil"/>
              <w:left w:val="nil"/>
              <w:bottom w:val="single" w:sz="4" w:space="0" w:color="auto"/>
              <w:right w:val="single" w:sz="4" w:space="0" w:color="auto"/>
            </w:tcBorders>
            <w:vAlign w:val="center"/>
            <w:hideMark/>
          </w:tcPr>
          <w:p w14:paraId="67DC07EF"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productos adquiridos como materia prima</w:t>
            </w:r>
          </w:p>
        </w:tc>
        <w:tc>
          <w:tcPr>
            <w:tcW w:w="1701" w:type="dxa"/>
            <w:tcBorders>
              <w:top w:val="nil"/>
              <w:left w:val="nil"/>
              <w:bottom w:val="single" w:sz="4" w:space="0" w:color="auto"/>
              <w:right w:val="single" w:sz="4" w:space="0" w:color="auto"/>
            </w:tcBorders>
            <w:noWrap/>
            <w:vAlign w:val="center"/>
            <w:hideMark/>
          </w:tcPr>
          <w:p w14:paraId="7F2937FC" w14:textId="1BE89993"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74CE153D"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D46AE27"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2400</w:t>
            </w:r>
          </w:p>
        </w:tc>
        <w:tc>
          <w:tcPr>
            <w:tcW w:w="4847" w:type="dxa"/>
            <w:tcBorders>
              <w:top w:val="nil"/>
              <w:left w:val="nil"/>
              <w:bottom w:val="single" w:sz="4" w:space="0" w:color="auto"/>
              <w:right w:val="single" w:sz="4" w:space="0" w:color="auto"/>
            </w:tcBorders>
            <w:vAlign w:val="center"/>
            <w:hideMark/>
          </w:tcPr>
          <w:p w14:paraId="3B93E2B0"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MATERIALES Y ARTÍCULOS DE CONSTRUCCIÓN Y DE REPARACIÓN</w:t>
            </w:r>
          </w:p>
        </w:tc>
        <w:tc>
          <w:tcPr>
            <w:tcW w:w="1701" w:type="dxa"/>
            <w:tcBorders>
              <w:top w:val="nil"/>
              <w:left w:val="nil"/>
              <w:bottom w:val="single" w:sz="4" w:space="0" w:color="auto"/>
              <w:right w:val="single" w:sz="4" w:space="0" w:color="auto"/>
            </w:tcBorders>
            <w:noWrap/>
            <w:vAlign w:val="center"/>
            <w:hideMark/>
          </w:tcPr>
          <w:p w14:paraId="336C4F95"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14,980,460.00 </w:t>
            </w:r>
          </w:p>
        </w:tc>
      </w:tr>
      <w:tr w:rsidR="00B436E3" w:rsidRPr="00B436E3" w14:paraId="56BFA209"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111CB22"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24101</w:t>
            </w:r>
          </w:p>
        </w:tc>
        <w:tc>
          <w:tcPr>
            <w:tcW w:w="4847" w:type="dxa"/>
            <w:tcBorders>
              <w:top w:val="nil"/>
              <w:left w:val="nil"/>
              <w:bottom w:val="single" w:sz="4" w:space="0" w:color="auto"/>
              <w:right w:val="single" w:sz="4" w:space="0" w:color="auto"/>
            </w:tcBorders>
            <w:vAlign w:val="center"/>
            <w:hideMark/>
          </w:tcPr>
          <w:p w14:paraId="42AAA880"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Productos Minerales No Metálicos</w:t>
            </w:r>
          </w:p>
        </w:tc>
        <w:tc>
          <w:tcPr>
            <w:tcW w:w="1701" w:type="dxa"/>
            <w:tcBorders>
              <w:top w:val="nil"/>
              <w:left w:val="nil"/>
              <w:bottom w:val="single" w:sz="4" w:space="0" w:color="auto"/>
              <w:right w:val="single" w:sz="4" w:space="0" w:color="auto"/>
            </w:tcBorders>
            <w:noWrap/>
            <w:vAlign w:val="center"/>
            <w:hideMark/>
          </w:tcPr>
          <w:p w14:paraId="280F057A"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731,772.00 </w:t>
            </w:r>
          </w:p>
        </w:tc>
      </w:tr>
      <w:tr w:rsidR="00B436E3" w:rsidRPr="00B436E3" w14:paraId="5FD67731"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0B817E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24201</w:t>
            </w:r>
          </w:p>
        </w:tc>
        <w:tc>
          <w:tcPr>
            <w:tcW w:w="4847" w:type="dxa"/>
            <w:tcBorders>
              <w:top w:val="nil"/>
              <w:left w:val="nil"/>
              <w:bottom w:val="single" w:sz="4" w:space="0" w:color="auto"/>
              <w:right w:val="single" w:sz="4" w:space="0" w:color="auto"/>
            </w:tcBorders>
            <w:vAlign w:val="center"/>
            <w:hideMark/>
          </w:tcPr>
          <w:p w14:paraId="0179AA3A"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Cemento y Productos de Concreto</w:t>
            </w:r>
          </w:p>
        </w:tc>
        <w:tc>
          <w:tcPr>
            <w:tcW w:w="1701" w:type="dxa"/>
            <w:tcBorders>
              <w:top w:val="nil"/>
              <w:left w:val="nil"/>
              <w:bottom w:val="single" w:sz="4" w:space="0" w:color="auto"/>
              <w:right w:val="single" w:sz="4" w:space="0" w:color="auto"/>
            </w:tcBorders>
            <w:noWrap/>
            <w:vAlign w:val="center"/>
            <w:hideMark/>
          </w:tcPr>
          <w:p w14:paraId="3384141D"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371,622.00 </w:t>
            </w:r>
          </w:p>
        </w:tc>
      </w:tr>
      <w:tr w:rsidR="00B436E3" w:rsidRPr="00B436E3" w14:paraId="5FDEC0FF"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1A786B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24301</w:t>
            </w:r>
          </w:p>
        </w:tc>
        <w:tc>
          <w:tcPr>
            <w:tcW w:w="4847" w:type="dxa"/>
            <w:tcBorders>
              <w:top w:val="nil"/>
              <w:left w:val="nil"/>
              <w:bottom w:val="single" w:sz="4" w:space="0" w:color="auto"/>
              <w:right w:val="single" w:sz="4" w:space="0" w:color="auto"/>
            </w:tcBorders>
            <w:vAlign w:val="center"/>
            <w:hideMark/>
          </w:tcPr>
          <w:p w14:paraId="52E7F43E"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Cal, Yeso y Productos de Yeso</w:t>
            </w:r>
          </w:p>
        </w:tc>
        <w:tc>
          <w:tcPr>
            <w:tcW w:w="1701" w:type="dxa"/>
            <w:tcBorders>
              <w:top w:val="nil"/>
              <w:left w:val="nil"/>
              <w:bottom w:val="single" w:sz="4" w:space="0" w:color="auto"/>
              <w:right w:val="single" w:sz="4" w:space="0" w:color="auto"/>
            </w:tcBorders>
            <w:noWrap/>
            <w:vAlign w:val="center"/>
            <w:hideMark/>
          </w:tcPr>
          <w:p w14:paraId="2791DF98"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824,026.00 </w:t>
            </w:r>
          </w:p>
        </w:tc>
      </w:tr>
      <w:tr w:rsidR="00B436E3" w:rsidRPr="00B436E3" w14:paraId="7C7C2016"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7F9EEC45"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24401</w:t>
            </w:r>
          </w:p>
        </w:tc>
        <w:tc>
          <w:tcPr>
            <w:tcW w:w="4847" w:type="dxa"/>
            <w:tcBorders>
              <w:top w:val="nil"/>
              <w:left w:val="nil"/>
              <w:bottom w:val="single" w:sz="4" w:space="0" w:color="auto"/>
              <w:right w:val="single" w:sz="4" w:space="0" w:color="auto"/>
            </w:tcBorders>
            <w:vAlign w:val="center"/>
            <w:hideMark/>
          </w:tcPr>
          <w:p w14:paraId="0EDB1A0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Madera y sus Derivados empleados para la Construcción y Reparación de Inmuebles</w:t>
            </w:r>
          </w:p>
        </w:tc>
        <w:tc>
          <w:tcPr>
            <w:tcW w:w="1701" w:type="dxa"/>
            <w:tcBorders>
              <w:top w:val="nil"/>
              <w:left w:val="nil"/>
              <w:bottom w:val="single" w:sz="4" w:space="0" w:color="auto"/>
              <w:right w:val="single" w:sz="4" w:space="0" w:color="auto"/>
            </w:tcBorders>
            <w:noWrap/>
            <w:vAlign w:val="center"/>
            <w:hideMark/>
          </w:tcPr>
          <w:p w14:paraId="0681C42D"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712,924.00 </w:t>
            </w:r>
          </w:p>
        </w:tc>
      </w:tr>
      <w:tr w:rsidR="00B436E3" w:rsidRPr="00B436E3" w14:paraId="0E6231F5"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0E7D47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24501</w:t>
            </w:r>
          </w:p>
        </w:tc>
        <w:tc>
          <w:tcPr>
            <w:tcW w:w="4847" w:type="dxa"/>
            <w:tcBorders>
              <w:top w:val="nil"/>
              <w:left w:val="nil"/>
              <w:bottom w:val="single" w:sz="4" w:space="0" w:color="auto"/>
              <w:right w:val="single" w:sz="4" w:space="0" w:color="auto"/>
            </w:tcBorders>
            <w:vAlign w:val="center"/>
            <w:hideMark/>
          </w:tcPr>
          <w:p w14:paraId="18CDD4FC"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Vidrio y Productos de Vidrio</w:t>
            </w:r>
          </w:p>
        </w:tc>
        <w:tc>
          <w:tcPr>
            <w:tcW w:w="1701" w:type="dxa"/>
            <w:tcBorders>
              <w:top w:val="nil"/>
              <w:left w:val="nil"/>
              <w:bottom w:val="single" w:sz="4" w:space="0" w:color="auto"/>
              <w:right w:val="single" w:sz="4" w:space="0" w:color="auto"/>
            </w:tcBorders>
            <w:noWrap/>
            <w:vAlign w:val="center"/>
            <w:hideMark/>
          </w:tcPr>
          <w:p w14:paraId="2B708A89"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228,302.00 </w:t>
            </w:r>
          </w:p>
        </w:tc>
      </w:tr>
      <w:tr w:rsidR="00B436E3" w:rsidRPr="00B436E3" w14:paraId="4ACDF1FB"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8232CB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24601</w:t>
            </w:r>
          </w:p>
        </w:tc>
        <w:tc>
          <w:tcPr>
            <w:tcW w:w="4847" w:type="dxa"/>
            <w:tcBorders>
              <w:top w:val="nil"/>
              <w:left w:val="nil"/>
              <w:bottom w:val="single" w:sz="4" w:space="0" w:color="auto"/>
              <w:right w:val="single" w:sz="4" w:space="0" w:color="auto"/>
            </w:tcBorders>
            <w:vAlign w:val="center"/>
            <w:hideMark/>
          </w:tcPr>
          <w:p w14:paraId="28764DF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Material Eléctrico y Electrónico</w:t>
            </w:r>
          </w:p>
        </w:tc>
        <w:tc>
          <w:tcPr>
            <w:tcW w:w="1701" w:type="dxa"/>
            <w:tcBorders>
              <w:top w:val="nil"/>
              <w:left w:val="nil"/>
              <w:bottom w:val="single" w:sz="4" w:space="0" w:color="auto"/>
              <w:right w:val="single" w:sz="4" w:space="0" w:color="auto"/>
            </w:tcBorders>
            <w:noWrap/>
            <w:vAlign w:val="center"/>
            <w:hideMark/>
          </w:tcPr>
          <w:p w14:paraId="5D9A5B31"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2,487,572.00 </w:t>
            </w:r>
          </w:p>
        </w:tc>
      </w:tr>
      <w:tr w:rsidR="00B436E3" w:rsidRPr="00B436E3" w14:paraId="26276F5A"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9C90359"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24701</w:t>
            </w:r>
          </w:p>
        </w:tc>
        <w:tc>
          <w:tcPr>
            <w:tcW w:w="4847" w:type="dxa"/>
            <w:tcBorders>
              <w:top w:val="nil"/>
              <w:left w:val="nil"/>
              <w:bottom w:val="single" w:sz="4" w:space="0" w:color="auto"/>
              <w:right w:val="single" w:sz="4" w:space="0" w:color="auto"/>
            </w:tcBorders>
            <w:vAlign w:val="center"/>
            <w:hideMark/>
          </w:tcPr>
          <w:p w14:paraId="0F924D05"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Artículos Metálicos para la Construcción</w:t>
            </w:r>
          </w:p>
        </w:tc>
        <w:tc>
          <w:tcPr>
            <w:tcW w:w="1701" w:type="dxa"/>
            <w:tcBorders>
              <w:top w:val="nil"/>
              <w:left w:val="nil"/>
              <w:bottom w:val="single" w:sz="4" w:space="0" w:color="auto"/>
              <w:right w:val="single" w:sz="4" w:space="0" w:color="auto"/>
            </w:tcBorders>
            <w:noWrap/>
            <w:vAlign w:val="center"/>
            <w:hideMark/>
          </w:tcPr>
          <w:p w14:paraId="7AA16A91"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2,382,052.00 </w:t>
            </w:r>
          </w:p>
        </w:tc>
      </w:tr>
      <w:tr w:rsidR="00B436E3" w:rsidRPr="00B436E3" w14:paraId="6C16EE3B"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1E79C45"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24801</w:t>
            </w:r>
          </w:p>
        </w:tc>
        <w:tc>
          <w:tcPr>
            <w:tcW w:w="4847" w:type="dxa"/>
            <w:tcBorders>
              <w:top w:val="nil"/>
              <w:left w:val="nil"/>
              <w:bottom w:val="single" w:sz="4" w:space="0" w:color="auto"/>
              <w:right w:val="single" w:sz="4" w:space="0" w:color="auto"/>
            </w:tcBorders>
            <w:vAlign w:val="center"/>
            <w:hideMark/>
          </w:tcPr>
          <w:p w14:paraId="3D62F555"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Materiales Complementarios</w:t>
            </w:r>
          </w:p>
        </w:tc>
        <w:tc>
          <w:tcPr>
            <w:tcW w:w="1701" w:type="dxa"/>
            <w:tcBorders>
              <w:top w:val="nil"/>
              <w:left w:val="nil"/>
              <w:bottom w:val="single" w:sz="4" w:space="0" w:color="auto"/>
              <w:right w:val="single" w:sz="4" w:space="0" w:color="auto"/>
            </w:tcBorders>
            <w:noWrap/>
            <w:vAlign w:val="center"/>
            <w:hideMark/>
          </w:tcPr>
          <w:p w14:paraId="186A97CC"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531,100.00 </w:t>
            </w:r>
          </w:p>
        </w:tc>
      </w:tr>
      <w:tr w:rsidR="00B436E3" w:rsidRPr="00B436E3" w14:paraId="61DC64A0"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6BE4266"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24901</w:t>
            </w:r>
          </w:p>
        </w:tc>
        <w:tc>
          <w:tcPr>
            <w:tcW w:w="4847" w:type="dxa"/>
            <w:tcBorders>
              <w:top w:val="nil"/>
              <w:left w:val="nil"/>
              <w:bottom w:val="single" w:sz="4" w:space="0" w:color="auto"/>
              <w:right w:val="single" w:sz="4" w:space="0" w:color="auto"/>
            </w:tcBorders>
            <w:vAlign w:val="center"/>
            <w:hideMark/>
          </w:tcPr>
          <w:p w14:paraId="0C060B5D"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Materiales y Artículos de Construcción y Reparación</w:t>
            </w:r>
          </w:p>
        </w:tc>
        <w:tc>
          <w:tcPr>
            <w:tcW w:w="1701" w:type="dxa"/>
            <w:tcBorders>
              <w:top w:val="nil"/>
              <w:left w:val="nil"/>
              <w:bottom w:val="single" w:sz="4" w:space="0" w:color="auto"/>
              <w:right w:val="single" w:sz="4" w:space="0" w:color="auto"/>
            </w:tcBorders>
            <w:noWrap/>
            <w:vAlign w:val="center"/>
            <w:hideMark/>
          </w:tcPr>
          <w:p w14:paraId="5EEEAD20"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5,892,733.00 </w:t>
            </w:r>
          </w:p>
        </w:tc>
      </w:tr>
      <w:tr w:rsidR="00B436E3" w:rsidRPr="00B436E3" w14:paraId="27F71BC1"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F0D2C4F"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24902</w:t>
            </w:r>
          </w:p>
        </w:tc>
        <w:tc>
          <w:tcPr>
            <w:tcW w:w="4847" w:type="dxa"/>
            <w:tcBorders>
              <w:top w:val="nil"/>
              <w:left w:val="nil"/>
              <w:bottom w:val="single" w:sz="4" w:space="0" w:color="auto"/>
              <w:right w:val="single" w:sz="4" w:space="0" w:color="auto"/>
            </w:tcBorders>
            <w:vAlign w:val="center"/>
            <w:hideMark/>
          </w:tcPr>
          <w:p w14:paraId="1769B8E7"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Artículos Plásticos para la Construcción</w:t>
            </w:r>
          </w:p>
        </w:tc>
        <w:tc>
          <w:tcPr>
            <w:tcW w:w="1701" w:type="dxa"/>
            <w:tcBorders>
              <w:top w:val="nil"/>
              <w:left w:val="nil"/>
              <w:bottom w:val="single" w:sz="4" w:space="0" w:color="auto"/>
              <w:right w:val="single" w:sz="4" w:space="0" w:color="auto"/>
            </w:tcBorders>
            <w:noWrap/>
            <w:vAlign w:val="center"/>
            <w:hideMark/>
          </w:tcPr>
          <w:p w14:paraId="4DE74677"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818,357.00 </w:t>
            </w:r>
          </w:p>
        </w:tc>
      </w:tr>
      <w:tr w:rsidR="00B436E3" w:rsidRPr="00B436E3" w14:paraId="36EED3DB"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DF0813F"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2500</w:t>
            </w:r>
          </w:p>
        </w:tc>
        <w:tc>
          <w:tcPr>
            <w:tcW w:w="4847" w:type="dxa"/>
            <w:tcBorders>
              <w:top w:val="nil"/>
              <w:left w:val="nil"/>
              <w:bottom w:val="single" w:sz="4" w:space="0" w:color="auto"/>
              <w:right w:val="single" w:sz="4" w:space="0" w:color="auto"/>
            </w:tcBorders>
            <w:vAlign w:val="center"/>
            <w:hideMark/>
          </w:tcPr>
          <w:p w14:paraId="1E9B2854"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PRODUCTOS QUÍMICOS, FARMACÉUTICOS Y DE LABORATORIO</w:t>
            </w:r>
          </w:p>
        </w:tc>
        <w:tc>
          <w:tcPr>
            <w:tcW w:w="1701" w:type="dxa"/>
            <w:tcBorders>
              <w:top w:val="nil"/>
              <w:left w:val="nil"/>
              <w:bottom w:val="single" w:sz="4" w:space="0" w:color="auto"/>
              <w:right w:val="single" w:sz="4" w:space="0" w:color="auto"/>
            </w:tcBorders>
            <w:noWrap/>
            <w:vAlign w:val="center"/>
            <w:hideMark/>
          </w:tcPr>
          <w:p w14:paraId="4166DB35"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255,336.00 </w:t>
            </w:r>
          </w:p>
        </w:tc>
      </w:tr>
      <w:tr w:rsidR="00B436E3" w:rsidRPr="00B436E3" w14:paraId="33275728"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3424E8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25101</w:t>
            </w:r>
          </w:p>
        </w:tc>
        <w:tc>
          <w:tcPr>
            <w:tcW w:w="4847" w:type="dxa"/>
            <w:tcBorders>
              <w:top w:val="nil"/>
              <w:left w:val="nil"/>
              <w:bottom w:val="single" w:sz="4" w:space="0" w:color="auto"/>
              <w:right w:val="single" w:sz="4" w:space="0" w:color="auto"/>
            </w:tcBorders>
            <w:vAlign w:val="center"/>
            <w:hideMark/>
          </w:tcPr>
          <w:p w14:paraId="21CA6B7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Productos químicos básicos</w:t>
            </w:r>
          </w:p>
        </w:tc>
        <w:tc>
          <w:tcPr>
            <w:tcW w:w="1701" w:type="dxa"/>
            <w:tcBorders>
              <w:top w:val="nil"/>
              <w:left w:val="nil"/>
              <w:bottom w:val="single" w:sz="4" w:space="0" w:color="auto"/>
              <w:right w:val="single" w:sz="4" w:space="0" w:color="auto"/>
            </w:tcBorders>
            <w:noWrap/>
            <w:vAlign w:val="center"/>
            <w:hideMark/>
          </w:tcPr>
          <w:p w14:paraId="6D890AA5"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53,734.00 </w:t>
            </w:r>
          </w:p>
        </w:tc>
      </w:tr>
      <w:tr w:rsidR="00B436E3" w:rsidRPr="00B436E3" w14:paraId="4CF24A15"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7476A9C"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25201</w:t>
            </w:r>
          </w:p>
        </w:tc>
        <w:tc>
          <w:tcPr>
            <w:tcW w:w="4847" w:type="dxa"/>
            <w:tcBorders>
              <w:top w:val="nil"/>
              <w:left w:val="nil"/>
              <w:bottom w:val="single" w:sz="4" w:space="0" w:color="auto"/>
              <w:right w:val="single" w:sz="4" w:space="0" w:color="auto"/>
            </w:tcBorders>
            <w:vAlign w:val="center"/>
            <w:hideMark/>
          </w:tcPr>
          <w:p w14:paraId="59D18450"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Fertilizantes, Pesticidas y Otros Agroquímicos</w:t>
            </w:r>
          </w:p>
        </w:tc>
        <w:tc>
          <w:tcPr>
            <w:tcW w:w="1701" w:type="dxa"/>
            <w:tcBorders>
              <w:top w:val="nil"/>
              <w:left w:val="nil"/>
              <w:bottom w:val="single" w:sz="4" w:space="0" w:color="auto"/>
              <w:right w:val="single" w:sz="4" w:space="0" w:color="auto"/>
            </w:tcBorders>
            <w:noWrap/>
            <w:vAlign w:val="center"/>
            <w:hideMark/>
          </w:tcPr>
          <w:p w14:paraId="55CDE041"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135,882.00 </w:t>
            </w:r>
          </w:p>
        </w:tc>
      </w:tr>
      <w:tr w:rsidR="00B436E3" w:rsidRPr="00B436E3" w14:paraId="68629E70"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610F3E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25301</w:t>
            </w:r>
          </w:p>
        </w:tc>
        <w:tc>
          <w:tcPr>
            <w:tcW w:w="4847" w:type="dxa"/>
            <w:tcBorders>
              <w:top w:val="nil"/>
              <w:left w:val="nil"/>
              <w:bottom w:val="single" w:sz="4" w:space="0" w:color="auto"/>
              <w:right w:val="single" w:sz="4" w:space="0" w:color="auto"/>
            </w:tcBorders>
            <w:vAlign w:val="center"/>
            <w:hideMark/>
          </w:tcPr>
          <w:p w14:paraId="5369AA73"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Medicinas y Productos Farmacéuticos de Uso Humano</w:t>
            </w:r>
          </w:p>
        </w:tc>
        <w:tc>
          <w:tcPr>
            <w:tcW w:w="1701" w:type="dxa"/>
            <w:tcBorders>
              <w:top w:val="nil"/>
              <w:left w:val="nil"/>
              <w:bottom w:val="single" w:sz="4" w:space="0" w:color="auto"/>
              <w:right w:val="single" w:sz="4" w:space="0" w:color="auto"/>
            </w:tcBorders>
            <w:noWrap/>
            <w:vAlign w:val="center"/>
            <w:hideMark/>
          </w:tcPr>
          <w:p w14:paraId="17BCED33" w14:textId="705905CE"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219A2939"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A651C16"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25302</w:t>
            </w:r>
          </w:p>
        </w:tc>
        <w:tc>
          <w:tcPr>
            <w:tcW w:w="4847" w:type="dxa"/>
            <w:tcBorders>
              <w:top w:val="nil"/>
              <w:left w:val="nil"/>
              <w:bottom w:val="single" w:sz="4" w:space="0" w:color="auto"/>
              <w:right w:val="single" w:sz="4" w:space="0" w:color="auto"/>
            </w:tcBorders>
            <w:vAlign w:val="center"/>
            <w:hideMark/>
          </w:tcPr>
          <w:p w14:paraId="03F332F7"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Medicinas y productos farmacéuticos de uso veterinario</w:t>
            </w:r>
          </w:p>
        </w:tc>
        <w:tc>
          <w:tcPr>
            <w:tcW w:w="1701" w:type="dxa"/>
            <w:tcBorders>
              <w:top w:val="nil"/>
              <w:left w:val="nil"/>
              <w:bottom w:val="single" w:sz="4" w:space="0" w:color="auto"/>
              <w:right w:val="single" w:sz="4" w:space="0" w:color="auto"/>
            </w:tcBorders>
            <w:noWrap/>
            <w:vAlign w:val="center"/>
            <w:hideMark/>
          </w:tcPr>
          <w:p w14:paraId="23F6DF56" w14:textId="26C55746"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D767A" w:rsidRPr="00B436E3" w14:paraId="06C723C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5A6C47E" w14:textId="33A44D36" w:rsidR="00ED767A" w:rsidRPr="00B436E3" w:rsidRDefault="00ED767A" w:rsidP="00B436E3">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25303</w:t>
            </w:r>
          </w:p>
        </w:tc>
        <w:tc>
          <w:tcPr>
            <w:tcW w:w="4847" w:type="dxa"/>
            <w:tcBorders>
              <w:top w:val="nil"/>
              <w:left w:val="nil"/>
              <w:bottom w:val="single" w:sz="4" w:space="0" w:color="auto"/>
              <w:right w:val="single" w:sz="4" w:space="0" w:color="auto"/>
            </w:tcBorders>
            <w:vAlign w:val="center"/>
          </w:tcPr>
          <w:p w14:paraId="29CCF29C" w14:textId="3262BA95" w:rsidR="00ED767A" w:rsidRPr="00B436E3" w:rsidRDefault="00ED767A" w:rsidP="00B436E3">
            <w:pPr>
              <w:rPr>
                <w:rFonts w:ascii="Calibri" w:eastAsia="Times New Roman" w:hAnsi="Calibri" w:cs="Calibri"/>
                <w:color w:val="000000"/>
                <w:sz w:val="16"/>
                <w:szCs w:val="16"/>
                <w:lang w:eastAsia="es-MX"/>
              </w:rPr>
            </w:pPr>
            <w:r w:rsidRPr="00ED767A">
              <w:rPr>
                <w:rFonts w:ascii="Calibri" w:eastAsia="Times New Roman" w:hAnsi="Calibri" w:cs="Calibri"/>
                <w:color w:val="000000"/>
                <w:sz w:val="16"/>
                <w:szCs w:val="16"/>
                <w:lang w:eastAsia="es-MX"/>
              </w:rPr>
              <w:t xml:space="preserve">Medicinas y productos farmacéuticos </w:t>
            </w:r>
            <w:r>
              <w:rPr>
                <w:rFonts w:ascii="Calibri" w:eastAsia="Times New Roman" w:hAnsi="Calibri" w:cs="Calibri"/>
                <w:color w:val="000000"/>
                <w:sz w:val="16"/>
                <w:szCs w:val="16"/>
                <w:lang w:eastAsia="es-MX"/>
              </w:rPr>
              <w:t>para botiquín institucional</w:t>
            </w:r>
          </w:p>
        </w:tc>
        <w:tc>
          <w:tcPr>
            <w:tcW w:w="1701" w:type="dxa"/>
            <w:tcBorders>
              <w:top w:val="nil"/>
              <w:left w:val="nil"/>
              <w:bottom w:val="single" w:sz="4" w:space="0" w:color="auto"/>
              <w:right w:val="single" w:sz="4" w:space="0" w:color="auto"/>
            </w:tcBorders>
            <w:noWrap/>
            <w:vAlign w:val="center"/>
          </w:tcPr>
          <w:p w14:paraId="36842689" w14:textId="2D55FFEF" w:rsidR="00ED767A" w:rsidRPr="00B436E3" w:rsidRDefault="00ED767A"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3FA81EAD"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22C349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25401</w:t>
            </w:r>
          </w:p>
        </w:tc>
        <w:tc>
          <w:tcPr>
            <w:tcW w:w="4847" w:type="dxa"/>
            <w:tcBorders>
              <w:top w:val="nil"/>
              <w:left w:val="nil"/>
              <w:bottom w:val="single" w:sz="4" w:space="0" w:color="auto"/>
              <w:right w:val="single" w:sz="4" w:space="0" w:color="auto"/>
            </w:tcBorders>
            <w:vAlign w:val="center"/>
            <w:hideMark/>
          </w:tcPr>
          <w:p w14:paraId="64E975BE"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Materiales y Suministros Médicos</w:t>
            </w:r>
          </w:p>
        </w:tc>
        <w:tc>
          <w:tcPr>
            <w:tcW w:w="1701" w:type="dxa"/>
            <w:tcBorders>
              <w:top w:val="nil"/>
              <w:left w:val="nil"/>
              <w:bottom w:val="single" w:sz="4" w:space="0" w:color="auto"/>
              <w:right w:val="single" w:sz="4" w:space="0" w:color="auto"/>
            </w:tcBorders>
            <w:noWrap/>
            <w:vAlign w:val="center"/>
            <w:hideMark/>
          </w:tcPr>
          <w:p w14:paraId="6B56D668"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8,000.00 </w:t>
            </w:r>
          </w:p>
        </w:tc>
      </w:tr>
      <w:tr w:rsidR="00B436E3" w:rsidRPr="00B436E3" w14:paraId="45A6904A"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FADADE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25402</w:t>
            </w:r>
          </w:p>
        </w:tc>
        <w:tc>
          <w:tcPr>
            <w:tcW w:w="4847" w:type="dxa"/>
            <w:tcBorders>
              <w:top w:val="nil"/>
              <w:left w:val="nil"/>
              <w:bottom w:val="single" w:sz="4" w:space="0" w:color="auto"/>
              <w:right w:val="single" w:sz="4" w:space="0" w:color="auto"/>
            </w:tcBorders>
            <w:vAlign w:val="center"/>
            <w:hideMark/>
          </w:tcPr>
          <w:p w14:paraId="34F4AB8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Instrumentos y accesorios médicos menores</w:t>
            </w:r>
          </w:p>
        </w:tc>
        <w:tc>
          <w:tcPr>
            <w:tcW w:w="1701" w:type="dxa"/>
            <w:tcBorders>
              <w:top w:val="nil"/>
              <w:left w:val="nil"/>
              <w:bottom w:val="single" w:sz="4" w:space="0" w:color="auto"/>
              <w:right w:val="single" w:sz="4" w:space="0" w:color="auto"/>
            </w:tcBorders>
            <w:noWrap/>
            <w:vAlign w:val="center"/>
            <w:hideMark/>
          </w:tcPr>
          <w:p w14:paraId="2965B150" w14:textId="47625FCD"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8F2564" w:rsidRPr="00B436E3" w14:paraId="0ED180E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769EBF04" w14:textId="16AFD7F5" w:rsidR="008F2564" w:rsidRPr="00B436E3" w:rsidRDefault="008F2564" w:rsidP="00B436E3">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25403</w:t>
            </w:r>
          </w:p>
        </w:tc>
        <w:tc>
          <w:tcPr>
            <w:tcW w:w="4847" w:type="dxa"/>
            <w:tcBorders>
              <w:top w:val="nil"/>
              <w:left w:val="nil"/>
              <w:bottom w:val="single" w:sz="4" w:space="0" w:color="auto"/>
              <w:right w:val="single" w:sz="4" w:space="0" w:color="auto"/>
            </w:tcBorders>
            <w:vAlign w:val="center"/>
          </w:tcPr>
          <w:p w14:paraId="4312F443" w14:textId="1A770BF6" w:rsidR="008F2564" w:rsidRPr="00B436E3" w:rsidRDefault="008F2564" w:rsidP="00B436E3">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Materiales y suministros médicos para botiquín institucional</w:t>
            </w:r>
          </w:p>
        </w:tc>
        <w:tc>
          <w:tcPr>
            <w:tcW w:w="1701" w:type="dxa"/>
            <w:tcBorders>
              <w:top w:val="nil"/>
              <w:left w:val="nil"/>
              <w:bottom w:val="single" w:sz="4" w:space="0" w:color="auto"/>
              <w:right w:val="single" w:sz="4" w:space="0" w:color="auto"/>
            </w:tcBorders>
            <w:noWrap/>
            <w:vAlign w:val="center"/>
          </w:tcPr>
          <w:p w14:paraId="49319943" w14:textId="78B25B00" w:rsidR="008F2564" w:rsidRDefault="008F2564"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71C0EE38"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1FA427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25501</w:t>
            </w:r>
          </w:p>
        </w:tc>
        <w:tc>
          <w:tcPr>
            <w:tcW w:w="4847" w:type="dxa"/>
            <w:tcBorders>
              <w:top w:val="nil"/>
              <w:left w:val="nil"/>
              <w:bottom w:val="single" w:sz="4" w:space="0" w:color="auto"/>
              <w:right w:val="single" w:sz="4" w:space="0" w:color="auto"/>
            </w:tcBorders>
            <w:vAlign w:val="center"/>
            <w:hideMark/>
          </w:tcPr>
          <w:p w14:paraId="18D3E7E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Materiales, suministros e instrumentos menores de laboratorio</w:t>
            </w:r>
          </w:p>
        </w:tc>
        <w:tc>
          <w:tcPr>
            <w:tcW w:w="1701" w:type="dxa"/>
            <w:tcBorders>
              <w:top w:val="nil"/>
              <w:left w:val="nil"/>
              <w:bottom w:val="single" w:sz="4" w:space="0" w:color="auto"/>
              <w:right w:val="single" w:sz="4" w:space="0" w:color="auto"/>
            </w:tcBorders>
            <w:noWrap/>
            <w:vAlign w:val="center"/>
            <w:hideMark/>
          </w:tcPr>
          <w:p w14:paraId="1474769E" w14:textId="00799E69"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1B7C762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17FBF2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25502</w:t>
            </w:r>
          </w:p>
        </w:tc>
        <w:tc>
          <w:tcPr>
            <w:tcW w:w="4847" w:type="dxa"/>
            <w:tcBorders>
              <w:top w:val="nil"/>
              <w:left w:val="nil"/>
              <w:bottom w:val="single" w:sz="4" w:space="0" w:color="auto"/>
              <w:right w:val="single" w:sz="4" w:space="0" w:color="auto"/>
            </w:tcBorders>
            <w:vAlign w:val="center"/>
            <w:hideMark/>
          </w:tcPr>
          <w:p w14:paraId="6CD3EDF0"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Animales y plantas de laboratorio</w:t>
            </w:r>
          </w:p>
        </w:tc>
        <w:tc>
          <w:tcPr>
            <w:tcW w:w="1701" w:type="dxa"/>
            <w:tcBorders>
              <w:top w:val="nil"/>
              <w:left w:val="nil"/>
              <w:bottom w:val="single" w:sz="4" w:space="0" w:color="auto"/>
              <w:right w:val="single" w:sz="4" w:space="0" w:color="auto"/>
            </w:tcBorders>
            <w:noWrap/>
            <w:vAlign w:val="center"/>
            <w:hideMark/>
          </w:tcPr>
          <w:p w14:paraId="195BFCB0" w14:textId="35C02156"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7DB36991"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0CD486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lastRenderedPageBreak/>
              <w:t>25601</w:t>
            </w:r>
          </w:p>
        </w:tc>
        <w:tc>
          <w:tcPr>
            <w:tcW w:w="4847" w:type="dxa"/>
            <w:tcBorders>
              <w:top w:val="nil"/>
              <w:left w:val="nil"/>
              <w:bottom w:val="single" w:sz="4" w:space="0" w:color="auto"/>
              <w:right w:val="single" w:sz="4" w:space="0" w:color="auto"/>
            </w:tcBorders>
            <w:vAlign w:val="center"/>
            <w:hideMark/>
          </w:tcPr>
          <w:p w14:paraId="2E5E6A09"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Fibras sintéticas, hules, plásticos y derivados</w:t>
            </w:r>
          </w:p>
        </w:tc>
        <w:tc>
          <w:tcPr>
            <w:tcW w:w="1701" w:type="dxa"/>
            <w:tcBorders>
              <w:top w:val="nil"/>
              <w:left w:val="nil"/>
              <w:bottom w:val="single" w:sz="4" w:space="0" w:color="auto"/>
              <w:right w:val="single" w:sz="4" w:space="0" w:color="auto"/>
            </w:tcBorders>
            <w:noWrap/>
            <w:vAlign w:val="center"/>
            <w:hideMark/>
          </w:tcPr>
          <w:p w14:paraId="7716A8F8" w14:textId="6E8F41BE"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315DDF91"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6E5E44C"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25901</w:t>
            </w:r>
          </w:p>
        </w:tc>
        <w:tc>
          <w:tcPr>
            <w:tcW w:w="4847" w:type="dxa"/>
            <w:tcBorders>
              <w:top w:val="nil"/>
              <w:left w:val="nil"/>
              <w:bottom w:val="single" w:sz="4" w:space="0" w:color="auto"/>
              <w:right w:val="single" w:sz="4" w:space="0" w:color="auto"/>
            </w:tcBorders>
            <w:vAlign w:val="center"/>
            <w:hideMark/>
          </w:tcPr>
          <w:p w14:paraId="1C7424EF"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productos químicos</w:t>
            </w:r>
          </w:p>
        </w:tc>
        <w:tc>
          <w:tcPr>
            <w:tcW w:w="1701" w:type="dxa"/>
            <w:tcBorders>
              <w:top w:val="nil"/>
              <w:left w:val="nil"/>
              <w:bottom w:val="single" w:sz="4" w:space="0" w:color="auto"/>
              <w:right w:val="single" w:sz="4" w:space="0" w:color="auto"/>
            </w:tcBorders>
            <w:noWrap/>
            <w:vAlign w:val="center"/>
            <w:hideMark/>
          </w:tcPr>
          <w:p w14:paraId="2EB998D3"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57,720.00 </w:t>
            </w:r>
          </w:p>
        </w:tc>
      </w:tr>
      <w:tr w:rsidR="00B436E3" w:rsidRPr="00B436E3" w14:paraId="5AA3FD1D"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9568E85"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2600</w:t>
            </w:r>
          </w:p>
        </w:tc>
        <w:tc>
          <w:tcPr>
            <w:tcW w:w="4847" w:type="dxa"/>
            <w:tcBorders>
              <w:top w:val="nil"/>
              <w:left w:val="nil"/>
              <w:bottom w:val="single" w:sz="4" w:space="0" w:color="auto"/>
              <w:right w:val="single" w:sz="4" w:space="0" w:color="auto"/>
            </w:tcBorders>
            <w:vAlign w:val="center"/>
            <w:hideMark/>
          </w:tcPr>
          <w:p w14:paraId="08A68426"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COMBUSTIBLES, LUBRICANTES Y ADITIVOS </w:t>
            </w:r>
          </w:p>
        </w:tc>
        <w:tc>
          <w:tcPr>
            <w:tcW w:w="1701" w:type="dxa"/>
            <w:tcBorders>
              <w:top w:val="nil"/>
              <w:left w:val="nil"/>
              <w:bottom w:val="single" w:sz="4" w:space="0" w:color="auto"/>
              <w:right w:val="single" w:sz="4" w:space="0" w:color="auto"/>
            </w:tcBorders>
            <w:noWrap/>
            <w:vAlign w:val="center"/>
            <w:hideMark/>
          </w:tcPr>
          <w:p w14:paraId="772854C8"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17,455,481.00 </w:t>
            </w:r>
          </w:p>
        </w:tc>
      </w:tr>
      <w:tr w:rsidR="00B436E3" w:rsidRPr="00B436E3" w14:paraId="38ECC460"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0322D95"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26101</w:t>
            </w:r>
          </w:p>
        </w:tc>
        <w:tc>
          <w:tcPr>
            <w:tcW w:w="4847" w:type="dxa"/>
            <w:tcBorders>
              <w:top w:val="nil"/>
              <w:left w:val="nil"/>
              <w:bottom w:val="single" w:sz="4" w:space="0" w:color="auto"/>
              <w:right w:val="single" w:sz="4" w:space="0" w:color="auto"/>
            </w:tcBorders>
            <w:vAlign w:val="center"/>
            <w:hideMark/>
          </w:tcPr>
          <w:p w14:paraId="000B8420"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Combustible</w:t>
            </w:r>
          </w:p>
        </w:tc>
        <w:tc>
          <w:tcPr>
            <w:tcW w:w="1701" w:type="dxa"/>
            <w:tcBorders>
              <w:top w:val="nil"/>
              <w:left w:val="nil"/>
              <w:bottom w:val="single" w:sz="4" w:space="0" w:color="auto"/>
              <w:right w:val="single" w:sz="4" w:space="0" w:color="auto"/>
            </w:tcBorders>
            <w:noWrap/>
            <w:vAlign w:val="center"/>
            <w:hideMark/>
          </w:tcPr>
          <w:p w14:paraId="54D86EAE"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17,320,816.00 </w:t>
            </w:r>
          </w:p>
        </w:tc>
      </w:tr>
      <w:tr w:rsidR="00B436E3" w:rsidRPr="00B436E3" w14:paraId="5ADA2ED4"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E36779B"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26102</w:t>
            </w:r>
          </w:p>
        </w:tc>
        <w:tc>
          <w:tcPr>
            <w:tcW w:w="4847" w:type="dxa"/>
            <w:tcBorders>
              <w:top w:val="nil"/>
              <w:left w:val="nil"/>
              <w:bottom w:val="single" w:sz="4" w:space="0" w:color="auto"/>
              <w:right w:val="single" w:sz="4" w:space="0" w:color="auto"/>
            </w:tcBorders>
            <w:vAlign w:val="center"/>
            <w:hideMark/>
          </w:tcPr>
          <w:p w14:paraId="3A976241"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Lubricantes y Aditivos</w:t>
            </w:r>
          </w:p>
        </w:tc>
        <w:tc>
          <w:tcPr>
            <w:tcW w:w="1701" w:type="dxa"/>
            <w:tcBorders>
              <w:top w:val="nil"/>
              <w:left w:val="nil"/>
              <w:bottom w:val="single" w:sz="4" w:space="0" w:color="auto"/>
              <w:right w:val="single" w:sz="4" w:space="0" w:color="auto"/>
            </w:tcBorders>
            <w:noWrap/>
            <w:vAlign w:val="center"/>
            <w:hideMark/>
          </w:tcPr>
          <w:p w14:paraId="5CA135A6"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134,665.00 </w:t>
            </w:r>
          </w:p>
        </w:tc>
      </w:tr>
      <w:tr w:rsidR="00B436E3" w:rsidRPr="00B436E3" w14:paraId="59204581"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F435E38"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26103</w:t>
            </w:r>
          </w:p>
        </w:tc>
        <w:tc>
          <w:tcPr>
            <w:tcW w:w="4847" w:type="dxa"/>
            <w:tcBorders>
              <w:top w:val="nil"/>
              <w:left w:val="nil"/>
              <w:bottom w:val="single" w:sz="4" w:space="0" w:color="auto"/>
              <w:right w:val="single" w:sz="4" w:space="0" w:color="auto"/>
            </w:tcBorders>
            <w:vAlign w:val="center"/>
            <w:hideMark/>
          </w:tcPr>
          <w:p w14:paraId="56827710"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Combustible para vehículos especializados</w:t>
            </w:r>
          </w:p>
        </w:tc>
        <w:tc>
          <w:tcPr>
            <w:tcW w:w="1701" w:type="dxa"/>
            <w:tcBorders>
              <w:top w:val="nil"/>
              <w:left w:val="nil"/>
              <w:bottom w:val="single" w:sz="4" w:space="0" w:color="auto"/>
              <w:right w:val="single" w:sz="4" w:space="0" w:color="auto"/>
            </w:tcBorders>
            <w:noWrap/>
            <w:vAlign w:val="center"/>
            <w:hideMark/>
          </w:tcPr>
          <w:p w14:paraId="661E903B" w14:textId="5875B313"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266C4FF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6175342"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26104</w:t>
            </w:r>
          </w:p>
        </w:tc>
        <w:tc>
          <w:tcPr>
            <w:tcW w:w="4847" w:type="dxa"/>
            <w:tcBorders>
              <w:top w:val="nil"/>
              <w:left w:val="nil"/>
              <w:bottom w:val="single" w:sz="4" w:space="0" w:color="auto"/>
              <w:right w:val="single" w:sz="4" w:space="0" w:color="auto"/>
            </w:tcBorders>
            <w:vAlign w:val="center"/>
            <w:hideMark/>
          </w:tcPr>
          <w:p w14:paraId="07E1EC50"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Lubricantes y aditivos para vehículos especializados</w:t>
            </w:r>
          </w:p>
        </w:tc>
        <w:tc>
          <w:tcPr>
            <w:tcW w:w="1701" w:type="dxa"/>
            <w:tcBorders>
              <w:top w:val="nil"/>
              <w:left w:val="nil"/>
              <w:bottom w:val="single" w:sz="4" w:space="0" w:color="auto"/>
              <w:right w:val="single" w:sz="4" w:space="0" w:color="auto"/>
            </w:tcBorders>
            <w:noWrap/>
            <w:vAlign w:val="center"/>
            <w:hideMark/>
          </w:tcPr>
          <w:p w14:paraId="01336AAB" w14:textId="2F238E4B"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5943A98"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44460BB"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26201</w:t>
            </w:r>
          </w:p>
        </w:tc>
        <w:tc>
          <w:tcPr>
            <w:tcW w:w="4847" w:type="dxa"/>
            <w:tcBorders>
              <w:top w:val="nil"/>
              <w:left w:val="nil"/>
              <w:bottom w:val="single" w:sz="4" w:space="0" w:color="auto"/>
              <w:right w:val="single" w:sz="4" w:space="0" w:color="auto"/>
            </w:tcBorders>
            <w:vAlign w:val="center"/>
            <w:hideMark/>
          </w:tcPr>
          <w:p w14:paraId="6E3FA54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Carbón y sus derivados</w:t>
            </w:r>
          </w:p>
        </w:tc>
        <w:tc>
          <w:tcPr>
            <w:tcW w:w="1701" w:type="dxa"/>
            <w:tcBorders>
              <w:top w:val="nil"/>
              <w:left w:val="nil"/>
              <w:bottom w:val="single" w:sz="4" w:space="0" w:color="auto"/>
              <w:right w:val="single" w:sz="4" w:space="0" w:color="auto"/>
            </w:tcBorders>
            <w:noWrap/>
            <w:vAlign w:val="center"/>
            <w:hideMark/>
          </w:tcPr>
          <w:p w14:paraId="1AB4BE52" w14:textId="3AB5F9C5"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481F3EA6"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3298C33E"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2700</w:t>
            </w:r>
          </w:p>
        </w:tc>
        <w:tc>
          <w:tcPr>
            <w:tcW w:w="4847" w:type="dxa"/>
            <w:tcBorders>
              <w:top w:val="nil"/>
              <w:left w:val="nil"/>
              <w:bottom w:val="single" w:sz="4" w:space="0" w:color="auto"/>
              <w:right w:val="single" w:sz="4" w:space="0" w:color="auto"/>
            </w:tcBorders>
            <w:vAlign w:val="center"/>
            <w:hideMark/>
          </w:tcPr>
          <w:p w14:paraId="2986FC30"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VESTUARIO, BLANCOS, PRENDAS DE PROTECCIÓN Y ARTÍCULOS DEPORTIVOS</w:t>
            </w:r>
          </w:p>
        </w:tc>
        <w:tc>
          <w:tcPr>
            <w:tcW w:w="1701" w:type="dxa"/>
            <w:tcBorders>
              <w:top w:val="nil"/>
              <w:left w:val="nil"/>
              <w:bottom w:val="single" w:sz="4" w:space="0" w:color="auto"/>
              <w:right w:val="single" w:sz="4" w:space="0" w:color="auto"/>
            </w:tcBorders>
            <w:noWrap/>
            <w:vAlign w:val="center"/>
            <w:hideMark/>
          </w:tcPr>
          <w:p w14:paraId="3A858F09"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1,367,460.00 </w:t>
            </w:r>
          </w:p>
        </w:tc>
      </w:tr>
      <w:tr w:rsidR="00B436E3" w:rsidRPr="00B436E3" w14:paraId="109EB29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1B331AE"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27101</w:t>
            </w:r>
          </w:p>
        </w:tc>
        <w:tc>
          <w:tcPr>
            <w:tcW w:w="4847" w:type="dxa"/>
            <w:tcBorders>
              <w:top w:val="nil"/>
              <w:left w:val="nil"/>
              <w:bottom w:val="single" w:sz="4" w:space="0" w:color="auto"/>
              <w:right w:val="single" w:sz="4" w:space="0" w:color="auto"/>
            </w:tcBorders>
            <w:vAlign w:val="center"/>
            <w:hideMark/>
          </w:tcPr>
          <w:p w14:paraId="0285D61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Vestuarios y Uniformes</w:t>
            </w:r>
          </w:p>
        </w:tc>
        <w:tc>
          <w:tcPr>
            <w:tcW w:w="1701" w:type="dxa"/>
            <w:tcBorders>
              <w:top w:val="nil"/>
              <w:left w:val="nil"/>
              <w:bottom w:val="single" w:sz="4" w:space="0" w:color="auto"/>
              <w:right w:val="single" w:sz="4" w:space="0" w:color="auto"/>
            </w:tcBorders>
            <w:noWrap/>
            <w:vAlign w:val="center"/>
            <w:hideMark/>
          </w:tcPr>
          <w:p w14:paraId="6372661A"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834,000.00 </w:t>
            </w:r>
          </w:p>
        </w:tc>
      </w:tr>
      <w:tr w:rsidR="00B436E3" w:rsidRPr="00B436E3" w14:paraId="500E6030"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3335DAD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27102</w:t>
            </w:r>
          </w:p>
        </w:tc>
        <w:tc>
          <w:tcPr>
            <w:tcW w:w="4847" w:type="dxa"/>
            <w:tcBorders>
              <w:top w:val="nil"/>
              <w:left w:val="nil"/>
              <w:bottom w:val="single" w:sz="4" w:space="0" w:color="auto"/>
              <w:right w:val="single" w:sz="4" w:space="0" w:color="auto"/>
            </w:tcBorders>
            <w:vAlign w:val="center"/>
            <w:hideMark/>
          </w:tcPr>
          <w:p w14:paraId="341851DA"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Vestuarios y uniformes para albergues, refugios y centros de alto rendimiento</w:t>
            </w:r>
          </w:p>
        </w:tc>
        <w:tc>
          <w:tcPr>
            <w:tcW w:w="1701" w:type="dxa"/>
            <w:tcBorders>
              <w:top w:val="nil"/>
              <w:left w:val="nil"/>
              <w:bottom w:val="single" w:sz="4" w:space="0" w:color="auto"/>
              <w:right w:val="single" w:sz="4" w:space="0" w:color="auto"/>
            </w:tcBorders>
            <w:noWrap/>
            <w:vAlign w:val="center"/>
            <w:hideMark/>
          </w:tcPr>
          <w:p w14:paraId="2408EE71" w14:textId="4AD807F6"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73EC62D6"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28CF40B"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27201</w:t>
            </w:r>
          </w:p>
        </w:tc>
        <w:tc>
          <w:tcPr>
            <w:tcW w:w="4847" w:type="dxa"/>
            <w:tcBorders>
              <w:top w:val="nil"/>
              <w:left w:val="nil"/>
              <w:bottom w:val="single" w:sz="4" w:space="0" w:color="auto"/>
              <w:right w:val="single" w:sz="4" w:space="0" w:color="auto"/>
            </w:tcBorders>
            <w:vAlign w:val="center"/>
            <w:hideMark/>
          </w:tcPr>
          <w:p w14:paraId="047B2556" w14:textId="5D1866AF"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Prendas de </w:t>
            </w:r>
            <w:r w:rsidR="00F77CB5" w:rsidRPr="00B436E3">
              <w:rPr>
                <w:rFonts w:ascii="Calibri" w:eastAsia="Times New Roman" w:hAnsi="Calibri" w:cs="Calibri"/>
                <w:color w:val="000000"/>
                <w:sz w:val="16"/>
                <w:szCs w:val="16"/>
                <w:lang w:eastAsia="es-MX"/>
              </w:rPr>
              <w:t>seguridad</w:t>
            </w:r>
            <w:r w:rsidRPr="00B436E3">
              <w:rPr>
                <w:rFonts w:ascii="Calibri" w:eastAsia="Times New Roman" w:hAnsi="Calibri" w:cs="Calibri"/>
                <w:color w:val="000000"/>
                <w:sz w:val="16"/>
                <w:szCs w:val="16"/>
                <w:lang w:eastAsia="es-MX"/>
              </w:rPr>
              <w:t xml:space="preserve"> y protección personal</w:t>
            </w:r>
          </w:p>
        </w:tc>
        <w:tc>
          <w:tcPr>
            <w:tcW w:w="1701" w:type="dxa"/>
            <w:tcBorders>
              <w:top w:val="nil"/>
              <w:left w:val="nil"/>
              <w:bottom w:val="single" w:sz="4" w:space="0" w:color="auto"/>
              <w:right w:val="single" w:sz="4" w:space="0" w:color="auto"/>
            </w:tcBorders>
            <w:noWrap/>
            <w:vAlign w:val="center"/>
            <w:hideMark/>
          </w:tcPr>
          <w:p w14:paraId="035417D5"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483,460.00 </w:t>
            </w:r>
          </w:p>
        </w:tc>
      </w:tr>
      <w:tr w:rsidR="00B436E3" w:rsidRPr="00B436E3" w14:paraId="65DBB8A7"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E9894CB"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27301</w:t>
            </w:r>
          </w:p>
        </w:tc>
        <w:tc>
          <w:tcPr>
            <w:tcW w:w="4847" w:type="dxa"/>
            <w:tcBorders>
              <w:top w:val="nil"/>
              <w:left w:val="nil"/>
              <w:bottom w:val="single" w:sz="4" w:space="0" w:color="auto"/>
              <w:right w:val="single" w:sz="4" w:space="0" w:color="auto"/>
            </w:tcBorders>
            <w:vAlign w:val="center"/>
            <w:hideMark/>
          </w:tcPr>
          <w:p w14:paraId="4E90FCB2"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artículos deportivos</w:t>
            </w:r>
          </w:p>
        </w:tc>
        <w:tc>
          <w:tcPr>
            <w:tcW w:w="1701" w:type="dxa"/>
            <w:tcBorders>
              <w:top w:val="nil"/>
              <w:left w:val="nil"/>
              <w:bottom w:val="single" w:sz="4" w:space="0" w:color="auto"/>
              <w:right w:val="single" w:sz="4" w:space="0" w:color="auto"/>
            </w:tcBorders>
            <w:noWrap/>
            <w:vAlign w:val="center"/>
            <w:hideMark/>
          </w:tcPr>
          <w:p w14:paraId="2B3B2769" w14:textId="49D098B0"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813F689"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947C8B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27401</w:t>
            </w:r>
          </w:p>
        </w:tc>
        <w:tc>
          <w:tcPr>
            <w:tcW w:w="4847" w:type="dxa"/>
            <w:tcBorders>
              <w:top w:val="nil"/>
              <w:left w:val="nil"/>
              <w:bottom w:val="single" w:sz="4" w:space="0" w:color="auto"/>
              <w:right w:val="single" w:sz="4" w:space="0" w:color="auto"/>
            </w:tcBorders>
            <w:vAlign w:val="center"/>
            <w:hideMark/>
          </w:tcPr>
          <w:p w14:paraId="11EB08F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Productos Textiles</w:t>
            </w:r>
          </w:p>
        </w:tc>
        <w:tc>
          <w:tcPr>
            <w:tcW w:w="1701" w:type="dxa"/>
            <w:tcBorders>
              <w:top w:val="nil"/>
              <w:left w:val="nil"/>
              <w:bottom w:val="single" w:sz="4" w:space="0" w:color="auto"/>
              <w:right w:val="single" w:sz="4" w:space="0" w:color="auto"/>
            </w:tcBorders>
            <w:noWrap/>
            <w:vAlign w:val="center"/>
            <w:hideMark/>
          </w:tcPr>
          <w:p w14:paraId="00C3BD55"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50,000.00 </w:t>
            </w:r>
          </w:p>
        </w:tc>
      </w:tr>
      <w:tr w:rsidR="00B436E3" w:rsidRPr="00B436E3" w14:paraId="419D8909"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0E5BCC4"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27501</w:t>
            </w:r>
          </w:p>
        </w:tc>
        <w:tc>
          <w:tcPr>
            <w:tcW w:w="4847" w:type="dxa"/>
            <w:tcBorders>
              <w:top w:val="nil"/>
              <w:left w:val="nil"/>
              <w:bottom w:val="single" w:sz="4" w:space="0" w:color="auto"/>
              <w:right w:val="single" w:sz="4" w:space="0" w:color="auto"/>
            </w:tcBorders>
            <w:vAlign w:val="center"/>
            <w:hideMark/>
          </w:tcPr>
          <w:p w14:paraId="58875A42"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Blancos y otros productos textiles, excepto prendas de vestir</w:t>
            </w:r>
          </w:p>
        </w:tc>
        <w:tc>
          <w:tcPr>
            <w:tcW w:w="1701" w:type="dxa"/>
            <w:tcBorders>
              <w:top w:val="nil"/>
              <w:left w:val="nil"/>
              <w:bottom w:val="single" w:sz="4" w:space="0" w:color="auto"/>
              <w:right w:val="single" w:sz="4" w:space="0" w:color="auto"/>
            </w:tcBorders>
            <w:noWrap/>
            <w:vAlign w:val="center"/>
            <w:hideMark/>
          </w:tcPr>
          <w:p w14:paraId="5B9E7283" w14:textId="06756E53"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322529C9"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39EF9FB"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2800</w:t>
            </w:r>
          </w:p>
        </w:tc>
        <w:tc>
          <w:tcPr>
            <w:tcW w:w="4847" w:type="dxa"/>
            <w:tcBorders>
              <w:top w:val="nil"/>
              <w:left w:val="nil"/>
              <w:bottom w:val="single" w:sz="4" w:space="0" w:color="auto"/>
              <w:right w:val="single" w:sz="4" w:space="0" w:color="auto"/>
            </w:tcBorders>
            <w:vAlign w:val="center"/>
            <w:hideMark/>
          </w:tcPr>
          <w:p w14:paraId="14E8F89D"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MATERIALES Y SUMINISTRO PARA SEGURIDAD</w:t>
            </w:r>
          </w:p>
        </w:tc>
        <w:tc>
          <w:tcPr>
            <w:tcW w:w="1701" w:type="dxa"/>
            <w:tcBorders>
              <w:top w:val="nil"/>
              <w:left w:val="nil"/>
              <w:bottom w:val="single" w:sz="4" w:space="0" w:color="auto"/>
              <w:right w:val="single" w:sz="4" w:space="0" w:color="auto"/>
            </w:tcBorders>
            <w:noWrap/>
            <w:vAlign w:val="center"/>
            <w:hideMark/>
          </w:tcPr>
          <w:p w14:paraId="48965E20" w14:textId="02FC3D05" w:rsidR="00B436E3" w:rsidRPr="00B436E3" w:rsidRDefault="00B436E3" w:rsidP="00B436E3">
            <w:pPr>
              <w:jc w:val="right"/>
              <w:rPr>
                <w:rFonts w:ascii="Calibri" w:eastAsia="Times New Roman" w:hAnsi="Calibri" w:cs="Calibri"/>
                <w:b/>
                <w:bCs/>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60B9123B"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6C0BF96"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28101</w:t>
            </w:r>
          </w:p>
        </w:tc>
        <w:tc>
          <w:tcPr>
            <w:tcW w:w="4847" w:type="dxa"/>
            <w:tcBorders>
              <w:top w:val="nil"/>
              <w:left w:val="nil"/>
              <w:bottom w:val="single" w:sz="4" w:space="0" w:color="auto"/>
              <w:right w:val="single" w:sz="4" w:space="0" w:color="auto"/>
            </w:tcBorders>
            <w:vAlign w:val="center"/>
            <w:hideMark/>
          </w:tcPr>
          <w:p w14:paraId="3B82C6D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Sustancias y materiales explosivos</w:t>
            </w:r>
          </w:p>
        </w:tc>
        <w:tc>
          <w:tcPr>
            <w:tcW w:w="1701" w:type="dxa"/>
            <w:tcBorders>
              <w:top w:val="nil"/>
              <w:left w:val="nil"/>
              <w:bottom w:val="single" w:sz="4" w:space="0" w:color="auto"/>
              <w:right w:val="single" w:sz="4" w:space="0" w:color="auto"/>
            </w:tcBorders>
            <w:noWrap/>
            <w:vAlign w:val="center"/>
            <w:hideMark/>
          </w:tcPr>
          <w:p w14:paraId="23130EC8" w14:textId="02F3917C"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609A9908"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6FD537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28201</w:t>
            </w:r>
          </w:p>
        </w:tc>
        <w:tc>
          <w:tcPr>
            <w:tcW w:w="4847" w:type="dxa"/>
            <w:tcBorders>
              <w:top w:val="nil"/>
              <w:left w:val="nil"/>
              <w:bottom w:val="single" w:sz="4" w:space="0" w:color="auto"/>
              <w:right w:val="single" w:sz="4" w:space="0" w:color="auto"/>
            </w:tcBorders>
            <w:vAlign w:val="center"/>
            <w:hideMark/>
          </w:tcPr>
          <w:p w14:paraId="2F783455"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Materiales de seguridad pública</w:t>
            </w:r>
          </w:p>
        </w:tc>
        <w:tc>
          <w:tcPr>
            <w:tcW w:w="1701" w:type="dxa"/>
            <w:tcBorders>
              <w:top w:val="nil"/>
              <w:left w:val="nil"/>
              <w:bottom w:val="single" w:sz="4" w:space="0" w:color="auto"/>
              <w:right w:val="single" w:sz="4" w:space="0" w:color="auto"/>
            </w:tcBorders>
            <w:noWrap/>
            <w:vAlign w:val="center"/>
            <w:hideMark/>
          </w:tcPr>
          <w:p w14:paraId="317C5F85" w14:textId="6B02382A"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37CAD36A"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5EDA79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28301</w:t>
            </w:r>
          </w:p>
        </w:tc>
        <w:tc>
          <w:tcPr>
            <w:tcW w:w="4847" w:type="dxa"/>
            <w:tcBorders>
              <w:top w:val="nil"/>
              <w:left w:val="nil"/>
              <w:bottom w:val="single" w:sz="4" w:space="0" w:color="auto"/>
              <w:right w:val="single" w:sz="4" w:space="0" w:color="auto"/>
            </w:tcBorders>
            <w:vAlign w:val="center"/>
            <w:hideMark/>
          </w:tcPr>
          <w:p w14:paraId="294323F9"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prendas de protección para la seguridad pública</w:t>
            </w:r>
          </w:p>
        </w:tc>
        <w:tc>
          <w:tcPr>
            <w:tcW w:w="1701" w:type="dxa"/>
            <w:tcBorders>
              <w:top w:val="nil"/>
              <w:left w:val="nil"/>
              <w:bottom w:val="single" w:sz="4" w:space="0" w:color="auto"/>
              <w:right w:val="single" w:sz="4" w:space="0" w:color="auto"/>
            </w:tcBorders>
            <w:noWrap/>
            <w:vAlign w:val="center"/>
            <w:hideMark/>
          </w:tcPr>
          <w:p w14:paraId="0FC7D250" w14:textId="3BC6754E"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083DDB64"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B1D599A"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2900</w:t>
            </w:r>
          </w:p>
        </w:tc>
        <w:tc>
          <w:tcPr>
            <w:tcW w:w="4847" w:type="dxa"/>
            <w:tcBorders>
              <w:top w:val="nil"/>
              <w:left w:val="nil"/>
              <w:bottom w:val="single" w:sz="4" w:space="0" w:color="auto"/>
              <w:right w:val="single" w:sz="4" w:space="0" w:color="auto"/>
            </w:tcBorders>
            <w:vAlign w:val="center"/>
            <w:hideMark/>
          </w:tcPr>
          <w:p w14:paraId="30036FD1"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HERRAMIENTAS, REFACCIONES Y ACCESORIOS MENORES</w:t>
            </w:r>
          </w:p>
        </w:tc>
        <w:tc>
          <w:tcPr>
            <w:tcW w:w="1701" w:type="dxa"/>
            <w:tcBorders>
              <w:top w:val="nil"/>
              <w:left w:val="nil"/>
              <w:bottom w:val="single" w:sz="4" w:space="0" w:color="auto"/>
              <w:right w:val="single" w:sz="4" w:space="0" w:color="auto"/>
            </w:tcBorders>
            <w:noWrap/>
            <w:vAlign w:val="center"/>
            <w:hideMark/>
          </w:tcPr>
          <w:p w14:paraId="0EE57CF8"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5,224,638.00 </w:t>
            </w:r>
          </w:p>
        </w:tc>
      </w:tr>
      <w:tr w:rsidR="00B436E3" w:rsidRPr="00B436E3" w14:paraId="2169D955"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816509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29101</w:t>
            </w:r>
          </w:p>
        </w:tc>
        <w:tc>
          <w:tcPr>
            <w:tcW w:w="4847" w:type="dxa"/>
            <w:tcBorders>
              <w:top w:val="nil"/>
              <w:left w:val="nil"/>
              <w:bottom w:val="single" w:sz="4" w:space="0" w:color="auto"/>
              <w:right w:val="single" w:sz="4" w:space="0" w:color="auto"/>
            </w:tcBorders>
            <w:vAlign w:val="center"/>
            <w:hideMark/>
          </w:tcPr>
          <w:p w14:paraId="1B1D77DC"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Herramientas Menores</w:t>
            </w:r>
          </w:p>
        </w:tc>
        <w:tc>
          <w:tcPr>
            <w:tcW w:w="1701" w:type="dxa"/>
            <w:tcBorders>
              <w:top w:val="nil"/>
              <w:left w:val="nil"/>
              <w:bottom w:val="single" w:sz="4" w:space="0" w:color="auto"/>
              <w:right w:val="single" w:sz="4" w:space="0" w:color="auto"/>
            </w:tcBorders>
            <w:noWrap/>
            <w:vAlign w:val="center"/>
            <w:hideMark/>
          </w:tcPr>
          <w:p w14:paraId="548BFAB4"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2,249,466.00 </w:t>
            </w:r>
          </w:p>
        </w:tc>
      </w:tr>
      <w:tr w:rsidR="00B436E3" w:rsidRPr="00B436E3" w14:paraId="50A86FB7" w14:textId="77777777" w:rsidTr="00F77CB5">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4C3528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29201</w:t>
            </w:r>
          </w:p>
        </w:tc>
        <w:tc>
          <w:tcPr>
            <w:tcW w:w="4847" w:type="dxa"/>
            <w:tcBorders>
              <w:top w:val="nil"/>
              <w:left w:val="nil"/>
              <w:bottom w:val="single" w:sz="4" w:space="0" w:color="auto"/>
              <w:right w:val="single" w:sz="4" w:space="0" w:color="auto"/>
            </w:tcBorders>
            <w:vAlign w:val="center"/>
            <w:hideMark/>
          </w:tcPr>
          <w:p w14:paraId="04426EF9"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Refacciones y Accesorios Menores de Edificios</w:t>
            </w:r>
          </w:p>
        </w:tc>
        <w:tc>
          <w:tcPr>
            <w:tcW w:w="1701" w:type="dxa"/>
            <w:tcBorders>
              <w:top w:val="nil"/>
              <w:left w:val="nil"/>
              <w:bottom w:val="single" w:sz="4" w:space="0" w:color="auto"/>
              <w:right w:val="single" w:sz="4" w:space="0" w:color="auto"/>
            </w:tcBorders>
            <w:noWrap/>
            <w:vAlign w:val="center"/>
            <w:hideMark/>
          </w:tcPr>
          <w:p w14:paraId="03A7FD3C"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360,819.00 </w:t>
            </w:r>
          </w:p>
        </w:tc>
      </w:tr>
      <w:tr w:rsidR="00B436E3" w:rsidRPr="00B436E3" w14:paraId="220FE75F"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68D29E3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29301</w:t>
            </w:r>
          </w:p>
        </w:tc>
        <w:tc>
          <w:tcPr>
            <w:tcW w:w="4847" w:type="dxa"/>
            <w:tcBorders>
              <w:top w:val="nil"/>
              <w:left w:val="nil"/>
              <w:bottom w:val="single" w:sz="4" w:space="0" w:color="auto"/>
              <w:right w:val="single" w:sz="4" w:space="0" w:color="auto"/>
            </w:tcBorders>
            <w:vAlign w:val="center"/>
            <w:hideMark/>
          </w:tcPr>
          <w:p w14:paraId="730B880D"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Refacciones y accesorios menores de mobiliario y equipo de administración, educacional y recreativo</w:t>
            </w:r>
          </w:p>
        </w:tc>
        <w:tc>
          <w:tcPr>
            <w:tcW w:w="1701" w:type="dxa"/>
            <w:tcBorders>
              <w:top w:val="nil"/>
              <w:left w:val="nil"/>
              <w:bottom w:val="single" w:sz="4" w:space="0" w:color="auto"/>
              <w:right w:val="single" w:sz="4" w:space="0" w:color="auto"/>
            </w:tcBorders>
            <w:noWrap/>
            <w:vAlign w:val="center"/>
            <w:hideMark/>
          </w:tcPr>
          <w:p w14:paraId="1C6F5B27"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140,000.00 </w:t>
            </w:r>
          </w:p>
        </w:tc>
      </w:tr>
      <w:tr w:rsidR="00B436E3" w:rsidRPr="00B436E3" w14:paraId="5C3BFBA9"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572BEEC4"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29401</w:t>
            </w:r>
          </w:p>
        </w:tc>
        <w:tc>
          <w:tcPr>
            <w:tcW w:w="4847" w:type="dxa"/>
            <w:tcBorders>
              <w:top w:val="nil"/>
              <w:left w:val="nil"/>
              <w:bottom w:val="single" w:sz="4" w:space="0" w:color="auto"/>
              <w:right w:val="single" w:sz="4" w:space="0" w:color="auto"/>
            </w:tcBorders>
            <w:vAlign w:val="center"/>
            <w:hideMark/>
          </w:tcPr>
          <w:p w14:paraId="4B73CB71"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Refacciones y Accesorios Menores de Equipo de Cómputo y Tecnologías de la Información</w:t>
            </w:r>
          </w:p>
        </w:tc>
        <w:tc>
          <w:tcPr>
            <w:tcW w:w="1701" w:type="dxa"/>
            <w:tcBorders>
              <w:top w:val="nil"/>
              <w:left w:val="nil"/>
              <w:bottom w:val="single" w:sz="4" w:space="0" w:color="auto"/>
              <w:right w:val="single" w:sz="4" w:space="0" w:color="auto"/>
            </w:tcBorders>
            <w:noWrap/>
            <w:vAlign w:val="center"/>
            <w:hideMark/>
          </w:tcPr>
          <w:p w14:paraId="345079A8"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780,664.00 </w:t>
            </w:r>
          </w:p>
        </w:tc>
      </w:tr>
      <w:tr w:rsidR="00B436E3" w:rsidRPr="00B436E3" w14:paraId="3ED857CB"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04327C88"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29501</w:t>
            </w:r>
          </w:p>
        </w:tc>
        <w:tc>
          <w:tcPr>
            <w:tcW w:w="4847" w:type="dxa"/>
            <w:tcBorders>
              <w:top w:val="nil"/>
              <w:left w:val="nil"/>
              <w:bottom w:val="single" w:sz="4" w:space="0" w:color="auto"/>
              <w:right w:val="single" w:sz="4" w:space="0" w:color="auto"/>
            </w:tcBorders>
            <w:vAlign w:val="center"/>
            <w:hideMark/>
          </w:tcPr>
          <w:p w14:paraId="1FE023B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Refacciones y Accesorios Menores de Instrumental Médico y de Laboratorio</w:t>
            </w:r>
          </w:p>
        </w:tc>
        <w:tc>
          <w:tcPr>
            <w:tcW w:w="1701" w:type="dxa"/>
            <w:tcBorders>
              <w:top w:val="nil"/>
              <w:left w:val="nil"/>
              <w:bottom w:val="single" w:sz="4" w:space="0" w:color="auto"/>
              <w:right w:val="single" w:sz="4" w:space="0" w:color="auto"/>
            </w:tcBorders>
            <w:noWrap/>
            <w:vAlign w:val="center"/>
            <w:hideMark/>
          </w:tcPr>
          <w:p w14:paraId="74C78ADB" w14:textId="073FAB86"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488081C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CACED1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29601</w:t>
            </w:r>
          </w:p>
        </w:tc>
        <w:tc>
          <w:tcPr>
            <w:tcW w:w="4847" w:type="dxa"/>
            <w:tcBorders>
              <w:top w:val="nil"/>
              <w:left w:val="nil"/>
              <w:bottom w:val="single" w:sz="4" w:space="0" w:color="auto"/>
              <w:right w:val="single" w:sz="4" w:space="0" w:color="auto"/>
            </w:tcBorders>
            <w:vAlign w:val="center"/>
            <w:hideMark/>
          </w:tcPr>
          <w:p w14:paraId="6110B691"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Refacciones y Accesorios Menores de Equipo de Transporte</w:t>
            </w:r>
          </w:p>
        </w:tc>
        <w:tc>
          <w:tcPr>
            <w:tcW w:w="1701" w:type="dxa"/>
            <w:tcBorders>
              <w:top w:val="nil"/>
              <w:left w:val="nil"/>
              <w:bottom w:val="single" w:sz="4" w:space="0" w:color="auto"/>
              <w:right w:val="single" w:sz="4" w:space="0" w:color="auto"/>
            </w:tcBorders>
            <w:noWrap/>
            <w:vAlign w:val="center"/>
            <w:hideMark/>
          </w:tcPr>
          <w:p w14:paraId="5938B463"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701,125.00 </w:t>
            </w:r>
          </w:p>
        </w:tc>
      </w:tr>
      <w:tr w:rsidR="00B436E3" w:rsidRPr="00B436E3" w14:paraId="7277200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4FFAD6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29602</w:t>
            </w:r>
          </w:p>
        </w:tc>
        <w:tc>
          <w:tcPr>
            <w:tcW w:w="4847" w:type="dxa"/>
            <w:tcBorders>
              <w:top w:val="nil"/>
              <w:left w:val="nil"/>
              <w:bottom w:val="single" w:sz="4" w:space="0" w:color="auto"/>
              <w:right w:val="single" w:sz="4" w:space="0" w:color="auto"/>
            </w:tcBorders>
            <w:vAlign w:val="center"/>
            <w:hideMark/>
          </w:tcPr>
          <w:p w14:paraId="5FABF06E"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Llantas para equipo de transporte</w:t>
            </w:r>
          </w:p>
        </w:tc>
        <w:tc>
          <w:tcPr>
            <w:tcW w:w="1701" w:type="dxa"/>
            <w:tcBorders>
              <w:top w:val="nil"/>
              <w:left w:val="nil"/>
              <w:bottom w:val="single" w:sz="4" w:space="0" w:color="auto"/>
              <w:right w:val="single" w:sz="4" w:space="0" w:color="auto"/>
            </w:tcBorders>
            <w:noWrap/>
            <w:vAlign w:val="center"/>
            <w:hideMark/>
          </w:tcPr>
          <w:p w14:paraId="623385A6"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39,600.00 </w:t>
            </w:r>
          </w:p>
        </w:tc>
      </w:tr>
      <w:tr w:rsidR="00B436E3" w:rsidRPr="00B436E3" w14:paraId="7DC2380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F156046"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29701</w:t>
            </w:r>
          </w:p>
        </w:tc>
        <w:tc>
          <w:tcPr>
            <w:tcW w:w="4847" w:type="dxa"/>
            <w:tcBorders>
              <w:top w:val="nil"/>
              <w:left w:val="nil"/>
              <w:bottom w:val="single" w:sz="4" w:space="0" w:color="auto"/>
              <w:right w:val="single" w:sz="4" w:space="0" w:color="auto"/>
            </w:tcBorders>
            <w:vAlign w:val="center"/>
            <w:hideMark/>
          </w:tcPr>
          <w:p w14:paraId="521B3745"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Refacciones y accesorios menores de equipo de defensa y seguridad</w:t>
            </w:r>
          </w:p>
        </w:tc>
        <w:tc>
          <w:tcPr>
            <w:tcW w:w="1701" w:type="dxa"/>
            <w:tcBorders>
              <w:top w:val="nil"/>
              <w:left w:val="nil"/>
              <w:bottom w:val="single" w:sz="4" w:space="0" w:color="auto"/>
              <w:right w:val="single" w:sz="4" w:space="0" w:color="auto"/>
            </w:tcBorders>
            <w:noWrap/>
            <w:vAlign w:val="center"/>
            <w:hideMark/>
          </w:tcPr>
          <w:p w14:paraId="792423BC" w14:textId="3B007883"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6C1B295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EEC10F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29801</w:t>
            </w:r>
          </w:p>
        </w:tc>
        <w:tc>
          <w:tcPr>
            <w:tcW w:w="4847" w:type="dxa"/>
            <w:tcBorders>
              <w:top w:val="nil"/>
              <w:left w:val="nil"/>
              <w:bottom w:val="single" w:sz="4" w:space="0" w:color="auto"/>
              <w:right w:val="single" w:sz="4" w:space="0" w:color="auto"/>
            </w:tcBorders>
            <w:vAlign w:val="center"/>
            <w:hideMark/>
          </w:tcPr>
          <w:p w14:paraId="615415B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Refacciones y Accesorios Menores de Maquinaria y Otros Equipos</w:t>
            </w:r>
          </w:p>
        </w:tc>
        <w:tc>
          <w:tcPr>
            <w:tcW w:w="1701" w:type="dxa"/>
            <w:tcBorders>
              <w:top w:val="nil"/>
              <w:left w:val="nil"/>
              <w:bottom w:val="single" w:sz="4" w:space="0" w:color="auto"/>
              <w:right w:val="single" w:sz="4" w:space="0" w:color="auto"/>
            </w:tcBorders>
            <w:noWrap/>
            <w:vAlign w:val="center"/>
            <w:hideMark/>
          </w:tcPr>
          <w:p w14:paraId="71D217F2"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199,203.00 </w:t>
            </w:r>
          </w:p>
        </w:tc>
      </w:tr>
      <w:tr w:rsidR="00B436E3" w:rsidRPr="00B436E3" w14:paraId="5B46C94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90F03A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29901</w:t>
            </w:r>
          </w:p>
        </w:tc>
        <w:tc>
          <w:tcPr>
            <w:tcW w:w="4847" w:type="dxa"/>
            <w:tcBorders>
              <w:top w:val="nil"/>
              <w:left w:val="nil"/>
              <w:bottom w:val="single" w:sz="4" w:space="0" w:color="auto"/>
              <w:right w:val="single" w:sz="4" w:space="0" w:color="auto"/>
            </w:tcBorders>
            <w:vAlign w:val="center"/>
            <w:hideMark/>
          </w:tcPr>
          <w:p w14:paraId="000C8F2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Otras refacciones y accesorios menores</w:t>
            </w:r>
          </w:p>
        </w:tc>
        <w:tc>
          <w:tcPr>
            <w:tcW w:w="1701" w:type="dxa"/>
            <w:tcBorders>
              <w:top w:val="nil"/>
              <w:left w:val="nil"/>
              <w:bottom w:val="single" w:sz="4" w:space="0" w:color="auto"/>
              <w:right w:val="single" w:sz="4" w:space="0" w:color="auto"/>
            </w:tcBorders>
            <w:noWrap/>
            <w:vAlign w:val="center"/>
            <w:hideMark/>
          </w:tcPr>
          <w:p w14:paraId="7CDD0224"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753,761.00 </w:t>
            </w:r>
          </w:p>
        </w:tc>
      </w:tr>
      <w:tr w:rsidR="00412AD6" w:rsidRPr="00B436E3" w14:paraId="322A077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78AAE7F6" w14:textId="592DE962" w:rsidR="00412AD6" w:rsidRPr="00B436E3" w:rsidRDefault="00412AD6" w:rsidP="00B436E3">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29902</w:t>
            </w:r>
          </w:p>
        </w:tc>
        <w:tc>
          <w:tcPr>
            <w:tcW w:w="4847" w:type="dxa"/>
            <w:tcBorders>
              <w:top w:val="nil"/>
              <w:left w:val="nil"/>
              <w:bottom w:val="single" w:sz="4" w:space="0" w:color="auto"/>
              <w:right w:val="single" w:sz="4" w:space="0" w:color="auto"/>
            </w:tcBorders>
            <w:vAlign w:val="center"/>
          </w:tcPr>
          <w:p w14:paraId="4F91CC9D" w14:textId="5B52C824" w:rsidR="00412AD6" w:rsidRPr="00B436E3" w:rsidRDefault="00412AD6" w:rsidP="00B436E3">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Otras refacciones y accesorios contingentes</w:t>
            </w:r>
          </w:p>
        </w:tc>
        <w:tc>
          <w:tcPr>
            <w:tcW w:w="1701" w:type="dxa"/>
            <w:tcBorders>
              <w:top w:val="nil"/>
              <w:left w:val="nil"/>
              <w:bottom w:val="single" w:sz="4" w:space="0" w:color="auto"/>
              <w:right w:val="single" w:sz="4" w:space="0" w:color="auto"/>
            </w:tcBorders>
            <w:noWrap/>
            <w:vAlign w:val="center"/>
          </w:tcPr>
          <w:p w14:paraId="276393CE" w14:textId="04428871" w:rsidR="00412AD6" w:rsidRPr="00B436E3" w:rsidRDefault="00412AD6"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7A3844B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29F5DA7"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3000</w:t>
            </w:r>
          </w:p>
        </w:tc>
        <w:tc>
          <w:tcPr>
            <w:tcW w:w="4847" w:type="dxa"/>
            <w:tcBorders>
              <w:top w:val="nil"/>
              <w:left w:val="nil"/>
              <w:bottom w:val="single" w:sz="4" w:space="0" w:color="auto"/>
              <w:right w:val="single" w:sz="4" w:space="0" w:color="auto"/>
            </w:tcBorders>
            <w:vAlign w:val="center"/>
            <w:hideMark/>
          </w:tcPr>
          <w:p w14:paraId="36D88684"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SERVICIOS GENERALES </w:t>
            </w:r>
          </w:p>
        </w:tc>
        <w:tc>
          <w:tcPr>
            <w:tcW w:w="1701" w:type="dxa"/>
            <w:tcBorders>
              <w:top w:val="nil"/>
              <w:left w:val="nil"/>
              <w:bottom w:val="single" w:sz="4" w:space="0" w:color="auto"/>
              <w:right w:val="single" w:sz="4" w:space="0" w:color="auto"/>
            </w:tcBorders>
            <w:noWrap/>
            <w:vAlign w:val="center"/>
            <w:hideMark/>
          </w:tcPr>
          <w:p w14:paraId="2BAD4E4C"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115,010,994.00 </w:t>
            </w:r>
          </w:p>
        </w:tc>
      </w:tr>
      <w:tr w:rsidR="00B436E3" w:rsidRPr="00B436E3" w14:paraId="133C9B3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BB21AF1"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3100</w:t>
            </w:r>
          </w:p>
        </w:tc>
        <w:tc>
          <w:tcPr>
            <w:tcW w:w="4847" w:type="dxa"/>
            <w:tcBorders>
              <w:top w:val="nil"/>
              <w:left w:val="nil"/>
              <w:bottom w:val="single" w:sz="4" w:space="0" w:color="auto"/>
              <w:right w:val="single" w:sz="4" w:space="0" w:color="auto"/>
            </w:tcBorders>
            <w:vAlign w:val="center"/>
            <w:hideMark/>
          </w:tcPr>
          <w:p w14:paraId="5AC07B5F"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SERVICIOS BÁSICOS </w:t>
            </w:r>
          </w:p>
        </w:tc>
        <w:tc>
          <w:tcPr>
            <w:tcW w:w="1701" w:type="dxa"/>
            <w:tcBorders>
              <w:top w:val="nil"/>
              <w:left w:val="nil"/>
              <w:bottom w:val="single" w:sz="4" w:space="0" w:color="auto"/>
              <w:right w:val="single" w:sz="4" w:space="0" w:color="auto"/>
            </w:tcBorders>
            <w:noWrap/>
            <w:vAlign w:val="center"/>
            <w:hideMark/>
          </w:tcPr>
          <w:p w14:paraId="2549D3F7"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29,764,062.00 </w:t>
            </w:r>
          </w:p>
        </w:tc>
      </w:tr>
      <w:tr w:rsidR="00B436E3" w:rsidRPr="00B436E3" w14:paraId="70D4DBC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71B7DE6"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31101</w:t>
            </w:r>
          </w:p>
        </w:tc>
        <w:tc>
          <w:tcPr>
            <w:tcW w:w="4847" w:type="dxa"/>
            <w:tcBorders>
              <w:top w:val="nil"/>
              <w:left w:val="nil"/>
              <w:bottom w:val="single" w:sz="4" w:space="0" w:color="auto"/>
              <w:right w:val="single" w:sz="4" w:space="0" w:color="auto"/>
            </w:tcBorders>
            <w:vAlign w:val="center"/>
            <w:hideMark/>
          </w:tcPr>
          <w:p w14:paraId="14B9B022"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Energía Eléctrica</w:t>
            </w:r>
          </w:p>
        </w:tc>
        <w:tc>
          <w:tcPr>
            <w:tcW w:w="1701" w:type="dxa"/>
            <w:tcBorders>
              <w:top w:val="nil"/>
              <w:left w:val="nil"/>
              <w:bottom w:val="single" w:sz="4" w:space="0" w:color="auto"/>
              <w:right w:val="single" w:sz="4" w:space="0" w:color="auto"/>
            </w:tcBorders>
            <w:noWrap/>
            <w:vAlign w:val="center"/>
            <w:hideMark/>
          </w:tcPr>
          <w:p w14:paraId="32A6B815"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13,838,451.00 </w:t>
            </w:r>
          </w:p>
        </w:tc>
      </w:tr>
      <w:tr w:rsidR="00B436E3" w:rsidRPr="00B436E3" w14:paraId="311CDC0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100DC9B"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31201</w:t>
            </w:r>
          </w:p>
        </w:tc>
        <w:tc>
          <w:tcPr>
            <w:tcW w:w="4847" w:type="dxa"/>
            <w:tcBorders>
              <w:top w:val="nil"/>
              <w:left w:val="nil"/>
              <w:bottom w:val="single" w:sz="4" w:space="0" w:color="auto"/>
              <w:right w:val="single" w:sz="4" w:space="0" w:color="auto"/>
            </w:tcBorders>
            <w:vAlign w:val="center"/>
            <w:hideMark/>
          </w:tcPr>
          <w:p w14:paraId="091BE27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w:t>
            </w:r>
          </w:p>
        </w:tc>
        <w:tc>
          <w:tcPr>
            <w:tcW w:w="1701" w:type="dxa"/>
            <w:tcBorders>
              <w:top w:val="nil"/>
              <w:left w:val="nil"/>
              <w:bottom w:val="single" w:sz="4" w:space="0" w:color="auto"/>
              <w:right w:val="single" w:sz="4" w:space="0" w:color="auto"/>
            </w:tcBorders>
            <w:noWrap/>
            <w:vAlign w:val="center"/>
            <w:hideMark/>
          </w:tcPr>
          <w:p w14:paraId="0DCC36B1" w14:textId="2C2F80D4"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4049746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B329199"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31301</w:t>
            </w:r>
          </w:p>
        </w:tc>
        <w:tc>
          <w:tcPr>
            <w:tcW w:w="4847" w:type="dxa"/>
            <w:tcBorders>
              <w:top w:val="nil"/>
              <w:left w:val="nil"/>
              <w:bottom w:val="single" w:sz="4" w:space="0" w:color="auto"/>
              <w:right w:val="single" w:sz="4" w:space="0" w:color="auto"/>
            </w:tcBorders>
            <w:vAlign w:val="center"/>
            <w:hideMark/>
          </w:tcPr>
          <w:p w14:paraId="1E08813C"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Agua</w:t>
            </w:r>
          </w:p>
        </w:tc>
        <w:tc>
          <w:tcPr>
            <w:tcW w:w="1701" w:type="dxa"/>
            <w:tcBorders>
              <w:top w:val="nil"/>
              <w:left w:val="nil"/>
              <w:bottom w:val="single" w:sz="4" w:space="0" w:color="auto"/>
              <w:right w:val="single" w:sz="4" w:space="0" w:color="auto"/>
            </w:tcBorders>
            <w:noWrap/>
            <w:vAlign w:val="center"/>
            <w:hideMark/>
          </w:tcPr>
          <w:p w14:paraId="4752AECB"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2,461,463.00 </w:t>
            </w:r>
          </w:p>
        </w:tc>
      </w:tr>
      <w:tr w:rsidR="00B436E3" w:rsidRPr="00B436E3" w14:paraId="47309BC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D02AAF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31401</w:t>
            </w:r>
          </w:p>
        </w:tc>
        <w:tc>
          <w:tcPr>
            <w:tcW w:w="4847" w:type="dxa"/>
            <w:tcBorders>
              <w:top w:val="nil"/>
              <w:left w:val="nil"/>
              <w:bottom w:val="single" w:sz="4" w:space="0" w:color="auto"/>
              <w:right w:val="single" w:sz="4" w:space="0" w:color="auto"/>
            </w:tcBorders>
            <w:vAlign w:val="center"/>
            <w:hideMark/>
          </w:tcPr>
          <w:p w14:paraId="4A65BDFD"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Telefonía Tradicional</w:t>
            </w:r>
          </w:p>
        </w:tc>
        <w:tc>
          <w:tcPr>
            <w:tcW w:w="1701" w:type="dxa"/>
            <w:tcBorders>
              <w:top w:val="nil"/>
              <w:left w:val="nil"/>
              <w:bottom w:val="single" w:sz="4" w:space="0" w:color="auto"/>
              <w:right w:val="single" w:sz="4" w:space="0" w:color="auto"/>
            </w:tcBorders>
            <w:noWrap/>
            <w:vAlign w:val="center"/>
            <w:hideMark/>
          </w:tcPr>
          <w:p w14:paraId="3C368135"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1,821,840.00 </w:t>
            </w:r>
          </w:p>
        </w:tc>
      </w:tr>
      <w:tr w:rsidR="00B436E3" w:rsidRPr="00B436E3" w14:paraId="41ADC15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ED4E2B5"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31501</w:t>
            </w:r>
          </w:p>
        </w:tc>
        <w:tc>
          <w:tcPr>
            <w:tcW w:w="4847" w:type="dxa"/>
            <w:tcBorders>
              <w:top w:val="nil"/>
              <w:left w:val="nil"/>
              <w:bottom w:val="single" w:sz="4" w:space="0" w:color="auto"/>
              <w:right w:val="single" w:sz="4" w:space="0" w:color="auto"/>
            </w:tcBorders>
            <w:vAlign w:val="center"/>
            <w:hideMark/>
          </w:tcPr>
          <w:p w14:paraId="380A032F"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Telefonía Celular</w:t>
            </w:r>
          </w:p>
        </w:tc>
        <w:tc>
          <w:tcPr>
            <w:tcW w:w="1701" w:type="dxa"/>
            <w:tcBorders>
              <w:top w:val="nil"/>
              <w:left w:val="nil"/>
              <w:bottom w:val="single" w:sz="4" w:space="0" w:color="auto"/>
              <w:right w:val="single" w:sz="4" w:space="0" w:color="auto"/>
            </w:tcBorders>
            <w:noWrap/>
            <w:vAlign w:val="center"/>
            <w:hideMark/>
          </w:tcPr>
          <w:p w14:paraId="7328FC36"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200,000.00 </w:t>
            </w:r>
          </w:p>
        </w:tc>
      </w:tr>
      <w:tr w:rsidR="00B436E3" w:rsidRPr="00B436E3" w14:paraId="1E15471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1DDF7B9"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31601</w:t>
            </w:r>
          </w:p>
        </w:tc>
        <w:tc>
          <w:tcPr>
            <w:tcW w:w="4847" w:type="dxa"/>
            <w:tcBorders>
              <w:top w:val="nil"/>
              <w:left w:val="nil"/>
              <w:bottom w:val="single" w:sz="4" w:space="0" w:color="auto"/>
              <w:right w:val="single" w:sz="4" w:space="0" w:color="auto"/>
            </w:tcBorders>
            <w:vAlign w:val="center"/>
            <w:hideMark/>
          </w:tcPr>
          <w:p w14:paraId="7B754FFE"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Telecomunicaciones y Satélites</w:t>
            </w:r>
          </w:p>
        </w:tc>
        <w:tc>
          <w:tcPr>
            <w:tcW w:w="1701" w:type="dxa"/>
            <w:tcBorders>
              <w:top w:val="nil"/>
              <w:left w:val="nil"/>
              <w:bottom w:val="single" w:sz="4" w:space="0" w:color="auto"/>
              <w:right w:val="single" w:sz="4" w:space="0" w:color="auto"/>
            </w:tcBorders>
            <w:noWrap/>
            <w:vAlign w:val="center"/>
            <w:hideMark/>
          </w:tcPr>
          <w:p w14:paraId="5E8AB0AB"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730,396.00 </w:t>
            </w:r>
          </w:p>
        </w:tc>
      </w:tr>
      <w:tr w:rsidR="00B436E3" w:rsidRPr="00B436E3" w14:paraId="1C4650B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155BA1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31701</w:t>
            </w:r>
          </w:p>
        </w:tc>
        <w:tc>
          <w:tcPr>
            <w:tcW w:w="4847" w:type="dxa"/>
            <w:tcBorders>
              <w:top w:val="nil"/>
              <w:left w:val="nil"/>
              <w:bottom w:val="single" w:sz="4" w:space="0" w:color="auto"/>
              <w:right w:val="single" w:sz="4" w:space="0" w:color="auto"/>
            </w:tcBorders>
            <w:vAlign w:val="center"/>
            <w:hideMark/>
          </w:tcPr>
          <w:p w14:paraId="40D0D1AF"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 de Internet y Redes</w:t>
            </w:r>
          </w:p>
        </w:tc>
        <w:tc>
          <w:tcPr>
            <w:tcW w:w="1701" w:type="dxa"/>
            <w:tcBorders>
              <w:top w:val="nil"/>
              <w:left w:val="nil"/>
              <w:bottom w:val="single" w:sz="4" w:space="0" w:color="auto"/>
              <w:right w:val="single" w:sz="4" w:space="0" w:color="auto"/>
            </w:tcBorders>
            <w:noWrap/>
            <w:vAlign w:val="center"/>
            <w:hideMark/>
          </w:tcPr>
          <w:p w14:paraId="2608EB6F"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3,383,040.00 </w:t>
            </w:r>
          </w:p>
        </w:tc>
      </w:tr>
      <w:tr w:rsidR="00B436E3" w:rsidRPr="00B436E3" w14:paraId="55A8C9A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09354E5"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31702</w:t>
            </w:r>
          </w:p>
        </w:tc>
        <w:tc>
          <w:tcPr>
            <w:tcW w:w="4847" w:type="dxa"/>
            <w:tcBorders>
              <w:top w:val="nil"/>
              <w:left w:val="nil"/>
              <w:bottom w:val="single" w:sz="4" w:space="0" w:color="auto"/>
              <w:right w:val="single" w:sz="4" w:space="0" w:color="auto"/>
            </w:tcBorders>
            <w:vAlign w:val="center"/>
            <w:hideMark/>
          </w:tcPr>
          <w:p w14:paraId="3F2CBBE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 de Procesamiento de Información</w:t>
            </w:r>
          </w:p>
        </w:tc>
        <w:tc>
          <w:tcPr>
            <w:tcW w:w="1701" w:type="dxa"/>
            <w:tcBorders>
              <w:top w:val="nil"/>
              <w:left w:val="nil"/>
              <w:bottom w:val="single" w:sz="4" w:space="0" w:color="auto"/>
              <w:right w:val="single" w:sz="4" w:space="0" w:color="auto"/>
            </w:tcBorders>
            <w:noWrap/>
            <w:vAlign w:val="center"/>
            <w:hideMark/>
          </w:tcPr>
          <w:p w14:paraId="32320156"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5,209,000.00 </w:t>
            </w:r>
          </w:p>
        </w:tc>
      </w:tr>
      <w:tr w:rsidR="00B436E3" w:rsidRPr="00B436E3" w14:paraId="0D05FDA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74C1FB2"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31801</w:t>
            </w:r>
          </w:p>
        </w:tc>
        <w:tc>
          <w:tcPr>
            <w:tcW w:w="4847" w:type="dxa"/>
            <w:tcBorders>
              <w:top w:val="nil"/>
              <w:left w:val="nil"/>
              <w:bottom w:val="single" w:sz="4" w:space="0" w:color="auto"/>
              <w:right w:val="single" w:sz="4" w:space="0" w:color="auto"/>
            </w:tcBorders>
            <w:vAlign w:val="center"/>
            <w:hideMark/>
          </w:tcPr>
          <w:p w14:paraId="4E68D351"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Postales y Telegráficos</w:t>
            </w:r>
          </w:p>
        </w:tc>
        <w:tc>
          <w:tcPr>
            <w:tcW w:w="1701" w:type="dxa"/>
            <w:tcBorders>
              <w:top w:val="nil"/>
              <w:left w:val="nil"/>
              <w:bottom w:val="single" w:sz="4" w:space="0" w:color="auto"/>
              <w:right w:val="single" w:sz="4" w:space="0" w:color="auto"/>
            </w:tcBorders>
            <w:noWrap/>
            <w:vAlign w:val="center"/>
            <w:hideMark/>
          </w:tcPr>
          <w:p w14:paraId="267FBA98"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2,099,872.00 </w:t>
            </w:r>
          </w:p>
        </w:tc>
      </w:tr>
      <w:tr w:rsidR="00B436E3" w:rsidRPr="00B436E3" w14:paraId="4C58EE2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9E1ED5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lastRenderedPageBreak/>
              <w:t>31901</w:t>
            </w:r>
          </w:p>
        </w:tc>
        <w:tc>
          <w:tcPr>
            <w:tcW w:w="4847" w:type="dxa"/>
            <w:tcBorders>
              <w:top w:val="nil"/>
              <w:left w:val="nil"/>
              <w:bottom w:val="single" w:sz="4" w:space="0" w:color="auto"/>
              <w:right w:val="single" w:sz="4" w:space="0" w:color="auto"/>
            </w:tcBorders>
            <w:vAlign w:val="center"/>
            <w:hideMark/>
          </w:tcPr>
          <w:p w14:paraId="2B5B7A2D"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integrales y otros servicios</w:t>
            </w:r>
          </w:p>
        </w:tc>
        <w:tc>
          <w:tcPr>
            <w:tcW w:w="1701" w:type="dxa"/>
            <w:tcBorders>
              <w:top w:val="nil"/>
              <w:left w:val="nil"/>
              <w:bottom w:val="single" w:sz="4" w:space="0" w:color="auto"/>
              <w:right w:val="single" w:sz="4" w:space="0" w:color="auto"/>
            </w:tcBorders>
            <w:noWrap/>
            <w:vAlign w:val="center"/>
            <w:hideMark/>
          </w:tcPr>
          <w:p w14:paraId="6F6ADA13"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20,000.00 </w:t>
            </w:r>
          </w:p>
        </w:tc>
      </w:tr>
      <w:tr w:rsidR="00B436E3" w:rsidRPr="00DC6801" w14:paraId="08D7132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AB4D2E4" w14:textId="77777777" w:rsidR="00B436E3" w:rsidRPr="00DC6801" w:rsidRDefault="00B436E3" w:rsidP="00B436E3">
            <w:pPr>
              <w:jc w:val="center"/>
              <w:rPr>
                <w:rFonts w:ascii="Calibri" w:eastAsia="Times New Roman" w:hAnsi="Calibri" w:cs="Calibri"/>
                <w:b/>
                <w:bCs/>
                <w:color w:val="000000"/>
                <w:sz w:val="16"/>
                <w:szCs w:val="16"/>
                <w:lang w:eastAsia="es-MX"/>
              </w:rPr>
            </w:pPr>
            <w:r w:rsidRPr="00DC6801">
              <w:rPr>
                <w:rFonts w:ascii="Calibri" w:eastAsia="Times New Roman" w:hAnsi="Calibri" w:cs="Calibri"/>
                <w:b/>
                <w:bCs/>
                <w:color w:val="000000"/>
                <w:sz w:val="16"/>
                <w:szCs w:val="16"/>
                <w:lang w:eastAsia="es-MX"/>
              </w:rPr>
              <w:t>3200</w:t>
            </w:r>
          </w:p>
        </w:tc>
        <w:tc>
          <w:tcPr>
            <w:tcW w:w="4847" w:type="dxa"/>
            <w:tcBorders>
              <w:top w:val="nil"/>
              <w:left w:val="nil"/>
              <w:bottom w:val="single" w:sz="4" w:space="0" w:color="auto"/>
              <w:right w:val="single" w:sz="4" w:space="0" w:color="auto"/>
            </w:tcBorders>
            <w:vAlign w:val="center"/>
            <w:hideMark/>
          </w:tcPr>
          <w:p w14:paraId="560B3950" w14:textId="77777777" w:rsidR="00B436E3" w:rsidRPr="00DC6801" w:rsidRDefault="00B436E3" w:rsidP="00B436E3">
            <w:pPr>
              <w:rPr>
                <w:rFonts w:ascii="Calibri" w:eastAsia="Times New Roman" w:hAnsi="Calibri" w:cs="Calibri"/>
                <w:b/>
                <w:bCs/>
                <w:color w:val="000000"/>
                <w:sz w:val="16"/>
                <w:szCs w:val="16"/>
                <w:lang w:eastAsia="es-MX"/>
              </w:rPr>
            </w:pPr>
            <w:r w:rsidRPr="00DC6801">
              <w:rPr>
                <w:rFonts w:ascii="Calibri" w:eastAsia="Times New Roman" w:hAnsi="Calibri" w:cs="Calibri"/>
                <w:b/>
                <w:bCs/>
                <w:color w:val="000000"/>
                <w:sz w:val="16"/>
                <w:szCs w:val="16"/>
                <w:lang w:eastAsia="es-MX"/>
              </w:rPr>
              <w:t>SERVICIOS DE ARRENDAMIENTO</w:t>
            </w:r>
          </w:p>
        </w:tc>
        <w:tc>
          <w:tcPr>
            <w:tcW w:w="1701" w:type="dxa"/>
            <w:tcBorders>
              <w:top w:val="nil"/>
              <w:left w:val="nil"/>
              <w:bottom w:val="single" w:sz="4" w:space="0" w:color="auto"/>
              <w:right w:val="single" w:sz="4" w:space="0" w:color="auto"/>
            </w:tcBorders>
            <w:noWrap/>
            <w:vAlign w:val="center"/>
            <w:hideMark/>
          </w:tcPr>
          <w:p w14:paraId="07A28CA8" w14:textId="77777777" w:rsidR="00B436E3" w:rsidRPr="00DC6801" w:rsidRDefault="00B436E3" w:rsidP="00B436E3">
            <w:pPr>
              <w:jc w:val="right"/>
              <w:rPr>
                <w:rFonts w:ascii="Calibri" w:eastAsia="Times New Roman" w:hAnsi="Calibri" w:cs="Calibri"/>
                <w:b/>
                <w:bCs/>
                <w:color w:val="000000"/>
                <w:sz w:val="16"/>
                <w:szCs w:val="16"/>
                <w:lang w:eastAsia="es-MX"/>
              </w:rPr>
            </w:pPr>
            <w:r w:rsidRPr="00DC6801">
              <w:rPr>
                <w:rFonts w:ascii="Calibri" w:eastAsia="Times New Roman" w:hAnsi="Calibri" w:cs="Calibri"/>
                <w:b/>
                <w:bCs/>
                <w:color w:val="000000"/>
                <w:sz w:val="16"/>
                <w:szCs w:val="16"/>
                <w:lang w:eastAsia="es-MX"/>
              </w:rPr>
              <w:t xml:space="preserve">             15,728,895.00 </w:t>
            </w:r>
          </w:p>
        </w:tc>
      </w:tr>
      <w:tr w:rsidR="00B436E3" w:rsidRPr="00B436E3" w14:paraId="7F4EEE1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E069124"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32101</w:t>
            </w:r>
          </w:p>
        </w:tc>
        <w:tc>
          <w:tcPr>
            <w:tcW w:w="4847" w:type="dxa"/>
            <w:tcBorders>
              <w:top w:val="nil"/>
              <w:left w:val="nil"/>
              <w:bottom w:val="single" w:sz="4" w:space="0" w:color="auto"/>
              <w:right w:val="single" w:sz="4" w:space="0" w:color="auto"/>
            </w:tcBorders>
            <w:vAlign w:val="center"/>
            <w:hideMark/>
          </w:tcPr>
          <w:p w14:paraId="1CFAF7F9"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Arrendamiento de terrenos</w:t>
            </w:r>
          </w:p>
        </w:tc>
        <w:tc>
          <w:tcPr>
            <w:tcW w:w="1701" w:type="dxa"/>
            <w:tcBorders>
              <w:top w:val="nil"/>
              <w:left w:val="nil"/>
              <w:bottom w:val="single" w:sz="4" w:space="0" w:color="auto"/>
              <w:right w:val="single" w:sz="4" w:space="0" w:color="auto"/>
            </w:tcBorders>
            <w:noWrap/>
            <w:vAlign w:val="center"/>
            <w:hideMark/>
          </w:tcPr>
          <w:p w14:paraId="6307D735" w14:textId="23AB01D0"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1BD5731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2112FF8"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32201</w:t>
            </w:r>
          </w:p>
        </w:tc>
        <w:tc>
          <w:tcPr>
            <w:tcW w:w="4847" w:type="dxa"/>
            <w:tcBorders>
              <w:top w:val="nil"/>
              <w:left w:val="nil"/>
              <w:bottom w:val="single" w:sz="4" w:space="0" w:color="auto"/>
              <w:right w:val="single" w:sz="4" w:space="0" w:color="auto"/>
            </w:tcBorders>
            <w:vAlign w:val="center"/>
            <w:hideMark/>
          </w:tcPr>
          <w:p w14:paraId="3869EC60"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Arrendamiento de Edificios</w:t>
            </w:r>
          </w:p>
        </w:tc>
        <w:tc>
          <w:tcPr>
            <w:tcW w:w="1701" w:type="dxa"/>
            <w:tcBorders>
              <w:top w:val="nil"/>
              <w:left w:val="nil"/>
              <w:bottom w:val="single" w:sz="4" w:space="0" w:color="auto"/>
              <w:right w:val="single" w:sz="4" w:space="0" w:color="auto"/>
            </w:tcBorders>
            <w:noWrap/>
            <w:vAlign w:val="center"/>
            <w:hideMark/>
          </w:tcPr>
          <w:p w14:paraId="529DE9F4"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2,567,904.00 </w:t>
            </w:r>
          </w:p>
        </w:tc>
      </w:tr>
      <w:tr w:rsidR="00B436E3" w:rsidRPr="00B436E3" w14:paraId="4815FB91"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66AD573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32301</w:t>
            </w:r>
          </w:p>
        </w:tc>
        <w:tc>
          <w:tcPr>
            <w:tcW w:w="4847" w:type="dxa"/>
            <w:tcBorders>
              <w:top w:val="nil"/>
              <w:left w:val="nil"/>
              <w:bottom w:val="single" w:sz="4" w:space="0" w:color="auto"/>
              <w:right w:val="single" w:sz="4" w:space="0" w:color="auto"/>
            </w:tcBorders>
            <w:vAlign w:val="center"/>
            <w:hideMark/>
          </w:tcPr>
          <w:p w14:paraId="22F84169"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Arrendamiento de mobiliario y equipo de administración, educacional y recreativo</w:t>
            </w:r>
          </w:p>
        </w:tc>
        <w:tc>
          <w:tcPr>
            <w:tcW w:w="1701" w:type="dxa"/>
            <w:tcBorders>
              <w:top w:val="nil"/>
              <w:left w:val="nil"/>
              <w:bottom w:val="single" w:sz="4" w:space="0" w:color="auto"/>
              <w:right w:val="single" w:sz="4" w:space="0" w:color="auto"/>
            </w:tcBorders>
            <w:noWrap/>
            <w:vAlign w:val="center"/>
            <w:hideMark/>
          </w:tcPr>
          <w:p w14:paraId="28F21DDB" w14:textId="0AE47E62"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24E67B2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E60C16C"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32302</w:t>
            </w:r>
          </w:p>
        </w:tc>
        <w:tc>
          <w:tcPr>
            <w:tcW w:w="4847" w:type="dxa"/>
            <w:tcBorders>
              <w:top w:val="nil"/>
              <w:left w:val="nil"/>
              <w:bottom w:val="single" w:sz="4" w:space="0" w:color="auto"/>
              <w:right w:val="single" w:sz="4" w:space="0" w:color="auto"/>
            </w:tcBorders>
            <w:vAlign w:val="center"/>
            <w:hideMark/>
          </w:tcPr>
          <w:p w14:paraId="30E8F43F"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Arrendamiento de equipos de cómputo</w:t>
            </w:r>
          </w:p>
        </w:tc>
        <w:tc>
          <w:tcPr>
            <w:tcW w:w="1701" w:type="dxa"/>
            <w:tcBorders>
              <w:top w:val="nil"/>
              <w:left w:val="nil"/>
              <w:bottom w:val="single" w:sz="4" w:space="0" w:color="auto"/>
              <w:right w:val="single" w:sz="4" w:space="0" w:color="auto"/>
            </w:tcBorders>
            <w:noWrap/>
            <w:vAlign w:val="center"/>
            <w:hideMark/>
          </w:tcPr>
          <w:p w14:paraId="73EEEE93"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502,900.00 </w:t>
            </w:r>
          </w:p>
        </w:tc>
      </w:tr>
      <w:tr w:rsidR="00B436E3" w:rsidRPr="00B436E3" w14:paraId="2915CED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90E94D4"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32401</w:t>
            </w:r>
          </w:p>
        </w:tc>
        <w:tc>
          <w:tcPr>
            <w:tcW w:w="4847" w:type="dxa"/>
            <w:tcBorders>
              <w:top w:val="nil"/>
              <w:left w:val="nil"/>
              <w:bottom w:val="single" w:sz="4" w:space="0" w:color="auto"/>
              <w:right w:val="single" w:sz="4" w:space="0" w:color="auto"/>
            </w:tcBorders>
            <w:vAlign w:val="center"/>
            <w:hideMark/>
          </w:tcPr>
          <w:p w14:paraId="7F705BCF"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Arrendamiento de equipo e instrumental médico y de laboratorio</w:t>
            </w:r>
          </w:p>
        </w:tc>
        <w:tc>
          <w:tcPr>
            <w:tcW w:w="1701" w:type="dxa"/>
            <w:tcBorders>
              <w:top w:val="nil"/>
              <w:left w:val="nil"/>
              <w:bottom w:val="single" w:sz="4" w:space="0" w:color="auto"/>
              <w:right w:val="single" w:sz="4" w:space="0" w:color="auto"/>
            </w:tcBorders>
            <w:noWrap/>
            <w:vAlign w:val="center"/>
            <w:hideMark/>
          </w:tcPr>
          <w:p w14:paraId="147F0964" w14:textId="14D9E1C1"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828572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4AC0BCE"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32501</w:t>
            </w:r>
          </w:p>
        </w:tc>
        <w:tc>
          <w:tcPr>
            <w:tcW w:w="4847" w:type="dxa"/>
            <w:tcBorders>
              <w:top w:val="nil"/>
              <w:left w:val="nil"/>
              <w:bottom w:val="single" w:sz="4" w:space="0" w:color="auto"/>
              <w:right w:val="single" w:sz="4" w:space="0" w:color="auto"/>
            </w:tcBorders>
            <w:vAlign w:val="center"/>
            <w:hideMark/>
          </w:tcPr>
          <w:p w14:paraId="174DBC8C"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Arrendamiento de Equipo de Transporte</w:t>
            </w:r>
          </w:p>
        </w:tc>
        <w:tc>
          <w:tcPr>
            <w:tcW w:w="1701" w:type="dxa"/>
            <w:tcBorders>
              <w:top w:val="nil"/>
              <w:left w:val="nil"/>
              <w:bottom w:val="single" w:sz="4" w:space="0" w:color="auto"/>
              <w:right w:val="single" w:sz="4" w:space="0" w:color="auto"/>
            </w:tcBorders>
            <w:noWrap/>
            <w:vAlign w:val="center"/>
            <w:hideMark/>
          </w:tcPr>
          <w:p w14:paraId="1C47111E"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370,000.00 </w:t>
            </w:r>
          </w:p>
        </w:tc>
      </w:tr>
      <w:tr w:rsidR="00B436E3" w:rsidRPr="00B436E3" w14:paraId="2D41707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EA48D0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32601</w:t>
            </w:r>
          </w:p>
        </w:tc>
        <w:tc>
          <w:tcPr>
            <w:tcW w:w="4847" w:type="dxa"/>
            <w:tcBorders>
              <w:top w:val="nil"/>
              <w:left w:val="nil"/>
              <w:bottom w:val="single" w:sz="4" w:space="0" w:color="auto"/>
              <w:right w:val="single" w:sz="4" w:space="0" w:color="auto"/>
            </w:tcBorders>
            <w:vAlign w:val="center"/>
            <w:hideMark/>
          </w:tcPr>
          <w:p w14:paraId="29C1E8F5"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Arrendamiento de maquinaria, otros equipos y herramientas</w:t>
            </w:r>
          </w:p>
        </w:tc>
        <w:tc>
          <w:tcPr>
            <w:tcW w:w="1701" w:type="dxa"/>
            <w:tcBorders>
              <w:top w:val="nil"/>
              <w:left w:val="nil"/>
              <w:bottom w:val="single" w:sz="4" w:space="0" w:color="auto"/>
              <w:right w:val="single" w:sz="4" w:space="0" w:color="auto"/>
            </w:tcBorders>
            <w:noWrap/>
            <w:vAlign w:val="center"/>
            <w:hideMark/>
          </w:tcPr>
          <w:p w14:paraId="0F12BC13" w14:textId="4A26B741"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3E33CA7"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283E9F5"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32701</w:t>
            </w:r>
          </w:p>
        </w:tc>
        <w:tc>
          <w:tcPr>
            <w:tcW w:w="4847" w:type="dxa"/>
            <w:tcBorders>
              <w:top w:val="nil"/>
              <w:left w:val="nil"/>
              <w:bottom w:val="single" w:sz="4" w:space="0" w:color="auto"/>
              <w:right w:val="single" w:sz="4" w:space="0" w:color="auto"/>
            </w:tcBorders>
            <w:vAlign w:val="center"/>
            <w:hideMark/>
          </w:tcPr>
          <w:p w14:paraId="59B33159"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Arrendamiento de patentes y marcas</w:t>
            </w:r>
          </w:p>
        </w:tc>
        <w:tc>
          <w:tcPr>
            <w:tcW w:w="1701" w:type="dxa"/>
            <w:tcBorders>
              <w:top w:val="nil"/>
              <w:left w:val="nil"/>
              <w:bottom w:val="single" w:sz="4" w:space="0" w:color="auto"/>
              <w:right w:val="single" w:sz="4" w:space="0" w:color="auto"/>
            </w:tcBorders>
            <w:noWrap/>
            <w:vAlign w:val="center"/>
            <w:hideMark/>
          </w:tcPr>
          <w:p w14:paraId="4A78F8E6"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10,405,063.00 </w:t>
            </w:r>
          </w:p>
        </w:tc>
      </w:tr>
      <w:tr w:rsidR="00B436E3" w:rsidRPr="00B436E3" w14:paraId="3782E54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F9AB1E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32702</w:t>
            </w:r>
          </w:p>
        </w:tc>
        <w:tc>
          <w:tcPr>
            <w:tcW w:w="4847" w:type="dxa"/>
            <w:tcBorders>
              <w:top w:val="nil"/>
              <w:left w:val="nil"/>
              <w:bottom w:val="single" w:sz="4" w:space="0" w:color="auto"/>
              <w:right w:val="single" w:sz="4" w:space="0" w:color="auto"/>
            </w:tcBorders>
            <w:vAlign w:val="center"/>
            <w:hideMark/>
          </w:tcPr>
          <w:p w14:paraId="7CA7BF95"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Arrendamiento de licencias de programas de cómputo</w:t>
            </w:r>
          </w:p>
        </w:tc>
        <w:tc>
          <w:tcPr>
            <w:tcW w:w="1701" w:type="dxa"/>
            <w:tcBorders>
              <w:top w:val="nil"/>
              <w:left w:val="nil"/>
              <w:bottom w:val="single" w:sz="4" w:space="0" w:color="auto"/>
              <w:right w:val="single" w:sz="4" w:space="0" w:color="auto"/>
            </w:tcBorders>
            <w:noWrap/>
            <w:vAlign w:val="center"/>
            <w:hideMark/>
          </w:tcPr>
          <w:p w14:paraId="4A6DC112"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1,808,028.00 </w:t>
            </w:r>
          </w:p>
        </w:tc>
      </w:tr>
      <w:tr w:rsidR="00B436E3" w:rsidRPr="00B436E3" w14:paraId="3110E26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3A25C8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32801</w:t>
            </w:r>
          </w:p>
        </w:tc>
        <w:tc>
          <w:tcPr>
            <w:tcW w:w="4847" w:type="dxa"/>
            <w:tcBorders>
              <w:top w:val="nil"/>
              <w:left w:val="nil"/>
              <w:bottom w:val="single" w:sz="4" w:space="0" w:color="auto"/>
              <w:right w:val="single" w:sz="4" w:space="0" w:color="auto"/>
            </w:tcBorders>
            <w:vAlign w:val="center"/>
            <w:hideMark/>
          </w:tcPr>
          <w:p w14:paraId="76C3DC43"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Arrendamiento financiero</w:t>
            </w:r>
          </w:p>
        </w:tc>
        <w:tc>
          <w:tcPr>
            <w:tcW w:w="1701" w:type="dxa"/>
            <w:tcBorders>
              <w:top w:val="nil"/>
              <w:left w:val="nil"/>
              <w:bottom w:val="single" w:sz="4" w:space="0" w:color="auto"/>
              <w:right w:val="single" w:sz="4" w:space="0" w:color="auto"/>
            </w:tcBorders>
            <w:noWrap/>
            <w:vAlign w:val="center"/>
            <w:hideMark/>
          </w:tcPr>
          <w:p w14:paraId="52E5EBE7" w14:textId="03E24543"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B51F4A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FCA9169"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32901</w:t>
            </w:r>
          </w:p>
        </w:tc>
        <w:tc>
          <w:tcPr>
            <w:tcW w:w="4847" w:type="dxa"/>
            <w:tcBorders>
              <w:top w:val="nil"/>
              <w:left w:val="nil"/>
              <w:bottom w:val="single" w:sz="4" w:space="0" w:color="auto"/>
              <w:right w:val="single" w:sz="4" w:space="0" w:color="auto"/>
            </w:tcBorders>
            <w:vAlign w:val="center"/>
            <w:hideMark/>
          </w:tcPr>
          <w:p w14:paraId="49395CFC"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Arrendamientos</w:t>
            </w:r>
          </w:p>
        </w:tc>
        <w:tc>
          <w:tcPr>
            <w:tcW w:w="1701" w:type="dxa"/>
            <w:tcBorders>
              <w:top w:val="nil"/>
              <w:left w:val="nil"/>
              <w:bottom w:val="single" w:sz="4" w:space="0" w:color="auto"/>
              <w:right w:val="single" w:sz="4" w:space="0" w:color="auto"/>
            </w:tcBorders>
            <w:noWrap/>
            <w:vAlign w:val="center"/>
            <w:hideMark/>
          </w:tcPr>
          <w:p w14:paraId="38B1027E"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75,000.00 </w:t>
            </w:r>
          </w:p>
        </w:tc>
      </w:tr>
      <w:tr w:rsidR="00B436E3" w:rsidRPr="00B436E3" w14:paraId="3BDA31F9"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7223EFF4"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3300</w:t>
            </w:r>
          </w:p>
        </w:tc>
        <w:tc>
          <w:tcPr>
            <w:tcW w:w="4847" w:type="dxa"/>
            <w:tcBorders>
              <w:top w:val="nil"/>
              <w:left w:val="nil"/>
              <w:bottom w:val="single" w:sz="4" w:space="0" w:color="auto"/>
              <w:right w:val="single" w:sz="4" w:space="0" w:color="auto"/>
            </w:tcBorders>
            <w:vAlign w:val="center"/>
            <w:hideMark/>
          </w:tcPr>
          <w:p w14:paraId="67B94771"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SERVICIOS PROFESIONALES, CIENTÍFICOS, TÉCNICOS Y OTROS SERVICIOS </w:t>
            </w:r>
          </w:p>
        </w:tc>
        <w:tc>
          <w:tcPr>
            <w:tcW w:w="1701" w:type="dxa"/>
            <w:tcBorders>
              <w:top w:val="nil"/>
              <w:left w:val="nil"/>
              <w:bottom w:val="single" w:sz="4" w:space="0" w:color="auto"/>
              <w:right w:val="single" w:sz="4" w:space="0" w:color="auto"/>
            </w:tcBorders>
            <w:noWrap/>
            <w:vAlign w:val="center"/>
            <w:hideMark/>
          </w:tcPr>
          <w:p w14:paraId="49F6B828"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21,323,592.00 </w:t>
            </w:r>
          </w:p>
        </w:tc>
      </w:tr>
      <w:tr w:rsidR="00B436E3" w:rsidRPr="00B436E3" w14:paraId="627099E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CBBE13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33101</w:t>
            </w:r>
          </w:p>
        </w:tc>
        <w:tc>
          <w:tcPr>
            <w:tcW w:w="4847" w:type="dxa"/>
            <w:tcBorders>
              <w:top w:val="nil"/>
              <w:left w:val="nil"/>
              <w:bottom w:val="single" w:sz="4" w:space="0" w:color="auto"/>
              <w:right w:val="single" w:sz="4" w:space="0" w:color="auto"/>
            </w:tcBorders>
            <w:vAlign w:val="center"/>
            <w:hideMark/>
          </w:tcPr>
          <w:p w14:paraId="0EBAF670"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Legales, de Contabilidad, Auditoría y Relacionados</w:t>
            </w:r>
          </w:p>
        </w:tc>
        <w:tc>
          <w:tcPr>
            <w:tcW w:w="1701" w:type="dxa"/>
            <w:tcBorders>
              <w:top w:val="nil"/>
              <w:left w:val="nil"/>
              <w:bottom w:val="single" w:sz="4" w:space="0" w:color="auto"/>
              <w:right w:val="single" w:sz="4" w:space="0" w:color="auto"/>
            </w:tcBorders>
            <w:noWrap/>
            <w:vAlign w:val="center"/>
            <w:hideMark/>
          </w:tcPr>
          <w:p w14:paraId="358CCDCD"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842,000.00 </w:t>
            </w:r>
          </w:p>
        </w:tc>
      </w:tr>
      <w:tr w:rsidR="00B436E3" w:rsidRPr="00B436E3" w14:paraId="23B6948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4CC9CF8"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33201</w:t>
            </w:r>
          </w:p>
        </w:tc>
        <w:tc>
          <w:tcPr>
            <w:tcW w:w="4847" w:type="dxa"/>
            <w:tcBorders>
              <w:top w:val="nil"/>
              <w:left w:val="nil"/>
              <w:bottom w:val="single" w:sz="4" w:space="0" w:color="auto"/>
              <w:right w:val="single" w:sz="4" w:space="0" w:color="auto"/>
            </w:tcBorders>
            <w:vAlign w:val="center"/>
            <w:hideMark/>
          </w:tcPr>
          <w:p w14:paraId="08AE811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diseño, arquitectura, ingeniería y actividades relacionadas</w:t>
            </w:r>
          </w:p>
        </w:tc>
        <w:tc>
          <w:tcPr>
            <w:tcW w:w="1701" w:type="dxa"/>
            <w:tcBorders>
              <w:top w:val="nil"/>
              <w:left w:val="nil"/>
              <w:bottom w:val="single" w:sz="4" w:space="0" w:color="auto"/>
              <w:right w:val="single" w:sz="4" w:space="0" w:color="auto"/>
            </w:tcBorders>
            <w:noWrap/>
            <w:vAlign w:val="center"/>
            <w:hideMark/>
          </w:tcPr>
          <w:p w14:paraId="299BA654" w14:textId="0498FA85"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68A30A16"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2E6D4C3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33301</w:t>
            </w:r>
          </w:p>
        </w:tc>
        <w:tc>
          <w:tcPr>
            <w:tcW w:w="4847" w:type="dxa"/>
            <w:tcBorders>
              <w:top w:val="nil"/>
              <w:left w:val="nil"/>
              <w:bottom w:val="single" w:sz="4" w:space="0" w:color="auto"/>
              <w:right w:val="single" w:sz="4" w:space="0" w:color="auto"/>
            </w:tcBorders>
            <w:vAlign w:val="center"/>
            <w:hideMark/>
          </w:tcPr>
          <w:p w14:paraId="321100BE"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consultoría administrativa, procesos, técnica y en tecnologías de la información</w:t>
            </w:r>
          </w:p>
        </w:tc>
        <w:tc>
          <w:tcPr>
            <w:tcW w:w="1701" w:type="dxa"/>
            <w:tcBorders>
              <w:top w:val="nil"/>
              <w:left w:val="nil"/>
              <w:bottom w:val="single" w:sz="4" w:space="0" w:color="auto"/>
              <w:right w:val="single" w:sz="4" w:space="0" w:color="auto"/>
            </w:tcBorders>
            <w:noWrap/>
            <w:vAlign w:val="center"/>
            <w:hideMark/>
          </w:tcPr>
          <w:p w14:paraId="5156460D"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120,000.00 </w:t>
            </w:r>
          </w:p>
        </w:tc>
      </w:tr>
      <w:tr w:rsidR="00B436E3" w:rsidRPr="00B436E3" w14:paraId="66E0596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1C6EF65"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33401</w:t>
            </w:r>
          </w:p>
        </w:tc>
        <w:tc>
          <w:tcPr>
            <w:tcW w:w="4847" w:type="dxa"/>
            <w:tcBorders>
              <w:top w:val="nil"/>
              <w:left w:val="nil"/>
              <w:bottom w:val="single" w:sz="4" w:space="0" w:color="auto"/>
              <w:right w:val="single" w:sz="4" w:space="0" w:color="auto"/>
            </w:tcBorders>
            <w:vAlign w:val="center"/>
            <w:hideMark/>
          </w:tcPr>
          <w:p w14:paraId="57DAC3C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capacitación</w:t>
            </w:r>
          </w:p>
        </w:tc>
        <w:tc>
          <w:tcPr>
            <w:tcW w:w="1701" w:type="dxa"/>
            <w:tcBorders>
              <w:top w:val="nil"/>
              <w:left w:val="nil"/>
              <w:bottom w:val="single" w:sz="4" w:space="0" w:color="auto"/>
              <w:right w:val="single" w:sz="4" w:space="0" w:color="auto"/>
            </w:tcBorders>
            <w:noWrap/>
            <w:vAlign w:val="center"/>
            <w:hideMark/>
          </w:tcPr>
          <w:p w14:paraId="7E951A61"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591,500.00 </w:t>
            </w:r>
          </w:p>
        </w:tc>
      </w:tr>
      <w:tr w:rsidR="00B436E3" w:rsidRPr="00B436E3" w14:paraId="7B111AB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7D35FCC"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33501</w:t>
            </w:r>
          </w:p>
        </w:tc>
        <w:tc>
          <w:tcPr>
            <w:tcW w:w="4847" w:type="dxa"/>
            <w:tcBorders>
              <w:top w:val="nil"/>
              <w:left w:val="nil"/>
              <w:bottom w:val="single" w:sz="4" w:space="0" w:color="auto"/>
              <w:right w:val="single" w:sz="4" w:space="0" w:color="auto"/>
            </w:tcBorders>
            <w:vAlign w:val="center"/>
            <w:hideMark/>
          </w:tcPr>
          <w:p w14:paraId="130EED9A"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investigación científica y desarrollo</w:t>
            </w:r>
          </w:p>
        </w:tc>
        <w:tc>
          <w:tcPr>
            <w:tcW w:w="1701" w:type="dxa"/>
            <w:tcBorders>
              <w:top w:val="nil"/>
              <w:left w:val="nil"/>
              <w:bottom w:val="single" w:sz="4" w:space="0" w:color="auto"/>
              <w:right w:val="single" w:sz="4" w:space="0" w:color="auto"/>
            </w:tcBorders>
            <w:noWrap/>
            <w:vAlign w:val="center"/>
            <w:hideMark/>
          </w:tcPr>
          <w:p w14:paraId="3EBDF447" w14:textId="65B93936"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04B3B17"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A3A037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33601</w:t>
            </w:r>
          </w:p>
        </w:tc>
        <w:tc>
          <w:tcPr>
            <w:tcW w:w="4847" w:type="dxa"/>
            <w:tcBorders>
              <w:top w:val="nil"/>
              <w:left w:val="nil"/>
              <w:bottom w:val="single" w:sz="4" w:space="0" w:color="auto"/>
              <w:right w:val="single" w:sz="4" w:space="0" w:color="auto"/>
            </w:tcBorders>
            <w:vAlign w:val="center"/>
            <w:hideMark/>
          </w:tcPr>
          <w:p w14:paraId="7EA2EBBA"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apoyo administrativo y secretarial</w:t>
            </w:r>
          </w:p>
        </w:tc>
        <w:tc>
          <w:tcPr>
            <w:tcW w:w="1701" w:type="dxa"/>
            <w:tcBorders>
              <w:top w:val="nil"/>
              <w:left w:val="nil"/>
              <w:bottom w:val="single" w:sz="4" w:space="0" w:color="auto"/>
              <w:right w:val="single" w:sz="4" w:space="0" w:color="auto"/>
            </w:tcBorders>
            <w:noWrap/>
            <w:vAlign w:val="center"/>
            <w:hideMark/>
          </w:tcPr>
          <w:p w14:paraId="4B3A2B11"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30,000.00 </w:t>
            </w:r>
          </w:p>
        </w:tc>
      </w:tr>
      <w:tr w:rsidR="00B436E3" w:rsidRPr="00B436E3" w14:paraId="7AFEA6BD"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126C02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33602</w:t>
            </w:r>
          </w:p>
        </w:tc>
        <w:tc>
          <w:tcPr>
            <w:tcW w:w="4847" w:type="dxa"/>
            <w:tcBorders>
              <w:top w:val="nil"/>
              <w:left w:val="nil"/>
              <w:bottom w:val="single" w:sz="4" w:space="0" w:color="auto"/>
              <w:right w:val="single" w:sz="4" w:space="0" w:color="auto"/>
            </w:tcBorders>
            <w:vAlign w:val="center"/>
            <w:hideMark/>
          </w:tcPr>
          <w:p w14:paraId="76A5F64C" w14:textId="75D2B66D"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traducción y transcripción</w:t>
            </w:r>
          </w:p>
        </w:tc>
        <w:tc>
          <w:tcPr>
            <w:tcW w:w="1701" w:type="dxa"/>
            <w:tcBorders>
              <w:top w:val="nil"/>
              <w:left w:val="nil"/>
              <w:bottom w:val="single" w:sz="4" w:space="0" w:color="auto"/>
              <w:right w:val="single" w:sz="4" w:space="0" w:color="auto"/>
            </w:tcBorders>
            <w:noWrap/>
            <w:vAlign w:val="center"/>
            <w:hideMark/>
          </w:tcPr>
          <w:p w14:paraId="57E6BDEA" w14:textId="40B1241F"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3CDF33D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64FA40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33603</w:t>
            </w:r>
          </w:p>
        </w:tc>
        <w:tc>
          <w:tcPr>
            <w:tcW w:w="4847" w:type="dxa"/>
            <w:tcBorders>
              <w:top w:val="nil"/>
              <w:left w:val="nil"/>
              <w:bottom w:val="single" w:sz="4" w:space="0" w:color="auto"/>
              <w:right w:val="single" w:sz="4" w:space="0" w:color="auto"/>
            </w:tcBorders>
            <w:vAlign w:val="center"/>
            <w:hideMark/>
          </w:tcPr>
          <w:p w14:paraId="0853CA9B" w14:textId="3853936D"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Servicios de </w:t>
            </w:r>
            <w:r>
              <w:rPr>
                <w:rFonts w:ascii="Calibri" w:eastAsia="Times New Roman" w:hAnsi="Calibri" w:cs="Calibri"/>
                <w:color w:val="000000"/>
                <w:sz w:val="16"/>
                <w:szCs w:val="16"/>
                <w:lang w:eastAsia="es-MX"/>
              </w:rPr>
              <w:t>e</w:t>
            </w:r>
            <w:r w:rsidRPr="00B436E3">
              <w:rPr>
                <w:rFonts w:ascii="Calibri" w:eastAsia="Times New Roman" w:hAnsi="Calibri" w:cs="Calibri"/>
                <w:color w:val="000000"/>
                <w:sz w:val="16"/>
                <w:szCs w:val="16"/>
                <w:lang w:eastAsia="es-MX"/>
              </w:rPr>
              <w:t>laboración e Impresión de Documentos</w:t>
            </w:r>
          </w:p>
        </w:tc>
        <w:tc>
          <w:tcPr>
            <w:tcW w:w="1701" w:type="dxa"/>
            <w:tcBorders>
              <w:top w:val="nil"/>
              <w:left w:val="nil"/>
              <w:bottom w:val="single" w:sz="4" w:space="0" w:color="auto"/>
              <w:right w:val="single" w:sz="4" w:space="0" w:color="auto"/>
            </w:tcBorders>
            <w:noWrap/>
            <w:vAlign w:val="center"/>
            <w:hideMark/>
          </w:tcPr>
          <w:p w14:paraId="119042AD"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7,236,092.00 </w:t>
            </w:r>
          </w:p>
        </w:tc>
      </w:tr>
      <w:tr w:rsidR="00B436E3" w:rsidRPr="00B436E3" w14:paraId="192E8A5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9D3FF0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33701</w:t>
            </w:r>
          </w:p>
        </w:tc>
        <w:tc>
          <w:tcPr>
            <w:tcW w:w="4847" w:type="dxa"/>
            <w:tcBorders>
              <w:top w:val="nil"/>
              <w:left w:val="nil"/>
              <w:bottom w:val="single" w:sz="4" w:space="0" w:color="auto"/>
              <w:right w:val="single" w:sz="4" w:space="0" w:color="auto"/>
            </w:tcBorders>
            <w:vAlign w:val="center"/>
            <w:hideMark/>
          </w:tcPr>
          <w:p w14:paraId="34EC1739"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protección y seguridad</w:t>
            </w:r>
          </w:p>
        </w:tc>
        <w:tc>
          <w:tcPr>
            <w:tcW w:w="1701" w:type="dxa"/>
            <w:tcBorders>
              <w:top w:val="nil"/>
              <w:left w:val="nil"/>
              <w:bottom w:val="single" w:sz="4" w:space="0" w:color="auto"/>
              <w:right w:val="single" w:sz="4" w:space="0" w:color="auto"/>
            </w:tcBorders>
            <w:noWrap/>
            <w:vAlign w:val="center"/>
            <w:hideMark/>
          </w:tcPr>
          <w:p w14:paraId="6043B175" w14:textId="3B744100"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3A1DDA17"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97E733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33801</w:t>
            </w:r>
          </w:p>
        </w:tc>
        <w:tc>
          <w:tcPr>
            <w:tcW w:w="4847" w:type="dxa"/>
            <w:tcBorders>
              <w:top w:val="nil"/>
              <w:left w:val="nil"/>
              <w:bottom w:val="single" w:sz="4" w:space="0" w:color="auto"/>
              <w:right w:val="single" w:sz="4" w:space="0" w:color="auto"/>
            </w:tcBorders>
            <w:vAlign w:val="center"/>
            <w:hideMark/>
          </w:tcPr>
          <w:p w14:paraId="7316DA9F"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Vigilancia</w:t>
            </w:r>
          </w:p>
        </w:tc>
        <w:tc>
          <w:tcPr>
            <w:tcW w:w="1701" w:type="dxa"/>
            <w:tcBorders>
              <w:top w:val="nil"/>
              <w:left w:val="nil"/>
              <w:bottom w:val="single" w:sz="4" w:space="0" w:color="auto"/>
              <w:right w:val="single" w:sz="4" w:space="0" w:color="auto"/>
            </w:tcBorders>
            <w:noWrap/>
            <w:vAlign w:val="center"/>
            <w:hideMark/>
          </w:tcPr>
          <w:p w14:paraId="4ECDF734"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12,504,000.00 </w:t>
            </w:r>
          </w:p>
        </w:tc>
      </w:tr>
      <w:tr w:rsidR="00B436E3" w:rsidRPr="00B436E3" w14:paraId="2247522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6446D4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33901</w:t>
            </w:r>
          </w:p>
        </w:tc>
        <w:tc>
          <w:tcPr>
            <w:tcW w:w="4847" w:type="dxa"/>
            <w:tcBorders>
              <w:top w:val="nil"/>
              <w:left w:val="nil"/>
              <w:bottom w:val="single" w:sz="4" w:space="0" w:color="auto"/>
              <w:right w:val="single" w:sz="4" w:space="0" w:color="auto"/>
            </w:tcBorders>
            <w:vAlign w:val="center"/>
            <w:hideMark/>
          </w:tcPr>
          <w:p w14:paraId="2A207311"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Profesionales, Científicos y Técnicos Integrales</w:t>
            </w:r>
          </w:p>
        </w:tc>
        <w:tc>
          <w:tcPr>
            <w:tcW w:w="1701" w:type="dxa"/>
            <w:tcBorders>
              <w:top w:val="nil"/>
              <w:left w:val="nil"/>
              <w:bottom w:val="single" w:sz="4" w:space="0" w:color="auto"/>
              <w:right w:val="single" w:sz="4" w:space="0" w:color="auto"/>
            </w:tcBorders>
            <w:noWrap/>
            <w:vAlign w:val="center"/>
            <w:hideMark/>
          </w:tcPr>
          <w:p w14:paraId="39EB10D8" w14:textId="6F383F5B"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14191FB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526707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33902</w:t>
            </w:r>
          </w:p>
        </w:tc>
        <w:tc>
          <w:tcPr>
            <w:tcW w:w="4847" w:type="dxa"/>
            <w:tcBorders>
              <w:top w:val="nil"/>
              <w:left w:val="nil"/>
              <w:bottom w:val="single" w:sz="4" w:space="0" w:color="auto"/>
              <w:right w:val="single" w:sz="4" w:space="0" w:color="auto"/>
            </w:tcBorders>
            <w:vAlign w:val="center"/>
            <w:hideMark/>
          </w:tcPr>
          <w:p w14:paraId="4EB4583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profesionales para el desarrollo de programas deportivos</w:t>
            </w:r>
          </w:p>
        </w:tc>
        <w:tc>
          <w:tcPr>
            <w:tcW w:w="1701" w:type="dxa"/>
            <w:tcBorders>
              <w:top w:val="nil"/>
              <w:left w:val="nil"/>
              <w:bottom w:val="single" w:sz="4" w:space="0" w:color="auto"/>
              <w:right w:val="single" w:sz="4" w:space="0" w:color="auto"/>
            </w:tcBorders>
            <w:noWrap/>
            <w:vAlign w:val="center"/>
            <w:hideMark/>
          </w:tcPr>
          <w:p w14:paraId="77A94CE2" w14:textId="40B14089"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2103CE9D"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2E2CFD4"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34000</w:t>
            </w:r>
          </w:p>
        </w:tc>
        <w:tc>
          <w:tcPr>
            <w:tcW w:w="4847" w:type="dxa"/>
            <w:tcBorders>
              <w:top w:val="nil"/>
              <w:left w:val="nil"/>
              <w:bottom w:val="single" w:sz="4" w:space="0" w:color="auto"/>
              <w:right w:val="single" w:sz="4" w:space="0" w:color="auto"/>
            </w:tcBorders>
            <w:vAlign w:val="center"/>
            <w:hideMark/>
          </w:tcPr>
          <w:p w14:paraId="724BC6C3"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SERVICIOS FINANCIEROS, BANCARIOS Y COMERCIALES </w:t>
            </w:r>
          </w:p>
        </w:tc>
        <w:tc>
          <w:tcPr>
            <w:tcW w:w="1701" w:type="dxa"/>
            <w:tcBorders>
              <w:top w:val="nil"/>
              <w:left w:val="nil"/>
              <w:bottom w:val="single" w:sz="4" w:space="0" w:color="auto"/>
              <w:right w:val="single" w:sz="4" w:space="0" w:color="auto"/>
            </w:tcBorders>
            <w:noWrap/>
            <w:vAlign w:val="center"/>
            <w:hideMark/>
          </w:tcPr>
          <w:p w14:paraId="6015235E"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1,090,689.00 </w:t>
            </w:r>
          </w:p>
        </w:tc>
      </w:tr>
      <w:tr w:rsidR="00B436E3" w:rsidRPr="00B436E3" w14:paraId="23622D6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A1A10A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34101</w:t>
            </w:r>
          </w:p>
        </w:tc>
        <w:tc>
          <w:tcPr>
            <w:tcW w:w="4847" w:type="dxa"/>
            <w:tcBorders>
              <w:top w:val="nil"/>
              <w:left w:val="nil"/>
              <w:bottom w:val="single" w:sz="4" w:space="0" w:color="auto"/>
              <w:right w:val="single" w:sz="4" w:space="0" w:color="auto"/>
            </w:tcBorders>
            <w:vAlign w:val="center"/>
            <w:hideMark/>
          </w:tcPr>
          <w:p w14:paraId="44FE0301"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Financieros y Bancarios</w:t>
            </w:r>
          </w:p>
        </w:tc>
        <w:tc>
          <w:tcPr>
            <w:tcW w:w="1701" w:type="dxa"/>
            <w:tcBorders>
              <w:top w:val="nil"/>
              <w:left w:val="nil"/>
              <w:bottom w:val="single" w:sz="4" w:space="0" w:color="auto"/>
              <w:right w:val="single" w:sz="4" w:space="0" w:color="auto"/>
            </w:tcBorders>
            <w:noWrap/>
            <w:vAlign w:val="center"/>
            <w:hideMark/>
          </w:tcPr>
          <w:p w14:paraId="5FC60E82"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360,000.00 </w:t>
            </w:r>
          </w:p>
        </w:tc>
      </w:tr>
      <w:tr w:rsidR="00B436E3" w:rsidRPr="00B436E3" w14:paraId="413EC597"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873F819"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34201</w:t>
            </w:r>
          </w:p>
        </w:tc>
        <w:tc>
          <w:tcPr>
            <w:tcW w:w="4847" w:type="dxa"/>
            <w:tcBorders>
              <w:top w:val="nil"/>
              <w:left w:val="nil"/>
              <w:bottom w:val="single" w:sz="4" w:space="0" w:color="auto"/>
              <w:right w:val="single" w:sz="4" w:space="0" w:color="auto"/>
            </w:tcBorders>
            <w:vAlign w:val="center"/>
            <w:hideMark/>
          </w:tcPr>
          <w:p w14:paraId="6401955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cobranza, investigación crediticia y similar</w:t>
            </w:r>
          </w:p>
        </w:tc>
        <w:tc>
          <w:tcPr>
            <w:tcW w:w="1701" w:type="dxa"/>
            <w:tcBorders>
              <w:top w:val="nil"/>
              <w:left w:val="nil"/>
              <w:bottom w:val="single" w:sz="4" w:space="0" w:color="auto"/>
              <w:right w:val="single" w:sz="4" w:space="0" w:color="auto"/>
            </w:tcBorders>
            <w:noWrap/>
            <w:vAlign w:val="center"/>
            <w:hideMark/>
          </w:tcPr>
          <w:p w14:paraId="2BCB4F00" w14:textId="21AEA2E7"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0E3D33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02F1B95"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34301</w:t>
            </w:r>
          </w:p>
        </w:tc>
        <w:tc>
          <w:tcPr>
            <w:tcW w:w="4847" w:type="dxa"/>
            <w:tcBorders>
              <w:top w:val="nil"/>
              <w:left w:val="nil"/>
              <w:bottom w:val="single" w:sz="4" w:space="0" w:color="auto"/>
              <w:right w:val="single" w:sz="4" w:space="0" w:color="auto"/>
            </w:tcBorders>
            <w:vAlign w:val="center"/>
            <w:hideMark/>
          </w:tcPr>
          <w:p w14:paraId="4A41E1E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recaudación traslado y custodia de valores</w:t>
            </w:r>
          </w:p>
        </w:tc>
        <w:tc>
          <w:tcPr>
            <w:tcW w:w="1701" w:type="dxa"/>
            <w:tcBorders>
              <w:top w:val="nil"/>
              <w:left w:val="nil"/>
              <w:bottom w:val="single" w:sz="4" w:space="0" w:color="auto"/>
              <w:right w:val="single" w:sz="4" w:space="0" w:color="auto"/>
            </w:tcBorders>
            <w:noWrap/>
            <w:vAlign w:val="center"/>
            <w:hideMark/>
          </w:tcPr>
          <w:p w14:paraId="5C84D673" w14:textId="43D4FC24"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74D4E6B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F2BE909"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34401</w:t>
            </w:r>
          </w:p>
        </w:tc>
        <w:tc>
          <w:tcPr>
            <w:tcW w:w="4847" w:type="dxa"/>
            <w:tcBorders>
              <w:top w:val="nil"/>
              <w:left w:val="nil"/>
              <w:bottom w:val="single" w:sz="4" w:space="0" w:color="auto"/>
              <w:right w:val="single" w:sz="4" w:space="0" w:color="auto"/>
            </w:tcBorders>
            <w:vAlign w:val="center"/>
            <w:hideMark/>
          </w:tcPr>
          <w:p w14:paraId="6297CD3E"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Seguros de responsabilidad patrimonial y finanzas</w:t>
            </w:r>
          </w:p>
        </w:tc>
        <w:tc>
          <w:tcPr>
            <w:tcW w:w="1701" w:type="dxa"/>
            <w:tcBorders>
              <w:top w:val="nil"/>
              <w:left w:val="nil"/>
              <w:bottom w:val="single" w:sz="4" w:space="0" w:color="auto"/>
              <w:right w:val="single" w:sz="4" w:space="0" w:color="auto"/>
            </w:tcBorders>
            <w:noWrap/>
            <w:vAlign w:val="center"/>
            <w:hideMark/>
          </w:tcPr>
          <w:p w14:paraId="74A9AE98" w14:textId="35FF92B1"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4D97C5C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6A5050E"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34501</w:t>
            </w:r>
          </w:p>
        </w:tc>
        <w:tc>
          <w:tcPr>
            <w:tcW w:w="4847" w:type="dxa"/>
            <w:tcBorders>
              <w:top w:val="nil"/>
              <w:left w:val="nil"/>
              <w:bottom w:val="single" w:sz="4" w:space="0" w:color="auto"/>
              <w:right w:val="single" w:sz="4" w:space="0" w:color="auto"/>
            </w:tcBorders>
            <w:vAlign w:val="center"/>
            <w:hideMark/>
          </w:tcPr>
          <w:p w14:paraId="23BFB1A5"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Seguro de Bienes Patrimoniales</w:t>
            </w:r>
          </w:p>
        </w:tc>
        <w:tc>
          <w:tcPr>
            <w:tcW w:w="1701" w:type="dxa"/>
            <w:tcBorders>
              <w:top w:val="nil"/>
              <w:left w:val="nil"/>
              <w:bottom w:val="single" w:sz="4" w:space="0" w:color="auto"/>
              <w:right w:val="single" w:sz="4" w:space="0" w:color="auto"/>
            </w:tcBorders>
            <w:noWrap/>
            <w:vAlign w:val="center"/>
            <w:hideMark/>
          </w:tcPr>
          <w:p w14:paraId="0C0ECC54"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480,539.00 </w:t>
            </w:r>
          </w:p>
        </w:tc>
      </w:tr>
      <w:tr w:rsidR="00B436E3" w:rsidRPr="00B436E3" w14:paraId="4ECEEDC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28A5826"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34601</w:t>
            </w:r>
          </w:p>
        </w:tc>
        <w:tc>
          <w:tcPr>
            <w:tcW w:w="4847" w:type="dxa"/>
            <w:tcBorders>
              <w:top w:val="nil"/>
              <w:left w:val="nil"/>
              <w:bottom w:val="single" w:sz="4" w:space="0" w:color="auto"/>
              <w:right w:val="single" w:sz="4" w:space="0" w:color="auto"/>
            </w:tcBorders>
            <w:vAlign w:val="center"/>
            <w:hideMark/>
          </w:tcPr>
          <w:p w14:paraId="20649E3F"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Almacenaje, Embalaje y Envase</w:t>
            </w:r>
          </w:p>
        </w:tc>
        <w:tc>
          <w:tcPr>
            <w:tcW w:w="1701" w:type="dxa"/>
            <w:tcBorders>
              <w:top w:val="nil"/>
              <w:left w:val="nil"/>
              <w:bottom w:val="single" w:sz="4" w:space="0" w:color="auto"/>
              <w:right w:val="single" w:sz="4" w:space="0" w:color="auto"/>
            </w:tcBorders>
            <w:noWrap/>
            <w:vAlign w:val="center"/>
            <w:hideMark/>
          </w:tcPr>
          <w:p w14:paraId="4F1794B4" w14:textId="4E5EE950"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12CDBB3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385D365"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34701</w:t>
            </w:r>
          </w:p>
        </w:tc>
        <w:tc>
          <w:tcPr>
            <w:tcW w:w="4847" w:type="dxa"/>
            <w:tcBorders>
              <w:top w:val="nil"/>
              <w:left w:val="nil"/>
              <w:bottom w:val="single" w:sz="4" w:space="0" w:color="auto"/>
              <w:right w:val="single" w:sz="4" w:space="0" w:color="auto"/>
            </w:tcBorders>
            <w:vAlign w:val="center"/>
            <w:hideMark/>
          </w:tcPr>
          <w:p w14:paraId="700BC88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Fletes y maniobras</w:t>
            </w:r>
          </w:p>
        </w:tc>
        <w:tc>
          <w:tcPr>
            <w:tcW w:w="1701" w:type="dxa"/>
            <w:tcBorders>
              <w:top w:val="nil"/>
              <w:left w:val="nil"/>
              <w:bottom w:val="single" w:sz="4" w:space="0" w:color="auto"/>
              <w:right w:val="single" w:sz="4" w:space="0" w:color="auto"/>
            </w:tcBorders>
            <w:noWrap/>
            <w:vAlign w:val="center"/>
            <w:hideMark/>
          </w:tcPr>
          <w:p w14:paraId="0F196A45"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95,000.00 </w:t>
            </w:r>
          </w:p>
        </w:tc>
      </w:tr>
      <w:tr w:rsidR="00B436E3" w:rsidRPr="00B436E3" w14:paraId="2F940DF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992DB1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34801</w:t>
            </w:r>
          </w:p>
        </w:tc>
        <w:tc>
          <w:tcPr>
            <w:tcW w:w="4847" w:type="dxa"/>
            <w:tcBorders>
              <w:top w:val="nil"/>
              <w:left w:val="nil"/>
              <w:bottom w:val="single" w:sz="4" w:space="0" w:color="auto"/>
              <w:right w:val="single" w:sz="4" w:space="0" w:color="auto"/>
            </w:tcBorders>
            <w:vAlign w:val="center"/>
            <w:hideMark/>
          </w:tcPr>
          <w:p w14:paraId="11EC7D4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Comisiones por ventas derivadas de las Prestaciones Laborales</w:t>
            </w:r>
          </w:p>
        </w:tc>
        <w:tc>
          <w:tcPr>
            <w:tcW w:w="1701" w:type="dxa"/>
            <w:tcBorders>
              <w:top w:val="nil"/>
              <w:left w:val="nil"/>
              <w:bottom w:val="single" w:sz="4" w:space="0" w:color="auto"/>
              <w:right w:val="single" w:sz="4" w:space="0" w:color="auto"/>
            </w:tcBorders>
            <w:noWrap/>
            <w:vAlign w:val="center"/>
            <w:hideMark/>
          </w:tcPr>
          <w:p w14:paraId="388E6741" w14:textId="7233E9E6"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65BCC56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DE7B40F"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34802</w:t>
            </w:r>
          </w:p>
        </w:tc>
        <w:tc>
          <w:tcPr>
            <w:tcW w:w="4847" w:type="dxa"/>
            <w:tcBorders>
              <w:top w:val="nil"/>
              <w:left w:val="nil"/>
              <w:bottom w:val="single" w:sz="4" w:space="0" w:color="auto"/>
              <w:right w:val="single" w:sz="4" w:space="0" w:color="auto"/>
            </w:tcBorders>
            <w:vAlign w:val="center"/>
            <w:hideMark/>
          </w:tcPr>
          <w:p w14:paraId="1CF397AA"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Otras comisiones por ventas</w:t>
            </w:r>
          </w:p>
        </w:tc>
        <w:tc>
          <w:tcPr>
            <w:tcW w:w="1701" w:type="dxa"/>
            <w:tcBorders>
              <w:top w:val="nil"/>
              <w:left w:val="nil"/>
              <w:bottom w:val="single" w:sz="4" w:space="0" w:color="auto"/>
              <w:right w:val="single" w:sz="4" w:space="0" w:color="auto"/>
            </w:tcBorders>
            <w:noWrap/>
            <w:vAlign w:val="center"/>
            <w:hideMark/>
          </w:tcPr>
          <w:p w14:paraId="480E2408" w14:textId="5797A129" w:rsidR="00B436E3" w:rsidRPr="00B436E3" w:rsidRDefault="00B436E3"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195BD8A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5EE800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34901</w:t>
            </w:r>
          </w:p>
        </w:tc>
        <w:tc>
          <w:tcPr>
            <w:tcW w:w="4847" w:type="dxa"/>
            <w:tcBorders>
              <w:top w:val="nil"/>
              <w:left w:val="nil"/>
              <w:bottom w:val="single" w:sz="4" w:space="0" w:color="auto"/>
              <w:right w:val="single" w:sz="4" w:space="0" w:color="auto"/>
            </w:tcBorders>
            <w:vAlign w:val="center"/>
            <w:hideMark/>
          </w:tcPr>
          <w:p w14:paraId="79B1499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servicios financieros y bancarios</w:t>
            </w:r>
          </w:p>
        </w:tc>
        <w:tc>
          <w:tcPr>
            <w:tcW w:w="1701" w:type="dxa"/>
            <w:tcBorders>
              <w:top w:val="nil"/>
              <w:left w:val="nil"/>
              <w:bottom w:val="single" w:sz="4" w:space="0" w:color="auto"/>
              <w:right w:val="single" w:sz="4" w:space="0" w:color="auto"/>
            </w:tcBorders>
            <w:noWrap/>
            <w:vAlign w:val="center"/>
            <w:hideMark/>
          </w:tcPr>
          <w:p w14:paraId="21609AD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155,150.00 </w:t>
            </w:r>
          </w:p>
        </w:tc>
      </w:tr>
      <w:tr w:rsidR="00F77CB5" w:rsidRPr="00B436E3" w14:paraId="1003767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394030A"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34902</w:t>
            </w:r>
          </w:p>
        </w:tc>
        <w:tc>
          <w:tcPr>
            <w:tcW w:w="4847" w:type="dxa"/>
            <w:tcBorders>
              <w:top w:val="nil"/>
              <w:left w:val="nil"/>
              <w:bottom w:val="single" w:sz="4" w:space="0" w:color="auto"/>
              <w:right w:val="single" w:sz="4" w:space="0" w:color="auto"/>
            </w:tcBorders>
            <w:vAlign w:val="center"/>
            <w:hideMark/>
          </w:tcPr>
          <w:p w14:paraId="10459E8E"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servicios comerciales integrales</w:t>
            </w:r>
          </w:p>
        </w:tc>
        <w:tc>
          <w:tcPr>
            <w:tcW w:w="1701" w:type="dxa"/>
            <w:tcBorders>
              <w:top w:val="nil"/>
              <w:left w:val="nil"/>
              <w:bottom w:val="single" w:sz="4" w:space="0" w:color="auto"/>
              <w:right w:val="single" w:sz="4" w:space="0" w:color="auto"/>
            </w:tcBorders>
            <w:noWrap/>
            <w:vAlign w:val="center"/>
            <w:hideMark/>
          </w:tcPr>
          <w:p w14:paraId="59E0743E" w14:textId="302A5E44"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0D3F69ED"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6FE3D4D1"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3500</w:t>
            </w:r>
          </w:p>
        </w:tc>
        <w:tc>
          <w:tcPr>
            <w:tcW w:w="4847" w:type="dxa"/>
            <w:tcBorders>
              <w:top w:val="nil"/>
              <w:left w:val="nil"/>
              <w:bottom w:val="single" w:sz="4" w:space="0" w:color="auto"/>
              <w:right w:val="single" w:sz="4" w:space="0" w:color="auto"/>
            </w:tcBorders>
            <w:vAlign w:val="center"/>
            <w:hideMark/>
          </w:tcPr>
          <w:p w14:paraId="12685B3A"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SERVICIOS DE INSTALACIÓN, REPARACIÓN, MANTENIMIENTO Y CONSERVACIÓN </w:t>
            </w:r>
          </w:p>
        </w:tc>
        <w:tc>
          <w:tcPr>
            <w:tcW w:w="1701" w:type="dxa"/>
            <w:tcBorders>
              <w:top w:val="nil"/>
              <w:left w:val="nil"/>
              <w:bottom w:val="single" w:sz="4" w:space="0" w:color="auto"/>
              <w:right w:val="single" w:sz="4" w:space="0" w:color="auto"/>
            </w:tcBorders>
            <w:noWrap/>
            <w:vAlign w:val="center"/>
            <w:hideMark/>
          </w:tcPr>
          <w:p w14:paraId="488078F1"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29,740,333.00 </w:t>
            </w:r>
          </w:p>
        </w:tc>
      </w:tr>
      <w:tr w:rsidR="00B436E3" w:rsidRPr="00B436E3" w14:paraId="3E8A7E5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4CF6BEF"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35101</w:t>
            </w:r>
          </w:p>
        </w:tc>
        <w:tc>
          <w:tcPr>
            <w:tcW w:w="4847" w:type="dxa"/>
            <w:tcBorders>
              <w:top w:val="nil"/>
              <w:left w:val="nil"/>
              <w:bottom w:val="single" w:sz="4" w:space="0" w:color="auto"/>
              <w:right w:val="single" w:sz="4" w:space="0" w:color="auto"/>
            </w:tcBorders>
            <w:vAlign w:val="center"/>
            <w:hideMark/>
          </w:tcPr>
          <w:p w14:paraId="346C8A90"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Conservación y Mantenimiento Menor de Inmuebles</w:t>
            </w:r>
          </w:p>
        </w:tc>
        <w:tc>
          <w:tcPr>
            <w:tcW w:w="1701" w:type="dxa"/>
            <w:tcBorders>
              <w:top w:val="nil"/>
              <w:left w:val="nil"/>
              <w:bottom w:val="single" w:sz="4" w:space="0" w:color="auto"/>
              <w:right w:val="single" w:sz="4" w:space="0" w:color="auto"/>
            </w:tcBorders>
            <w:noWrap/>
            <w:vAlign w:val="center"/>
            <w:hideMark/>
          </w:tcPr>
          <w:p w14:paraId="430C8EE1"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5,848,000.00 </w:t>
            </w:r>
          </w:p>
        </w:tc>
      </w:tr>
      <w:tr w:rsidR="00B436E3" w:rsidRPr="00B436E3" w14:paraId="10E98DEA"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621E30E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35201</w:t>
            </w:r>
          </w:p>
        </w:tc>
        <w:tc>
          <w:tcPr>
            <w:tcW w:w="4847" w:type="dxa"/>
            <w:tcBorders>
              <w:top w:val="nil"/>
              <w:left w:val="nil"/>
              <w:bottom w:val="single" w:sz="4" w:space="0" w:color="auto"/>
              <w:right w:val="single" w:sz="4" w:space="0" w:color="auto"/>
            </w:tcBorders>
            <w:vAlign w:val="center"/>
            <w:hideMark/>
          </w:tcPr>
          <w:p w14:paraId="3B47624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Instalación, Reparación y Mantenimiento de Mobiliario y Equipo de Administración, Educacional y Recreativo</w:t>
            </w:r>
          </w:p>
        </w:tc>
        <w:tc>
          <w:tcPr>
            <w:tcW w:w="1701" w:type="dxa"/>
            <w:tcBorders>
              <w:top w:val="nil"/>
              <w:left w:val="nil"/>
              <w:bottom w:val="single" w:sz="4" w:space="0" w:color="auto"/>
              <w:right w:val="single" w:sz="4" w:space="0" w:color="auto"/>
            </w:tcBorders>
            <w:noWrap/>
            <w:vAlign w:val="center"/>
            <w:hideMark/>
          </w:tcPr>
          <w:p w14:paraId="3C919BB3"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28,000.00 </w:t>
            </w:r>
          </w:p>
        </w:tc>
      </w:tr>
      <w:tr w:rsidR="00B436E3" w:rsidRPr="00B436E3" w14:paraId="213926A5"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6AF6126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lastRenderedPageBreak/>
              <w:t>35301</w:t>
            </w:r>
          </w:p>
        </w:tc>
        <w:tc>
          <w:tcPr>
            <w:tcW w:w="4847" w:type="dxa"/>
            <w:tcBorders>
              <w:top w:val="nil"/>
              <w:left w:val="nil"/>
              <w:bottom w:val="single" w:sz="4" w:space="0" w:color="auto"/>
              <w:right w:val="single" w:sz="4" w:space="0" w:color="auto"/>
            </w:tcBorders>
            <w:vAlign w:val="center"/>
            <w:hideMark/>
          </w:tcPr>
          <w:p w14:paraId="7D2C4BA2" w14:textId="2F893528"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Instalación, Reparación y Mantenimiento de Equipo de </w:t>
            </w:r>
            <w:r w:rsidR="00D61B18" w:rsidRPr="00B436E3">
              <w:rPr>
                <w:rFonts w:ascii="Calibri" w:eastAsia="Times New Roman" w:hAnsi="Calibri" w:cs="Calibri"/>
                <w:color w:val="000000"/>
                <w:sz w:val="16"/>
                <w:szCs w:val="16"/>
                <w:lang w:eastAsia="es-MX"/>
              </w:rPr>
              <w:t>Cómputo</w:t>
            </w:r>
            <w:r w:rsidRPr="00B436E3">
              <w:rPr>
                <w:rFonts w:ascii="Calibri" w:eastAsia="Times New Roman" w:hAnsi="Calibri" w:cs="Calibri"/>
                <w:color w:val="000000"/>
                <w:sz w:val="16"/>
                <w:szCs w:val="16"/>
                <w:lang w:eastAsia="es-MX"/>
              </w:rPr>
              <w:t xml:space="preserve"> y Tecnología de la Información</w:t>
            </w:r>
          </w:p>
        </w:tc>
        <w:tc>
          <w:tcPr>
            <w:tcW w:w="1701" w:type="dxa"/>
            <w:tcBorders>
              <w:top w:val="nil"/>
              <w:left w:val="nil"/>
              <w:bottom w:val="single" w:sz="4" w:space="0" w:color="auto"/>
              <w:right w:val="single" w:sz="4" w:space="0" w:color="auto"/>
            </w:tcBorders>
            <w:noWrap/>
            <w:vAlign w:val="center"/>
            <w:hideMark/>
          </w:tcPr>
          <w:p w14:paraId="275E86CE"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9,754,152.00 </w:t>
            </w:r>
          </w:p>
        </w:tc>
      </w:tr>
      <w:tr w:rsidR="00F77CB5" w:rsidRPr="00B436E3" w14:paraId="6EC0FFF0"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288C55CB"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35401</w:t>
            </w:r>
          </w:p>
        </w:tc>
        <w:tc>
          <w:tcPr>
            <w:tcW w:w="4847" w:type="dxa"/>
            <w:tcBorders>
              <w:top w:val="nil"/>
              <w:left w:val="nil"/>
              <w:bottom w:val="single" w:sz="4" w:space="0" w:color="auto"/>
              <w:right w:val="single" w:sz="4" w:space="0" w:color="auto"/>
            </w:tcBorders>
            <w:vAlign w:val="center"/>
            <w:hideMark/>
          </w:tcPr>
          <w:p w14:paraId="2AC41C06"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Instalación, reparación y mantenimiento de equipo e instrumental médico y de laboratorio</w:t>
            </w:r>
          </w:p>
        </w:tc>
        <w:tc>
          <w:tcPr>
            <w:tcW w:w="1701" w:type="dxa"/>
            <w:tcBorders>
              <w:top w:val="nil"/>
              <w:left w:val="nil"/>
              <w:bottom w:val="single" w:sz="4" w:space="0" w:color="auto"/>
              <w:right w:val="single" w:sz="4" w:space="0" w:color="auto"/>
            </w:tcBorders>
            <w:noWrap/>
            <w:vAlign w:val="center"/>
            <w:hideMark/>
          </w:tcPr>
          <w:p w14:paraId="4073CC66" w14:textId="528159A1"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71D2F16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D278A2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35501</w:t>
            </w:r>
          </w:p>
        </w:tc>
        <w:tc>
          <w:tcPr>
            <w:tcW w:w="4847" w:type="dxa"/>
            <w:tcBorders>
              <w:top w:val="nil"/>
              <w:left w:val="nil"/>
              <w:bottom w:val="single" w:sz="4" w:space="0" w:color="auto"/>
              <w:right w:val="single" w:sz="4" w:space="0" w:color="auto"/>
            </w:tcBorders>
            <w:vAlign w:val="center"/>
            <w:hideMark/>
          </w:tcPr>
          <w:p w14:paraId="70EAFC36"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Reparación y Mantenimiento de Equipo de Transporte</w:t>
            </w:r>
          </w:p>
        </w:tc>
        <w:tc>
          <w:tcPr>
            <w:tcW w:w="1701" w:type="dxa"/>
            <w:tcBorders>
              <w:top w:val="nil"/>
              <w:left w:val="nil"/>
              <w:bottom w:val="single" w:sz="4" w:space="0" w:color="auto"/>
              <w:right w:val="single" w:sz="4" w:space="0" w:color="auto"/>
            </w:tcBorders>
            <w:noWrap/>
            <w:vAlign w:val="center"/>
            <w:hideMark/>
          </w:tcPr>
          <w:p w14:paraId="01DA96F0"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1,035,633.00 </w:t>
            </w:r>
          </w:p>
        </w:tc>
      </w:tr>
      <w:tr w:rsidR="00F77CB5" w:rsidRPr="00B436E3" w14:paraId="03DC436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4851CB8"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35601</w:t>
            </w:r>
          </w:p>
        </w:tc>
        <w:tc>
          <w:tcPr>
            <w:tcW w:w="4847" w:type="dxa"/>
            <w:tcBorders>
              <w:top w:val="nil"/>
              <w:left w:val="nil"/>
              <w:bottom w:val="single" w:sz="4" w:space="0" w:color="auto"/>
              <w:right w:val="single" w:sz="4" w:space="0" w:color="auto"/>
            </w:tcBorders>
            <w:vAlign w:val="center"/>
            <w:hideMark/>
          </w:tcPr>
          <w:p w14:paraId="41ABA02D"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Reparación y mantenimiento de equipo de defensa y seguridad</w:t>
            </w:r>
          </w:p>
        </w:tc>
        <w:tc>
          <w:tcPr>
            <w:tcW w:w="1701" w:type="dxa"/>
            <w:tcBorders>
              <w:top w:val="nil"/>
              <w:left w:val="nil"/>
              <w:bottom w:val="single" w:sz="4" w:space="0" w:color="auto"/>
              <w:right w:val="single" w:sz="4" w:space="0" w:color="auto"/>
            </w:tcBorders>
            <w:noWrap/>
            <w:vAlign w:val="center"/>
            <w:hideMark/>
          </w:tcPr>
          <w:p w14:paraId="702CB650" w14:textId="2D154A63"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1CF1508B" w14:textId="77777777" w:rsidTr="00D61B18">
        <w:trPr>
          <w:trHeight w:val="454"/>
          <w:jc w:val="center"/>
        </w:trPr>
        <w:tc>
          <w:tcPr>
            <w:tcW w:w="818" w:type="dxa"/>
            <w:tcBorders>
              <w:top w:val="nil"/>
              <w:left w:val="single" w:sz="4" w:space="0" w:color="auto"/>
              <w:bottom w:val="single" w:sz="4" w:space="0" w:color="auto"/>
              <w:right w:val="single" w:sz="4" w:space="0" w:color="auto"/>
            </w:tcBorders>
            <w:noWrap/>
            <w:vAlign w:val="center"/>
            <w:hideMark/>
          </w:tcPr>
          <w:p w14:paraId="34115F6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35701</w:t>
            </w:r>
          </w:p>
        </w:tc>
        <w:tc>
          <w:tcPr>
            <w:tcW w:w="4847" w:type="dxa"/>
            <w:tcBorders>
              <w:top w:val="nil"/>
              <w:left w:val="nil"/>
              <w:bottom w:val="single" w:sz="4" w:space="0" w:color="auto"/>
              <w:right w:val="single" w:sz="4" w:space="0" w:color="auto"/>
            </w:tcBorders>
            <w:vAlign w:val="center"/>
            <w:hideMark/>
          </w:tcPr>
          <w:p w14:paraId="19863F6D"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Instalación, Reparación y Mantenimiento de Maquinaria, Otros Equipos y Herramientas agropecuarias e industriales y equipos especializados</w:t>
            </w:r>
          </w:p>
        </w:tc>
        <w:tc>
          <w:tcPr>
            <w:tcW w:w="1701" w:type="dxa"/>
            <w:tcBorders>
              <w:top w:val="nil"/>
              <w:left w:val="nil"/>
              <w:bottom w:val="single" w:sz="4" w:space="0" w:color="auto"/>
              <w:right w:val="single" w:sz="4" w:space="0" w:color="auto"/>
            </w:tcBorders>
            <w:noWrap/>
            <w:vAlign w:val="center"/>
            <w:hideMark/>
          </w:tcPr>
          <w:p w14:paraId="4E3BEAE0"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689,000.00 </w:t>
            </w:r>
          </w:p>
        </w:tc>
      </w:tr>
      <w:tr w:rsidR="00B436E3" w:rsidRPr="00B436E3" w14:paraId="2CDA70B7"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0ABACCD"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35801</w:t>
            </w:r>
          </w:p>
        </w:tc>
        <w:tc>
          <w:tcPr>
            <w:tcW w:w="4847" w:type="dxa"/>
            <w:tcBorders>
              <w:top w:val="nil"/>
              <w:left w:val="nil"/>
              <w:bottom w:val="single" w:sz="4" w:space="0" w:color="auto"/>
              <w:right w:val="single" w:sz="4" w:space="0" w:color="auto"/>
            </w:tcBorders>
            <w:vAlign w:val="center"/>
            <w:hideMark/>
          </w:tcPr>
          <w:p w14:paraId="0511192E"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Limpieza y Manejo de Desechos</w:t>
            </w:r>
          </w:p>
        </w:tc>
        <w:tc>
          <w:tcPr>
            <w:tcW w:w="1701" w:type="dxa"/>
            <w:tcBorders>
              <w:top w:val="nil"/>
              <w:left w:val="nil"/>
              <w:bottom w:val="single" w:sz="4" w:space="0" w:color="auto"/>
              <w:right w:val="single" w:sz="4" w:space="0" w:color="auto"/>
            </w:tcBorders>
            <w:noWrap/>
            <w:vAlign w:val="center"/>
            <w:hideMark/>
          </w:tcPr>
          <w:p w14:paraId="7BFFB1FB"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11,219,860.00 </w:t>
            </w:r>
          </w:p>
        </w:tc>
      </w:tr>
      <w:tr w:rsidR="00F77CB5" w:rsidRPr="00B436E3" w14:paraId="0912F35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322EA41"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35802</w:t>
            </w:r>
          </w:p>
        </w:tc>
        <w:tc>
          <w:tcPr>
            <w:tcW w:w="4847" w:type="dxa"/>
            <w:tcBorders>
              <w:top w:val="nil"/>
              <w:left w:val="nil"/>
              <w:bottom w:val="single" w:sz="4" w:space="0" w:color="auto"/>
              <w:right w:val="single" w:sz="4" w:space="0" w:color="auto"/>
            </w:tcBorders>
            <w:vAlign w:val="center"/>
            <w:hideMark/>
          </w:tcPr>
          <w:p w14:paraId="7D81AE47"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Sanitización</w:t>
            </w:r>
          </w:p>
        </w:tc>
        <w:tc>
          <w:tcPr>
            <w:tcW w:w="1701" w:type="dxa"/>
            <w:tcBorders>
              <w:top w:val="nil"/>
              <w:left w:val="nil"/>
              <w:bottom w:val="single" w:sz="4" w:space="0" w:color="auto"/>
              <w:right w:val="single" w:sz="4" w:space="0" w:color="auto"/>
            </w:tcBorders>
            <w:noWrap/>
            <w:vAlign w:val="center"/>
            <w:hideMark/>
          </w:tcPr>
          <w:p w14:paraId="7307E4DB" w14:textId="074F7869"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8A1F51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70D02D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35901</w:t>
            </w:r>
          </w:p>
        </w:tc>
        <w:tc>
          <w:tcPr>
            <w:tcW w:w="4847" w:type="dxa"/>
            <w:tcBorders>
              <w:top w:val="nil"/>
              <w:left w:val="nil"/>
              <w:bottom w:val="single" w:sz="4" w:space="0" w:color="auto"/>
              <w:right w:val="single" w:sz="4" w:space="0" w:color="auto"/>
            </w:tcBorders>
            <w:vAlign w:val="center"/>
            <w:hideMark/>
          </w:tcPr>
          <w:p w14:paraId="0933474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Jardinería y Fumigación</w:t>
            </w:r>
          </w:p>
        </w:tc>
        <w:tc>
          <w:tcPr>
            <w:tcW w:w="1701" w:type="dxa"/>
            <w:tcBorders>
              <w:top w:val="nil"/>
              <w:left w:val="nil"/>
              <w:bottom w:val="single" w:sz="4" w:space="0" w:color="auto"/>
              <w:right w:val="single" w:sz="4" w:space="0" w:color="auto"/>
            </w:tcBorders>
            <w:noWrap/>
            <w:vAlign w:val="center"/>
            <w:hideMark/>
          </w:tcPr>
          <w:p w14:paraId="0F423FB8"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1,165,688.00 </w:t>
            </w:r>
          </w:p>
        </w:tc>
      </w:tr>
      <w:tr w:rsidR="00B436E3" w:rsidRPr="00B436E3" w14:paraId="7AC26D9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843EEC9"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3600</w:t>
            </w:r>
          </w:p>
        </w:tc>
        <w:tc>
          <w:tcPr>
            <w:tcW w:w="4847" w:type="dxa"/>
            <w:tcBorders>
              <w:top w:val="nil"/>
              <w:left w:val="nil"/>
              <w:bottom w:val="single" w:sz="4" w:space="0" w:color="auto"/>
              <w:right w:val="single" w:sz="4" w:space="0" w:color="auto"/>
            </w:tcBorders>
            <w:vAlign w:val="center"/>
            <w:hideMark/>
          </w:tcPr>
          <w:p w14:paraId="412C6BC9"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SERVICIOS DE COMUNICACIÓN SOCIAL Y PUBLICIDAD </w:t>
            </w:r>
          </w:p>
        </w:tc>
        <w:tc>
          <w:tcPr>
            <w:tcW w:w="1701" w:type="dxa"/>
            <w:tcBorders>
              <w:top w:val="nil"/>
              <w:left w:val="nil"/>
              <w:bottom w:val="single" w:sz="4" w:space="0" w:color="auto"/>
              <w:right w:val="single" w:sz="4" w:space="0" w:color="auto"/>
            </w:tcBorders>
            <w:noWrap/>
            <w:vAlign w:val="center"/>
            <w:hideMark/>
          </w:tcPr>
          <w:p w14:paraId="602FE4E5"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1,748,000.00 </w:t>
            </w:r>
          </w:p>
        </w:tc>
      </w:tr>
      <w:tr w:rsidR="00B436E3" w:rsidRPr="00B436E3" w14:paraId="36BFAF38"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0FF2D62F"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36101</w:t>
            </w:r>
          </w:p>
        </w:tc>
        <w:tc>
          <w:tcPr>
            <w:tcW w:w="4847" w:type="dxa"/>
            <w:tcBorders>
              <w:top w:val="nil"/>
              <w:left w:val="nil"/>
              <w:bottom w:val="single" w:sz="4" w:space="0" w:color="auto"/>
              <w:right w:val="single" w:sz="4" w:space="0" w:color="auto"/>
            </w:tcBorders>
            <w:vAlign w:val="center"/>
            <w:hideMark/>
          </w:tcPr>
          <w:p w14:paraId="720F6FA9"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Difusión por Radio, Televisión y Otros Medios de Mensajes sobre Programas y Actividades Gubernamentales</w:t>
            </w:r>
          </w:p>
        </w:tc>
        <w:tc>
          <w:tcPr>
            <w:tcW w:w="1701" w:type="dxa"/>
            <w:tcBorders>
              <w:top w:val="nil"/>
              <w:left w:val="nil"/>
              <w:bottom w:val="single" w:sz="4" w:space="0" w:color="auto"/>
              <w:right w:val="single" w:sz="4" w:space="0" w:color="auto"/>
            </w:tcBorders>
            <w:noWrap/>
            <w:vAlign w:val="center"/>
            <w:hideMark/>
          </w:tcPr>
          <w:p w14:paraId="553B9523"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768,000.00 </w:t>
            </w:r>
          </w:p>
        </w:tc>
      </w:tr>
      <w:tr w:rsidR="00F77CB5" w:rsidRPr="00B436E3" w14:paraId="32A32C2F"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72B1D91F"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36102</w:t>
            </w:r>
          </w:p>
        </w:tc>
        <w:tc>
          <w:tcPr>
            <w:tcW w:w="4847" w:type="dxa"/>
            <w:tcBorders>
              <w:top w:val="nil"/>
              <w:left w:val="nil"/>
              <w:bottom w:val="single" w:sz="4" w:space="0" w:color="auto"/>
              <w:right w:val="single" w:sz="4" w:space="0" w:color="auto"/>
            </w:tcBorders>
            <w:vAlign w:val="center"/>
            <w:hideMark/>
          </w:tcPr>
          <w:p w14:paraId="2BE37C0A" w14:textId="3F9AA6DF"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de evaluación y difusión sobre programas y campañas gubernamentales</w:t>
            </w:r>
          </w:p>
        </w:tc>
        <w:tc>
          <w:tcPr>
            <w:tcW w:w="1701" w:type="dxa"/>
            <w:tcBorders>
              <w:top w:val="nil"/>
              <w:left w:val="nil"/>
              <w:bottom w:val="single" w:sz="4" w:space="0" w:color="auto"/>
              <w:right w:val="single" w:sz="4" w:space="0" w:color="auto"/>
            </w:tcBorders>
            <w:noWrap/>
            <w:vAlign w:val="center"/>
            <w:hideMark/>
          </w:tcPr>
          <w:p w14:paraId="511A5630" w14:textId="63F0D58F"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7A10C241"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38E2D5AD"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36103</w:t>
            </w:r>
          </w:p>
        </w:tc>
        <w:tc>
          <w:tcPr>
            <w:tcW w:w="4847" w:type="dxa"/>
            <w:tcBorders>
              <w:top w:val="nil"/>
              <w:left w:val="nil"/>
              <w:bottom w:val="single" w:sz="4" w:space="0" w:color="auto"/>
              <w:right w:val="single" w:sz="4" w:space="0" w:color="auto"/>
            </w:tcBorders>
            <w:vAlign w:val="center"/>
            <w:hideMark/>
          </w:tcPr>
          <w:p w14:paraId="712C1613" w14:textId="4F7BED76"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Difusión de programas y actividades gubernamentales en publicaciones </w:t>
            </w:r>
            <w:r w:rsidR="00F77CB5" w:rsidRPr="00B436E3">
              <w:rPr>
                <w:rFonts w:ascii="Calibri" w:eastAsia="Times New Roman" w:hAnsi="Calibri" w:cs="Calibri"/>
                <w:color w:val="000000"/>
                <w:sz w:val="16"/>
                <w:szCs w:val="16"/>
                <w:lang w:eastAsia="es-MX"/>
              </w:rPr>
              <w:t>impresos</w:t>
            </w:r>
          </w:p>
        </w:tc>
        <w:tc>
          <w:tcPr>
            <w:tcW w:w="1701" w:type="dxa"/>
            <w:tcBorders>
              <w:top w:val="nil"/>
              <w:left w:val="nil"/>
              <w:bottom w:val="single" w:sz="4" w:space="0" w:color="auto"/>
              <w:right w:val="single" w:sz="4" w:space="0" w:color="auto"/>
            </w:tcBorders>
            <w:noWrap/>
            <w:vAlign w:val="center"/>
            <w:hideMark/>
          </w:tcPr>
          <w:p w14:paraId="4357DB00"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560,000.00 </w:t>
            </w:r>
          </w:p>
        </w:tc>
      </w:tr>
      <w:tr w:rsidR="00F77CB5" w:rsidRPr="00B436E3" w14:paraId="07DCC1E0"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6FF93B8F"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36104</w:t>
            </w:r>
          </w:p>
        </w:tc>
        <w:tc>
          <w:tcPr>
            <w:tcW w:w="4847" w:type="dxa"/>
            <w:tcBorders>
              <w:top w:val="nil"/>
              <w:left w:val="nil"/>
              <w:bottom w:val="single" w:sz="4" w:space="0" w:color="auto"/>
              <w:right w:val="single" w:sz="4" w:space="0" w:color="auto"/>
            </w:tcBorders>
            <w:vAlign w:val="center"/>
            <w:hideMark/>
          </w:tcPr>
          <w:p w14:paraId="476ED835"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Difusión de programas y actividades gubernamentales a través de otros medios de comunicación</w:t>
            </w:r>
          </w:p>
        </w:tc>
        <w:tc>
          <w:tcPr>
            <w:tcW w:w="1701" w:type="dxa"/>
            <w:tcBorders>
              <w:top w:val="nil"/>
              <w:left w:val="nil"/>
              <w:bottom w:val="single" w:sz="4" w:space="0" w:color="auto"/>
              <w:right w:val="single" w:sz="4" w:space="0" w:color="auto"/>
            </w:tcBorders>
            <w:noWrap/>
            <w:vAlign w:val="center"/>
            <w:hideMark/>
          </w:tcPr>
          <w:p w14:paraId="02693B74" w14:textId="723D5D16"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76EA820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B066D64"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36201</w:t>
            </w:r>
          </w:p>
        </w:tc>
        <w:tc>
          <w:tcPr>
            <w:tcW w:w="4847" w:type="dxa"/>
            <w:tcBorders>
              <w:top w:val="nil"/>
              <w:left w:val="nil"/>
              <w:bottom w:val="single" w:sz="4" w:space="0" w:color="auto"/>
              <w:right w:val="single" w:sz="4" w:space="0" w:color="auto"/>
            </w:tcBorders>
            <w:vAlign w:val="center"/>
            <w:hideMark/>
          </w:tcPr>
          <w:p w14:paraId="009F65F5"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difusión para la comercialización de bienes o servicios</w:t>
            </w:r>
          </w:p>
        </w:tc>
        <w:tc>
          <w:tcPr>
            <w:tcW w:w="1701" w:type="dxa"/>
            <w:tcBorders>
              <w:top w:val="nil"/>
              <w:left w:val="nil"/>
              <w:bottom w:val="single" w:sz="4" w:space="0" w:color="auto"/>
              <w:right w:val="single" w:sz="4" w:space="0" w:color="auto"/>
            </w:tcBorders>
            <w:noWrap/>
            <w:vAlign w:val="center"/>
            <w:hideMark/>
          </w:tcPr>
          <w:p w14:paraId="7E170632" w14:textId="3A02E03F"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12896D5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D8B8F81"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36202</w:t>
            </w:r>
          </w:p>
        </w:tc>
        <w:tc>
          <w:tcPr>
            <w:tcW w:w="4847" w:type="dxa"/>
            <w:tcBorders>
              <w:top w:val="nil"/>
              <w:left w:val="nil"/>
              <w:bottom w:val="single" w:sz="4" w:space="0" w:color="auto"/>
              <w:right w:val="single" w:sz="4" w:space="0" w:color="auto"/>
            </w:tcBorders>
            <w:vAlign w:val="center"/>
            <w:hideMark/>
          </w:tcPr>
          <w:p w14:paraId="0E0D01A3" w14:textId="39646F85"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Artículos promocionales</w:t>
            </w:r>
          </w:p>
        </w:tc>
        <w:tc>
          <w:tcPr>
            <w:tcW w:w="1701" w:type="dxa"/>
            <w:tcBorders>
              <w:top w:val="nil"/>
              <w:left w:val="nil"/>
              <w:bottom w:val="single" w:sz="4" w:space="0" w:color="auto"/>
              <w:right w:val="single" w:sz="4" w:space="0" w:color="auto"/>
            </w:tcBorders>
            <w:noWrap/>
            <w:vAlign w:val="center"/>
            <w:hideMark/>
          </w:tcPr>
          <w:p w14:paraId="24047F6A" w14:textId="09EB7542"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2100A52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D342CB9"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36203</w:t>
            </w:r>
          </w:p>
        </w:tc>
        <w:tc>
          <w:tcPr>
            <w:tcW w:w="4847" w:type="dxa"/>
            <w:tcBorders>
              <w:top w:val="nil"/>
              <w:left w:val="nil"/>
              <w:bottom w:val="single" w:sz="4" w:space="0" w:color="auto"/>
              <w:right w:val="single" w:sz="4" w:space="0" w:color="auto"/>
            </w:tcBorders>
            <w:vAlign w:val="center"/>
            <w:hideMark/>
          </w:tcPr>
          <w:p w14:paraId="15A47CB1" w14:textId="5688AC98"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evaluación de campañas comerciales</w:t>
            </w:r>
          </w:p>
        </w:tc>
        <w:tc>
          <w:tcPr>
            <w:tcW w:w="1701" w:type="dxa"/>
            <w:tcBorders>
              <w:top w:val="nil"/>
              <w:left w:val="nil"/>
              <w:bottom w:val="single" w:sz="4" w:space="0" w:color="auto"/>
              <w:right w:val="single" w:sz="4" w:space="0" w:color="auto"/>
            </w:tcBorders>
            <w:noWrap/>
            <w:vAlign w:val="center"/>
            <w:hideMark/>
          </w:tcPr>
          <w:p w14:paraId="625050B7" w14:textId="385E7BE8"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417EEE81"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30CCCE18"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36301</w:t>
            </w:r>
          </w:p>
        </w:tc>
        <w:tc>
          <w:tcPr>
            <w:tcW w:w="4847" w:type="dxa"/>
            <w:tcBorders>
              <w:top w:val="nil"/>
              <w:left w:val="nil"/>
              <w:bottom w:val="single" w:sz="4" w:space="0" w:color="auto"/>
              <w:right w:val="single" w:sz="4" w:space="0" w:color="auto"/>
            </w:tcBorders>
            <w:vAlign w:val="center"/>
            <w:hideMark/>
          </w:tcPr>
          <w:p w14:paraId="3C0B2B09"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creatividad, preproducción y producción de publicidad, excepto internet</w:t>
            </w:r>
          </w:p>
        </w:tc>
        <w:tc>
          <w:tcPr>
            <w:tcW w:w="1701" w:type="dxa"/>
            <w:tcBorders>
              <w:top w:val="nil"/>
              <w:left w:val="nil"/>
              <w:bottom w:val="single" w:sz="4" w:space="0" w:color="auto"/>
              <w:right w:val="single" w:sz="4" w:space="0" w:color="auto"/>
            </w:tcBorders>
            <w:noWrap/>
            <w:vAlign w:val="center"/>
            <w:hideMark/>
          </w:tcPr>
          <w:p w14:paraId="137EDA94" w14:textId="5384DECE"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421C41F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D909D0F"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36401</w:t>
            </w:r>
          </w:p>
        </w:tc>
        <w:tc>
          <w:tcPr>
            <w:tcW w:w="4847" w:type="dxa"/>
            <w:tcBorders>
              <w:top w:val="nil"/>
              <w:left w:val="nil"/>
              <w:bottom w:val="single" w:sz="4" w:space="0" w:color="auto"/>
              <w:right w:val="single" w:sz="4" w:space="0" w:color="auto"/>
            </w:tcBorders>
            <w:vAlign w:val="center"/>
            <w:hideMark/>
          </w:tcPr>
          <w:p w14:paraId="6FE62C40"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de revelado o impresión de fotografías</w:t>
            </w:r>
          </w:p>
        </w:tc>
        <w:tc>
          <w:tcPr>
            <w:tcW w:w="1701" w:type="dxa"/>
            <w:tcBorders>
              <w:top w:val="nil"/>
              <w:left w:val="nil"/>
              <w:bottom w:val="single" w:sz="4" w:space="0" w:color="auto"/>
              <w:right w:val="single" w:sz="4" w:space="0" w:color="auto"/>
            </w:tcBorders>
            <w:noWrap/>
            <w:vAlign w:val="center"/>
            <w:hideMark/>
          </w:tcPr>
          <w:p w14:paraId="6C3C915A" w14:textId="4687EDE3"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482D2B2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11B40F3"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36501</w:t>
            </w:r>
          </w:p>
        </w:tc>
        <w:tc>
          <w:tcPr>
            <w:tcW w:w="4847" w:type="dxa"/>
            <w:tcBorders>
              <w:top w:val="nil"/>
              <w:left w:val="nil"/>
              <w:bottom w:val="single" w:sz="4" w:space="0" w:color="auto"/>
              <w:right w:val="single" w:sz="4" w:space="0" w:color="auto"/>
            </w:tcBorders>
            <w:vAlign w:val="center"/>
            <w:hideMark/>
          </w:tcPr>
          <w:p w14:paraId="1D97882A"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para la industria fílmica, del sonido y del video</w:t>
            </w:r>
          </w:p>
        </w:tc>
        <w:tc>
          <w:tcPr>
            <w:tcW w:w="1701" w:type="dxa"/>
            <w:tcBorders>
              <w:top w:val="nil"/>
              <w:left w:val="nil"/>
              <w:bottom w:val="single" w:sz="4" w:space="0" w:color="auto"/>
              <w:right w:val="single" w:sz="4" w:space="0" w:color="auto"/>
            </w:tcBorders>
            <w:noWrap/>
            <w:vAlign w:val="center"/>
            <w:hideMark/>
          </w:tcPr>
          <w:p w14:paraId="594F7D96" w14:textId="7EDC1076"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15D4A461"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07DCAB1F"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36601</w:t>
            </w:r>
          </w:p>
        </w:tc>
        <w:tc>
          <w:tcPr>
            <w:tcW w:w="4847" w:type="dxa"/>
            <w:tcBorders>
              <w:top w:val="nil"/>
              <w:left w:val="nil"/>
              <w:bottom w:val="single" w:sz="4" w:space="0" w:color="auto"/>
              <w:right w:val="single" w:sz="4" w:space="0" w:color="auto"/>
            </w:tcBorders>
            <w:vAlign w:val="center"/>
            <w:hideMark/>
          </w:tcPr>
          <w:p w14:paraId="379D69BA" w14:textId="712E0C35"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 de creación y difusión de contenido exclusivamente a través de internet</w:t>
            </w:r>
          </w:p>
        </w:tc>
        <w:tc>
          <w:tcPr>
            <w:tcW w:w="1701" w:type="dxa"/>
            <w:tcBorders>
              <w:top w:val="nil"/>
              <w:left w:val="nil"/>
              <w:bottom w:val="single" w:sz="4" w:space="0" w:color="auto"/>
              <w:right w:val="single" w:sz="4" w:space="0" w:color="auto"/>
            </w:tcBorders>
            <w:noWrap/>
            <w:vAlign w:val="center"/>
            <w:hideMark/>
          </w:tcPr>
          <w:p w14:paraId="2CEDD784" w14:textId="034C63F2"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7CF96DE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9B2C90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36901</w:t>
            </w:r>
          </w:p>
        </w:tc>
        <w:tc>
          <w:tcPr>
            <w:tcW w:w="4847" w:type="dxa"/>
            <w:tcBorders>
              <w:top w:val="nil"/>
              <w:left w:val="nil"/>
              <w:bottom w:val="single" w:sz="4" w:space="0" w:color="auto"/>
              <w:right w:val="single" w:sz="4" w:space="0" w:color="auto"/>
            </w:tcBorders>
            <w:vAlign w:val="center"/>
            <w:hideMark/>
          </w:tcPr>
          <w:p w14:paraId="7AD5BB7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servicios de información</w:t>
            </w:r>
          </w:p>
        </w:tc>
        <w:tc>
          <w:tcPr>
            <w:tcW w:w="1701" w:type="dxa"/>
            <w:tcBorders>
              <w:top w:val="nil"/>
              <w:left w:val="nil"/>
              <w:bottom w:val="single" w:sz="4" w:space="0" w:color="auto"/>
              <w:right w:val="single" w:sz="4" w:space="0" w:color="auto"/>
            </w:tcBorders>
            <w:noWrap/>
            <w:vAlign w:val="center"/>
            <w:hideMark/>
          </w:tcPr>
          <w:p w14:paraId="7485ECD1"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420,000.00 </w:t>
            </w:r>
          </w:p>
        </w:tc>
      </w:tr>
      <w:tr w:rsidR="00B436E3" w:rsidRPr="00B436E3" w14:paraId="7E3104A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7FA5AB7"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3700</w:t>
            </w:r>
          </w:p>
        </w:tc>
        <w:tc>
          <w:tcPr>
            <w:tcW w:w="4847" w:type="dxa"/>
            <w:tcBorders>
              <w:top w:val="nil"/>
              <w:left w:val="nil"/>
              <w:bottom w:val="single" w:sz="4" w:space="0" w:color="auto"/>
              <w:right w:val="single" w:sz="4" w:space="0" w:color="auto"/>
            </w:tcBorders>
            <w:vAlign w:val="center"/>
            <w:hideMark/>
          </w:tcPr>
          <w:p w14:paraId="2A76D4A8"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SERVICIOS DE TRASLADO Y VIÁTICOS </w:t>
            </w:r>
          </w:p>
        </w:tc>
        <w:tc>
          <w:tcPr>
            <w:tcW w:w="1701" w:type="dxa"/>
            <w:tcBorders>
              <w:top w:val="nil"/>
              <w:left w:val="nil"/>
              <w:bottom w:val="single" w:sz="4" w:space="0" w:color="auto"/>
              <w:right w:val="single" w:sz="4" w:space="0" w:color="auto"/>
            </w:tcBorders>
            <w:noWrap/>
            <w:vAlign w:val="center"/>
            <w:hideMark/>
          </w:tcPr>
          <w:p w14:paraId="2BC8F106"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12,904,452.00 </w:t>
            </w:r>
          </w:p>
        </w:tc>
      </w:tr>
      <w:tr w:rsidR="00B436E3" w:rsidRPr="00B436E3" w14:paraId="7D75288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98D9400"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37101</w:t>
            </w:r>
          </w:p>
        </w:tc>
        <w:tc>
          <w:tcPr>
            <w:tcW w:w="4847" w:type="dxa"/>
            <w:tcBorders>
              <w:top w:val="nil"/>
              <w:left w:val="nil"/>
              <w:bottom w:val="single" w:sz="4" w:space="0" w:color="auto"/>
              <w:right w:val="single" w:sz="4" w:space="0" w:color="auto"/>
            </w:tcBorders>
            <w:vAlign w:val="center"/>
            <w:hideMark/>
          </w:tcPr>
          <w:p w14:paraId="0773A988"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Pasajes Aéreos Nacionales</w:t>
            </w:r>
          </w:p>
        </w:tc>
        <w:tc>
          <w:tcPr>
            <w:tcW w:w="1701" w:type="dxa"/>
            <w:tcBorders>
              <w:top w:val="nil"/>
              <w:left w:val="nil"/>
              <w:bottom w:val="single" w:sz="4" w:space="0" w:color="auto"/>
              <w:right w:val="single" w:sz="4" w:space="0" w:color="auto"/>
            </w:tcBorders>
            <w:noWrap/>
            <w:vAlign w:val="center"/>
            <w:hideMark/>
          </w:tcPr>
          <w:p w14:paraId="7B3B7E99"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397,000.00 </w:t>
            </w:r>
          </w:p>
        </w:tc>
      </w:tr>
      <w:tr w:rsidR="00F77CB5" w:rsidRPr="00B436E3" w14:paraId="34AFBC0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29FC9AA"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37102</w:t>
            </w:r>
          </w:p>
        </w:tc>
        <w:tc>
          <w:tcPr>
            <w:tcW w:w="4847" w:type="dxa"/>
            <w:tcBorders>
              <w:top w:val="nil"/>
              <w:left w:val="nil"/>
              <w:bottom w:val="single" w:sz="4" w:space="0" w:color="auto"/>
              <w:right w:val="single" w:sz="4" w:space="0" w:color="auto"/>
            </w:tcBorders>
            <w:vAlign w:val="center"/>
            <w:hideMark/>
          </w:tcPr>
          <w:p w14:paraId="17082859"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Pasajes Aéreos internacionales</w:t>
            </w:r>
          </w:p>
        </w:tc>
        <w:tc>
          <w:tcPr>
            <w:tcW w:w="1701" w:type="dxa"/>
            <w:tcBorders>
              <w:top w:val="nil"/>
              <w:left w:val="nil"/>
              <w:bottom w:val="single" w:sz="4" w:space="0" w:color="auto"/>
              <w:right w:val="single" w:sz="4" w:space="0" w:color="auto"/>
            </w:tcBorders>
            <w:noWrap/>
            <w:vAlign w:val="center"/>
            <w:hideMark/>
          </w:tcPr>
          <w:p w14:paraId="2F008A8B" w14:textId="139FF17D"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7F8A7ED7"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4CC68F9"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37103</w:t>
            </w:r>
          </w:p>
        </w:tc>
        <w:tc>
          <w:tcPr>
            <w:tcW w:w="4847" w:type="dxa"/>
            <w:tcBorders>
              <w:top w:val="nil"/>
              <w:left w:val="nil"/>
              <w:bottom w:val="single" w:sz="4" w:space="0" w:color="auto"/>
              <w:right w:val="single" w:sz="4" w:space="0" w:color="auto"/>
            </w:tcBorders>
            <w:vAlign w:val="center"/>
            <w:hideMark/>
          </w:tcPr>
          <w:p w14:paraId="40E406E7"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Traslados aéreos de personas cautivas y reos</w:t>
            </w:r>
          </w:p>
        </w:tc>
        <w:tc>
          <w:tcPr>
            <w:tcW w:w="1701" w:type="dxa"/>
            <w:tcBorders>
              <w:top w:val="nil"/>
              <w:left w:val="nil"/>
              <w:bottom w:val="single" w:sz="4" w:space="0" w:color="auto"/>
              <w:right w:val="single" w:sz="4" w:space="0" w:color="auto"/>
            </w:tcBorders>
            <w:noWrap/>
            <w:vAlign w:val="center"/>
            <w:hideMark/>
          </w:tcPr>
          <w:p w14:paraId="06E99BB8" w14:textId="6B2A33C0"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22EC2AE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F310D3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37201</w:t>
            </w:r>
          </w:p>
        </w:tc>
        <w:tc>
          <w:tcPr>
            <w:tcW w:w="4847" w:type="dxa"/>
            <w:tcBorders>
              <w:top w:val="nil"/>
              <w:left w:val="nil"/>
              <w:bottom w:val="single" w:sz="4" w:space="0" w:color="auto"/>
              <w:right w:val="single" w:sz="4" w:space="0" w:color="auto"/>
            </w:tcBorders>
            <w:vAlign w:val="center"/>
            <w:hideMark/>
          </w:tcPr>
          <w:p w14:paraId="17D4F4CA"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Pasajes Terrestres Nacionales</w:t>
            </w:r>
          </w:p>
        </w:tc>
        <w:tc>
          <w:tcPr>
            <w:tcW w:w="1701" w:type="dxa"/>
            <w:tcBorders>
              <w:top w:val="nil"/>
              <w:left w:val="nil"/>
              <w:bottom w:val="single" w:sz="4" w:space="0" w:color="auto"/>
              <w:right w:val="single" w:sz="4" w:space="0" w:color="auto"/>
            </w:tcBorders>
            <w:noWrap/>
            <w:vAlign w:val="center"/>
            <w:hideMark/>
          </w:tcPr>
          <w:p w14:paraId="5FBF9BF5"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469,956.00 </w:t>
            </w:r>
          </w:p>
        </w:tc>
      </w:tr>
      <w:tr w:rsidR="00F77CB5" w:rsidRPr="00B436E3" w14:paraId="7B53D45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9376976"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37202</w:t>
            </w:r>
          </w:p>
        </w:tc>
        <w:tc>
          <w:tcPr>
            <w:tcW w:w="4847" w:type="dxa"/>
            <w:tcBorders>
              <w:top w:val="nil"/>
              <w:left w:val="nil"/>
              <w:bottom w:val="single" w:sz="4" w:space="0" w:color="auto"/>
              <w:right w:val="single" w:sz="4" w:space="0" w:color="auto"/>
            </w:tcBorders>
            <w:vAlign w:val="center"/>
            <w:hideMark/>
          </w:tcPr>
          <w:p w14:paraId="3DD5C9E1"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Pasajes terrestres internacionales</w:t>
            </w:r>
          </w:p>
        </w:tc>
        <w:tc>
          <w:tcPr>
            <w:tcW w:w="1701" w:type="dxa"/>
            <w:tcBorders>
              <w:top w:val="nil"/>
              <w:left w:val="nil"/>
              <w:bottom w:val="single" w:sz="4" w:space="0" w:color="auto"/>
              <w:right w:val="single" w:sz="4" w:space="0" w:color="auto"/>
            </w:tcBorders>
            <w:noWrap/>
            <w:vAlign w:val="center"/>
            <w:hideMark/>
          </w:tcPr>
          <w:p w14:paraId="4DAE99CC" w14:textId="590A1EFD"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36A88F7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A074535"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37203</w:t>
            </w:r>
          </w:p>
        </w:tc>
        <w:tc>
          <w:tcPr>
            <w:tcW w:w="4847" w:type="dxa"/>
            <w:tcBorders>
              <w:top w:val="nil"/>
              <w:left w:val="nil"/>
              <w:bottom w:val="single" w:sz="4" w:space="0" w:color="auto"/>
              <w:right w:val="single" w:sz="4" w:space="0" w:color="auto"/>
            </w:tcBorders>
            <w:vAlign w:val="center"/>
            <w:hideMark/>
          </w:tcPr>
          <w:p w14:paraId="63F6F677"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Traslados terrestres de personas cautivas y reos</w:t>
            </w:r>
          </w:p>
        </w:tc>
        <w:tc>
          <w:tcPr>
            <w:tcW w:w="1701" w:type="dxa"/>
            <w:tcBorders>
              <w:top w:val="nil"/>
              <w:left w:val="nil"/>
              <w:bottom w:val="single" w:sz="4" w:space="0" w:color="auto"/>
              <w:right w:val="single" w:sz="4" w:space="0" w:color="auto"/>
            </w:tcBorders>
            <w:noWrap/>
            <w:vAlign w:val="center"/>
            <w:hideMark/>
          </w:tcPr>
          <w:p w14:paraId="145A28DF" w14:textId="4B86BB2F"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EA31C0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B93C82D"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37301</w:t>
            </w:r>
          </w:p>
        </w:tc>
        <w:tc>
          <w:tcPr>
            <w:tcW w:w="4847" w:type="dxa"/>
            <w:tcBorders>
              <w:top w:val="nil"/>
              <w:left w:val="nil"/>
              <w:bottom w:val="single" w:sz="4" w:space="0" w:color="auto"/>
              <w:right w:val="single" w:sz="4" w:space="0" w:color="auto"/>
            </w:tcBorders>
            <w:vAlign w:val="center"/>
            <w:hideMark/>
          </w:tcPr>
          <w:p w14:paraId="6F73564A"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Pasajes Marítimos, Lacustres y Fluviales Nacionales</w:t>
            </w:r>
          </w:p>
        </w:tc>
        <w:tc>
          <w:tcPr>
            <w:tcW w:w="1701" w:type="dxa"/>
            <w:tcBorders>
              <w:top w:val="nil"/>
              <w:left w:val="nil"/>
              <w:bottom w:val="single" w:sz="4" w:space="0" w:color="auto"/>
              <w:right w:val="single" w:sz="4" w:space="0" w:color="auto"/>
            </w:tcBorders>
            <w:noWrap/>
            <w:vAlign w:val="center"/>
            <w:hideMark/>
          </w:tcPr>
          <w:p w14:paraId="36C23D1C"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267,500.00 </w:t>
            </w:r>
          </w:p>
        </w:tc>
      </w:tr>
      <w:tr w:rsidR="00F77CB5" w:rsidRPr="00B436E3" w14:paraId="08A26AD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2763E09"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37302</w:t>
            </w:r>
          </w:p>
        </w:tc>
        <w:tc>
          <w:tcPr>
            <w:tcW w:w="4847" w:type="dxa"/>
            <w:tcBorders>
              <w:top w:val="nil"/>
              <w:left w:val="nil"/>
              <w:bottom w:val="single" w:sz="4" w:space="0" w:color="auto"/>
              <w:right w:val="single" w:sz="4" w:space="0" w:color="auto"/>
            </w:tcBorders>
            <w:vAlign w:val="center"/>
            <w:hideMark/>
          </w:tcPr>
          <w:p w14:paraId="7D36B9C8"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Pasajes Marítimos, Lacustres y Fluviales internacionales</w:t>
            </w:r>
          </w:p>
        </w:tc>
        <w:tc>
          <w:tcPr>
            <w:tcW w:w="1701" w:type="dxa"/>
            <w:tcBorders>
              <w:top w:val="nil"/>
              <w:left w:val="nil"/>
              <w:bottom w:val="single" w:sz="4" w:space="0" w:color="auto"/>
              <w:right w:val="single" w:sz="4" w:space="0" w:color="auto"/>
            </w:tcBorders>
            <w:noWrap/>
            <w:vAlign w:val="center"/>
            <w:hideMark/>
          </w:tcPr>
          <w:p w14:paraId="378217AE" w14:textId="61F9F85E"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6EBC833D"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9E9AEC4"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37303</w:t>
            </w:r>
          </w:p>
        </w:tc>
        <w:tc>
          <w:tcPr>
            <w:tcW w:w="4847" w:type="dxa"/>
            <w:tcBorders>
              <w:top w:val="nil"/>
              <w:left w:val="nil"/>
              <w:bottom w:val="single" w:sz="4" w:space="0" w:color="auto"/>
              <w:right w:val="single" w:sz="4" w:space="0" w:color="auto"/>
            </w:tcBorders>
            <w:vAlign w:val="center"/>
            <w:hideMark/>
          </w:tcPr>
          <w:p w14:paraId="74E28E49"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Pasajes Marítimos, Lacustres y Fluviales de personas cautivas y reos</w:t>
            </w:r>
          </w:p>
        </w:tc>
        <w:tc>
          <w:tcPr>
            <w:tcW w:w="1701" w:type="dxa"/>
            <w:tcBorders>
              <w:top w:val="nil"/>
              <w:left w:val="nil"/>
              <w:bottom w:val="single" w:sz="4" w:space="0" w:color="auto"/>
              <w:right w:val="single" w:sz="4" w:space="0" w:color="auto"/>
            </w:tcBorders>
            <w:noWrap/>
            <w:vAlign w:val="center"/>
            <w:hideMark/>
          </w:tcPr>
          <w:p w14:paraId="327974BD" w14:textId="7A014AD5"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28EBF32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1039E97"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37401</w:t>
            </w:r>
          </w:p>
        </w:tc>
        <w:tc>
          <w:tcPr>
            <w:tcW w:w="4847" w:type="dxa"/>
            <w:tcBorders>
              <w:top w:val="nil"/>
              <w:left w:val="nil"/>
              <w:bottom w:val="single" w:sz="4" w:space="0" w:color="auto"/>
              <w:right w:val="single" w:sz="4" w:space="0" w:color="auto"/>
            </w:tcBorders>
            <w:vAlign w:val="center"/>
            <w:hideMark/>
          </w:tcPr>
          <w:p w14:paraId="12E7E232"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Autotransporte general</w:t>
            </w:r>
          </w:p>
        </w:tc>
        <w:tc>
          <w:tcPr>
            <w:tcW w:w="1701" w:type="dxa"/>
            <w:tcBorders>
              <w:top w:val="nil"/>
              <w:left w:val="nil"/>
              <w:bottom w:val="single" w:sz="4" w:space="0" w:color="auto"/>
              <w:right w:val="single" w:sz="4" w:space="0" w:color="auto"/>
            </w:tcBorders>
            <w:noWrap/>
            <w:vAlign w:val="center"/>
            <w:hideMark/>
          </w:tcPr>
          <w:p w14:paraId="64DD5BBF" w14:textId="164CC94C"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67260C1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EDB3165"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37402</w:t>
            </w:r>
          </w:p>
        </w:tc>
        <w:tc>
          <w:tcPr>
            <w:tcW w:w="4847" w:type="dxa"/>
            <w:tcBorders>
              <w:top w:val="nil"/>
              <w:left w:val="nil"/>
              <w:bottom w:val="single" w:sz="4" w:space="0" w:color="auto"/>
              <w:right w:val="single" w:sz="4" w:space="0" w:color="auto"/>
            </w:tcBorders>
            <w:vAlign w:val="center"/>
            <w:hideMark/>
          </w:tcPr>
          <w:p w14:paraId="3A02EBEC"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Autotransporte especializado</w:t>
            </w:r>
          </w:p>
        </w:tc>
        <w:tc>
          <w:tcPr>
            <w:tcW w:w="1701" w:type="dxa"/>
            <w:tcBorders>
              <w:top w:val="nil"/>
              <w:left w:val="nil"/>
              <w:bottom w:val="single" w:sz="4" w:space="0" w:color="auto"/>
              <w:right w:val="single" w:sz="4" w:space="0" w:color="auto"/>
            </w:tcBorders>
            <w:noWrap/>
            <w:vAlign w:val="center"/>
            <w:hideMark/>
          </w:tcPr>
          <w:p w14:paraId="1D219CDF" w14:textId="76780670"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10D361D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9AB5581"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37501</w:t>
            </w:r>
          </w:p>
        </w:tc>
        <w:tc>
          <w:tcPr>
            <w:tcW w:w="4847" w:type="dxa"/>
            <w:tcBorders>
              <w:top w:val="nil"/>
              <w:left w:val="nil"/>
              <w:bottom w:val="single" w:sz="4" w:space="0" w:color="auto"/>
              <w:right w:val="single" w:sz="4" w:space="0" w:color="auto"/>
            </w:tcBorders>
            <w:vAlign w:val="center"/>
            <w:hideMark/>
          </w:tcPr>
          <w:p w14:paraId="7CFC0CB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Viáticos en el País</w:t>
            </w:r>
          </w:p>
        </w:tc>
        <w:tc>
          <w:tcPr>
            <w:tcW w:w="1701" w:type="dxa"/>
            <w:tcBorders>
              <w:top w:val="nil"/>
              <w:left w:val="nil"/>
              <w:bottom w:val="single" w:sz="4" w:space="0" w:color="auto"/>
              <w:right w:val="single" w:sz="4" w:space="0" w:color="auto"/>
            </w:tcBorders>
            <w:noWrap/>
            <w:vAlign w:val="center"/>
            <w:hideMark/>
          </w:tcPr>
          <w:p w14:paraId="6C80433C"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11,651,996.00 </w:t>
            </w:r>
          </w:p>
        </w:tc>
      </w:tr>
      <w:tr w:rsidR="00F77CB5" w:rsidRPr="00B436E3" w14:paraId="67705FED"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85C998C"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37502</w:t>
            </w:r>
          </w:p>
        </w:tc>
        <w:tc>
          <w:tcPr>
            <w:tcW w:w="4847" w:type="dxa"/>
            <w:tcBorders>
              <w:top w:val="nil"/>
              <w:left w:val="nil"/>
              <w:bottom w:val="single" w:sz="4" w:space="0" w:color="auto"/>
              <w:right w:val="single" w:sz="4" w:space="0" w:color="auto"/>
            </w:tcBorders>
            <w:vAlign w:val="center"/>
            <w:hideMark/>
          </w:tcPr>
          <w:p w14:paraId="337B44AF"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Hospedaje en el País</w:t>
            </w:r>
          </w:p>
        </w:tc>
        <w:tc>
          <w:tcPr>
            <w:tcW w:w="1701" w:type="dxa"/>
            <w:tcBorders>
              <w:top w:val="nil"/>
              <w:left w:val="nil"/>
              <w:bottom w:val="single" w:sz="4" w:space="0" w:color="auto"/>
              <w:right w:val="single" w:sz="4" w:space="0" w:color="auto"/>
            </w:tcBorders>
            <w:noWrap/>
            <w:vAlign w:val="center"/>
            <w:hideMark/>
          </w:tcPr>
          <w:p w14:paraId="1B06C997" w14:textId="4EE451D8"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6610849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D1D06B3"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37601</w:t>
            </w:r>
          </w:p>
        </w:tc>
        <w:tc>
          <w:tcPr>
            <w:tcW w:w="4847" w:type="dxa"/>
            <w:tcBorders>
              <w:top w:val="nil"/>
              <w:left w:val="nil"/>
              <w:bottom w:val="single" w:sz="4" w:space="0" w:color="auto"/>
              <w:right w:val="single" w:sz="4" w:space="0" w:color="auto"/>
            </w:tcBorders>
            <w:vAlign w:val="center"/>
            <w:hideMark/>
          </w:tcPr>
          <w:p w14:paraId="3D96E7AE"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Viáticos en el Extranjero</w:t>
            </w:r>
          </w:p>
        </w:tc>
        <w:tc>
          <w:tcPr>
            <w:tcW w:w="1701" w:type="dxa"/>
            <w:tcBorders>
              <w:top w:val="nil"/>
              <w:left w:val="nil"/>
              <w:bottom w:val="single" w:sz="4" w:space="0" w:color="auto"/>
              <w:right w:val="single" w:sz="4" w:space="0" w:color="auto"/>
            </w:tcBorders>
            <w:noWrap/>
            <w:vAlign w:val="center"/>
            <w:hideMark/>
          </w:tcPr>
          <w:p w14:paraId="6142D234"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118,000.00 </w:t>
            </w:r>
          </w:p>
        </w:tc>
      </w:tr>
      <w:tr w:rsidR="00F77CB5" w:rsidRPr="00B436E3" w14:paraId="31D1397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2BC2C0A"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37602</w:t>
            </w:r>
          </w:p>
        </w:tc>
        <w:tc>
          <w:tcPr>
            <w:tcW w:w="4847" w:type="dxa"/>
            <w:tcBorders>
              <w:top w:val="nil"/>
              <w:left w:val="nil"/>
              <w:bottom w:val="single" w:sz="4" w:space="0" w:color="auto"/>
              <w:right w:val="single" w:sz="4" w:space="0" w:color="auto"/>
            </w:tcBorders>
            <w:vAlign w:val="center"/>
            <w:hideMark/>
          </w:tcPr>
          <w:p w14:paraId="27F24D88"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Hospedaje en el Extranjero</w:t>
            </w:r>
          </w:p>
        </w:tc>
        <w:tc>
          <w:tcPr>
            <w:tcW w:w="1701" w:type="dxa"/>
            <w:tcBorders>
              <w:top w:val="nil"/>
              <w:left w:val="nil"/>
              <w:bottom w:val="single" w:sz="4" w:space="0" w:color="auto"/>
              <w:right w:val="single" w:sz="4" w:space="0" w:color="auto"/>
            </w:tcBorders>
            <w:noWrap/>
            <w:vAlign w:val="center"/>
            <w:hideMark/>
          </w:tcPr>
          <w:p w14:paraId="15952257" w14:textId="391BACDF"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4D2A76F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296985F"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37701</w:t>
            </w:r>
          </w:p>
        </w:tc>
        <w:tc>
          <w:tcPr>
            <w:tcW w:w="4847" w:type="dxa"/>
            <w:tcBorders>
              <w:top w:val="nil"/>
              <w:left w:val="nil"/>
              <w:bottom w:val="single" w:sz="4" w:space="0" w:color="auto"/>
              <w:right w:val="single" w:sz="4" w:space="0" w:color="auto"/>
            </w:tcBorders>
            <w:vAlign w:val="center"/>
            <w:hideMark/>
          </w:tcPr>
          <w:p w14:paraId="26603DF1" w14:textId="6819628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instalación y traslado de menaje</w:t>
            </w:r>
          </w:p>
        </w:tc>
        <w:tc>
          <w:tcPr>
            <w:tcW w:w="1701" w:type="dxa"/>
            <w:tcBorders>
              <w:top w:val="nil"/>
              <w:left w:val="nil"/>
              <w:bottom w:val="single" w:sz="4" w:space="0" w:color="auto"/>
              <w:right w:val="single" w:sz="4" w:space="0" w:color="auto"/>
            </w:tcBorders>
            <w:noWrap/>
            <w:vAlign w:val="center"/>
            <w:hideMark/>
          </w:tcPr>
          <w:p w14:paraId="553520B0" w14:textId="6F68D848"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252A3CA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1223E70"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37801</w:t>
            </w:r>
          </w:p>
        </w:tc>
        <w:tc>
          <w:tcPr>
            <w:tcW w:w="4847" w:type="dxa"/>
            <w:tcBorders>
              <w:top w:val="nil"/>
              <w:left w:val="nil"/>
              <w:bottom w:val="single" w:sz="4" w:space="0" w:color="auto"/>
              <w:right w:val="single" w:sz="4" w:space="0" w:color="auto"/>
            </w:tcBorders>
            <w:vAlign w:val="center"/>
            <w:hideMark/>
          </w:tcPr>
          <w:p w14:paraId="49C239AF"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integrales de traslado y viáticos</w:t>
            </w:r>
          </w:p>
        </w:tc>
        <w:tc>
          <w:tcPr>
            <w:tcW w:w="1701" w:type="dxa"/>
            <w:tcBorders>
              <w:top w:val="nil"/>
              <w:left w:val="nil"/>
              <w:bottom w:val="single" w:sz="4" w:space="0" w:color="auto"/>
              <w:right w:val="single" w:sz="4" w:space="0" w:color="auto"/>
            </w:tcBorders>
            <w:noWrap/>
            <w:vAlign w:val="center"/>
            <w:hideMark/>
          </w:tcPr>
          <w:p w14:paraId="3B2BD71A" w14:textId="022BA4B1"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5E60B907"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0665D69"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37901</w:t>
            </w:r>
          </w:p>
        </w:tc>
        <w:tc>
          <w:tcPr>
            <w:tcW w:w="4847" w:type="dxa"/>
            <w:tcBorders>
              <w:top w:val="nil"/>
              <w:left w:val="nil"/>
              <w:bottom w:val="single" w:sz="4" w:space="0" w:color="auto"/>
              <w:right w:val="single" w:sz="4" w:space="0" w:color="auto"/>
            </w:tcBorders>
            <w:vAlign w:val="center"/>
            <w:hideMark/>
          </w:tcPr>
          <w:p w14:paraId="521A778F"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Servicios de Traslado y Hospedaje</w:t>
            </w:r>
          </w:p>
        </w:tc>
        <w:tc>
          <w:tcPr>
            <w:tcW w:w="1701" w:type="dxa"/>
            <w:tcBorders>
              <w:top w:val="nil"/>
              <w:left w:val="nil"/>
              <w:bottom w:val="single" w:sz="4" w:space="0" w:color="auto"/>
              <w:right w:val="single" w:sz="4" w:space="0" w:color="auto"/>
            </w:tcBorders>
            <w:noWrap/>
            <w:vAlign w:val="center"/>
            <w:hideMark/>
          </w:tcPr>
          <w:p w14:paraId="5C6990CC" w14:textId="139138F6"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11678E9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FA72F77" w14:textId="77777777" w:rsidR="00F77CB5" w:rsidRPr="00B436E3" w:rsidRDefault="00F77CB5" w:rsidP="00F77CB5">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lastRenderedPageBreak/>
              <w:t>3800</w:t>
            </w:r>
          </w:p>
        </w:tc>
        <w:tc>
          <w:tcPr>
            <w:tcW w:w="4847" w:type="dxa"/>
            <w:tcBorders>
              <w:top w:val="nil"/>
              <w:left w:val="nil"/>
              <w:bottom w:val="single" w:sz="4" w:space="0" w:color="auto"/>
              <w:right w:val="single" w:sz="4" w:space="0" w:color="auto"/>
            </w:tcBorders>
            <w:vAlign w:val="center"/>
            <w:hideMark/>
          </w:tcPr>
          <w:p w14:paraId="0BD4AD9E" w14:textId="77777777" w:rsidR="00F77CB5" w:rsidRPr="00B436E3" w:rsidRDefault="00F77CB5" w:rsidP="00F77CB5">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SERVICIOS OFICIALES  </w:t>
            </w:r>
          </w:p>
        </w:tc>
        <w:tc>
          <w:tcPr>
            <w:tcW w:w="1701" w:type="dxa"/>
            <w:tcBorders>
              <w:top w:val="nil"/>
              <w:left w:val="nil"/>
              <w:bottom w:val="single" w:sz="4" w:space="0" w:color="auto"/>
              <w:right w:val="single" w:sz="4" w:space="0" w:color="auto"/>
            </w:tcBorders>
            <w:noWrap/>
            <w:vAlign w:val="center"/>
            <w:hideMark/>
          </w:tcPr>
          <w:p w14:paraId="79154184" w14:textId="3466E712" w:rsidR="00F77CB5" w:rsidRPr="00B436E3" w:rsidRDefault="00F77CB5" w:rsidP="00F77CB5">
            <w:pPr>
              <w:jc w:val="right"/>
              <w:rPr>
                <w:rFonts w:ascii="Calibri" w:eastAsia="Times New Roman" w:hAnsi="Calibri" w:cs="Calibri"/>
                <w:b/>
                <w:bCs/>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0DC8F2F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CD651A8"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38101</w:t>
            </w:r>
          </w:p>
        </w:tc>
        <w:tc>
          <w:tcPr>
            <w:tcW w:w="4847" w:type="dxa"/>
            <w:tcBorders>
              <w:top w:val="nil"/>
              <w:left w:val="nil"/>
              <w:bottom w:val="single" w:sz="4" w:space="0" w:color="auto"/>
              <w:right w:val="single" w:sz="4" w:space="0" w:color="auto"/>
            </w:tcBorders>
            <w:vAlign w:val="center"/>
            <w:hideMark/>
          </w:tcPr>
          <w:p w14:paraId="55077E36"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ceremoniales</w:t>
            </w:r>
          </w:p>
        </w:tc>
        <w:tc>
          <w:tcPr>
            <w:tcW w:w="1701" w:type="dxa"/>
            <w:tcBorders>
              <w:top w:val="nil"/>
              <w:left w:val="nil"/>
              <w:bottom w:val="single" w:sz="4" w:space="0" w:color="auto"/>
              <w:right w:val="single" w:sz="4" w:space="0" w:color="auto"/>
            </w:tcBorders>
            <w:noWrap/>
            <w:vAlign w:val="center"/>
            <w:hideMark/>
          </w:tcPr>
          <w:p w14:paraId="1B81B1D7" w14:textId="33C5E296"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1D1C8BA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11CB9AD"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38201</w:t>
            </w:r>
          </w:p>
        </w:tc>
        <w:tc>
          <w:tcPr>
            <w:tcW w:w="4847" w:type="dxa"/>
            <w:tcBorders>
              <w:top w:val="nil"/>
              <w:left w:val="nil"/>
              <w:bottom w:val="single" w:sz="4" w:space="0" w:color="auto"/>
              <w:right w:val="single" w:sz="4" w:space="0" w:color="auto"/>
            </w:tcBorders>
            <w:vAlign w:val="center"/>
            <w:hideMark/>
          </w:tcPr>
          <w:p w14:paraId="760C0F8A"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Orden Social y Cultural</w:t>
            </w:r>
          </w:p>
        </w:tc>
        <w:tc>
          <w:tcPr>
            <w:tcW w:w="1701" w:type="dxa"/>
            <w:tcBorders>
              <w:top w:val="nil"/>
              <w:left w:val="nil"/>
              <w:bottom w:val="single" w:sz="4" w:space="0" w:color="auto"/>
              <w:right w:val="single" w:sz="4" w:space="0" w:color="auto"/>
            </w:tcBorders>
            <w:noWrap/>
            <w:vAlign w:val="center"/>
            <w:hideMark/>
          </w:tcPr>
          <w:p w14:paraId="47BD1E56" w14:textId="0ED6A4A0"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4B5F2EB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B25F40F"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38301</w:t>
            </w:r>
          </w:p>
        </w:tc>
        <w:tc>
          <w:tcPr>
            <w:tcW w:w="4847" w:type="dxa"/>
            <w:tcBorders>
              <w:top w:val="nil"/>
              <w:left w:val="nil"/>
              <w:bottom w:val="single" w:sz="4" w:space="0" w:color="auto"/>
              <w:right w:val="single" w:sz="4" w:space="0" w:color="auto"/>
            </w:tcBorders>
            <w:vAlign w:val="center"/>
            <w:hideMark/>
          </w:tcPr>
          <w:p w14:paraId="2A10C95A"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Congresos y convenciones</w:t>
            </w:r>
          </w:p>
        </w:tc>
        <w:tc>
          <w:tcPr>
            <w:tcW w:w="1701" w:type="dxa"/>
            <w:tcBorders>
              <w:top w:val="nil"/>
              <w:left w:val="nil"/>
              <w:bottom w:val="single" w:sz="4" w:space="0" w:color="auto"/>
              <w:right w:val="single" w:sz="4" w:space="0" w:color="auto"/>
            </w:tcBorders>
            <w:noWrap/>
            <w:vAlign w:val="center"/>
            <w:hideMark/>
          </w:tcPr>
          <w:p w14:paraId="61095CBB" w14:textId="665D18F9"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196EC56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D8F1086"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38401</w:t>
            </w:r>
          </w:p>
        </w:tc>
        <w:tc>
          <w:tcPr>
            <w:tcW w:w="4847" w:type="dxa"/>
            <w:tcBorders>
              <w:top w:val="nil"/>
              <w:left w:val="nil"/>
              <w:bottom w:val="single" w:sz="4" w:space="0" w:color="auto"/>
              <w:right w:val="single" w:sz="4" w:space="0" w:color="auto"/>
            </w:tcBorders>
            <w:vAlign w:val="center"/>
            <w:hideMark/>
          </w:tcPr>
          <w:p w14:paraId="14799E74"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Exposiciones</w:t>
            </w:r>
          </w:p>
        </w:tc>
        <w:tc>
          <w:tcPr>
            <w:tcW w:w="1701" w:type="dxa"/>
            <w:tcBorders>
              <w:top w:val="nil"/>
              <w:left w:val="nil"/>
              <w:bottom w:val="single" w:sz="4" w:space="0" w:color="auto"/>
              <w:right w:val="single" w:sz="4" w:space="0" w:color="auto"/>
            </w:tcBorders>
            <w:noWrap/>
            <w:vAlign w:val="center"/>
            <w:hideMark/>
          </w:tcPr>
          <w:p w14:paraId="18C07D58" w14:textId="72A7B4E5"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234B7C7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9984A59"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38501</w:t>
            </w:r>
          </w:p>
        </w:tc>
        <w:tc>
          <w:tcPr>
            <w:tcW w:w="4847" w:type="dxa"/>
            <w:tcBorders>
              <w:top w:val="nil"/>
              <w:left w:val="nil"/>
              <w:bottom w:val="single" w:sz="4" w:space="0" w:color="auto"/>
              <w:right w:val="single" w:sz="4" w:space="0" w:color="auto"/>
            </w:tcBorders>
            <w:vAlign w:val="center"/>
            <w:hideMark/>
          </w:tcPr>
          <w:p w14:paraId="7269262D"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presentación</w:t>
            </w:r>
          </w:p>
        </w:tc>
        <w:tc>
          <w:tcPr>
            <w:tcW w:w="1701" w:type="dxa"/>
            <w:tcBorders>
              <w:top w:val="nil"/>
              <w:left w:val="nil"/>
              <w:bottom w:val="single" w:sz="4" w:space="0" w:color="auto"/>
              <w:right w:val="single" w:sz="4" w:space="0" w:color="auto"/>
            </w:tcBorders>
            <w:noWrap/>
            <w:vAlign w:val="center"/>
            <w:hideMark/>
          </w:tcPr>
          <w:p w14:paraId="46EA7120" w14:textId="234FF087"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12BB9E2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1F2E209" w14:textId="77777777" w:rsidR="00B436E3" w:rsidRPr="00B436E3" w:rsidRDefault="00B436E3" w:rsidP="00B436E3">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3900</w:t>
            </w:r>
          </w:p>
        </w:tc>
        <w:tc>
          <w:tcPr>
            <w:tcW w:w="4847" w:type="dxa"/>
            <w:tcBorders>
              <w:top w:val="nil"/>
              <w:left w:val="nil"/>
              <w:bottom w:val="single" w:sz="4" w:space="0" w:color="auto"/>
              <w:right w:val="single" w:sz="4" w:space="0" w:color="auto"/>
            </w:tcBorders>
            <w:vAlign w:val="center"/>
            <w:hideMark/>
          </w:tcPr>
          <w:p w14:paraId="7DD62FF5" w14:textId="77777777" w:rsidR="00B436E3" w:rsidRPr="00B436E3" w:rsidRDefault="00B436E3" w:rsidP="00B436E3">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OTROS SERVICIOS GENERALES </w:t>
            </w:r>
          </w:p>
        </w:tc>
        <w:tc>
          <w:tcPr>
            <w:tcW w:w="1701" w:type="dxa"/>
            <w:tcBorders>
              <w:top w:val="nil"/>
              <w:left w:val="nil"/>
              <w:bottom w:val="single" w:sz="4" w:space="0" w:color="auto"/>
              <w:right w:val="single" w:sz="4" w:space="0" w:color="auto"/>
            </w:tcBorders>
            <w:noWrap/>
            <w:vAlign w:val="center"/>
            <w:hideMark/>
          </w:tcPr>
          <w:p w14:paraId="1CFACF27" w14:textId="77777777"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2,710,971.00 </w:t>
            </w:r>
          </w:p>
        </w:tc>
      </w:tr>
      <w:tr w:rsidR="00F77CB5" w:rsidRPr="00B436E3" w14:paraId="0B8873D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2AEADE9"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39101</w:t>
            </w:r>
          </w:p>
        </w:tc>
        <w:tc>
          <w:tcPr>
            <w:tcW w:w="4847" w:type="dxa"/>
            <w:tcBorders>
              <w:top w:val="nil"/>
              <w:left w:val="nil"/>
              <w:bottom w:val="single" w:sz="4" w:space="0" w:color="auto"/>
              <w:right w:val="single" w:sz="4" w:space="0" w:color="auto"/>
            </w:tcBorders>
            <w:vAlign w:val="center"/>
            <w:hideMark/>
          </w:tcPr>
          <w:p w14:paraId="42528D86" w14:textId="45484D25"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funerarios y de cementerios</w:t>
            </w:r>
          </w:p>
        </w:tc>
        <w:tc>
          <w:tcPr>
            <w:tcW w:w="1701" w:type="dxa"/>
            <w:tcBorders>
              <w:top w:val="nil"/>
              <w:left w:val="nil"/>
              <w:bottom w:val="single" w:sz="4" w:space="0" w:color="auto"/>
              <w:right w:val="single" w:sz="4" w:space="0" w:color="auto"/>
            </w:tcBorders>
            <w:noWrap/>
            <w:vAlign w:val="center"/>
            <w:hideMark/>
          </w:tcPr>
          <w:p w14:paraId="740C2B43" w14:textId="2E33DA30"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57B13C8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CD09357"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39201</w:t>
            </w:r>
          </w:p>
        </w:tc>
        <w:tc>
          <w:tcPr>
            <w:tcW w:w="4847" w:type="dxa"/>
            <w:tcBorders>
              <w:top w:val="nil"/>
              <w:left w:val="nil"/>
              <w:bottom w:val="single" w:sz="4" w:space="0" w:color="auto"/>
              <w:right w:val="single" w:sz="4" w:space="0" w:color="auto"/>
            </w:tcBorders>
            <w:vAlign w:val="center"/>
            <w:hideMark/>
          </w:tcPr>
          <w:p w14:paraId="38B125BB"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Impuestos y derechos</w:t>
            </w:r>
          </w:p>
        </w:tc>
        <w:tc>
          <w:tcPr>
            <w:tcW w:w="1701" w:type="dxa"/>
            <w:tcBorders>
              <w:top w:val="nil"/>
              <w:left w:val="nil"/>
              <w:bottom w:val="single" w:sz="4" w:space="0" w:color="auto"/>
              <w:right w:val="single" w:sz="4" w:space="0" w:color="auto"/>
            </w:tcBorders>
            <w:noWrap/>
            <w:vAlign w:val="center"/>
            <w:hideMark/>
          </w:tcPr>
          <w:p w14:paraId="7F014874"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1,276,091.00 </w:t>
            </w:r>
          </w:p>
        </w:tc>
      </w:tr>
      <w:tr w:rsidR="00F77CB5" w:rsidRPr="00B436E3" w14:paraId="0936E75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56C98E8"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39301</w:t>
            </w:r>
          </w:p>
        </w:tc>
        <w:tc>
          <w:tcPr>
            <w:tcW w:w="4847" w:type="dxa"/>
            <w:tcBorders>
              <w:top w:val="nil"/>
              <w:left w:val="nil"/>
              <w:bottom w:val="single" w:sz="4" w:space="0" w:color="auto"/>
              <w:right w:val="single" w:sz="4" w:space="0" w:color="auto"/>
            </w:tcBorders>
            <w:vAlign w:val="center"/>
            <w:hideMark/>
          </w:tcPr>
          <w:p w14:paraId="7232D225"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Impuestos y derechos de importación</w:t>
            </w:r>
          </w:p>
        </w:tc>
        <w:tc>
          <w:tcPr>
            <w:tcW w:w="1701" w:type="dxa"/>
            <w:tcBorders>
              <w:top w:val="nil"/>
              <w:left w:val="nil"/>
              <w:bottom w:val="single" w:sz="4" w:space="0" w:color="auto"/>
              <w:right w:val="single" w:sz="4" w:space="0" w:color="auto"/>
            </w:tcBorders>
            <w:noWrap/>
            <w:vAlign w:val="center"/>
            <w:hideMark/>
          </w:tcPr>
          <w:p w14:paraId="22B4DBCA" w14:textId="2172F579"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464DC2C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A556A58"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39401</w:t>
            </w:r>
          </w:p>
        </w:tc>
        <w:tc>
          <w:tcPr>
            <w:tcW w:w="4847" w:type="dxa"/>
            <w:tcBorders>
              <w:top w:val="nil"/>
              <w:left w:val="nil"/>
              <w:bottom w:val="single" w:sz="4" w:space="0" w:color="auto"/>
              <w:right w:val="single" w:sz="4" w:space="0" w:color="auto"/>
            </w:tcBorders>
            <w:vAlign w:val="center"/>
            <w:hideMark/>
          </w:tcPr>
          <w:p w14:paraId="59DD69DD"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Sentencias, resoluciones por autoridad competente</w:t>
            </w:r>
          </w:p>
        </w:tc>
        <w:tc>
          <w:tcPr>
            <w:tcW w:w="1701" w:type="dxa"/>
            <w:tcBorders>
              <w:top w:val="nil"/>
              <w:left w:val="nil"/>
              <w:bottom w:val="single" w:sz="4" w:space="0" w:color="auto"/>
              <w:right w:val="single" w:sz="4" w:space="0" w:color="auto"/>
            </w:tcBorders>
            <w:noWrap/>
            <w:vAlign w:val="center"/>
            <w:hideMark/>
          </w:tcPr>
          <w:p w14:paraId="1E333075" w14:textId="7748A407"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6FEAB73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036A18A"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39501</w:t>
            </w:r>
          </w:p>
        </w:tc>
        <w:tc>
          <w:tcPr>
            <w:tcW w:w="4847" w:type="dxa"/>
            <w:tcBorders>
              <w:top w:val="nil"/>
              <w:left w:val="nil"/>
              <w:bottom w:val="single" w:sz="4" w:space="0" w:color="auto"/>
              <w:right w:val="single" w:sz="4" w:space="0" w:color="auto"/>
            </w:tcBorders>
            <w:vAlign w:val="center"/>
            <w:hideMark/>
          </w:tcPr>
          <w:p w14:paraId="3AE00306"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Penas, multas, accesorios y actualizaciones</w:t>
            </w:r>
          </w:p>
        </w:tc>
        <w:tc>
          <w:tcPr>
            <w:tcW w:w="1701" w:type="dxa"/>
            <w:tcBorders>
              <w:top w:val="nil"/>
              <w:left w:val="nil"/>
              <w:bottom w:val="single" w:sz="4" w:space="0" w:color="auto"/>
              <w:right w:val="single" w:sz="4" w:space="0" w:color="auto"/>
            </w:tcBorders>
            <w:noWrap/>
            <w:vAlign w:val="center"/>
            <w:hideMark/>
          </w:tcPr>
          <w:p w14:paraId="3EE0D97E" w14:textId="26A1F9BE"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648DF68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A82AD64"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39601</w:t>
            </w:r>
          </w:p>
        </w:tc>
        <w:tc>
          <w:tcPr>
            <w:tcW w:w="4847" w:type="dxa"/>
            <w:tcBorders>
              <w:top w:val="nil"/>
              <w:left w:val="nil"/>
              <w:bottom w:val="single" w:sz="4" w:space="0" w:color="auto"/>
              <w:right w:val="single" w:sz="4" w:space="0" w:color="auto"/>
            </w:tcBorders>
            <w:vAlign w:val="center"/>
            <w:hideMark/>
          </w:tcPr>
          <w:p w14:paraId="2242A009"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gastos por responsabilidades</w:t>
            </w:r>
          </w:p>
        </w:tc>
        <w:tc>
          <w:tcPr>
            <w:tcW w:w="1701" w:type="dxa"/>
            <w:tcBorders>
              <w:top w:val="nil"/>
              <w:left w:val="nil"/>
              <w:bottom w:val="single" w:sz="4" w:space="0" w:color="auto"/>
              <w:right w:val="single" w:sz="4" w:space="0" w:color="auto"/>
            </w:tcBorders>
            <w:noWrap/>
            <w:vAlign w:val="center"/>
            <w:hideMark/>
          </w:tcPr>
          <w:p w14:paraId="7102306A" w14:textId="4BCBA18D"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6E73FD9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5388D36"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39701</w:t>
            </w:r>
          </w:p>
        </w:tc>
        <w:tc>
          <w:tcPr>
            <w:tcW w:w="4847" w:type="dxa"/>
            <w:tcBorders>
              <w:top w:val="nil"/>
              <w:left w:val="nil"/>
              <w:bottom w:val="single" w:sz="4" w:space="0" w:color="auto"/>
              <w:right w:val="single" w:sz="4" w:space="0" w:color="auto"/>
            </w:tcBorders>
            <w:vAlign w:val="center"/>
            <w:hideMark/>
          </w:tcPr>
          <w:p w14:paraId="558E3279"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Utilidades</w:t>
            </w:r>
          </w:p>
        </w:tc>
        <w:tc>
          <w:tcPr>
            <w:tcW w:w="1701" w:type="dxa"/>
            <w:tcBorders>
              <w:top w:val="nil"/>
              <w:left w:val="nil"/>
              <w:bottom w:val="single" w:sz="4" w:space="0" w:color="auto"/>
              <w:right w:val="single" w:sz="4" w:space="0" w:color="auto"/>
            </w:tcBorders>
            <w:noWrap/>
            <w:vAlign w:val="center"/>
            <w:hideMark/>
          </w:tcPr>
          <w:p w14:paraId="4B332E56" w14:textId="7C16D092"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41A646A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2D40FB2"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39801</w:t>
            </w:r>
          </w:p>
        </w:tc>
        <w:tc>
          <w:tcPr>
            <w:tcW w:w="4847" w:type="dxa"/>
            <w:tcBorders>
              <w:top w:val="nil"/>
              <w:left w:val="nil"/>
              <w:bottom w:val="single" w:sz="4" w:space="0" w:color="auto"/>
              <w:right w:val="single" w:sz="4" w:space="0" w:color="auto"/>
            </w:tcBorders>
            <w:vAlign w:val="center"/>
            <w:hideMark/>
          </w:tcPr>
          <w:p w14:paraId="4C6B2676"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Impuesto Sobre Nóminas (4%)</w:t>
            </w:r>
          </w:p>
        </w:tc>
        <w:tc>
          <w:tcPr>
            <w:tcW w:w="1701" w:type="dxa"/>
            <w:tcBorders>
              <w:top w:val="nil"/>
              <w:left w:val="nil"/>
              <w:bottom w:val="single" w:sz="4" w:space="0" w:color="auto"/>
              <w:right w:val="single" w:sz="4" w:space="0" w:color="auto"/>
            </w:tcBorders>
            <w:noWrap/>
            <w:vAlign w:val="center"/>
            <w:hideMark/>
          </w:tcPr>
          <w:p w14:paraId="45AF4E04" w14:textId="1B6FF460"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081AA18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2F1FDB1"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39802</w:t>
            </w:r>
          </w:p>
        </w:tc>
        <w:tc>
          <w:tcPr>
            <w:tcW w:w="4847" w:type="dxa"/>
            <w:tcBorders>
              <w:top w:val="nil"/>
              <w:left w:val="nil"/>
              <w:bottom w:val="single" w:sz="4" w:space="0" w:color="auto"/>
              <w:right w:val="single" w:sz="4" w:space="0" w:color="auto"/>
            </w:tcBorders>
            <w:vAlign w:val="center"/>
            <w:hideMark/>
          </w:tcPr>
          <w:p w14:paraId="389E3489"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impuestos derivados de una relación laboral</w:t>
            </w:r>
          </w:p>
        </w:tc>
        <w:tc>
          <w:tcPr>
            <w:tcW w:w="1701" w:type="dxa"/>
            <w:tcBorders>
              <w:top w:val="nil"/>
              <w:left w:val="nil"/>
              <w:bottom w:val="single" w:sz="4" w:space="0" w:color="auto"/>
              <w:right w:val="single" w:sz="4" w:space="0" w:color="auto"/>
            </w:tcBorders>
            <w:noWrap/>
            <w:vAlign w:val="center"/>
            <w:hideMark/>
          </w:tcPr>
          <w:p w14:paraId="28523F51" w14:textId="3B3C5275"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77CB5" w:rsidRPr="00B436E3" w14:paraId="3D605D2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0B426B2"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39901</w:t>
            </w:r>
          </w:p>
        </w:tc>
        <w:tc>
          <w:tcPr>
            <w:tcW w:w="4847" w:type="dxa"/>
            <w:tcBorders>
              <w:top w:val="nil"/>
              <w:left w:val="nil"/>
              <w:bottom w:val="single" w:sz="4" w:space="0" w:color="auto"/>
              <w:right w:val="single" w:sz="4" w:space="0" w:color="auto"/>
            </w:tcBorders>
            <w:vAlign w:val="center"/>
            <w:hideMark/>
          </w:tcPr>
          <w:p w14:paraId="1A3D1BEF"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Otros servicios generales </w:t>
            </w:r>
          </w:p>
        </w:tc>
        <w:tc>
          <w:tcPr>
            <w:tcW w:w="1701" w:type="dxa"/>
            <w:tcBorders>
              <w:top w:val="nil"/>
              <w:left w:val="nil"/>
              <w:bottom w:val="single" w:sz="4" w:space="0" w:color="auto"/>
              <w:right w:val="single" w:sz="4" w:space="0" w:color="auto"/>
            </w:tcBorders>
            <w:noWrap/>
            <w:vAlign w:val="center"/>
            <w:hideMark/>
          </w:tcPr>
          <w:p w14:paraId="35656C2E" w14:textId="2FBE6757"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7C871E7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4E215B4"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39902</w:t>
            </w:r>
          </w:p>
        </w:tc>
        <w:tc>
          <w:tcPr>
            <w:tcW w:w="4847" w:type="dxa"/>
            <w:tcBorders>
              <w:top w:val="nil"/>
              <w:left w:val="nil"/>
              <w:bottom w:val="single" w:sz="4" w:space="0" w:color="auto"/>
              <w:right w:val="single" w:sz="4" w:space="0" w:color="auto"/>
            </w:tcBorders>
            <w:vAlign w:val="center"/>
            <w:hideMark/>
          </w:tcPr>
          <w:p w14:paraId="60677C3F"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Transportación por atención a terceros</w:t>
            </w:r>
          </w:p>
        </w:tc>
        <w:tc>
          <w:tcPr>
            <w:tcW w:w="1701" w:type="dxa"/>
            <w:tcBorders>
              <w:top w:val="nil"/>
              <w:left w:val="nil"/>
              <w:bottom w:val="single" w:sz="4" w:space="0" w:color="auto"/>
              <w:right w:val="single" w:sz="4" w:space="0" w:color="auto"/>
            </w:tcBorders>
            <w:noWrap/>
            <w:vAlign w:val="center"/>
            <w:hideMark/>
          </w:tcPr>
          <w:p w14:paraId="7D165F44"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983,760.00 </w:t>
            </w:r>
          </w:p>
        </w:tc>
      </w:tr>
      <w:tr w:rsidR="00B436E3" w:rsidRPr="00B436E3" w14:paraId="1C1C526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6A7F459"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39903</w:t>
            </w:r>
          </w:p>
        </w:tc>
        <w:tc>
          <w:tcPr>
            <w:tcW w:w="4847" w:type="dxa"/>
            <w:tcBorders>
              <w:top w:val="nil"/>
              <w:left w:val="nil"/>
              <w:bottom w:val="single" w:sz="4" w:space="0" w:color="auto"/>
              <w:right w:val="single" w:sz="4" w:space="0" w:color="auto"/>
            </w:tcBorders>
            <w:vAlign w:val="center"/>
            <w:hideMark/>
          </w:tcPr>
          <w:p w14:paraId="5455DAC4"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Hospedaje por atención a terceros</w:t>
            </w:r>
          </w:p>
        </w:tc>
        <w:tc>
          <w:tcPr>
            <w:tcW w:w="1701" w:type="dxa"/>
            <w:tcBorders>
              <w:top w:val="nil"/>
              <w:left w:val="nil"/>
              <w:bottom w:val="single" w:sz="4" w:space="0" w:color="auto"/>
              <w:right w:val="single" w:sz="4" w:space="0" w:color="auto"/>
            </w:tcBorders>
            <w:noWrap/>
            <w:vAlign w:val="center"/>
            <w:hideMark/>
          </w:tcPr>
          <w:p w14:paraId="7CB66246"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437,760.00 </w:t>
            </w:r>
          </w:p>
        </w:tc>
      </w:tr>
      <w:tr w:rsidR="00B436E3" w:rsidRPr="00B436E3" w14:paraId="294C6C9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591230A" w14:textId="77777777" w:rsidR="00B436E3" w:rsidRPr="00B436E3" w:rsidRDefault="00B436E3" w:rsidP="00B436E3">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39904</w:t>
            </w:r>
          </w:p>
        </w:tc>
        <w:tc>
          <w:tcPr>
            <w:tcW w:w="4847" w:type="dxa"/>
            <w:tcBorders>
              <w:top w:val="nil"/>
              <w:left w:val="nil"/>
              <w:bottom w:val="single" w:sz="4" w:space="0" w:color="auto"/>
              <w:right w:val="single" w:sz="4" w:space="0" w:color="auto"/>
            </w:tcBorders>
            <w:vAlign w:val="center"/>
            <w:hideMark/>
          </w:tcPr>
          <w:p w14:paraId="2BF9FB45" w14:textId="77777777" w:rsidR="00B436E3" w:rsidRPr="00B436E3" w:rsidRDefault="00B436E3" w:rsidP="00B436E3">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Alimentación por Atención a terceros</w:t>
            </w:r>
          </w:p>
        </w:tc>
        <w:tc>
          <w:tcPr>
            <w:tcW w:w="1701" w:type="dxa"/>
            <w:tcBorders>
              <w:top w:val="nil"/>
              <w:left w:val="nil"/>
              <w:bottom w:val="single" w:sz="4" w:space="0" w:color="auto"/>
              <w:right w:val="single" w:sz="4" w:space="0" w:color="auto"/>
            </w:tcBorders>
            <w:noWrap/>
            <w:vAlign w:val="center"/>
            <w:hideMark/>
          </w:tcPr>
          <w:p w14:paraId="3029483B" w14:textId="77777777" w:rsidR="00B436E3" w:rsidRPr="00B436E3" w:rsidRDefault="00B436E3" w:rsidP="00B436E3">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13,360.00 </w:t>
            </w:r>
          </w:p>
        </w:tc>
      </w:tr>
      <w:tr w:rsidR="00F77CB5" w:rsidRPr="00B436E3" w14:paraId="74DA99A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3EE5B0E" w14:textId="77777777" w:rsidR="00F77CB5" w:rsidRPr="00B436E3" w:rsidRDefault="00F77CB5" w:rsidP="00F77CB5">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39905</w:t>
            </w:r>
          </w:p>
        </w:tc>
        <w:tc>
          <w:tcPr>
            <w:tcW w:w="4847" w:type="dxa"/>
            <w:tcBorders>
              <w:top w:val="nil"/>
              <w:left w:val="nil"/>
              <w:bottom w:val="single" w:sz="4" w:space="0" w:color="auto"/>
              <w:right w:val="single" w:sz="4" w:space="0" w:color="auto"/>
            </w:tcBorders>
            <w:vAlign w:val="center"/>
            <w:hideMark/>
          </w:tcPr>
          <w:p w14:paraId="1A281A81" w14:textId="77777777" w:rsidR="00F77CB5" w:rsidRPr="00B436E3" w:rsidRDefault="00F77CB5" w:rsidP="00F77CB5">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Servicios generales por transición de Gobierno</w:t>
            </w:r>
          </w:p>
        </w:tc>
        <w:tc>
          <w:tcPr>
            <w:tcW w:w="1701" w:type="dxa"/>
            <w:tcBorders>
              <w:top w:val="nil"/>
              <w:left w:val="nil"/>
              <w:bottom w:val="single" w:sz="4" w:space="0" w:color="auto"/>
              <w:right w:val="single" w:sz="4" w:space="0" w:color="auto"/>
            </w:tcBorders>
            <w:noWrap/>
            <w:vAlign w:val="center"/>
            <w:hideMark/>
          </w:tcPr>
          <w:p w14:paraId="0F8D886E" w14:textId="17A594EF" w:rsidR="00F77CB5" w:rsidRPr="00B436E3" w:rsidRDefault="00F77CB5" w:rsidP="00F77CB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436E3" w:rsidRPr="00B436E3" w14:paraId="60CA6C7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2CB2866" w14:textId="267B9F3D" w:rsidR="00B436E3" w:rsidRPr="00B436E3" w:rsidRDefault="0039292E" w:rsidP="00B436E3">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4</w:t>
            </w:r>
            <w:r w:rsidR="00B436E3" w:rsidRPr="00B436E3">
              <w:rPr>
                <w:rFonts w:ascii="Calibri" w:eastAsia="Times New Roman" w:hAnsi="Calibri" w:cs="Calibri"/>
                <w:b/>
                <w:bCs/>
                <w:color w:val="000000"/>
                <w:sz w:val="16"/>
                <w:szCs w:val="16"/>
                <w:lang w:eastAsia="es-MX"/>
              </w:rPr>
              <w:t>000</w:t>
            </w:r>
          </w:p>
        </w:tc>
        <w:tc>
          <w:tcPr>
            <w:tcW w:w="4847" w:type="dxa"/>
            <w:tcBorders>
              <w:top w:val="nil"/>
              <w:left w:val="nil"/>
              <w:bottom w:val="single" w:sz="4" w:space="0" w:color="auto"/>
              <w:right w:val="single" w:sz="4" w:space="0" w:color="auto"/>
            </w:tcBorders>
            <w:vAlign w:val="center"/>
            <w:hideMark/>
          </w:tcPr>
          <w:p w14:paraId="76D9D18E" w14:textId="341F86CF" w:rsidR="00B436E3" w:rsidRPr="00B436E3" w:rsidRDefault="0039292E" w:rsidP="00B436E3">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TRANSFERENCIAS, ASIGNACIONES, SUBSIDIOS Y OTRAS AYUDAS</w:t>
            </w:r>
          </w:p>
        </w:tc>
        <w:tc>
          <w:tcPr>
            <w:tcW w:w="1701" w:type="dxa"/>
            <w:tcBorders>
              <w:top w:val="nil"/>
              <w:left w:val="nil"/>
              <w:bottom w:val="single" w:sz="4" w:space="0" w:color="auto"/>
              <w:right w:val="single" w:sz="4" w:space="0" w:color="auto"/>
            </w:tcBorders>
            <w:noWrap/>
            <w:vAlign w:val="center"/>
            <w:hideMark/>
          </w:tcPr>
          <w:p w14:paraId="1D492235" w14:textId="31A62BCC" w:rsidR="00B436E3" w:rsidRPr="00B436E3" w:rsidRDefault="00B436E3" w:rsidP="00B436E3">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0.00 </w:t>
            </w:r>
          </w:p>
        </w:tc>
      </w:tr>
      <w:tr w:rsidR="00E64257" w:rsidRPr="00B436E3" w14:paraId="16E828F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10679F85" w14:textId="55C588BE" w:rsidR="00E64257" w:rsidRPr="00B436E3" w:rsidRDefault="0039292E" w:rsidP="00B436E3">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4100</w:t>
            </w:r>
          </w:p>
        </w:tc>
        <w:tc>
          <w:tcPr>
            <w:tcW w:w="4847" w:type="dxa"/>
            <w:tcBorders>
              <w:top w:val="nil"/>
              <w:left w:val="nil"/>
              <w:bottom w:val="single" w:sz="4" w:space="0" w:color="auto"/>
              <w:right w:val="single" w:sz="4" w:space="0" w:color="auto"/>
            </w:tcBorders>
            <w:vAlign w:val="center"/>
          </w:tcPr>
          <w:p w14:paraId="725F6EAE" w14:textId="2D02F49D" w:rsidR="00E64257" w:rsidRPr="00B436E3" w:rsidRDefault="00F72A30" w:rsidP="00B436E3">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TRANSFERENCIAS INTERNAS Y ASIGNACIONES AL SECTOR PÚBLICO</w:t>
            </w:r>
          </w:p>
        </w:tc>
        <w:tc>
          <w:tcPr>
            <w:tcW w:w="1701" w:type="dxa"/>
            <w:tcBorders>
              <w:top w:val="nil"/>
              <w:left w:val="nil"/>
              <w:bottom w:val="single" w:sz="4" w:space="0" w:color="auto"/>
              <w:right w:val="single" w:sz="4" w:space="0" w:color="auto"/>
            </w:tcBorders>
            <w:noWrap/>
            <w:vAlign w:val="center"/>
          </w:tcPr>
          <w:p w14:paraId="52260059" w14:textId="531D6046" w:rsidR="00E64257" w:rsidRPr="00B436E3" w:rsidRDefault="00F72A30" w:rsidP="00B436E3">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0.00</w:t>
            </w:r>
          </w:p>
        </w:tc>
      </w:tr>
      <w:tr w:rsidR="00E64257" w:rsidRPr="00F72A30" w14:paraId="5DFE9C2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7E749331" w14:textId="78C14CF3" w:rsidR="00E64257" w:rsidRPr="00F72A30" w:rsidRDefault="00F72A30" w:rsidP="00B436E3">
            <w:pPr>
              <w:jc w:val="center"/>
              <w:rPr>
                <w:rFonts w:ascii="Calibri" w:eastAsia="Times New Roman" w:hAnsi="Calibri" w:cs="Calibri"/>
                <w:color w:val="000000"/>
                <w:sz w:val="16"/>
                <w:szCs w:val="16"/>
                <w:lang w:eastAsia="es-MX"/>
              </w:rPr>
            </w:pPr>
            <w:r w:rsidRPr="00F72A30">
              <w:rPr>
                <w:rFonts w:ascii="Calibri" w:eastAsia="Times New Roman" w:hAnsi="Calibri" w:cs="Calibri"/>
                <w:color w:val="000000"/>
                <w:sz w:val="16"/>
                <w:szCs w:val="16"/>
                <w:lang w:eastAsia="es-MX"/>
              </w:rPr>
              <w:t>41101</w:t>
            </w:r>
          </w:p>
        </w:tc>
        <w:tc>
          <w:tcPr>
            <w:tcW w:w="4847" w:type="dxa"/>
            <w:tcBorders>
              <w:top w:val="nil"/>
              <w:left w:val="nil"/>
              <w:bottom w:val="single" w:sz="4" w:space="0" w:color="auto"/>
              <w:right w:val="single" w:sz="4" w:space="0" w:color="auto"/>
            </w:tcBorders>
            <w:vAlign w:val="center"/>
          </w:tcPr>
          <w:p w14:paraId="593FC6B8" w14:textId="4C40E9AA" w:rsidR="00E64257" w:rsidRPr="00F72A30" w:rsidRDefault="00F72A30" w:rsidP="00B436E3">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6000 </w:t>
            </w:r>
            <w:r w:rsidR="004F1B9A">
              <w:rPr>
                <w:rFonts w:ascii="Calibri" w:eastAsia="Times New Roman" w:hAnsi="Calibri" w:cs="Calibri"/>
                <w:color w:val="000000"/>
                <w:sz w:val="16"/>
                <w:szCs w:val="16"/>
                <w:lang w:eastAsia="es-MX"/>
              </w:rPr>
              <w:t>Inversión</w:t>
            </w:r>
            <w:r>
              <w:rPr>
                <w:rFonts w:ascii="Calibri" w:eastAsia="Times New Roman" w:hAnsi="Calibri" w:cs="Calibri"/>
                <w:color w:val="000000"/>
                <w:sz w:val="16"/>
                <w:szCs w:val="16"/>
                <w:lang w:eastAsia="es-MX"/>
              </w:rPr>
              <w:t xml:space="preserve"> Pública</w:t>
            </w:r>
          </w:p>
        </w:tc>
        <w:tc>
          <w:tcPr>
            <w:tcW w:w="1701" w:type="dxa"/>
            <w:tcBorders>
              <w:top w:val="nil"/>
              <w:left w:val="nil"/>
              <w:bottom w:val="single" w:sz="4" w:space="0" w:color="auto"/>
              <w:right w:val="single" w:sz="4" w:space="0" w:color="auto"/>
            </w:tcBorders>
            <w:noWrap/>
            <w:vAlign w:val="center"/>
          </w:tcPr>
          <w:p w14:paraId="7EB76DDC" w14:textId="5099ED72" w:rsidR="00E64257" w:rsidRPr="00F72A30" w:rsidRDefault="004F1B9A"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64257" w:rsidRPr="00F72A30" w14:paraId="5EC4C10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280F578" w14:textId="792D77CF" w:rsidR="00E64257" w:rsidRPr="00F72A30" w:rsidRDefault="004F1B9A" w:rsidP="00B436E3">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41102</w:t>
            </w:r>
          </w:p>
        </w:tc>
        <w:tc>
          <w:tcPr>
            <w:tcW w:w="4847" w:type="dxa"/>
            <w:tcBorders>
              <w:top w:val="nil"/>
              <w:left w:val="nil"/>
              <w:bottom w:val="single" w:sz="4" w:space="0" w:color="auto"/>
              <w:right w:val="single" w:sz="4" w:space="0" w:color="auto"/>
            </w:tcBorders>
            <w:vAlign w:val="center"/>
          </w:tcPr>
          <w:p w14:paraId="3855E99D" w14:textId="64A2DBFB" w:rsidR="00E64257" w:rsidRPr="00F72A30" w:rsidRDefault="004F1B9A" w:rsidP="00B436E3">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Asignaciones presupuestarias para gasto corriente</w:t>
            </w:r>
          </w:p>
        </w:tc>
        <w:tc>
          <w:tcPr>
            <w:tcW w:w="1701" w:type="dxa"/>
            <w:tcBorders>
              <w:top w:val="nil"/>
              <w:left w:val="nil"/>
              <w:bottom w:val="single" w:sz="4" w:space="0" w:color="auto"/>
              <w:right w:val="single" w:sz="4" w:space="0" w:color="auto"/>
            </w:tcBorders>
            <w:noWrap/>
            <w:vAlign w:val="center"/>
          </w:tcPr>
          <w:p w14:paraId="52F010E3" w14:textId="16EBEE41" w:rsidR="00E64257" w:rsidRPr="00F72A30" w:rsidRDefault="004F1B9A"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64257" w:rsidRPr="00F72A30" w14:paraId="5ADA50A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D2E57AD" w14:textId="617F0603" w:rsidR="00E64257" w:rsidRPr="00F72A30" w:rsidRDefault="004F1B9A" w:rsidP="00B436E3">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41201</w:t>
            </w:r>
          </w:p>
        </w:tc>
        <w:tc>
          <w:tcPr>
            <w:tcW w:w="4847" w:type="dxa"/>
            <w:tcBorders>
              <w:top w:val="nil"/>
              <w:left w:val="nil"/>
              <w:bottom w:val="single" w:sz="4" w:space="0" w:color="auto"/>
              <w:right w:val="single" w:sz="4" w:space="0" w:color="auto"/>
            </w:tcBorders>
            <w:vAlign w:val="center"/>
          </w:tcPr>
          <w:p w14:paraId="35E666C8" w14:textId="2EF58999" w:rsidR="00E64257" w:rsidRPr="00F72A30" w:rsidRDefault="004F1B9A" w:rsidP="00B436E3">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Asignaciones Presupuestarias relativas al capítulo 1000</w:t>
            </w:r>
          </w:p>
        </w:tc>
        <w:tc>
          <w:tcPr>
            <w:tcW w:w="1701" w:type="dxa"/>
            <w:tcBorders>
              <w:top w:val="nil"/>
              <w:left w:val="nil"/>
              <w:bottom w:val="single" w:sz="4" w:space="0" w:color="auto"/>
              <w:right w:val="single" w:sz="4" w:space="0" w:color="auto"/>
            </w:tcBorders>
            <w:noWrap/>
            <w:vAlign w:val="center"/>
          </w:tcPr>
          <w:p w14:paraId="6301E5D0" w14:textId="2BDE5B41" w:rsidR="00E64257" w:rsidRPr="00F72A30" w:rsidRDefault="00A5355D" w:rsidP="00B436E3">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A5355D" w:rsidRPr="00A5355D" w14:paraId="768ED7F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0A49CEF" w14:textId="7303E039" w:rsidR="00A5355D" w:rsidRPr="00A5355D" w:rsidRDefault="00A5355D" w:rsidP="00A5355D">
            <w:pPr>
              <w:jc w:val="center"/>
              <w:rPr>
                <w:rFonts w:ascii="Calibri" w:eastAsia="Times New Roman" w:hAnsi="Calibri" w:cs="Calibri"/>
                <w:color w:val="000000"/>
                <w:sz w:val="16"/>
                <w:szCs w:val="16"/>
                <w:lang w:eastAsia="es-MX"/>
              </w:rPr>
            </w:pPr>
            <w:r w:rsidRPr="00A5355D">
              <w:rPr>
                <w:rFonts w:ascii="Calibri" w:eastAsia="Times New Roman" w:hAnsi="Calibri" w:cs="Calibri"/>
                <w:color w:val="000000"/>
                <w:sz w:val="16"/>
                <w:szCs w:val="16"/>
                <w:lang w:eastAsia="es-MX"/>
              </w:rPr>
              <w:t>41202</w:t>
            </w:r>
          </w:p>
        </w:tc>
        <w:tc>
          <w:tcPr>
            <w:tcW w:w="4847" w:type="dxa"/>
            <w:tcBorders>
              <w:top w:val="nil"/>
              <w:left w:val="nil"/>
              <w:bottom w:val="single" w:sz="4" w:space="0" w:color="auto"/>
              <w:right w:val="single" w:sz="4" w:space="0" w:color="auto"/>
            </w:tcBorders>
            <w:vAlign w:val="center"/>
          </w:tcPr>
          <w:p w14:paraId="56256F9D" w14:textId="69160845" w:rsidR="00A5355D" w:rsidRPr="00A5355D" w:rsidRDefault="00A5355D" w:rsidP="00A5355D">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856C83">
              <w:rPr>
                <w:rFonts w:ascii="Calibri" w:eastAsia="Times New Roman" w:hAnsi="Calibri" w:cs="Calibri"/>
                <w:color w:val="000000"/>
                <w:sz w:val="16"/>
                <w:szCs w:val="16"/>
                <w:lang w:eastAsia="es-MX"/>
              </w:rPr>
              <w:t>2</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7537BE5C" w14:textId="485694C2" w:rsidR="00A5355D" w:rsidRPr="00A5355D" w:rsidRDefault="00856C83" w:rsidP="00A535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A5355D" w:rsidRPr="00A5355D" w14:paraId="79119C9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60FF1097" w14:textId="2B7DA81E" w:rsidR="00A5355D" w:rsidRPr="00A5355D" w:rsidRDefault="00856C83" w:rsidP="00A5355D">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41203</w:t>
            </w:r>
          </w:p>
        </w:tc>
        <w:tc>
          <w:tcPr>
            <w:tcW w:w="4847" w:type="dxa"/>
            <w:tcBorders>
              <w:top w:val="nil"/>
              <w:left w:val="nil"/>
              <w:bottom w:val="single" w:sz="4" w:space="0" w:color="auto"/>
              <w:right w:val="single" w:sz="4" w:space="0" w:color="auto"/>
            </w:tcBorders>
            <w:vAlign w:val="center"/>
          </w:tcPr>
          <w:p w14:paraId="342C5B2E" w14:textId="27962CE7" w:rsidR="00A5355D" w:rsidRPr="00A5355D" w:rsidRDefault="00A5355D" w:rsidP="00A5355D">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856C83">
              <w:rPr>
                <w:rFonts w:ascii="Calibri" w:eastAsia="Times New Roman" w:hAnsi="Calibri" w:cs="Calibri"/>
                <w:color w:val="000000"/>
                <w:sz w:val="16"/>
                <w:szCs w:val="16"/>
                <w:lang w:eastAsia="es-MX"/>
              </w:rPr>
              <w:t>3</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24B2C3E3" w14:textId="7BD9AB77" w:rsidR="00A5355D" w:rsidRPr="00A5355D" w:rsidRDefault="00856C83" w:rsidP="00A535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A5355D" w:rsidRPr="00A5355D" w14:paraId="2D26159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3B0ADB0" w14:textId="13B8EDAB" w:rsidR="00A5355D" w:rsidRPr="00A5355D" w:rsidRDefault="00856C83" w:rsidP="00A5355D">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41204</w:t>
            </w:r>
          </w:p>
        </w:tc>
        <w:tc>
          <w:tcPr>
            <w:tcW w:w="4847" w:type="dxa"/>
            <w:tcBorders>
              <w:top w:val="nil"/>
              <w:left w:val="nil"/>
              <w:bottom w:val="single" w:sz="4" w:space="0" w:color="auto"/>
              <w:right w:val="single" w:sz="4" w:space="0" w:color="auto"/>
            </w:tcBorders>
            <w:vAlign w:val="center"/>
          </w:tcPr>
          <w:p w14:paraId="1C03FD33" w14:textId="4E348E1F" w:rsidR="00A5355D" w:rsidRPr="00A5355D" w:rsidRDefault="00A5355D" w:rsidP="00A5355D">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856C83">
              <w:rPr>
                <w:rFonts w:ascii="Calibri" w:eastAsia="Times New Roman" w:hAnsi="Calibri" w:cs="Calibri"/>
                <w:color w:val="000000"/>
                <w:sz w:val="16"/>
                <w:szCs w:val="16"/>
                <w:lang w:eastAsia="es-MX"/>
              </w:rPr>
              <w:t>4</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60155336" w14:textId="18936773" w:rsidR="00A5355D" w:rsidRPr="00A5355D" w:rsidRDefault="00856C83" w:rsidP="00A535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A5355D" w:rsidRPr="00A5355D" w14:paraId="737CB9F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2967763" w14:textId="79250542" w:rsidR="00A5355D" w:rsidRPr="00A5355D" w:rsidRDefault="00856C83" w:rsidP="00A5355D">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41205</w:t>
            </w:r>
          </w:p>
        </w:tc>
        <w:tc>
          <w:tcPr>
            <w:tcW w:w="4847" w:type="dxa"/>
            <w:tcBorders>
              <w:top w:val="nil"/>
              <w:left w:val="nil"/>
              <w:bottom w:val="single" w:sz="4" w:space="0" w:color="auto"/>
              <w:right w:val="single" w:sz="4" w:space="0" w:color="auto"/>
            </w:tcBorders>
            <w:vAlign w:val="center"/>
          </w:tcPr>
          <w:p w14:paraId="016EE723" w14:textId="448B09AD" w:rsidR="00A5355D" w:rsidRPr="00A5355D" w:rsidRDefault="00A5355D" w:rsidP="00A5355D">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856C83">
              <w:rPr>
                <w:rFonts w:ascii="Calibri" w:eastAsia="Times New Roman" w:hAnsi="Calibri" w:cs="Calibri"/>
                <w:color w:val="000000"/>
                <w:sz w:val="16"/>
                <w:szCs w:val="16"/>
                <w:lang w:eastAsia="es-MX"/>
              </w:rPr>
              <w:t>5</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16A5D8D9" w14:textId="32081E09" w:rsidR="00A5355D" w:rsidRPr="00A5355D" w:rsidRDefault="00856C83" w:rsidP="00A535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A5355D" w:rsidRPr="00A5355D" w14:paraId="642844C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12F77331" w14:textId="4FF490E5" w:rsidR="00A5355D" w:rsidRPr="00A5355D" w:rsidRDefault="00856C83" w:rsidP="00A5355D">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41206</w:t>
            </w:r>
          </w:p>
        </w:tc>
        <w:tc>
          <w:tcPr>
            <w:tcW w:w="4847" w:type="dxa"/>
            <w:tcBorders>
              <w:top w:val="nil"/>
              <w:left w:val="nil"/>
              <w:bottom w:val="single" w:sz="4" w:space="0" w:color="auto"/>
              <w:right w:val="single" w:sz="4" w:space="0" w:color="auto"/>
            </w:tcBorders>
            <w:vAlign w:val="center"/>
          </w:tcPr>
          <w:p w14:paraId="3A0AE60F" w14:textId="68842431" w:rsidR="00A5355D" w:rsidRPr="00A5355D" w:rsidRDefault="00A5355D" w:rsidP="00A5355D">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856C83">
              <w:rPr>
                <w:rFonts w:ascii="Calibri" w:eastAsia="Times New Roman" w:hAnsi="Calibri" w:cs="Calibri"/>
                <w:color w:val="000000"/>
                <w:sz w:val="16"/>
                <w:szCs w:val="16"/>
                <w:lang w:eastAsia="es-MX"/>
              </w:rPr>
              <w:t>6</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4F289D52" w14:textId="1B37EE7F" w:rsidR="00A5355D" w:rsidRPr="00A5355D" w:rsidRDefault="00856C83" w:rsidP="00A535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A5355D" w:rsidRPr="00A5355D" w14:paraId="620749D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77E28484" w14:textId="2C7C2BBB" w:rsidR="00A5355D" w:rsidRPr="00A5355D" w:rsidRDefault="00856C83" w:rsidP="00A5355D">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41210</w:t>
            </w:r>
          </w:p>
        </w:tc>
        <w:tc>
          <w:tcPr>
            <w:tcW w:w="4847" w:type="dxa"/>
            <w:tcBorders>
              <w:top w:val="nil"/>
              <w:left w:val="nil"/>
              <w:bottom w:val="single" w:sz="4" w:space="0" w:color="auto"/>
              <w:right w:val="single" w:sz="4" w:space="0" w:color="auto"/>
            </w:tcBorders>
            <w:vAlign w:val="center"/>
          </w:tcPr>
          <w:p w14:paraId="4802A514" w14:textId="4647E10C" w:rsidR="00A5355D" w:rsidRPr="00A5355D" w:rsidRDefault="00D124FC" w:rsidP="00A5355D">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pago del Impuesto sobre Nóminas y de otros Impuestos</w:t>
            </w:r>
          </w:p>
        </w:tc>
        <w:tc>
          <w:tcPr>
            <w:tcW w:w="1701" w:type="dxa"/>
            <w:tcBorders>
              <w:top w:val="nil"/>
              <w:left w:val="nil"/>
              <w:bottom w:val="single" w:sz="4" w:space="0" w:color="auto"/>
              <w:right w:val="single" w:sz="4" w:space="0" w:color="auto"/>
            </w:tcBorders>
            <w:noWrap/>
            <w:vAlign w:val="center"/>
          </w:tcPr>
          <w:p w14:paraId="2883C41D" w14:textId="352414A6" w:rsidR="00A5355D" w:rsidRPr="00A5355D" w:rsidRDefault="00D124FC" w:rsidP="00A535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F1E42" w:rsidRPr="00A5355D" w14:paraId="0886A3C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12EFB7C" w14:textId="7E6605D8" w:rsidR="00CF1E42" w:rsidRPr="00A5355D" w:rsidRDefault="00CF1E42" w:rsidP="00CF1E42">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41301</w:t>
            </w:r>
          </w:p>
        </w:tc>
        <w:tc>
          <w:tcPr>
            <w:tcW w:w="4847" w:type="dxa"/>
            <w:tcBorders>
              <w:top w:val="nil"/>
              <w:left w:val="nil"/>
              <w:bottom w:val="single" w:sz="4" w:space="0" w:color="auto"/>
              <w:right w:val="single" w:sz="4" w:space="0" w:color="auto"/>
            </w:tcBorders>
            <w:vAlign w:val="center"/>
          </w:tcPr>
          <w:p w14:paraId="4272A887" w14:textId="1B3D2183" w:rsidR="00CF1E42" w:rsidRPr="00A5355D" w:rsidRDefault="00CF1E42" w:rsidP="00CF1E42">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Asignaciones Presupuestarias relativas al capítulo 1000</w:t>
            </w:r>
          </w:p>
        </w:tc>
        <w:tc>
          <w:tcPr>
            <w:tcW w:w="1701" w:type="dxa"/>
            <w:tcBorders>
              <w:top w:val="nil"/>
              <w:left w:val="nil"/>
              <w:bottom w:val="single" w:sz="4" w:space="0" w:color="auto"/>
              <w:right w:val="single" w:sz="4" w:space="0" w:color="auto"/>
            </w:tcBorders>
            <w:noWrap/>
            <w:vAlign w:val="center"/>
          </w:tcPr>
          <w:p w14:paraId="43B8183D" w14:textId="03EA9062" w:rsidR="00CF1E42" w:rsidRPr="00A5355D" w:rsidRDefault="00CF1E42" w:rsidP="00CF1E4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F1E42" w:rsidRPr="00A5355D" w14:paraId="3EDC760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0466F19" w14:textId="474213E3" w:rsidR="00CF1E42" w:rsidRPr="00A5355D" w:rsidRDefault="00CF1E42" w:rsidP="00CF1E42">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41302</w:t>
            </w:r>
          </w:p>
        </w:tc>
        <w:tc>
          <w:tcPr>
            <w:tcW w:w="4847" w:type="dxa"/>
            <w:tcBorders>
              <w:top w:val="nil"/>
              <w:left w:val="nil"/>
              <w:bottom w:val="single" w:sz="4" w:space="0" w:color="auto"/>
              <w:right w:val="single" w:sz="4" w:space="0" w:color="auto"/>
            </w:tcBorders>
            <w:vAlign w:val="center"/>
          </w:tcPr>
          <w:p w14:paraId="1920EF72" w14:textId="674A9391" w:rsidR="00CF1E42" w:rsidRPr="00A5355D" w:rsidRDefault="00CF1E42" w:rsidP="00CF1E42">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CD0C6D">
              <w:rPr>
                <w:rFonts w:ascii="Calibri" w:eastAsia="Times New Roman" w:hAnsi="Calibri" w:cs="Calibri"/>
                <w:color w:val="000000"/>
                <w:sz w:val="16"/>
                <w:szCs w:val="16"/>
                <w:lang w:eastAsia="es-MX"/>
              </w:rPr>
              <w:t>2</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1F8EA855" w14:textId="5B348FCC" w:rsidR="00CF1E42" w:rsidRPr="00A5355D" w:rsidRDefault="00CD0C6D" w:rsidP="00CF1E4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F1E42" w:rsidRPr="00A5355D" w14:paraId="1A25198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AA8F0BE" w14:textId="4CF442D5" w:rsidR="00CF1E42" w:rsidRPr="00A5355D" w:rsidRDefault="00CD0C6D" w:rsidP="00CF1E42">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41303</w:t>
            </w:r>
          </w:p>
        </w:tc>
        <w:tc>
          <w:tcPr>
            <w:tcW w:w="4847" w:type="dxa"/>
            <w:tcBorders>
              <w:top w:val="nil"/>
              <w:left w:val="nil"/>
              <w:bottom w:val="single" w:sz="4" w:space="0" w:color="auto"/>
              <w:right w:val="single" w:sz="4" w:space="0" w:color="auto"/>
            </w:tcBorders>
            <w:vAlign w:val="center"/>
          </w:tcPr>
          <w:p w14:paraId="2E2868B7" w14:textId="20298139" w:rsidR="00CF1E42" w:rsidRPr="00A5355D" w:rsidRDefault="00CF1E42" w:rsidP="00CF1E42">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CD0C6D">
              <w:rPr>
                <w:rFonts w:ascii="Calibri" w:eastAsia="Times New Roman" w:hAnsi="Calibri" w:cs="Calibri"/>
                <w:color w:val="000000"/>
                <w:sz w:val="16"/>
                <w:szCs w:val="16"/>
                <w:lang w:eastAsia="es-MX"/>
              </w:rPr>
              <w:t>3</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5F45F717" w14:textId="77AE32A1" w:rsidR="00CF1E42" w:rsidRPr="00A5355D" w:rsidRDefault="00CD0C6D" w:rsidP="00CF1E4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F1E42" w:rsidRPr="00A5355D" w14:paraId="65A269E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1C521B27" w14:textId="21029408" w:rsidR="00CF1E42" w:rsidRPr="00A5355D" w:rsidRDefault="00CD0C6D" w:rsidP="00CF1E42">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41304</w:t>
            </w:r>
          </w:p>
        </w:tc>
        <w:tc>
          <w:tcPr>
            <w:tcW w:w="4847" w:type="dxa"/>
            <w:tcBorders>
              <w:top w:val="nil"/>
              <w:left w:val="nil"/>
              <w:bottom w:val="single" w:sz="4" w:space="0" w:color="auto"/>
              <w:right w:val="single" w:sz="4" w:space="0" w:color="auto"/>
            </w:tcBorders>
            <w:vAlign w:val="center"/>
          </w:tcPr>
          <w:p w14:paraId="14E87459" w14:textId="3FAFCB17" w:rsidR="00CF1E42" w:rsidRPr="00A5355D" w:rsidRDefault="00CF1E42" w:rsidP="00CF1E42">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CD0C6D">
              <w:rPr>
                <w:rFonts w:ascii="Calibri" w:eastAsia="Times New Roman" w:hAnsi="Calibri" w:cs="Calibri"/>
                <w:color w:val="000000"/>
                <w:sz w:val="16"/>
                <w:szCs w:val="16"/>
                <w:lang w:eastAsia="es-MX"/>
              </w:rPr>
              <w:t>4</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34C43141" w14:textId="3285D971" w:rsidR="00CF1E42" w:rsidRPr="00A5355D" w:rsidRDefault="00CD0C6D" w:rsidP="00CF1E4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F1E42" w:rsidRPr="00A5355D" w14:paraId="7CB0675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2C65E60" w14:textId="6F301D20" w:rsidR="00CF1E42" w:rsidRPr="00A5355D" w:rsidRDefault="00CD0C6D" w:rsidP="00CF1E42">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41305</w:t>
            </w:r>
          </w:p>
        </w:tc>
        <w:tc>
          <w:tcPr>
            <w:tcW w:w="4847" w:type="dxa"/>
            <w:tcBorders>
              <w:top w:val="nil"/>
              <w:left w:val="nil"/>
              <w:bottom w:val="single" w:sz="4" w:space="0" w:color="auto"/>
              <w:right w:val="single" w:sz="4" w:space="0" w:color="auto"/>
            </w:tcBorders>
            <w:vAlign w:val="center"/>
          </w:tcPr>
          <w:p w14:paraId="2F1F41F9" w14:textId="08A7A9C5" w:rsidR="00CF1E42" w:rsidRPr="00A5355D" w:rsidRDefault="00CF1E42" w:rsidP="00CF1E42">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CD0C6D">
              <w:rPr>
                <w:rFonts w:ascii="Calibri" w:eastAsia="Times New Roman" w:hAnsi="Calibri" w:cs="Calibri"/>
                <w:color w:val="000000"/>
                <w:sz w:val="16"/>
                <w:szCs w:val="16"/>
                <w:lang w:eastAsia="es-MX"/>
              </w:rPr>
              <w:t>5</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5D32B0AB" w14:textId="38285668" w:rsidR="00CF1E42" w:rsidRPr="00A5355D" w:rsidRDefault="00CD0C6D" w:rsidP="00CF1E4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F1E42" w:rsidRPr="00A5355D" w14:paraId="456340F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AF62101" w14:textId="1634C1F1" w:rsidR="00CF1E42" w:rsidRPr="00A5355D" w:rsidRDefault="00CD0C6D" w:rsidP="00CF1E42">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41306</w:t>
            </w:r>
          </w:p>
        </w:tc>
        <w:tc>
          <w:tcPr>
            <w:tcW w:w="4847" w:type="dxa"/>
            <w:tcBorders>
              <w:top w:val="nil"/>
              <w:left w:val="nil"/>
              <w:bottom w:val="single" w:sz="4" w:space="0" w:color="auto"/>
              <w:right w:val="single" w:sz="4" w:space="0" w:color="auto"/>
            </w:tcBorders>
            <w:vAlign w:val="center"/>
          </w:tcPr>
          <w:p w14:paraId="2F5D1196" w14:textId="1C988A21" w:rsidR="00CF1E42" w:rsidRPr="00A5355D" w:rsidRDefault="00CF1E42" w:rsidP="00CF1E42">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CD0C6D">
              <w:rPr>
                <w:rFonts w:ascii="Calibri" w:eastAsia="Times New Roman" w:hAnsi="Calibri" w:cs="Calibri"/>
                <w:color w:val="000000"/>
                <w:sz w:val="16"/>
                <w:szCs w:val="16"/>
                <w:lang w:eastAsia="es-MX"/>
              </w:rPr>
              <w:t>6</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20786263" w14:textId="7FB9F2A7" w:rsidR="00CF1E42" w:rsidRPr="00A5355D" w:rsidRDefault="00CD0C6D" w:rsidP="00CF1E4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D0C6D" w:rsidRPr="00A5355D" w14:paraId="1BB22C57"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0BC004C6" w14:textId="08962F7E" w:rsidR="00CD0C6D" w:rsidRPr="00A5355D" w:rsidRDefault="00CD0C6D" w:rsidP="00CD0C6D">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41309</w:t>
            </w:r>
          </w:p>
        </w:tc>
        <w:tc>
          <w:tcPr>
            <w:tcW w:w="4847" w:type="dxa"/>
            <w:tcBorders>
              <w:top w:val="nil"/>
              <w:left w:val="nil"/>
              <w:bottom w:val="single" w:sz="4" w:space="0" w:color="auto"/>
              <w:right w:val="single" w:sz="4" w:space="0" w:color="auto"/>
            </w:tcBorders>
            <w:vAlign w:val="center"/>
          </w:tcPr>
          <w:p w14:paraId="6083C684" w14:textId="0F4E708F" w:rsidR="00CD0C6D" w:rsidRPr="00A5355D" w:rsidRDefault="00CD0C6D" w:rsidP="00CD0C6D">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Asignaciones Presupuestarias relativas al capítulo 9000</w:t>
            </w:r>
          </w:p>
        </w:tc>
        <w:tc>
          <w:tcPr>
            <w:tcW w:w="1701" w:type="dxa"/>
            <w:tcBorders>
              <w:top w:val="nil"/>
              <w:left w:val="nil"/>
              <w:bottom w:val="single" w:sz="4" w:space="0" w:color="auto"/>
              <w:right w:val="single" w:sz="4" w:space="0" w:color="auto"/>
            </w:tcBorders>
            <w:noWrap/>
            <w:vAlign w:val="center"/>
          </w:tcPr>
          <w:p w14:paraId="3A63A4B3" w14:textId="6AAC1408" w:rsidR="00CD0C6D" w:rsidRPr="00A5355D" w:rsidRDefault="00994323" w:rsidP="00CD0C6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D0C6D" w:rsidRPr="00A5355D" w14:paraId="378E12D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1D5BB9C2" w14:textId="06D1BF5F" w:rsidR="00CD0C6D" w:rsidRPr="00A5355D" w:rsidRDefault="00994323" w:rsidP="00CD0C6D">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41310</w:t>
            </w:r>
          </w:p>
        </w:tc>
        <w:tc>
          <w:tcPr>
            <w:tcW w:w="4847" w:type="dxa"/>
            <w:tcBorders>
              <w:top w:val="nil"/>
              <w:left w:val="nil"/>
              <w:bottom w:val="single" w:sz="4" w:space="0" w:color="auto"/>
              <w:right w:val="single" w:sz="4" w:space="0" w:color="auto"/>
            </w:tcBorders>
            <w:vAlign w:val="center"/>
          </w:tcPr>
          <w:p w14:paraId="62F20B23" w14:textId="7F28495A" w:rsidR="00CD0C6D" w:rsidRPr="00A5355D" w:rsidRDefault="00994323" w:rsidP="00CD0C6D">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pago del Impuesto sobre Nóminas y de otros Impuestos</w:t>
            </w:r>
          </w:p>
        </w:tc>
        <w:tc>
          <w:tcPr>
            <w:tcW w:w="1701" w:type="dxa"/>
            <w:tcBorders>
              <w:top w:val="nil"/>
              <w:left w:val="nil"/>
              <w:bottom w:val="single" w:sz="4" w:space="0" w:color="auto"/>
              <w:right w:val="single" w:sz="4" w:space="0" w:color="auto"/>
            </w:tcBorders>
            <w:noWrap/>
            <w:vAlign w:val="center"/>
          </w:tcPr>
          <w:p w14:paraId="7AA21860" w14:textId="00079976" w:rsidR="00CD0C6D" w:rsidRPr="00A5355D" w:rsidRDefault="00994323" w:rsidP="00CD0C6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D0C6D" w:rsidRPr="00A5355D" w14:paraId="1EED3BA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60756E3D" w14:textId="15D15E93" w:rsidR="00CD0C6D" w:rsidRPr="00A5355D" w:rsidRDefault="00994323" w:rsidP="00CD0C6D">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41401</w:t>
            </w:r>
          </w:p>
        </w:tc>
        <w:tc>
          <w:tcPr>
            <w:tcW w:w="4847" w:type="dxa"/>
            <w:tcBorders>
              <w:top w:val="nil"/>
              <w:left w:val="nil"/>
              <w:bottom w:val="single" w:sz="4" w:space="0" w:color="auto"/>
              <w:right w:val="single" w:sz="4" w:space="0" w:color="auto"/>
            </w:tcBorders>
            <w:vAlign w:val="center"/>
          </w:tcPr>
          <w:p w14:paraId="1412F37A" w14:textId="2F109C49" w:rsidR="00CD0C6D" w:rsidRPr="00A5355D" w:rsidRDefault="00994323" w:rsidP="00CD0C6D">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Asignaciones Presupuestarias relativas al capítulo 1000</w:t>
            </w:r>
          </w:p>
        </w:tc>
        <w:tc>
          <w:tcPr>
            <w:tcW w:w="1701" w:type="dxa"/>
            <w:tcBorders>
              <w:top w:val="nil"/>
              <w:left w:val="nil"/>
              <w:bottom w:val="single" w:sz="4" w:space="0" w:color="auto"/>
              <w:right w:val="single" w:sz="4" w:space="0" w:color="auto"/>
            </w:tcBorders>
            <w:noWrap/>
            <w:vAlign w:val="center"/>
          </w:tcPr>
          <w:p w14:paraId="36135694" w14:textId="2804EDD2" w:rsidR="00CD0C6D" w:rsidRPr="00A5355D" w:rsidRDefault="00096204" w:rsidP="00CD0C6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D0C6D" w:rsidRPr="00A5355D" w14:paraId="408EF14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6E5B9B3D" w14:textId="0E81D5DF" w:rsidR="00CD0C6D" w:rsidRPr="00A5355D" w:rsidRDefault="00096204" w:rsidP="00CD0C6D">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41402</w:t>
            </w:r>
          </w:p>
        </w:tc>
        <w:tc>
          <w:tcPr>
            <w:tcW w:w="4847" w:type="dxa"/>
            <w:tcBorders>
              <w:top w:val="nil"/>
              <w:left w:val="nil"/>
              <w:bottom w:val="single" w:sz="4" w:space="0" w:color="auto"/>
              <w:right w:val="single" w:sz="4" w:space="0" w:color="auto"/>
            </w:tcBorders>
            <w:vAlign w:val="center"/>
          </w:tcPr>
          <w:p w14:paraId="4B5F56D0" w14:textId="7CE76BAE" w:rsidR="00CD0C6D" w:rsidRPr="00A5355D" w:rsidRDefault="00994323" w:rsidP="00CD0C6D">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096204">
              <w:rPr>
                <w:rFonts w:ascii="Calibri" w:eastAsia="Times New Roman" w:hAnsi="Calibri" w:cs="Calibri"/>
                <w:color w:val="000000"/>
                <w:sz w:val="16"/>
                <w:szCs w:val="16"/>
                <w:lang w:eastAsia="es-MX"/>
              </w:rPr>
              <w:t>2</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239259E2" w14:textId="7801146F" w:rsidR="00CD0C6D" w:rsidRPr="00A5355D" w:rsidRDefault="00096204" w:rsidP="00CD0C6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D0C6D" w:rsidRPr="00A5355D" w14:paraId="041C674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6CB9AF2" w14:textId="76DABB3C" w:rsidR="00CD0C6D" w:rsidRPr="00A5355D" w:rsidRDefault="00096204" w:rsidP="00CD0C6D">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41403</w:t>
            </w:r>
          </w:p>
        </w:tc>
        <w:tc>
          <w:tcPr>
            <w:tcW w:w="4847" w:type="dxa"/>
            <w:tcBorders>
              <w:top w:val="nil"/>
              <w:left w:val="nil"/>
              <w:bottom w:val="single" w:sz="4" w:space="0" w:color="auto"/>
              <w:right w:val="single" w:sz="4" w:space="0" w:color="auto"/>
            </w:tcBorders>
            <w:vAlign w:val="center"/>
          </w:tcPr>
          <w:p w14:paraId="0C040172" w14:textId="0816EFEC" w:rsidR="00CD0C6D" w:rsidRPr="00A5355D" w:rsidRDefault="00994323" w:rsidP="00CD0C6D">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096204">
              <w:rPr>
                <w:rFonts w:ascii="Calibri" w:eastAsia="Times New Roman" w:hAnsi="Calibri" w:cs="Calibri"/>
                <w:color w:val="000000"/>
                <w:sz w:val="16"/>
                <w:szCs w:val="16"/>
                <w:lang w:eastAsia="es-MX"/>
              </w:rPr>
              <w:t>3</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10B8297D" w14:textId="6C35A0FC" w:rsidR="00CD0C6D" w:rsidRPr="00A5355D" w:rsidRDefault="00096204" w:rsidP="00CD0C6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D0C6D" w:rsidRPr="00A5355D" w14:paraId="4BCF0497"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0B37BA4" w14:textId="6ECD342A" w:rsidR="00CD0C6D" w:rsidRPr="00A5355D" w:rsidRDefault="00096204" w:rsidP="00CD0C6D">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41404</w:t>
            </w:r>
          </w:p>
        </w:tc>
        <w:tc>
          <w:tcPr>
            <w:tcW w:w="4847" w:type="dxa"/>
            <w:tcBorders>
              <w:top w:val="nil"/>
              <w:left w:val="nil"/>
              <w:bottom w:val="single" w:sz="4" w:space="0" w:color="auto"/>
              <w:right w:val="single" w:sz="4" w:space="0" w:color="auto"/>
            </w:tcBorders>
            <w:vAlign w:val="center"/>
          </w:tcPr>
          <w:p w14:paraId="109B22CA" w14:textId="142FC862" w:rsidR="00CD0C6D" w:rsidRPr="00A5355D" w:rsidRDefault="00994323" w:rsidP="00CD0C6D">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096204">
              <w:rPr>
                <w:rFonts w:ascii="Calibri" w:eastAsia="Times New Roman" w:hAnsi="Calibri" w:cs="Calibri"/>
                <w:color w:val="000000"/>
                <w:sz w:val="16"/>
                <w:szCs w:val="16"/>
                <w:lang w:eastAsia="es-MX"/>
              </w:rPr>
              <w:t>4</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2A925B8D" w14:textId="0DC7C2CB" w:rsidR="00CD0C6D" w:rsidRPr="00A5355D" w:rsidRDefault="00096204" w:rsidP="00CD0C6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D0C6D" w:rsidRPr="00A5355D" w14:paraId="378A8BD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FF002EC" w14:textId="2D88B635" w:rsidR="00CD0C6D" w:rsidRPr="00A5355D" w:rsidRDefault="00096204" w:rsidP="00CD0C6D">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lastRenderedPageBreak/>
              <w:t>41405</w:t>
            </w:r>
          </w:p>
        </w:tc>
        <w:tc>
          <w:tcPr>
            <w:tcW w:w="4847" w:type="dxa"/>
            <w:tcBorders>
              <w:top w:val="nil"/>
              <w:left w:val="nil"/>
              <w:bottom w:val="single" w:sz="4" w:space="0" w:color="auto"/>
              <w:right w:val="single" w:sz="4" w:space="0" w:color="auto"/>
            </w:tcBorders>
            <w:vAlign w:val="center"/>
          </w:tcPr>
          <w:p w14:paraId="15AD116C" w14:textId="7CD77908" w:rsidR="00CD0C6D" w:rsidRPr="00A5355D" w:rsidRDefault="00994323" w:rsidP="00CD0C6D">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096204">
              <w:rPr>
                <w:rFonts w:ascii="Calibri" w:eastAsia="Times New Roman" w:hAnsi="Calibri" w:cs="Calibri"/>
                <w:color w:val="000000"/>
                <w:sz w:val="16"/>
                <w:szCs w:val="16"/>
                <w:lang w:eastAsia="es-MX"/>
              </w:rPr>
              <w:t>5</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2B820F1D" w14:textId="48F4821C" w:rsidR="00CD0C6D" w:rsidRPr="00A5355D" w:rsidRDefault="00096204" w:rsidP="00CD0C6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D0C6D" w:rsidRPr="00A5355D" w14:paraId="4577078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8D0113F" w14:textId="25A526C8" w:rsidR="00CD0C6D" w:rsidRPr="00A5355D" w:rsidRDefault="00096204" w:rsidP="00CD0C6D">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41406</w:t>
            </w:r>
          </w:p>
        </w:tc>
        <w:tc>
          <w:tcPr>
            <w:tcW w:w="4847" w:type="dxa"/>
            <w:tcBorders>
              <w:top w:val="nil"/>
              <w:left w:val="nil"/>
              <w:bottom w:val="single" w:sz="4" w:space="0" w:color="auto"/>
              <w:right w:val="single" w:sz="4" w:space="0" w:color="auto"/>
            </w:tcBorders>
            <w:vAlign w:val="center"/>
          </w:tcPr>
          <w:p w14:paraId="71326FC8" w14:textId="290EEB45" w:rsidR="00CD0C6D" w:rsidRPr="00A5355D" w:rsidRDefault="00994323" w:rsidP="00CD0C6D">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Asignaciones Presupuestarias relativas al capítulo </w:t>
            </w:r>
            <w:r w:rsidR="00096204">
              <w:rPr>
                <w:rFonts w:ascii="Calibri" w:eastAsia="Times New Roman" w:hAnsi="Calibri" w:cs="Calibri"/>
                <w:color w:val="000000"/>
                <w:sz w:val="16"/>
                <w:szCs w:val="16"/>
                <w:lang w:eastAsia="es-MX"/>
              </w:rPr>
              <w:t>6</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36F739F4" w14:textId="33FB8636" w:rsidR="00CD0C6D" w:rsidRPr="00A5355D" w:rsidRDefault="00096204" w:rsidP="00CD0C6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6910D5" w:rsidRPr="00A5355D" w14:paraId="3012600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0267ACBE" w14:textId="12479378" w:rsidR="006910D5" w:rsidRPr="00A5355D" w:rsidRDefault="006910D5" w:rsidP="006910D5">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41410</w:t>
            </w:r>
          </w:p>
        </w:tc>
        <w:tc>
          <w:tcPr>
            <w:tcW w:w="4847" w:type="dxa"/>
            <w:tcBorders>
              <w:top w:val="nil"/>
              <w:left w:val="nil"/>
              <w:bottom w:val="single" w:sz="4" w:space="0" w:color="auto"/>
              <w:right w:val="single" w:sz="4" w:space="0" w:color="auto"/>
            </w:tcBorders>
            <w:vAlign w:val="center"/>
          </w:tcPr>
          <w:p w14:paraId="5E5AB66F" w14:textId="4D3D2395" w:rsidR="006910D5" w:rsidRPr="00A5355D" w:rsidRDefault="006910D5" w:rsidP="006910D5">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pago del Impuesto sobre Nóminas y de otros Impuestos</w:t>
            </w:r>
          </w:p>
        </w:tc>
        <w:tc>
          <w:tcPr>
            <w:tcW w:w="1701" w:type="dxa"/>
            <w:tcBorders>
              <w:top w:val="nil"/>
              <w:left w:val="nil"/>
              <w:bottom w:val="single" w:sz="4" w:space="0" w:color="auto"/>
              <w:right w:val="single" w:sz="4" w:space="0" w:color="auto"/>
            </w:tcBorders>
            <w:noWrap/>
            <w:vAlign w:val="center"/>
          </w:tcPr>
          <w:p w14:paraId="5915B01E" w14:textId="019BD675" w:rsidR="006910D5" w:rsidRPr="00A5355D" w:rsidRDefault="006910D5" w:rsidP="006910D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6910D5" w:rsidRPr="00A5355D" w14:paraId="760B5FC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BFB441C" w14:textId="003DAC1A" w:rsidR="006910D5" w:rsidRPr="00A5355D" w:rsidRDefault="006910D5" w:rsidP="006910D5">
            <w:pPr>
              <w:jc w:val="center"/>
              <w:rPr>
                <w:rFonts w:ascii="Calibri" w:eastAsia="Times New Roman" w:hAnsi="Calibri" w:cs="Calibri"/>
                <w:color w:val="000000"/>
                <w:sz w:val="16"/>
                <w:szCs w:val="16"/>
                <w:lang w:eastAsia="es-MX"/>
              </w:rPr>
            </w:pPr>
            <w:bookmarkStart w:id="58" w:name="_Hlk219048921"/>
            <w:r>
              <w:rPr>
                <w:rFonts w:ascii="Calibri" w:eastAsia="Times New Roman" w:hAnsi="Calibri" w:cs="Calibri"/>
                <w:color w:val="000000"/>
                <w:sz w:val="16"/>
                <w:szCs w:val="16"/>
                <w:lang w:eastAsia="es-MX"/>
              </w:rPr>
              <w:t>41501</w:t>
            </w:r>
          </w:p>
        </w:tc>
        <w:tc>
          <w:tcPr>
            <w:tcW w:w="4847" w:type="dxa"/>
            <w:tcBorders>
              <w:top w:val="nil"/>
              <w:left w:val="nil"/>
              <w:bottom w:val="single" w:sz="4" w:space="0" w:color="auto"/>
              <w:right w:val="single" w:sz="4" w:space="0" w:color="auto"/>
            </w:tcBorders>
            <w:vAlign w:val="center"/>
          </w:tcPr>
          <w:p w14:paraId="0170D645" w14:textId="6800B38B" w:rsidR="006910D5" w:rsidRPr="00A5355D" w:rsidRDefault="006910D5" w:rsidP="006910D5">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1000</w:t>
            </w:r>
          </w:p>
        </w:tc>
        <w:tc>
          <w:tcPr>
            <w:tcW w:w="1701" w:type="dxa"/>
            <w:tcBorders>
              <w:top w:val="nil"/>
              <w:left w:val="nil"/>
              <w:bottom w:val="single" w:sz="4" w:space="0" w:color="auto"/>
              <w:right w:val="single" w:sz="4" w:space="0" w:color="auto"/>
            </w:tcBorders>
            <w:noWrap/>
            <w:vAlign w:val="center"/>
          </w:tcPr>
          <w:p w14:paraId="60D8BE5A" w14:textId="2F2998AF" w:rsidR="006910D5" w:rsidRPr="00A5355D" w:rsidRDefault="00E4394E" w:rsidP="006910D5">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4394E" w:rsidRPr="00A5355D" w14:paraId="31A2E93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D656B59" w14:textId="79299DCF" w:rsidR="00E4394E" w:rsidRPr="00A5355D" w:rsidRDefault="00E4394E" w:rsidP="00E4394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41502</w:t>
            </w:r>
          </w:p>
        </w:tc>
        <w:tc>
          <w:tcPr>
            <w:tcW w:w="4847" w:type="dxa"/>
            <w:tcBorders>
              <w:top w:val="nil"/>
              <w:left w:val="nil"/>
              <w:bottom w:val="single" w:sz="4" w:space="0" w:color="auto"/>
              <w:right w:val="single" w:sz="4" w:space="0" w:color="auto"/>
            </w:tcBorders>
            <w:vAlign w:val="center"/>
          </w:tcPr>
          <w:p w14:paraId="26D3EF1B" w14:textId="0008BB9F" w:rsidR="00E4394E" w:rsidRPr="00A5355D" w:rsidRDefault="00E4394E" w:rsidP="00E4394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2000</w:t>
            </w:r>
          </w:p>
        </w:tc>
        <w:tc>
          <w:tcPr>
            <w:tcW w:w="1701" w:type="dxa"/>
            <w:tcBorders>
              <w:top w:val="nil"/>
              <w:left w:val="nil"/>
              <w:bottom w:val="single" w:sz="4" w:space="0" w:color="auto"/>
              <w:right w:val="single" w:sz="4" w:space="0" w:color="auto"/>
            </w:tcBorders>
            <w:noWrap/>
            <w:vAlign w:val="center"/>
          </w:tcPr>
          <w:p w14:paraId="2B889402" w14:textId="7DC6F118" w:rsidR="00E4394E" w:rsidRPr="00A5355D" w:rsidRDefault="00E4394E" w:rsidP="00E4394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4394E" w:rsidRPr="00A5355D" w14:paraId="040F10A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D7BAE58" w14:textId="6F9068FA" w:rsidR="00E4394E" w:rsidRPr="00A5355D" w:rsidRDefault="00E4394E" w:rsidP="00E4394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41503</w:t>
            </w:r>
          </w:p>
        </w:tc>
        <w:tc>
          <w:tcPr>
            <w:tcW w:w="4847" w:type="dxa"/>
            <w:tcBorders>
              <w:top w:val="nil"/>
              <w:left w:val="nil"/>
              <w:bottom w:val="single" w:sz="4" w:space="0" w:color="auto"/>
              <w:right w:val="single" w:sz="4" w:space="0" w:color="auto"/>
            </w:tcBorders>
            <w:vAlign w:val="center"/>
          </w:tcPr>
          <w:p w14:paraId="4CDC3D8F" w14:textId="44D53658" w:rsidR="00E4394E" w:rsidRPr="00A5355D" w:rsidRDefault="00E4394E" w:rsidP="00E4394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3000</w:t>
            </w:r>
          </w:p>
        </w:tc>
        <w:tc>
          <w:tcPr>
            <w:tcW w:w="1701" w:type="dxa"/>
            <w:tcBorders>
              <w:top w:val="nil"/>
              <w:left w:val="nil"/>
              <w:bottom w:val="single" w:sz="4" w:space="0" w:color="auto"/>
              <w:right w:val="single" w:sz="4" w:space="0" w:color="auto"/>
            </w:tcBorders>
            <w:noWrap/>
            <w:vAlign w:val="center"/>
          </w:tcPr>
          <w:p w14:paraId="38327DC0" w14:textId="5A1C24C3" w:rsidR="00E4394E" w:rsidRPr="00A5355D" w:rsidRDefault="00E4394E" w:rsidP="00E4394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4394E" w:rsidRPr="00A5355D" w14:paraId="4F49EED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0FFCC8F" w14:textId="2F4DED79" w:rsidR="00E4394E" w:rsidRPr="00A5355D" w:rsidRDefault="00E4394E" w:rsidP="00E4394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41504</w:t>
            </w:r>
          </w:p>
        </w:tc>
        <w:tc>
          <w:tcPr>
            <w:tcW w:w="4847" w:type="dxa"/>
            <w:tcBorders>
              <w:top w:val="nil"/>
              <w:left w:val="nil"/>
              <w:bottom w:val="single" w:sz="4" w:space="0" w:color="auto"/>
              <w:right w:val="single" w:sz="4" w:space="0" w:color="auto"/>
            </w:tcBorders>
            <w:vAlign w:val="center"/>
          </w:tcPr>
          <w:p w14:paraId="005772A1" w14:textId="0B2A8690" w:rsidR="00E4394E" w:rsidRPr="00A5355D" w:rsidRDefault="00E4394E" w:rsidP="00E4394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4000</w:t>
            </w:r>
          </w:p>
        </w:tc>
        <w:tc>
          <w:tcPr>
            <w:tcW w:w="1701" w:type="dxa"/>
            <w:tcBorders>
              <w:top w:val="nil"/>
              <w:left w:val="nil"/>
              <w:bottom w:val="single" w:sz="4" w:space="0" w:color="auto"/>
              <w:right w:val="single" w:sz="4" w:space="0" w:color="auto"/>
            </w:tcBorders>
            <w:noWrap/>
            <w:vAlign w:val="center"/>
          </w:tcPr>
          <w:p w14:paraId="35D53473" w14:textId="6BBC91DF" w:rsidR="00E4394E" w:rsidRPr="00A5355D" w:rsidRDefault="00E4394E" w:rsidP="00E4394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4394E" w:rsidRPr="00A5355D" w14:paraId="0200C05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0AAAC7D" w14:textId="4C3E878F" w:rsidR="00E4394E" w:rsidRPr="00A5355D" w:rsidRDefault="00E4394E" w:rsidP="00E4394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41505</w:t>
            </w:r>
          </w:p>
        </w:tc>
        <w:tc>
          <w:tcPr>
            <w:tcW w:w="4847" w:type="dxa"/>
            <w:tcBorders>
              <w:top w:val="nil"/>
              <w:left w:val="nil"/>
              <w:bottom w:val="single" w:sz="4" w:space="0" w:color="auto"/>
              <w:right w:val="single" w:sz="4" w:space="0" w:color="auto"/>
            </w:tcBorders>
            <w:vAlign w:val="center"/>
          </w:tcPr>
          <w:p w14:paraId="1EA8041A" w14:textId="4C95A4EF" w:rsidR="00E4394E" w:rsidRPr="00A5355D" w:rsidRDefault="00E4394E" w:rsidP="00E4394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5000</w:t>
            </w:r>
          </w:p>
        </w:tc>
        <w:tc>
          <w:tcPr>
            <w:tcW w:w="1701" w:type="dxa"/>
            <w:tcBorders>
              <w:top w:val="nil"/>
              <w:left w:val="nil"/>
              <w:bottom w:val="single" w:sz="4" w:space="0" w:color="auto"/>
              <w:right w:val="single" w:sz="4" w:space="0" w:color="auto"/>
            </w:tcBorders>
            <w:noWrap/>
            <w:vAlign w:val="center"/>
          </w:tcPr>
          <w:p w14:paraId="2EB21C9F" w14:textId="24EC1AD2" w:rsidR="00E4394E" w:rsidRPr="00A5355D" w:rsidRDefault="00E4394E" w:rsidP="00E4394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4394E" w:rsidRPr="00A5355D" w14:paraId="513DC47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71DE9643" w14:textId="14618F82" w:rsidR="00E4394E" w:rsidRPr="00A5355D" w:rsidRDefault="00E4394E" w:rsidP="00E4394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41506</w:t>
            </w:r>
          </w:p>
        </w:tc>
        <w:tc>
          <w:tcPr>
            <w:tcW w:w="4847" w:type="dxa"/>
            <w:tcBorders>
              <w:top w:val="nil"/>
              <w:left w:val="nil"/>
              <w:bottom w:val="single" w:sz="4" w:space="0" w:color="auto"/>
              <w:right w:val="single" w:sz="4" w:space="0" w:color="auto"/>
            </w:tcBorders>
            <w:vAlign w:val="center"/>
          </w:tcPr>
          <w:p w14:paraId="03377EB2" w14:textId="74BEE939" w:rsidR="00E4394E" w:rsidRPr="00A5355D" w:rsidRDefault="00E4394E" w:rsidP="00E4394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6000</w:t>
            </w:r>
          </w:p>
        </w:tc>
        <w:tc>
          <w:tcPr>
            <w:tcW w:w="1701" w:type="dxa"/>
            <w:tcBorders>
              <w:top w:val="nil"/>
              <w:left w:val="nil"/>
              <w:bottom w:val="single" w:sz="4" w:space="0" w:color="auto"/>
              <w:right w:val="single" w:sz="4" w:space="0" w:color="auto"/>
            </w:tcBorders>
            <w:noWrap/>
            <w:vAlign w:val="center"/>
          </w:tcPr>
          <w:p w14:paraId="0304264B" w14:textId="017CB896" w:rsidR="00E4394E" w:rsidRPr="00A5355D" w:rsidRDefault="00E4394E" w:rsidP="00E4394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4D1C6F87"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9A7FDEB" w14:textId="0F39DC11" w:rsidR="0045201F" w:rsidRPr="00A5355D" w:rsidRDefault="0045201F"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41507</w:t>
            </w:r>
          </w:p>
        </w:tc>
        <w:tc>
          <w:tcPr>
            <w:tcW w:w="4847" w:type="dxa"/>
            <w:tcBorders>
              <w:top w:val="nil"/>
              <w:left w:val="nil"/>
              <w:bottom w:val="single" w:sz="4" w:space="0" w:color="auto"/>
              <w:right w:val="single" w:sz="4" w:space="0" w:color="auto"/>
            </w:tcBorders>
            <w:vAlign w:val="center"/>
          </w:tcPr>
          <w:p w14:paraId="4CC50500" w14:textId="03E34BD5" w:rsidR="0045201F" w:rsidRPr="00A5355D" w:rsidRDefault="0045201F"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7000</w:t>
            </w:r>
          </w:p>
        </w:tc>
        <w:tc>
          <w:tcPr>
            <w:tcW w:w="1701" w:type="dxa"/>
            <w:tcBorders>
              <w:top w:val="nil"/>
              <w:left w:val="nil"/>
              <w:bottom w:val="single" w:sz="4" w:space="0" w:color="auto"/>
              <w:right w:val="single" w:sz="4" w:space="0" w:color="auto"/>
            </w:tcBorders>
            <w:noWrap/>
            <w:vAlign w:val="center"/>
          </w:tcPr>
          <w:p w14:paraId="3D5DA8AB" w14:textId="3EAE4549" w:rsidR="0045201F" w:rsidRPr="00A5355D"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78156DC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6EF6BDA" w14:textId="1542A8E2" w:rsidR="0045201F" w:rsidRPr="00A5355D" w:rsidRDefault="0045201F"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41509</w:t>
            </w:r>
          </w:p>
        </w:tc>
        <w:tc>
          <w:tcPr>
            <w:tcW w:w="4847" w:type="dxa"/>
            <w:tcBorders>
              <w:top w:val="nil"/>
              <w:left w:val="nil"/>
              <w:bottom w:val="single" w:sz="4" w:space="0" w:color="auto"/>
              <w:right w:val="single" w:sz="4" w:space="0" w:color="auto"/>
            </w:tcBorders>
            <w:vAlign w:val="center"/>
          </w:tcPr>
          <w:p w14:paraId="3A0973EB" w14:textId="246A4F02" w:rsidR="0045201F" w:rsidRPr="00A5355D" w:rsidRDefault="0045201F"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9000</w:t>
            </w:r>
          </w:p>
        </w:tc>
        <w:tc>
          <w:tcPr>
            <w:tcW w:w="1701" w:type="dxa"/>
            <w:tcBorders>
              <w:top w:val="nil"/>
              <w:left w:val="nil"/>
              <w:bottom w:val="single" w:sz="4" w:space="0" w:color="auto"/>
              <w:right w:val="single" w:sz="4" w:space="0" w:color="auto"/>
            </w:tcBorders>
            <w:noWrap/>
            <w:vAlign w:val="center"/>
          </w:tcPr>
          <w:p w14:paraId="17B0E387" w14:textId="25C2CD18" w:rsidR="0045201F" w:rsidRPr="00A5355D"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1E41D9D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09E13DDF" w14:textId="0BD35ECD" w:rsidR="0045201F" w:rsidRPr="00A5355D" w:rsidRDefault="0045201F"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41510</w:t>
            </w:r>
          </w:p>
        </w:tc>
        <w:tc>
          <w:tcPr>
            <w:tcW w:w="4847" w:type="dxa"/>
            <w:tcBorders>
              <w:top w:val="nil"/>
              <w:left w:val="nil"/>
              <w:bottom w:val="single" w:sz="4" w:space="0" w:color="auto"/>
              <w:right w:val="single" w:sz="4" w:space="0" w:color="auto"/>
            </w:tcBorders>
            <w:vAlign w:val="center"/>
          </w:tcPr>
          <w:p w14:paraId="210F5CD8" w14:textId="1217C714" w:rsidR="0045201F" w:rsidRPr="00A5355D" w:rsidRDefault="0045201F"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pago del Impuesto sobre Nóminas y de otros Impuestos</w:t>
            </w:r>
          </w:p>
        </w:tc>
        <w:tc>
          <w:tcPr>
            <w:tcW w:w="1701" w:type="dxa"/>
            <w:tcBorders>
              <w:top w:val="nil"/>
              <w:left w:val="nil"/>
              <w:bottom w:val="single" w:sz="4" w:space="0" w:color="auto"/>
              <w:right w:val="single" w:sz="4" w:space="0" w:color="auto"/>
            </w:tcBorders>
            <w:noWrap/>
            <w:vAlign w:val="center"/>
          </w:tcPr>
          <w:p w14:paraId="65699339" w14:textId="287F612A" w:rsidR="0045201F" w:rsidRPr="00A5355D"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bookmarkEnd w:id="58"/>
      <w:tr w:rsidR="00CE6A9D" w:rsidRPr="00A5355D" w14:paraId="415A0532"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7D28469B" w14:textId="23695D61" w:rsidR="00CE6A9D" w:rsidRPr="00A5355D" w:rsidRDefault="00CE6A9D"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41601</w:t>
            </w:r>
          </w:p>
        </w:tc>
        <w:tc>
          <w:tcPr>
            <w:tcW w:w="4847" w:type="dxa"/>
            <w:tcBorders>
              <w:top w:val="nil"/>
              <w:left w:val="nil"/>
              <w:bottom w:val="single" w:sz="4" w:space="0" w:color="auto"/>
              <w:right w:val="single" w:sz="4" w:space="0" w:color="auto"/>
            </w:tcBorders>
            <w:vAlign w:val="center"/>
          </w:tcPr>
          <w:p w14:paraId="0D29AEF5" w14:textId="77777777" w:rsidR="00CE6A9D" w:rsidRPr="00A5355D" w:rsidRDefault="00CE6A9D"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1000</w:t>
            </w:r>
          </w:p>
        </w:tc>
        <w:tc>
          <w:tcPr>
            <w:tcW w:w="1701" w:type="dxa"/>
            <w:tcBorders>
              <w:top w:val="nil"/>
              <w:left w:val="nil"/>
              <w:bottom w:val="single" w:sz="4" w:space="0" w:color="auto"/>
              <w:right w:val="single" w:sz="4" w:space="0" w:color="auto"/>
            </w:tcBorders>
            <w:noWrap/>
            <w:vAlign w:val="center"/>
          </w:tcPr>
          <w:p w14:paraId="1329B038" w14:textId="77777777" w:rsidR="00CE6A9D" w:rsidRPr="00A5355D" w:rsidRDefault="00CE6A9D"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E6A9D" w:rsidRPr="00A5355D" w14:paraId="5F3CBD4D"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586397D" w14:textId="7B29BA33" w:rsidR="00CE6A9D" w:rsidRPr="00A5355D" w:rsidRDefault="00CE6A9D"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41602</w:t>
            </w:r>
          </w:p>
        </w:tc>
        <w:tc>
          <w:tcPr>
            <w:tcW w:w="4847" w:type="dxa"/>
            <w:tcBorders>
              <w:top w:val="nil"/>
              <w:left w:val="nil"/>
              <w:bottom w:val="single" w:sz="4" w:space="0" w:color="auto"/>
              <w:right w:val="single" w:sz="4" w:space="0" w:color="auto"/>
            </w:tcBorders>
            <w:vAlign w:val="center"/>
          </w:tcPr>
          <w:p w14:paraId="79584095" w14:textId="77777777" w:rsidR="00CE6A9D" w:rsidRPr="00A5355D" w:rsidRDefault="00CE6A9D"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2000</w:t>
            </w:r>
          </w:p>
        </w:tc>
        <w:tc>
          <w:tcPr>
            <w:tcW w:w="1701" w:type="dxa"/>
            <w:tcBorders>
              <w:top w:val="nil"/>
              <w:left w:val="nil"/>
              <w:bottom w:val="single" w:sz="4" w:space="0" w:color="auto"/>
              <w:right w:val="single" w:sz="4" w:space="0" w:color="auto"/>
            </w:tcBorders>
            <w:noWrap/>
            <w:vAlign w:val="center"/>
          </w:tcPr>
          <w:p w14:paraId="49B27B9B" w14:textId="77777777" w:rsidR="00CE6A9D" w:rsidRPr="00A5355D" w:rsidRDefault="00CE6A9D"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E6A9D" w:rsidRPr="00A5355D" w14:paraId="56324BF0"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8372491" w14:textId="47B41119" w:rsidR="00CE6A9D" w:rsidRPr="00A5355D" w:rsidRDefault="00CE6A9D"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41603</w:t>
            </w:r>
          </w:p>
        </w:tc>
        <w:tc>
          <w:tcPr>
            <w:tcW w:w="4847" w:type="dxa"/>
            <w:tcBorders>
              <w:top w:val="nil"/>
              <w:left w:val="nil"/>
              <w:bottom w:val="single" w:sz="4" w:space="0" w:color="auto"/>
              <w:right w:val="single" w:sz="4" w:space="0" w:color="auto"/>
            </w:tcBorders>
            <w:vAlign w:val="center"/>
          </w:tcPr>
          <w:p w14:paraId="3682903D" w14:textId="77777777" w:rsidR="00CE6A9D" w:rsidRPr="00A5355D" w:rsidRDefault="00CE6A9D"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3000</w:t>
            </w:r>
          </w:p>
        </w:tc>
        <w:tc>
          <w:tcPr>
            <w:tcW w:w="1701" w:type="dxa"/>
            <w:tcBorders>
              <w:top w:val="nil"/>
              <w:left w:val="nil"/>
              <w:bottom w:val="single" w:sz="4" w:space="0" w:color="auto"/>
              <w:right w:val="single" w:sz="4" w:space="0" w:color="auto"/>
            </w:tcBorders>
            <w:noWrap/>
            <w:vAlign w:val="center"/>
          </w:tcPr>
          <w:p w14:paraId="49E44B87" w14:textId="77777777" w:rsidR="00CE6A9D" w:rsidRPr="00A5355D" w:rsidRDefault="00CE6A9D"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E6A9D" w:rsidRPr="00A5355D" w14:paraId="1DD18B19"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6298247B" w14:textId="52626428" w:rsidR="00CE6A9D" w:rsidRPr="00A5355D" w:rsidRDefault="00CE6A9D"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41604</w:t>
            </w:r>
          </w:p>
        </w:tc>
        <w:tc>
          <w:tcPr>
            <w:tcW w:w="4847" w:type="dxa"/>
            <w:tcBorders>
              <w:top w:val="nil"/>
              <w:left w:val="nil"/>
              <w:bottom w:val="single" w:sz="4" w:space="0" w:color="auto"/>
              <w:right w:val="single" w:sz="4" w:space="0" w:color="auto"/>
            </w:tcBorders>
            <w:vAlign w:val="center"/>
          </w:tcPr>
          <w:p w14:paraId="01BC6AEA" w14:textId="77777777" w:rsidR="00CE6A9D" w:rsidRPr="00A5355D" w:rsidRDefault="00CE6A9D"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4000</w:t>
            </w:r>
          </w:p>
        </w:tc>
        <w:tc>
          <w:tcPr>
            <w:tcW w:w="1701" w:type="dxa"/>
            <w:tcBorders>
              <w:top w:val="nil"/>
              <w:left w:val="nil"/>
              <w:bottom w:val="single" w:sz="4" w:space="0" w:color="auto"/>
              <w:right w:val="single" w:sz="4" w:space="0" w:color="auto"/>
            </w:tcBorders>
            <w:noWrap/>
            <w:vAlign w:val="center"/>
          </w:tcPr>
          <w:p w14:paraId="345E3986" w14:textId="77777777" w:rsidR="00CE6A9D" w:rsidRPr="00A5355D" w:rsidRDefault="00CE6A9D"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E6A9D" w:rsidRPr="00A5355D" w14:paraId="00173D3E"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0AD1F828" w14:textId="2CB06355" w:rsidR="00CE6A9D" w:rsidRPr="00A5355D" w:rsidRDefault="00CE6A9D"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41605</w:t>
            </w:r>
          </w:p>
        </w:tc>
        <w:tc>
          <w:tcPr>
            <w:tcW w:w="4847" w:type="dxa"/>
            <w:tcBorders>
              <w:top w:val="nil"/>
              <w:left w:val="nil"/>
              <w:bottom w:val="single" w:sz="4" w:space="0" w:color="auto"/>
              <w:right w:val="single" w:sz="4" w:space="0" w:color="auto"/>
            </w:tcBorders>
            <w:vAlign w:val="center"/>
          </w:tcPr>
          <w:p w14:paraId="3429C13E" w14:textId="77777777" w:rsidR="00CE6A9D" w:rsidRPr="00A5355D" w:rsidRDefault="00CE6A9D"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5000</w:t>
            </w:r>
          </w:p>
        </w:tc>
        <w:tc>
          <w:tcPr>
            <w:tcW w:w="1701" w:type="dxa"/>
            <w:tcBorders>
              <w:top w:val="nil"/>
              <w:left w:val="nil"/>
              <w:bottom w:val="single" w:sz="4" w:space="0" w:color="auto"/>
              <w:right w:val="single" w:sz="4" w:space="0" w:color="auto"/>
            </w:tcBorders>
            <w:noWrap/>
            <w:vAlign w:val="center"/>
          </w:tcPr>
          <w:p w14:paraId="40E72F88" w14:textId="77777777" w:rsidR="00CE6A9D" w:rsidRPr="00A5355D" w:rsidRDefault="00CE6A9D"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07506" w:rsidRPr="00A5355D" w14:paraId="44938DD7"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7708774" w14:textId="79B5793D" w:rsidR="00107506" w:rsidRPr="00A5355D" w:rsidRDefault="001075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41701</w:t>
            </w:r>
          </w:p>
        </w:tc>
        <w:tc>
          <w:tcPr>
            <w:tcW w:w="4847" w:type="dxa"/>
            <w:tcBorders>
              <w:top w:val="nil"/>
              <w:left w:val="nil"/>
              <w:bottom w:val="single" w:sz="4" w:space="0" w:color="auto"/>
              <w:right w:val="single" w:sz="4" w:space="0" w:color="auto"/>
            </w:tcBorders>
            <w:vAlign w:val="center"/>
          </w:tcPr>
          <w:p w14:paraId="73093764" w14:textId="77777777" w:rsidR="00107506" w:rsidRPr="00A5355D" w:rsidRDefault="001075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1000</w:t>
            </w:r>
          </w:p>
        </w:tc>
        <w:tc>
          <w:tcPr>
            <w:tcW w:w="1701" w:type="dxa"/>
            <w:tcBorders>
              <w:top w:val="nil"/>
              <w:left w:val="nil"/>
              <w:bottom w:val="single" w:sz="4" w:space="0" w:color="auto"/>
              <w:right w:val="single" w:sz="4" w:space="0" w:color="auto"/>
            </w:tcBorders>
            <w:noWrap/>
            <w:vAlign w:val="center"/>
          </w:tcPr>
          <w:p w14:paraId="439EF7C1" w14:textId="77777777" w:rsidR="00107506" w:rsidRPr="00A5355D" w:rsidRDefault="001075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07506" w:rsidRPr="00A5355D" w14:paraId="6236553D"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6BB54C11" w14:textId="0B1584B5" w:rsidR="00107506" w:rsidRPr="00A5355D" w:rsidRDefault="001075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41702</w:t>
            </w:r>
          </w:p>
        </w:tc>
        <w:tc>
          <w:tcPr>
            <w:tcW w:w="4847" w:type="dxa"/>
            <w:tcBorders>
              <w:top w:val="nil"/>
              <w:left w:val="nil"/>
              <w:bottom w:val="single" w:sz="4" w:space="0" w:color="auto"/>
              <w:right w:val="single" w:sz="4" w:space="0" w:color="auto"/>
            </w:tcBorders>
            <w:vAlign w:val="center"/>
          </w:tcPr>
          <w:p w14:paraId="253415A6" w14:textId="77777777" w:rsidR="00107506" w:rsidRPr="00A5355D" w:rsidRDefault="001075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2000</w:t>
            </w:r>
          </w:p>
        </w:tc>
        <w:tc>
          <w:tcPr>
            <w:tcW w:w="1701" w:type="dxa"/>
            <w:tcBorders>
              <w:top w:val="nil"/>
              <w:left w:val="nil"/>
              <w:bottom w:val="single" w:sz="4" w:space="0" w:color="auto"/>
              <w:right w:val="single" w:sz="4" w:space="0" w:color="auto"/>
            </w:tcBorders>
            <w:noWrap/>
            <w:vAlign w:val="center"/>
          </w:tcPr>
          <w:p w14:paraId="5A2F4351" w14:textId="77777777" w:rsidR="00107506" w:rsidRPr="00A5355D" w:rsidRDefault="001075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07506" w:rsidRPr="00A5355D" w14:paraId="0B416604"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970E4B1" w14:textId="74911018" w:rsidR="00107506" w:rsidRPr="00A5355D" w:rsidRDefault="001075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41703</w:t>
            </w:r>
          </w:p>
        </w:tc>
        <w:tc>
          <w:tcPr>
            <w:tcW w:w="4847" w:type="dxa"/>
            <w:tcBorders>
              <w:top w:val="nil"/>
              <w:left w:val="nil"/>
              <w:bottom w:val="single" w:sz="4" w:space="0" w:color="auto"/>
              <w:right w:val="single" w:sz="4" w:space="0" w:color="auto"/>
            </w:tcBorders>
            <w:vAlign w:val="center"/>
          </w:tcPr>
          <w:p w14:paraId="5B024AD7" w14:textId="77777777" w:rsidR="00107506" w:rsidRPr="00A5355D" w:rsidRDefault="001075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3000</w:t>
            </w:r>
          </w:p>
        </w:tc>
        <w:tc>
          <w:tcPr>
            <w:tcW w:w="1701" w:type="dxa"/>
            <w:tcBorders>
              <w:top w:val="nil"/>
              <w:left w:val="nil"/>
              <w:bottom w:val="single" w:sz="4" w:space="0" w:color="auto"/>
              <w:right w:val="single" w:sz="4" w:space="0" w:color="auto"/>
            </w:tcBorders>
            <w:noWrap/>
            <w:vAlign w:val="center"/>
          </w:tcPr>
          <w:p w14:paraId="01FE1391" w14:textId="77777777" w:rsidR="00107506" w:rsidRPr="00A5355D" w:rsidRDefault="001075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07506" w:rsidRPr="00A5355D" w14:paraId="7E51E9CE"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66F34DBE" w14:textId="7385EE09" w:rsidR="00107506" w:rsidRPr="00A5355D" w:rsidRDefault="001075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41704</w:t>
            </w:r>
          </w:p>
        </w:tc>
        <w:tc>
          <w:tcPr>
            <w:tcW w:w="4847" w:type="dxa"/>
            <w:tcBorders>
              <w:top w:val="nil"/>
              <w:left w:val="nil"/>
              <w:bottom w:val="single" w:sz="4" w:space="0" w:color="auto"/>
              <w:right w:val="single" w:sz="4" w:space="0" w:color="auto"/>
            </w:tcBorders>
            <w:vAlign w:val="center"/>
          </w:tcPr>
          <w:p w14:paraId="1EFA5BE4" w14:textId="77777777" w:rsidR="00107506" w:rsidRPr="00A5355D" w:rsidRDefault="001075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4000</w:t>
            </w:r>
          </w:p>
        </w:tc>
        <w:tc>
          <w:tcPr>
            <w:tcW w:w="1701" w:type="dxa"/>
            <w:tcBorders>
              <w:top w:val="nil"/>
              <w:left w:val="nil"/>
              <w:bottom w:val="single" w:sz="4" w:space="0" w:color="auto"/>
              <w:right w:val="single" w:sz="4" w:space="0" w:color="auto"/>
            </w:tcBorders>
            <w:noWrap/>
            <w:vAlign w:val="center"/>
          </w:tcPr>
          <w:p w14:paraId="05A3F746" w14:textId="77777777" w:rsidR="00107506" w:rsidRPr="00A5355D" w:rsidRDefault="001075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07506" w:rsidRPr="00A5355D" w14:paraId="3D0AD33F"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1CCCF886" w14:textId="301B7755" w:rsidR="00107506" w:rsidRPr="00A5355D" w:rsidRDefault="001075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w:t>
            </w:r>
            <w:r w:rsidR="008F54C2">
              <w:rPr>
                <w:rFonts w:ascii="Calibri" w:eastAsia="Times New Roman" w:hAnsi="Calibri" w:cs="Calibri"/>
                <w:color w:val="000000"/>
                <w:sz w:val="16"/>
                <w:szCs w:val="16"/>
                <w:lang w:eastAsia="es-MX"/>
              </w:rPr>
              <w:t>8</w:t>
            </w:r>
            <w:r>
              <w:rPr>
                <w:rFonts w:ascii="Calibri" w:eastAsia="Times New Roman" w:hAnsi="Calibri" w:cs="Calibri"/>
                <w:color w:val="000000"/>
                <w:sz w:val="16"/>
                <w:szCs w:val="16"/>
                <w:lang w:eastAsia="es-MX"/>
              </w:rPr>
              <w:t>01</w:t>
            </w:r>
          </w:p>
        </w:tc>
        <w:tc>
          <w:tcPr>
            <w:tcW w:w="4847" w:type="dxa"/>
            <w:tcBorders>
              <w:top w:val="nil"/>
              <w:left w:val="nil"/>
              <w:bottom w:val="single" w:sz="4" w:space="0" w:color="auto"/>
              <w:right w:val="single" w:sz="4" w:space="0" w:color="auto"/>
            </w:tcBorders>
            <w:vAlign w:val="center"/>
          </w:tcPr>
          <w:p w14:paraId="7E66E672" w14:textId="77777777" w:rsidR="00107506" w:rsidRPr="00A5355D" w:rsidRDefault="001075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1000</w:t>
            </w:r>
          </w:p>
        </w:tc>
        <w:tc>
          <w:tcPr>
            <w:tcW w:w="1701" w:type="dxa"/>
            <w:tcBorders>
              <w:top w:val="nil"/>
              <w:left w:val="nil"/>
              <w:bottom w:val="single" w:sz="4" w:space="0" w:color="auto"/>
              <w:right w:val="single" w:sz="4" w:space="0" w:color="auto"/>
            </w:tcBorders>
            <w:noWrap/>
            <w:vAlign w:val="center"/>
          </w:tcPr>
          <w:p w14:paraId="4CA3A557" w14:textId="77777777" w:rsidR="00107506" w:rsidRPr="00A5355D" w:rsidRDefault="001075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07506" w:rsidRPr="00A5355D" w14:paraId="5ED827DD"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6356ED27" w14:textId="1396A35E" w:rsidR="00107506" w:rsidRPr="00A5355D" w:rsidRDefault="001075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w:t>
            </w:r>
            <w:r w:rsidR="008F54C2">
              <w:rPr>
                <w:rFonts w:ascii="Calibri" w:eastAsia="Times New Roman" w:hAnsi="Calibri" w:cs="Calibri"/>
                <w:color w:val="000000"/>
                <w:sz w:val="16"/>
                <w:szCs w:val="16"/>
                <w:lang w:eastAsia="es-MX"/>
              </w:rPr>
              <w:t>8</w:t>
            </w:r>
            <w:r>
              <w:rPr>
                <w:rFonts w:ascii="Calibri" w:eastAsia="Times New Roman" w:hAnsi="Calibri" w:cs="Calibri"/>
                <w:color w:val="000000"/>
                <w:sz w:val="16"/>
                <w:szCs w:val="16"/>
                <w:lang w:eastAsia="es-MX"/>
              </w:rPr>
              <w:t>02</w:t>
            </w:r>
          </w:p>
        </w:tc>
        <w:tc>
          <w:tcPr>
            <w:tcW w:w="4847" w:type="dxa"/>
            <w:tcBorders>
              <w:top w:val="nil"/>
              <w:left w:val="nil"/>
              <w:bottom w:val="single" w:sz="4" w:space="0" w:color="auto"/>
              <w:right w:val="single" w:sz="4" w:space="0" w:color="auto"/>
            </w:tcBorders>
            <w:vAlign w:val="center"/>
          </w:tcPr>
          <w:p w14:paraId="18D4E622" w14:textId="77777777" w:rsidR="00107506" w:rsidRPr="00A5355D" w:rsidRDefault="001075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2000</w:t>
            </w:r>
          </w:p>
        </w:tc>
        <w:tc>
          <w:tcPr>
            <w:tcW w:w="1701" w:type="dxa"/>
            <w:tcBorders>
              <w:top w:val="nil"/>
              <w:left w:val="nil"/>
              <w:bottom w:val="single" w:sz="4" w:space="0" w:color="auto"/>
              <w:right w:val="single" w:sz="4" w:space="0" w:color="auto"/>
            </w:tcBorders>
            <w:noWrap/>
            <w:vAlign w:val="center"/>
          </w:tcPr>
          <w:p w14:paraId="3A8D6E95" w14:textId="77777777" w:rsidR="00107506" w:rsidRPr="00A5355D" w:rsidRDefault="001075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07506" w:rsidRPr="00A5355D" w14:paraId="18EE335B"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57E2C0B" w14:textId="213ED837" w:rsidR="00107506" w:rsidRPr="00A5355D" w:rsidRDefault="001075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w:t>
            </w:r>
            <w:r w:rsidR="008F54C2">
              <w:rPr>
                <w:rFonts w:ascii="Calibri" w:eastAsia="Times New Roman" w:hAnsi="Calibri" w:cs="Calibri"/>
                <w:color w:val="000000"/>
                <w:sz w:val="16"/>
                <w:szCs w:val="16"/>
                <w:lang w:eastAsia="es-MX"/>
              </w:rPr>
              <w:t>8</w:t>
            </w:r>
            <w:r>
              <w:rPr>
                <w:rFonts w:ascii="Calibri" w:eastAsia="Times New Roman" w:hAnsi="Calibri" w:cs="Calibri"/>
                <w:color w:val="000000"/>
                <w:sz w:val="16"/>
                <w:szCs w:val="16"/>
                <w:lang w:eastAsia="es-MX"/>
              </w:rPr>
              <w:t>03</w:t>
            </w:r>
          </w:p>
        </w:tc>
        <w:tc>
          <w:tcPr>
            <w:tcW w:w="4847" w:type="dxa"/>
            <w:tcBorders>
              <w:top w:val="nil"/>
              <w:left w:val="nil"/>
              <w:bottom w:val="single" w:sz="4" w:space="0" w:color="auto"/>
              <w:right w:val="single" w:sz="4" w:space="0" w:color="auto"/>
            </w:tcBorders>
            <w:vAlign w:val="center"/>
          </w:tcPr>
          <w:p w14:paraId="746C64E7" w14:textId="77777777" w:rsidR="00107506" w:rsidRPr="00A5355D" w:rsidRDefault="001075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3000</w:t>
            </w:r>
          </w:p>
        </w:tc>
        <w:tc>
          <w:tcPr>
            <w:tcW w:w="1701" w:type="dxa"/>
            <w:tcBorders>
              <w:top w:val="nil"/>
              <w:left w:val="nil"/>
              <w:bottom w:val="single" w:sz="4" w:space="0" w:color="auto"/>
              <w:right w:val="single" w:sz="4" w:space="0" w:color="auto"/>
            </w:tcBorders>
            <w:noWrap/>
            <w:vAlign w:val="center"/>
          </w:tcPr>
          <w:p w14:paraId="7D67F9FC" w14:textId="77777777" w:rsidR="00107506" w:rsidRPr="00A5355D" w:rsidRDefault="001075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07506" w:rsidRPr="00A5355D" w14:paraId="71B5A115"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0534F8D0" w14:textId="370A2B43" w:rsidR="00107506" w:rsidRPr="00A5355D" w:rsidRDefault="001075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w:t>
            </w:r>
            <w:r w:rsidR="008F54C2">
              <w:rPr>
                <w:rFonts w:ascii="Calibri" w:eastAsia="Times New Roman" w:hAnsi="Calibri" w:cs="Calibri"/>
                <w:color w:val="000000"/>
                <w:sz w:val="16"/>
                <w:szCs w:val="16"/>
                <w:lang w:eastAsia="es-MX"/>
              </w:rPr>
              <w:t>8</w:t>
            </w:r>
            <w:r>
              <w:rPr>
                <w:rFonts w:ascii="Calibri" w:eastAsia="Times New Roman" w:hAnsi="Calibri" w:cs="Calibri"/>
                <w:color w:val="000000"/>
                <w:sz w:val="16"/>
                <w:szCs w:val="16"/>
                <w:lang w:eastAsia="es-MX"/>
              </w:rPr>
              <w:t>04</w:t>
            </w:r>
          </w:p>
        </w:tc>
        <w:tc>
          <w:tcPr>
            <w:tcW w:w="4847" w:type="dxa"/>
            <w:tcBorders>
              <w:top w:val="nil"/>
              <w:left w:val="nil"/>
              <w:bottom w:val="single" w:sz="4" w:space="0" w:color="auto"/>
              <w:right w:val="single" w:sz="4" w:space="0" w:color="auto"/>
            </w:tcBorders>
            <w:vAlign w:val="center"/>
          </w:tcPr>
          <w:p w14:paraId="5C39F35E" w14:textId="77777777" w:rsidR="00107506" w:rsidRPr="00A5355D" w:rsidRDefault="001075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4000</w:t>
            </w:r>
          </w:p>
        </w:tc>
        <w:tc>
          <w:tcPr>
            <w:tcW w:w="1701" w:type="dxa"/>
            <w:tcBorders>
              <w:top w:val="nil"/>
              <w:left w:val="nil"/>
              <w:bottom w:val="single" w:sz="4" w:space="0" w:color="auto"/>
              <w:right w:val="single" w:sz="4" w:space="0" w:color="auto"/>
            </w:tcBorders>
            <w:noWrap/>
            <w:vAlign w:val="center"/>
          </w:tcPr>
          <w:p w14:paraId="363A32A4" w14:textId="77777777" w:rsidR="00107506" w:rsidRPr="00A5355D" w:rsidRDefault="001075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07506" w:rsidRPr="00A5355D" w14:paraId="75B3EA8B"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FF184DC" w14:textId="22C7091E" w:rsidR="00107506" w:rsidRPr="00A5355D" w:rsidRDefault="001075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w:t>
            </w:r>
            <w:r w:rsidR="008F54C2">
              <w:rPr>
                <w:rFonts w:ascii="Calibri" w:eastAsia="Times New Roman" w:hAnsi="Calibri" w:cs="Calibri"/>
                <w:color w:val="000000"/>
                <w:sz w:val="16"/>
                <w:szCs w:val="16"/>
                <w:lang w:eastAsia="es-MX"/>
              </w:rPr>
              <w:t>8</w:t>
            </w:r>
            <w:r>
              <w:rPr>
                <w:rFonts w:ascii="Calibri" w:eastAsia="Times New Roman" w:hAnsi="Calibri" w:cs="Calibri"/>
                <w:color w:val="000000"/>
                <w:sz w:val="16"/>
                <w:szCs w:val="16"/>
                <w:lang w:eastAsia="es-MX"/>
              </w:rPr>
              <w:t>05</w:t>
            </w:r>
          </w:p>
        </w:tc>
        <w:tc>
          <w:tcPr>
            <w:tcW w:w="4847" w:type="dxa"/>
            <w:tcBorders>
              <w:top w:val="nil"/>
              <w:left w:val="nil"/>
              <w:bottom w:val="single" w:sz="4" w:space="0" w:color="auto"/>
              <w:right w:val="single" w:sz="4" w:space="0" w:color="auto"/>
            </w:tcBorders>
            <w:vAlign w:val="center"/>
          </w:tcPr>
          <w:p w14:paraId="4F82CADB" w14:textId="77777777" w:rsidR="00107506" w:rsidRPr="00A5355D" w:rsidRDefault="001075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5000</w:t>
            </w:r>
          </w:p>
        </w:tc>
        <w:tc>
          <w:tcPr>
            <w:tcW w:w="1701" w:type="dxa"/>
            <w:tcBorders>
              <w:top w:val="nil"/>
              <w:left w:val="nil"/>
              <w:bottom w:val="single" w:sz="4" w:space="0" w:color="auto"/>
              <w:right w:val="single" w:sz="4" w:space="0" w:color="auto"/>
            </w:tcBorders>
            <w:noWrap/>
            <w:vAlign w:val="center"/>
          </w:tcPr>
          <w:p w14:paraId="67AD12B7" w14:textId="77777777" w:rsidR="00107506" w:rsidRPr="00A5355D" w:rsidRDefault="001075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07506" w:rsidRPr="00A5355D" w14:paraId="0418D2CC"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1239BE33" w14:textId="762FBE58" w:rsidR="00107506" w:rsidRPr="00A5355D" w:rsidRDefault="001075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w:t>
            </w:r>
            <w:r w:rsidR="008F54C2">
              <w:rPr>
                <w:rFonts w:ascii="Calibri" w:eastAsia="Times New Roman" w:hAnsi="Calibri" w:cs="Calibri"/>
                <w:color w:val="000000"/>
                <w:sz w:val="16"/>
                <w:szCs w:val="16"/>
                <w:lang w:eastAsia="es-MX"/>
              </w:rPr>
              <w:t>8</w:t>
            </w:r>
            <w:r>
              <w:rPr>
                <w:rFonts w:ascii="Calibri" w:eastAsia="Times New Roman" w:hAnsi="Calibri" w:cs="Calibri"/>
                <w:color w:val="000000"/>
                <w:sz w:val="16"/>
                <w:szCs w:val="16"/>
                <w:lang w:eastAsia="es-MX"/>
              </w:rPr>
              <w:t>06</w:t>
            </w:r>
          </w:p>
        </w:tc>
        <w:tc>
          <w:tcPr>
            <w:tcW w:w="4847" w:type="dxa"/>
            <w:tcBorders>
              <w:top w:val="nil"/>
              <w:left w:val="nil"/>
              <w:bottom w:val="single" w:sz="4" w:space="0" w:color="auto"/>
              <w:right w:val="single" w:sz="4" w:space="0" w:color="auto"/>
            </w:tcBorders>
            <w:vAlign w:val="center"/>
          </w:tcPr>
          <w:p w14:paraId="4C426CFD" w14:textId="77777777" w:rsidR="00107506" w:rsidRPr="00A5355D" w:rsidRDefault="001075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6000</w:t>
            </w:r>
          </w:p>
        </w:tc>
        <w:tc>
          <w:tcPr>
            <w:tcW w:w="1701" w:type="dxa"/>
            <w:tcBorders>
              <w:top w:val="nil"/>
              <w:left w:val="nil"/>
              <w:bottom w:val="single" w:sz="4" w:space="0" w:color="auto"/>
              <w:right w:val="single" w:sz="4" w:space="0" w:color="auto"/>
            </w:tcBorders>
            <w:noWrap/>
            <w:vAlign w:val="center"/>
          </w:tcPr>
          <w:p w14:paraId="2B5C042C" w14:textId="77777777" w:rsidR="00107506" w:rsidRPr="00A5355D" w:rsidRDefault="001075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07506" w:rsidRPr="00A5355D" w14:paraId="556A253C"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75B822C" w14:textId="21C13B98" w:rsidR="00107506" w:rsidRPr="00A5355D" w:rsidRDefault="001075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w:t>
            </w:r>
            <w:r w:rsidR="008F54C2">
              <w:rPr>
                <w:rFonts w:ascii="Calibri" w:eastAsia="Times New Roman" w:hAnsi="Calibri" w:cs="Calibri"/>
                <w:color w:val="000000"/>
                <w:sz w:val="16"/>
                <w:szCs w:val="16"/>
                <w:lang w:eastAsia="es-MX"/>
              </w:rPr>
              <w:t>8</w:t>
            </w:r>
            <w:r>
              <w:rPr>
                <w:rFonts w:ascii="Calibri" w:eastAsia="Times New Roman" w:hAnsi="Calibri" w:cs="Calibri"/>
                <w:color w:val="000000"/>
                <w:sz w:val="16"/>
                <w:szCs w:val="16"/>
                <w:lang w:eastAsia="es-MX"/>
              </w:rPr>
              <w:t>07</w:t>
            </w:r>
          </w:p>
        </w:tc>
        <w:tc>
          <w:tcPr>
            <w:tcW w:w="4847" w:type="dxa"/>
            <w:tcBorders>
              <w:top w:val="nil"/>
              <w:left w:val="nil"/>
              <w:bottom w:val="single" w:sz="4" w:space="0" w:color="auto"/>
              <w:right w:val="single" w:sz="4" w:space="0" w:color="auto"/>
            </w:tcBorders>
            <w:vAlign w:val="center"/>
          </w:tcPr>
          <w:p w14:paraId="1C9DB651" w14:textId="77777777" w:rsidR="00107506" w:rsidRPr="00A5355D" w:rsidRDefault="001075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7000</w:t>
            </w:r>
          </w:p>
        </w:tc>
        <w:tc>
          <w:tcPr>
            <w:tcW w:w="1701" w:type="dxa"/>
            <w:tcBorders>
              <w:top w:val="nil"/>
              <w:left w:val="nil"/>
              <w:bottom w:val="single" w:sz="4" w:space="0" w:color="auto"/>
              <w:right w:val="single" w:sz="4" w:space="0" w:color="auto"/>
            </w:tcBorders>
            <w:noWrap/>
            <w:vAlign w:val="center"/>
          </w:tcPr>
          <w:p w14:paraId="6967FD37" w14:textId="77777777" w:rsidR="00107506" w:rsidRPr="00A5355D" w:rsidRDefault="001075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07506" w:rsidRPr="00A5355D" w14:paraId="4ACC557A"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64234B1B" w14:textId="6DF38F37" w:rsidR="00107506" w:rsidRPr="00A5355D" w:rsidRDefault="001075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w:t>
            </w:r>
            <w:r w:rsidR="008F54C2">
              <w:rPr>
                <w:rFonts w:ascii="Calibri" w:eastAsia="Times New Roman" w:hAnsi="Calibri" w:cs="Calibri"/>
                <w:color w:val="000000"/>
                <w:sz w:val="16"/>
                <w:szCs w:val="16"/>
                <w:lang w:eastAsia="es-MX"/>
              </w:rPr>
              <w:t>8</w:t>
            </w:r>
            <w:r>
              <w:rPr>
                <w:rFonts w:ascii="Calibri" w:eastAsia="Times New Roman" w:hAnsi="Calibri" w:cs="Calibri"/>
                <w:color w:val="000000"/>
                <w:sz w:val="16"/>
                <w:szCs w:val="16"/>
                <w:lang w:eastAsia="es-MX"/>
              </w:rPr>
              <w:t>09</w:t>
            </w:r>
          </w:p>
        </w:tc>
        <w:tc>
          <w:tcPr>
            <w:tcW w:w="4847" w:type="dxa"/>
            <w:tcBorders>
              <w:top w:val="nil"/>
              <w:left w:val="nil"/>
              <w:bottom w:val="single" w:sz="4" w:space="0" w:color="auto"/>
              <w:right w:val="single" w:sz="4" w:space="0" w:color="auto"/>
            </w:tcBorders>
            <w:vAlign w:val="center"/>
          </w:tcPr>
          <w:p w14:paraId="3905429F" w14:textId="77777777" w:rsidR="00107506" w:rsidRPr="00A5355D" w:rsidRDefault="001075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9000</w:t>
            </w:r>
          </w:p>
        </w:tc>
        <w:tc>
          <w:tcPr>
            <w:tcW w:w="1701" w:type="dxa"/>
            <w:tcBorders>
              <w:top w:val="nil"/>
              <w:left w:val="nil"/>
              <w:bottom w:val="single" w:sz="4" w:space="0" w:color="auto"/>
              <w:right w:val="single" w:sz="4" w:space="0" w:color="auto"/>
            </w:tcBorders>
            <w:noWrap/>
            <w:vAlign w:val="center"/>
          </w:tcPr>
          <w:p w14:paraId="19D99240" w14:textId="77777777" w:rsidR="00107506" w:rsidRPr="00A5355D" w:rsidRDefault="001075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07506" w:rsidRPr="00A5355D" w14:paraId="0DC4BA3E"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1BF7F3F4" w14:textId="6D101DCA" w:rsidR="00107506" w:rsidRPr="00A5355D" w:rsidRDefault="001075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w:t>
            </w:r>
            <w:r w:rsidR="008F54C2">
              <w:rPr>
                <w:rFonts w:ascii="Calibri" w:eastAsia="Times New Roman" w:hAnsi="Calibri" w:cs="Calibri"/>
                <w:color w:val="000000"/>
                <w:sz w:val="16"/>
                <w:szCs w:val="16"/>
                <w:lang w:eastAsia="es-MX"/>
              </w:rPr>
              <w:t>8</w:t>
            </w:r>
            <w:r>
              <w:rPr>
                <w:rFonts w:ascii="Calibri" w:eastAsia="Times New Roman" w:hAnsi="Calibri" w:cs="Calibri"/>
                <w:color w:val="000000"/>
                <w:sz w:val="16"/>
                <w:szCs w:val="16"/>
                <w:lang w:eastAsia="es-MX"/>
              </w:rPr>
              <w:t>10</w:t>
            </w:r>
          </w:p>
        </w:tc>
        <w:tc>
          <w:tcPr>
            <w:tcW w:w="4847" w:type="dxa"/>
            <w:tcBorders>
              <w:top w:val="nil"/>
              <w:left w:val="nil"/>
              <w:bottom w:val="single" w:sz="4" w:space="0" w:color="auto"/>
              <w:right w:val="single" w:sz="4" w:space="0" w:color="auto"/>
            </w:tcBorders>
            <w:vAlign w:val="center"/>
          </w:tcPr>
          <w:p w14:paraId="125687D3" w14:textId="77777777" w:rsidR="00107506" w:rsidRPr="00A5355D" w:rsidRDefault="001075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pago del Impuesto sobre Nóminas y de otros Impuestos</w:t>
            </w:r>
          </w:p>
        </w:tc>
        <w:tc>
          <w:tcPr>
            <w:tcW w:w="1701" w:type="dxa"/>
            <w:tcBorders>
              <w:top w:val="nil"/>
              <w:left w:val="nil"/>
              <w:bottom w:val="single" w:sz="4" w:space="0" w:color="auto"/>
              <w:right w:val="single" w:sz="4" w:space="0" w:color="auto"/>
            </w:tcBorders>
            <w:noWrap/>
            <w:vAlign w:val="center"/>
          </w:tcPr>
          <w:p w14:paraId="1CA55543" w14:textId="77777777" w:rsidR="00107506" w:rsidRPr="00A5355D" w:rsidRDefault="001075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53333F" w:rsidRPr="00B436E3" w14:paraId="54C5141B"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413011E" w14:textId="7B5A1390" w:rsidR="0053333F" w:rsidRPr="00B436E3" w:rsidRDefault="0053333F"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4</w:t>
            </w:r>
            <w:r w:rsidR="007E57CD">
              <w:rPr>
                <w:rFonts w:ascii="Calibri" w:eastAsia="Times New Roman" w:hAnsi="Calibri" w:cs="Calibri"/>
                <w:b/>
                <w:bCs/>
                <w:color w:val="000000"/>
                <w:sz w:val="16"/>
                <w:szCs w:val="16"/>
                <w:lang w:eastAsia="es-MX"/>
              </w:rPr>
              <w:t>2</w:t>
            </w:r>
            <w:r>
              <w:rPr>
                <w:rFonts w:ascii="Calibri" w:eastAsia="Times New Roman" w:hAnsi="Calibri" w:cs="Calibri"/>
                <w:b/>
                <w:bCs/>
                <w:color w:val="000000"/>
                <w:sz w:val="16"/>
                <w:szCs w:val="16"/>
                <w:lang w:eastAsia="es-MX"/>
              </w:rPr>
              <w:t>00</w:t>
            </w:r>
          </w:p>
        </w:tc>
        <w:tc>
          <w:tcPr>
            <w:tcW w:w="4847" w:type="dxa"/>
            <w:tcBorders>
              <w:top w:val="nil"/>
              <w:left w:val="nil"/>
              <w:bottom w:val="single" w:sz="4" w:space="0" w:color="auto"/>
              <w:right w:val="single" w:sz="4" w:space="0" w:color="auto"/>
            </w:tcBorders>
            <w:vAlign w:val="center"/>
          </w:tcPr>
          <w:p w14:paraId="081EAA34" w14:textId="249B2252" w:rsidR="0053333F" w:rsidRPr="00B436E3" w:rsidRDefault="0053333F"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TRANSFERENCIAS AL RESTO DEL SECTOR PÚBLICO</w:t>
            </w:r>
          </w:p>
        </w:tc>
        <w:tc>
          <w:tcPr>
            <w:tcW w:w="1701" w:type="dxa"/>
            <w:tcBorders>
              <w:top w:val="nil"/>
              <w:left w:val="nil"/>
              <w:bottom w:val="single" w:sz="4" w:space="0" w:color="auto"/>
              <w:right w:val="single" w:sz="4" w:space="0" w:color="auto"/>
            </w:tcBorders>
            <w:noWrap/>
            <w:vAlign w:val="center"/>
          </w:tcPr>
          <w:p w14:paraId="1B743940" w14:textId="77777777" w:rsidR="0053333F" w:rsidRPr="00B436E3" w:rsidRDefault="0053333F" w:rsidP="009B6916">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0.00</w:t>
            </w:r>
          </w:p>
        </w:tc>
      </w:tr>
      <w:tr w:rsidR="0053333F" w:rsidRPr="00A5355D" w14:paraId="323A5F18"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AA44B22" w14:textId="01C87808" w:rsidR="0053333F" w:rsidRPr="00A5355D" w:rsidRDefault="0053333F" w:rsidP="009B6916">
            <w:pPr>
              <w:jc w:val="center"/>
              <w:rPr>
                <w:rFonts w:ascii="Calibri" w:eastAsia="Times New Roman" w:hAnsi="Calibri" w:cs="Calibri"/>
                <w:color w:val="000000"/>
                <w:sz w:val="16"/>
                <w:szCs w:val="16"/>
                <w:lang w:eastAsia="es-MX"/>
              </w:rPr>
            </w:pPr>
            <w:bookmarkStart w:id="59" w:name="_Hlk219050479"/>
            <w:r>
              <w:rPr>
                <w:rFonts w:ascii="Calibri" w:eastAsia="Times New Roman" w:hAnsi="Calibri" w:cs="Calibri"/>
                <w:color w:val="000000"/>
                <w:sz w:val="16"/>
                <w:szCs w:val="16"/>
                <w:lang w:eastAsia="es-MX"/>
              </w:rPr>
              <w:t>42</w:t>
            </w:r>
            <w:r w:rsidR="00284FC8">
              <w:rPr>
                <w:rFonts w:ascii="Calibri" w:eastAsia="Times New Roman" w:hAnsi="Calibri" w:cs="Calibri"/>
                <w:color w:val="000000"/>
                <w:sz w:val="16"/>
                <w:szCs w:val="16"/>
                <w:lang w:eastAsia="es-MX"/>
              </w:rPr>
              <w:t>101</w:t>
            </w:r>
          </w:p>
        </w:tc>
        <w:tc>
          <w:tcPr>
            <w:tcW w:w="4847" w:type="dxa"/>
            <w:tcBorders>
              <w:top w:val="nil"/>
              <w:left w:val="nil"/>
              <w:bottom w:val="single" w:sz="4" w:space="0" w:color="auto"/>
              <w:right w:val="single" w:sz="4" w:space="0" w:color="auto"/>
            </w:tcBorders>
            <w:vAlign w:val="center"/>
          </w:tcPr>
          <w:p w14:paraId="1BE3474C" w14:textId="77777777" w:rsidR="0053333F" w:rsidRPr="00A5355D" w:rsidRDefault="0053333F"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1000</w:t>
            </w:r>
          </w:p>
        </w:tc>
        <w:tc>
          <w:tcPr>
            <w:tcW w:w="1701" w:type="dxa"/>
            <w:tcBorders>
              <w:top w:val="nil"/>
              <w:left w:val="nil"/>
              <w:bottom w:val="single" w:sz="4" w:space="0" w:color="auto"/>
              <w:right w:val="single" w:sz="4" w:space="0" w:color="auto"/>
            </w:tcBorders>
            <w:noWrap/>
            <w:vAlign w:val="center"/>
          </w:tcPr>
          <w:p w14:paraId="7932F051" w14:textId="77777777" w:rsidR="0053333F" w:rsidRPr="00A5355D" w:rsidRDefault="0053333F"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53333F" w:rsidRPr="00A5355D" w14:paraId="6C591398"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045EE561" w14:textId="55F26DAC" w:rsidR="0053333F" w:rsidRPr="00A5355D" w:rsidRDefault="00284FC8"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42102</w:t>
            </w:r>
          </w:p>
        </w:tc>
        <w:tc>
          <w:tcPr>
            <w:tcW w:w="4847" w:type="dxa"/>
            <w:tcBorders>
              <w:top w:val="nil"/>
              <w:left w:val="nil"/>
              <w:bottom w:val="single" w:sz="4" w:space="0" w:color="auto"/>
              <w:right w:val="single" w:sz="4" w:space="0" w:color="auto"/>
            </w:tcBorders>
            <w:vAlign w:val="center"/>
          </w:tcPr>
          <w:p w14:paraId="47925C8E" w14:textId="77777777" w:rsidR="0053333F" w:rsidRPr="00A5355D" w:rsidRDefault="0053333F"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2000</w:t>
            </w:r>
          </w:p>
        </w:tc>
        <w:tc>
          <w:tcPr>
            <w:tcW w:w="1701" w:type="dxa"/>
            <w:tcBorders>
              <w:top w:val="nil"/>
              <w:left w:val="nil"/>
              <w:bottom w:val="single" w:sz="4" w:space="0" w:color="auto"/>
              <w:right w:val="single" w:sz="4" w:space="0" w:color="auto"/>
            </w:tcBorders>
            <w:noWrap/>
            <w:vAlign w:val="center"/>
          </w:tcPr>
          <w:p w14:paraId="54F594C4" w14:textId="77777777" w:rsidR="0053333F" w:rsidRPr="00A5355D" w:rsidRDefault="0053333F"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53333F" w:rsidRPr="00A5355D" w14:paraId="4B0DF5A3"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05199BE" w14:textId="48A46057" w:rsidR="0053333F" w:rsidRPr="00A5355D" w:rsidRDefault="00284FC8"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42103</w:t>
            </w:r>
          </w:p>
        </w:tc>
        <w:tc>
          <w:tcPr>
            <w:tcW w:w="4847" w:type="dxa"/>
            <w:tcBorders>
              <w:top w:val="nil"/>
              <w:left w:val="nil"/>
              <w:bottom w:val="single" w:sz="4" w:space="0" w:color="auto"/>
              <w:right w:val="single" w:sz="4" w:space="0" w:color="auto"/>
            </w:tcBorders>
            <w:vAlign w:val="center"/>
          </w:tcPr>
          <w:p w14:paraId="4583DAAD" w14:textId="77777777" w:rsidR="0053333F" w:rsidRPr="00A5355D" w:rsidRDefault="0053333F"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3000</w:t>
            </w:r>
          </w:p>
        </w:tc>
        <w:tc>
          <w:tcPr>
            <w:tcW w:w="1701" w:type="dxa"/>
            <w:tcBorders>
              <w:top w:val="nil"/>
              <w:left w:val="nil"/>
              <w:bottom w:val="single" w:sz="4" w:space="0" w:color="auto"/>
              <w:right w:val="single" w:sz="4" w:space="0" w:color="auto"/>
            </w:tcBorders>
            <w:noWrap/>
            <w:vAlign w:val="center"/>
          </w:tcPr>
          <w:p w14:paraId="6E68F1B7" w14:textId="77777777" w:rsidR="0053333F" w:rsidRPr="00A5355D" w:rsidRDefault="0053333F"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53333F" w:rsidRPr="00A5355D" w14:paraId="18F171D9"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7195474D" w14:textId="146E9CE1" w:rsidR="0053333F" w:rsidRPr="00A5355D" w:rsidRDefault="00284FC8"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42104</w:t>
            </w:r>
          </w:p>
        </w:tc>
        <w:tc>
          <w:tcPr>
            <w:tcW w:w="4847" w:type="dxa"/>
            <w:tcBorders>
              <w:top w:val="nil"/>
              <w:left w:val="nil"/>
              <w:bottom w:val="single" w:sz="4" w:space="0" w:color="auto"/>
              <w:right w:val="single" w:sz="4" w:space="0" w:color="auto"/>
            </w:tcBorders>
            <w:vAlign w:val="center"/>
          </w:tcPr>
          <w:p w14:paraId="06DD540E" w14:textId="77777777" w:rsidR="0053333F" w:rsidRPr="00A5355D" w:rsidRDefault="0053333F"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4000</w:t>
            </w:r>
          </w:p>
        </w:tc>
        <w:tc>
          <w:tcPr>
            <w:tcW w:w="1701" w:type="dxa"/>
            <w:tcBorders>
              <w:top w:val="nil"/>
              <w:left w:val="nil"/>
              <w:bottom w:val="single" w:sz="4" w:space="0" w:color="auto"/>
              <w:right w:val="single" w:sz="4" w:space="0" w:color="auto"/>
            </w:tcBorders>
            <w:noWrap/>
            <w:vAlign w:val="center"/>
          </w:tcPr>
          <w:p w14:paraId="73EE52F5" w14:textId="77777777" w:rsidR="0053333F" w:rsidRPr="00A5355D" w:rsidRDefault="0053333F"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53333F" w:rsidRPr="00A5355D" w14:paraId="19675332"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01A95A97" w14:textId="00249794" w:rsidR="0053333F" w:rsidRPr="00A5355D" w:rsidRDefault="00284FC8"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42105</w:t>
            </w:r>
          </w:p>
        </w:tc>
        <w:tc>
          <w:tcPr>
            <w:tcW w:w="4847" w:type="dxa"/>
            <w:tcBorders>
              <w:top w:val="nil"/>
              <w:left w:val="nil"/>
              <w:bottom w:val="single" w:sz="4" w:space="0" w:color="auto"/>
              <w:right w:val="single" w:sz="4" w:space="0" w:color="auto"/>
            </w:tcBorders>
            <w:vAlign w:val="center"/>
          </w:tcPr>
          <w:p w14:paraId="590514A4" w14:textId="77777777" w:rsidR="0053333F" w:rsidRPr="00A5355D" w:rsidRDefault="0053333F"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5000</w:t>
            </w:r>
          </w:p>
        </w:tc>
        <w:tc>
          <w:tcPr>
            <w:tcW w:w="1701" w:type="dxa"/>
            <w:tcBorders>
              <w:top w:val="nil"/>
              <w:left w:val="nil"/>
              <w:bottom w:val="single" w:sz="4" w:space="0" w:color="auto"/>
              <w:right w:val="single" w:sz="4" w:space="0" w:color="auto"/>
            </w:tcBorders>
            <w:noWrap/>
            <w:vAlign w:val="center"/>
          </w:tcPr>
          <w:p w14:paraId="32F5C3DA" w14:textId="77777777" w:rsidR="0053333F" w:rsidRPr="00A5355D" w:rsidRDefault="0053333F"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53333F" w:rsidRPr="00A5355D" w14:paraId="433ACB81"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BEF6634" w14:textId="5AF15987" w:rsidR="0053333F" w:rsidRPr="00A5355D" w:rsidRDefault="00B3693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42106</w:t>
            </w:r>
          </w:p>
        </w:tc>
        <w:tc>
          <w:tcPr>
            <w:tcW w:w="4847" w:type="dxa"/>
            <w:tcBorders>
              <w:top w:val="nil"/>
              <w:left w:val="nil"/>
              <w:bottom w:val="single" w:sz="4" w:space="0" w:color="auto"/>
              <w:right w:val="single" w:sz="4" w:space="0" w:color="auto"/>
            </w:tcBorders>
            <w:vAlign w:val="center"/>
          </w:tcPr>
          <w:p w14:paraId="1A30A5D8" w14:textId="77777777" w:rsidR="0053333F" w:rsidRPr="00A5355D" w:rsidRDefault="0053333F"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6000</w:t>
            </w:r>
          </w:p>
        </w:tc>
        <w:tc>
          <w:tcPr>
            <w:tcW w:w="1701" w:type="dxa"/>
            <w:tcBorders>
              <w:top w:val="nil"/>
              <w:left w:val="nil"/>
              <w:bottom w:val="single" w:sz="4" w:space="0" w:color="auto"/>
              <w:right w:val="single" w:sz="4" w:space="0" w:color="auto"/>
            </w:tcBorders>
            <w:noWrap/>
            <w:vAlign w:val="center"/>
          </w:tcPr>
          <w:p w14:paraId="575717D9" w14:textId="77777777" w:rsidR="0053333F" w:rsidRPr="00A5355D" w:rsidRDefault="0053333F"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bookmarkEnd w:id="59"/>
      <w:tr w:rsidR="00B36936" w:rsidRPr="00A5355D" w14:paraId="4B664735"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73507E1A" w14:textId="550F32CA" w:rsidR="00B36936" w:rsidRPr="00A5355D" w:rsidRDefault="00B3693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w:t>
            </w:r>
            <w:r w:rsidR="007E73E1">
              <w:rPr>
                <w:rFonts w:ascii="Calibri" w:eastAsia="Times New Roman" w:hAnsi="Calibri" w:cs="Calibri"/>
                <w:color w:val="000000"/>
                <w:sz w:val="16"/>
                <w:szCs w:val="16"/>
                <w:lang w:eastAsia="es-MX"/>
              </w:rPr>
              <w:t>2</w:t>
            </w:r>
            <w:r>
              <w:rPr>
                <w:rFonts w:ascii="Calibri" w:eastAsia="Times New Roman" w:hAnsi="Calibri" w:cs="Calibri"/>
                <w:color w:val="000000"/>
                <w:sz w:val="16"/>
                <w:szCs w:val="16"/>
                <w:lang w:eastAsia="es-MX"/>
              </w:rPr>
              <w:t>01</w:t>
            </w:r>
          </w:p>
        </w:tc>
        <w:tc>
          <w:tcPr>
            <w:tcW w:w="4847" w:type="dxa"/>
            <w:tcBorders>
              <w:top w:val="nil"/>
              <w:left w:val="nil"/>
              <w:bottom w:val="single" w:sz="4" w:space="0" w:color="auto"/>
              <w:right w:val="single" w:sz="4" w:space="0" w:color="auto"/>
            </w:tcBorders>
            <w:vAlign w:val="center"/>
          </w:tcPr>
          <w:p w14:paraId="7202965E" w14:textId="77777777" w:rsidR="00B36936" w:rsidRPr="00A5355D" w:rsidRDefault="00B3693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1000</w:t>
            </w:r>
          </w:p>
        </w:tc>
        <w:tc>
          <w:tcPr>
            <w:tcW w:w="1701" w:type="dxa"/>
            <w:tcBorders>
              <w:top w:val="nil"/>
              <w:left w:val="nil"/>
              <w:bottom w:val="single" w:sz="4" w:space="0" w:color="auto"/>
              <w:right w:val="single" w:sz="4" w:space="0" w:color="auto"/>
            </w:tcBorders>
            <w:noWrap/>
            <w:vAlign w:val="center"/>
          </w:tcPr>
          <w:p w14:paraId="684F75C7" w14:textId="77777777" w:rsidR="00B36936" w:rsidRPr="00A5355D" w:rsidRDefault="00B3693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36936" w:rsidRPr="00A5355D" w14:paraId="32CC99DE"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DC69605" w14:textId="32BB58A4" w:rsidR="00B36936" w:rsidRPr="00A5355D" w:rsidRDefault="00B3693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w:t>
            </w:r>
            <w:r w:rsidR="007E73E1">
              <w:rPr>
                <w:rFonts w:ascii="Calibri" w:eastAsia="Times New Roman" w:hAnsi="Calibri" w:cs="Calibri"/>
                <w:color w:val="000000"/>
                <w:sz w:val="16"/>
                <w:szCs w:val="16"/>
                <w:lang w:eastAsia="es-MX"/>
              </w:rPr>
              <w:t>2</w:t>
            </w:r>
            <w:r>
              <w:rPr>
                <w:rFonts w:ascii="Calibri" w:eastAsia="Times New Roman" w:hAnsi="Calibri" w:cs="Calibri"/>
                <w:color w:val="000000"/>
                <w:sz w:val="16"/>
                <w:szCs w:val="16"/>
                <w:lang w:eastAsia="es-MX"/>
              </w:rPr>
              <w:t>02</w:t>
            </w:r>
          </w:p>
        </w:tc>
        <w:tc>
          <w:tcPr>
            <w:tcW w:w="4847" w:type="dxa"/>
            <w:tcBorders>
              <w:top w:val="nil"/>
              <w:left w:val="nil"/>
              <w:bottom w:val="single" w:sz="4" w:space="0" w:color="auto"/>
              <w:right w:val="single" w:sz="4" w:space="0" w:color="auto"/>
            </w:tcBorders>
            <w:vAlign w:val="center"/>
          </w:tcPr>
          <w:p w14:paraId="36760885" w14:textId="77777777" w:rsidR="00B36936" w:rsidRPr="00A5355D" w:rsidRDefault="00B3693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2000</w:t>
            </w:r>
          </w:p>
        </w:tc>
        <w:tc>
          <w:tcPr>
            <w:tcW w:w="1701" w:type="dxa"/>
            <w:tcBorders>
              <w:top w:val="nil"/>
              <w:left w:val="nil"/>
              <w:bottom w:val="single" w:sz="4" w:space="0" w:color="auto"/>
              <w:right w:val="single" w:sz="4" w:space="0" w:color="auto"/>
            </w:tcBorders>
            <w:noWrap/>
            <w:vAlign w:val="center"/>
          </w:tcPr>
          <w:p w14:paraId="6931B3D3" w14:textId="77777777" w:rsidR="00B36936" w:rsidRPr="00A5355D" w:rsidRDefault="00B3693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36936" w:rsidRPr="00A5355D" w14:paraId="7C7F1852"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6E37A8EC" w14:textId="53D0E195" w:rsidR="00B36936" w:rsidRPr="00A5355D" w:rsidRDefault="00B3693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w:t>
            </w:r>
            <w:r w:rsidR="007E73E1">
              <w:rPr>
                <w:rFonts w:ascii="Calibri" w:eastAsia="Times New Roman" w:hAnsi="Calibri" w:cs="Calibri"/>
                <w:color w:val="000000"/>
                <w:sz w:val="16"/>
                <w:szCs w:val="16"/>
                <w:lang w:eastAsia="es-MX"/>
              </w:rPr>
              <w:t>2</w:t>
            </w:r>
            <w:r>
              <w:rPr>
                <w:rFonts w:ascii="Calibri" w:eastAsia="Times New Roman" w:hAnsi="Calibri" w:cs="Calibri"/>
                <w:color w:val="000000"/>
                <w:sz w:val="16"/>
                <w:szCs w:val="16"/>
                <w:lang w:eastAsia="es-MX"/>
              </w:rPr>
              <w:t>03</w:t>
            </w:r>
          </w:p>
        </w:tc>
        <w:tc>
          <w:tcPr>
            <w:tcW w:w="4847" w:type="dxa"/>
            <w:tcBorders>
              <w:top w:val="nil"/>
              <w:left w:val="nil"/>
              <w:bottom w:val="single" w:sz="4" w:space="0" w:color="auto"/>
              <w:right w:val="single" w:sz="4" w:space="0" w:color="auto"/>
            </w:tcBorders>
            <w:vAlign w:val="center"/>
          </w:tcPr>
          <w:p w14:paraId="68584651" w14:textId="77777777" w:rsidR="00B36936" w:rsidRPr="00A5355D" w:rsidRDefault="00B3693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3000</w:t>
            </w:r>
          </w:p>
        </w:tc>
        <w:tc>
          <w:tcPr>
            <w:tcW w:w="1701" w:type="dxa"/>
            <w:tcBorders>
              <w:top w:val="nil"/>
              <w:left w:val="nil"/>
              <w:bottom w:val="single" w:sz="4" w:space="0" w:color="auto"/>
              <w:right w:val="single" w:sz="4" w:space="0" w:color="auto"/>
            </w:tcBorders>
            <w:noWrap/>
            <w:vAlign w:val="center"/>
          </w:tcPr>
          <w:p w14:paraId="1D8E7083" w14:textId="77777777" w:rsidR="00B36936" w:rsidRPr="00A5355D" w:rsidRDefault="00B3693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36936" w:rsidRPr="00A5355D" w14:paraId="376FE84D"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2D4ED9D" w14:textId="17E3EE4E" w:rsidR="00B36936" w:rsidRPr="00A5355D" w:rsidRDefault="00B3693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w:t>
            </w:r>
            <w:r w:rsidR="007E73E1">
              <w:rPr>
                <w:rFonts w:ascii="Calibri" w:eastAsia="Times New Roman" w:hAnsi="Calibri" w:cs="Calibri"/>
                <w:color w:val="000000"/>
                <w:sz w:val="16"/>
                <w:szCs w:val="16"/>
                <w:lang w:eastAsia="es-MX"/>
              </w:rPr>
              <w:t>2</w:t>
            </w:r>
            <w:r>
              <w:rPr>
                <w:rFonts w:ascii="Calibri" w:eastAsia="Times New Roman" w:hAnsi="Calibri" w:cs="Calibri"/>
                <w:color w:val="000000"/>
                <w:sz w:val="16"/>
                <w:szCs w:val="16"/>
                <w:lang w:eastAsia="es-MX"/>
              </w:rPr>
              <w:t>04</w:t>
            </w:r>
          </w:p>
        </w:tc>
        <w:tc>
          <w:tcPr>
            <w:tcW w:w="4847" w:type="dxa"/>
            <w:tcBorders>
              <w:top w:val="nil"/>
              <w:left w:val="nil"/>
              <w:bottom w:val="single" w:sz="4" w:space="0" w:color="auto"/>
              <w:right w:val="single" w:sz="4" w:space="0" w:color="auto"/>
            </w:tcBorders>
            <w:vAlign w:val="center"/>
          </w:tcPr>
          <w:p w14:paraId="2DAC6233" w14:textId="77777777" w:rsidR="00B36936" w:rsidRPr="00A5355D" w:rsidRDefault="00B3693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4000</w:t>
            </w:r>
          </w:p>
        </w:tc>
        <w:tc>
          <w:tcPr>
            <w:tcW w:w="1701" w:type="dxa"/>
            <w:tcBorders>
              <w:top w:val="nil"/>
              <w:left w:val="nil"/>
              <w:bottom w:val="single" w:sz="4" w:space="0" w:color="auto"/>
              <w:right w:val="single" w:sz="4" w:space="0" w:color="auto"/>
            </w:tcBorders>
            <w:noWrap/>
            <w:vAlign w:val="center"/>
          </w:tcPr>
          <w:p w14:paraId="494000EA" w14:textId="77777777" w:rsidR="00B36936" w:rsidRPr="00A5355D" w:rsidRDefault="00B3693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36936" w:rsidRPr="00A5355D" w14:paraId="2873BE50"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B2F9CE6" w14:textId="2FA48CDC" w:rsidR="00B36936" w:rsidRPr="00A5355D" w:rsidRDefault="00B3693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w:t>
            </w:r>
            <w:r w:rsidR="007E73E1">
              <w:rPr>
                <w:rFonts w:ascii="Calibri" w:eastAsia="Times New Roman" w:hAnsi="Calibri" w:cs="Calibri"/>
                <w:color w:val="000000"/>
                <w:sz w:val="16"/>
                <w:szCs w:val="16"/>
                <w:lang w:eastAsia="es-MX"/>
              </w:rPr>
              <w:t>2</w:t>
            </w:r>
            <w:r>
              <w:rPr>
                <w:rFonts w:ascii="Calibri" w:eastAsia="Times New Roman" w:hAnsi="Calibri" w:cs="Calibri"/>
                <w:color w:val="000000"/>
                <w:sz w:val="16"/>
                <w:szCs w:val="16"/>
                <w:lang w:eastAsia="es-MX"/>
              </w:rPr>
              <w:t>05</w:t>
            </w:r>
          </w:p>
        </w:tc>
        <w:tc>
          <w:tcPr>
            <w:tcW w:w="4847" w:type="dxa"/>
            <w:tcBorders>
              <w:top w:val="nil"/>
              <w:left w:val="nil"/>
              <w:bottom w:val="single" w:sz="4" w:space="0" w:color="auto"/>
              <w:right w:val="single" w:sz="4" w:space="0" w:color="auto"/>
            </w:tcBorders>
            <w:vAlign w:val="center"/>
          </w:tcPr>
          <w:p w14:paraId="4CA315F8" w14:textId="77777777" w:rsidR="00B36936" w:rsidRPr="00A5355D" w:rsidRDefault="00B3693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5000</w:t>
            </w:r>
          </w:p>
        </w:tc>
        <w:tc>
          <w:tcPr>
            <w:tcW w:w="1701" w:type="dxa"/>
            <w:tcBorders>
              <w:top w:val="nil"/>
              <w:left w:val="nil"/>
              <w:bottom w:val="single" w:sz="4" w:space="0" w:color="auto"/>
              <w:right w:val="single" w:sz="4" w:space="0" w:color="auto"/>
            </w:tcBorders>
            <w:noWrap/>
            <w:vAlign w:val="center"/>
          </w:tcPr>
          <w:p w14:paraId="278EB2F2" w14:textId="77777777" w:rsidR="00B36936" w:rsidRPr="00A5355D" w:rsidRDefault="00B3693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B36936" w:rsidRPr="00A5355D" w14:paraId="69B1E9A4"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7B58D914" w14:textId="1F0F8744" w:rsidR="00B36936" w:rsidRPr="00A5355D" w:rsidRDefault="00B3693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w:t>
            </w:r>
            <w:r w:rsidR="007E73E1">
              <w:rPr>
                <w:rFonts w:ascii="Calibri" w:eastAsia="Times New Roman" w:hAnsi="Calibri" w:cs="Calibri"/>
                <w:color w:val="000000"/>
                <w:sz w:val="16"/>
                <w:szCs w:val="16"/>
                <w:lang w:eastAsia="es-MX"/>
              </w:rPr>
              <w:t>2</w:t>
            </w:r>
            <w:r>
              <w:rPr>
                <w:rFonts w:ascii="Calibri" w:eastAsia="Times New Roman" w:hAnsi="Calibri" w:cs="Calibri"/>
                <w:color w:val="000000"/>
                <w:sz w:val="16"/>
                <w:szCs w:val="16"/>
                <w:lang w:eastAsia="es-MX"/>
              </w:rPr>
              <w:t>06</w:t>
            </w:r>
          </w:p>
        </w:tc>
        <w:tc>
          <w:tcPr>
            <w:tcW w:w="4847" w:type="dxa"/>
            <w:tcBorders>
              <w:top w:val="nil"/>
              <w:left w:val="nil"/>
              <w:bottom w:val="single" w:sz="4" w:space="0" w:color="auto"/>
              <w:right w:val="single" w:sz="4" w:space="0" w:color="auto"/>
            </w:tcBorders>
            <w:vAlign w:val="center"/>
          </w:tcPr>
          <w:p w14:paraId="1A8CC230" w14:textId="77777777" w:rsidR="00B36936" w:rsidRPr="00A5355D" w:rsidRDefault="00B3693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6000</w:t>
            </w:r>
          </w:p>
        </w:tc>
        <w:tc>
          <w:tcPr>
            <w:tcW w:w="1701" w:type="dxa"/>
            <w:tcBorders>
              <w:top w:val="nil"/>
              <w:left w:val="nil"/>
              <w:bottom w:val="single" w:sz="4" w:space="0" w:color="auto"/>
              <w:right w:val="single" w:sz="4" w:space="0" w:color="auto"/>
            </w:tcBorders>
            <w:noWrap/>
            <w:vAlign w:val="center"/>
          </w:tcPr>
          <w:p w14:paraId="250270E6" w14:textId="77777777" w:rsidR="00B36936" w:rsidRPr="00A5355D" w:rsidRDefault="00B3693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7E73E1" w:rsidRPr="00A5355D" w14:paraId="57637D68"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05AF0D2" w14:textId="61EDA1A5" w:rsidR="007E73E1" w:rsidRPr="00A5355D" w:rsidRDefault="007E73E1"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42207</w:t>
            </w:r>
          </w:p>
        </w:tc>
        <w:tc>
          <w:tcPr>
            <w:tcW w:w="4847" w:type="dxa"/>
            <w:tcBorders>
              <w:top w:val="nil"/>
              <w:left w:val="nil"/>
              <w:bottom w:val="single" w:sz="4" w:space="0" w:color="auto"/>
              <w:right w:val="single" w:sz="4" w:space="0" w:color="auto"/>
            </w:tcBorders>
            <w:vAlign w:val="center"/>
          </w:tcPr>
          <w:p w14:paraId="7BD5868C" w14:textId="024C69B5" w:rsidR="007E73E1" w:rsidRPr="00A5355D" w:rsidRDefault="007E73E1"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7000</w:t>
            </w:r>
          </w:p>
        </w:tc>
        <w:tc>
          <w:tcPr>
            <w:tcW w:w="1701" w:type="dxa"/>
            <w:tcBorders>
              <w:top w:val="nil"/>
              <w:left w:val="nil"/>
              <w:bottom w:val="single" w:sz="4" w:space="0" w:color="auto"/>
              <w:right w:val="single" w:sz="4" w:space="0" w:color="auto"/>
            </w:tcBorders>
            <w:noWrap/>
            <w:vAlign w:val="center"/>
          </w:tcPr>
          <w:p w14:paraId="49979608" w14:textId="77777777" w:rsidR="007E73E1" w:rsidRPr="00A5355D" w:rsidRDefault="007E73E1"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7E73E1" w:rsidRPr="00A5355D" w14:paraId="08F5ADF5"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1ECEEA15" w14:textId="79DEBBAF" w:rsidR="007E73E1" w:rsidRPr="00A5355D" w:rsidRDefault="007E73E1"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lastRenderedPageBreak/>
              <w:t>42210</w:t>
            </w:r>
          </w:p>
        </w:tc>
        <w:tc>
          <w:tcPr>
            <w:tcW w:w="4847" w:type="dxa"/>
            <w:tcBorders>
              <w:top w:val="nil"/>
              <w:left w:val="nil"/>
              <w:bottom w:val="single" w:sz="4" w:space="0" w:color="auto"/>
              <w:right w:val="single" w:sz="4" w:space="0" w:color="auto"/>
            </w:tcBorders>
            <w:vAlign w:val="center"/>
          </w:tcPr>
          <w:p w14:paraId="02F6DF4E" w14:textId="77777777" w:rsidR="007E73E1" w:rsidRPr="00A5355D" w:rsidRDefault="007E73E1"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pago del Impuesto sobre Nóminas y de otros Impuestos</w:t>
            </w:r>
          </w:p>
        </w:tc>
        <w:tc>
          <w:tcPr>
            <w:tcW w:w="1701" w:type="dxa"/>
            <w:tcBorders>
              <w:top w:val="nil"/>
              <w:left w:val="nil"/>
              <w:bottom w:val="single" w:sz="4" w:space="0" w:color="auto"/>
              <w:right w:val="single" w:sz="4" w:space="0" w:color="auto"/>
            </w:tcBorders>
            <w:noWrap/>
            <w:vAlign w:val="center"/>
          </w:tcPr>
          <w:p w14:paraId="53E1653D" w14:textId="77777777" w:rsidR="007E73E1" w:rsidRPr="00A5355D" w:rsidRDefault="007E73E1"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A12233" w:rsidRPr="00A5355D" w14:paraId="02748D28"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48DEB50" w14:textId="0E55B4B0" w:rsidR="00A12233" w:rsidRPr="00A5355D" w:rsidRDefault="00A12233"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42301</w:t>
            </w:r>
          </w:p>
        </w:tc>
        <w:tc>
          <w:tcPr>
            <w:tcW w:w="4847" w:type="dxa"/>
            <w:tcBorders>
              <w:top w:val="nil"/>
              <w:left w:val="nil"/>
              <w:bottom w:val="single" w:sz="4" w:space="0" w:color="auto"/>
              <w:right w:val="single" w:sz="4" w:space="0" w:color="auto"/>
            </w:tcBorders>
            <w:vAlign w:val="center"/>
          </w:tcPr>
          <w:p w14:paraId="138936A7" w14:textId="77777777" w:rsidR="00A12233" w:rsidRPr="00A5355D" w:rsidRDefault="00A12233"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1000</w:t>
            </w:r>
          </w:p>
        </w:tc>
        <w:tc>
          <w:tcPr>
            <w:tcW w:w="1701" w:type="dxa"/>
            <w:tcBorders>
              <w:top w:val="nil"/>
              <w:left w:val="nil"/>
              <w:bottom w:val="single" w:sz="4" w:space="0" w:color="auto"/>
              <w:right w:val="single" w:sz="4" w:space="0" w:color="auto"/>
            </w:tcBorders>
            <w:noWrap/>
            <w:vAlign w:val="center"/>
          </w:tcPr>
          <w:p w14:paraId="12026F4D" w14:textId="77777777" w:rsidR="00A12233" w:rsidRPr="00A5355D" w:rsidRDefault="00A12233"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A12233" w:rsidRPr="00A5355D" w14:paraId="7749F5A5"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C57E324" w14:textId="19B35F25" w:rsidR="00A12233" w:rsidRPr="00A5355D" w:rsidRDefault="00A12233"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42302</w:t>
            </w:r>
          </w:p>
        </w:tc>
        <w:tc>
          <w:tcPr>
            <w:tcW w:w="4847" w:type="dxa"/>
            <w:tcBorders>
              <w:top w:val="nil"/>
              <w:left w:val="nil"/>
              <w:bottom w:val="single" w:sz="4" w:space="0" w:color="auto"/>
              <w:right w:val="single" w:sz="4" w:space="0" w:color="auto"/>
            </w:tcBorders>
            <w:vAlign w:val="center"/>
          </w:tcPr>
          <w:p w14:paraId="62B1AAFA" w14:textId="77777777" w:rsidR="00A12233" w:rsidRPr="00A5355D" w:rsidRDefault="00A12233"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2000</w:t>
            </w:r>
          </w:p>
        </w:tc>
        <w:tc>
          <w:tcPr>
            <w:tcW w:w="1701" w:type="dxa"/>
            <w:tcBorders>
              <w:top w:val="nil"/>
              <w:left w:val="nil"/>
              <w:bottom w:val="single" w:sz="4" w:space="0" w:color="auto"/>
              <w:right w:val="single" w:sz="4" w:space="0" w:color="auto"/>
            </w:tcBorders>
            <w:noWrap/>
            <w:vAlign w:val="center"/>
          </w:tcPr>
          <w:p w14:paraId="54F933ED" w14:textId="77777777" w:rsidR="00A12233" w:rsidRPr="00A5355D" w:rsidRDefault="00A12233"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A12233" w:rsidRPr="00A5355D" w14:paraId="0929ABB0"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6B61A004" w14:textId="25D439D1" w:rsidR="00A12233" w:rsidRPr="00A5355D" w:rsidRDefault="00A12233"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42303</w:t>
            </w:r>
          </w:p>
        </w:tc>
        <w:tc>
          <w:tcPr>
            <w:tcW w:w="4847" w:type="dxa"/>
            <w:tcBorders>
              <w:top w:val="nil"/>
              <w:left w:val="nil"/>
              <w:bottom w:val="single" w:sz="4" w:space="0" w:color="auto"/>
              <w:right w:val="single" w:sz="4" w:space="0" w:color="auto"/>
            </w:tcBorders>
            <w:vAlign w:val="center"/>
          </w:tcPr>
          <w:p w14:paraId="1B44BB02" w14:textId="77777777" w:rsidR="00A12233" w:rsidRPr="00A5355D" w:rsidRDefault="00A12233"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3000</w:t>
            </w:r>
          </w:p>
        </w:tc>
        <w:tc>
          <w:tcPr>
            <w:tcW w:w="1701" w:type="dxa"/>
            <w:tcBorders>
              <w:top w:val="nil"/>
              <w:left w:val="nil"/>
              <w:bottom w:val="single" w:sz="4" w:space="0" w:color="auto"/>
              <w:right w:val="single" w:sz="4" w:space="0" w:color="auto"/>
            </w:tcBorders>
            <w:noWrap/>
            <w:vAlign w:val="center"/>
          </w:tcPr>
          <w:p w14:paraId="36C6F173" w14:textId="77777777" w:rsidR="00A12233" w:rsidRPr="00A5355D" w:rsidRDefault="00A12233"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A12233" w:rsidRPr="00A5355D" w14:paraId="70856F56"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1EAC296D" w14:textId="6CFDC289" w:rsidR="00A12233" w:rsidRPr="00A5355D" w:rsidRDefault="00A12233"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42304</w:t>
            </w:r>
          </w:p>
        </w:tc>
        <w:tc>
          <w:tcPr>
            <w:tcW w:w="4847" w:type="dxa"/>
            <w:tcBorders>
              <w:top w:val="nil"/>
              <w:left w:val="nil"/>
              <w:bottom w:val="single" w:sz="4" w:space="0" w:color="auto"/>
              <w:right w:val="single" w:sz="4" w:space="0" w:color="auto"/>
            </w:tcBorders>
            <w:vAlign w:val="center"/>
          </w:tcPr>
          <w:p w14:paraId="4DBDEDB3" w14:textId="77777777" w:rsidR="00A12233" w:rsidRPr="00A5355D" w:rsidRDefault="00A12233"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4000</w:t>
            </w:r>
          </w:p>
        </w:tc>
        <w:tc>
          <w:tcPr>
            <w:tcW w:w="1701" w:type="dxa"/>
            <w:tcBorders>
              <w:top w:val="nil"/>
              <w:left w:val="nil"/>
              <w:bottom w:val="single" w:sz="4" w:space="0" w:color="auto"/>
              <w:right w:val="single" w:sz="4" w:space="0" w:color="auto"/>
            </w:tcBorders>
            <w:noWrap/>
            <w:vAlign w:val="center"/>
          </w:tcPr>
          <w:p w14:paraId="0A54C139" w14:textId="77777777" w:rsidR="00A12233" w:rsidRPr="00A5355D" w:rsidRDefault="00A12233"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A12233" w:rsidRPr="00A5355D" w14:paraId="6F8C615E"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A0D28F5" w14:textId="158071A5" w:rsidR="00A12233" w:rsidRPr="00A5355D" w:rsidRDefault="00A12233"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42305</w:t>
            </w:r>
          </w:p>
        </w:tc>
        <w:tc>
          <w:tcPr>
            <w:tcW w:w="4847" w:type="dxa"/>
            <w:tcBorders>
              <w:top w:val="nil"/>
              <w:left w:val="nil"/>
              <w:bottom w:val="single" w:sz="4" w:space="0" w:color="auto"/>
              <w:right w:val="single" w:sz="4" w:space="0" w:color="auto"/>
            </w:tcBorders>
            <w:vAlign w:val="center"/>
          </w:tcPr>
          <w:p w14:paraId="75E91C70" w14:textId="77777777" w:rsidR="00A12233" w:rsidRPr="00A5355D" w:rsidRDefault="00A12233"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5000</w:t>
            </w:r>
          </w:p>
        </w:tc>
        <w:tc>
          <w:tcPr>
            <w:tcW w:w="1701" w:type="dxa"/>
            <w:tcBorders>
              <w:top w:val="nil"/>
              <w:left w:val="nil"/>
              <w:bottom w:val="single" w:sz="4" w:space="0" w:color="auto"/>
              <w:right w:val="single" w:sz="4" w:space="0" w:color="auto"/>
            </w:tcBorders>
            <w:noWrap/>
            <w:vAlign w:val="center"/>
          </w:tcPr>
          <w:p w14:paraId="0AF4E1F0" w14:textId="77777777" w:rsidR="00A12233" w:rsidRPr="00A5355D" w:rsidRDefault="00A12233"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53333F" w:rsidRPr="00A5355D" w14:paraId="49CC4D7B"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690E5CF8" w14:textId="432D2F4D" w:rsidR="0053333F" w:rsidRPr="00A5355D" w:rsidRDefault="004805B5"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42401</w:t>
            </w:r>
          </w:p>
        </w:tc>
        <w:tc>
          <w:tcPr>
            <w:tcW w:w="4847" w:type="dxa"/>
            <w:tcBorders>
              <w:top w:val="nil"/>
              <w:left w:val="nil"/>
              <w:bottom w:val="single" w:sz="4" w:space="0" w:color="auto"/>
              <w:right w:val="single" w:sz="4" w:space="0" w:color="auto"/>
            </w:tcBorders>
            <w:vAlign w:val="center"/>
          </w:tcPr>
          <w:p w14:paraId="67118ECD" w14:textId="22CFC6A3" w:rsidR="0053333F" w:rsidRPr="00A5355D" w:rsidRDefault="004805B5"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otorgadas a entidades federativas y municipios para gasto corriente</w:t>
            </w:r>
          </w:p>
        </w:tc>
        <w:tc>
          <w:tcPr>
            <w:tcW w:w="1701" w:type="dxa"/>
            <w:tcBorders>
              <w:top w:val="nil"/>
              <w:left w:val="nil"/>
              <w:bottom w:val="single" w:sz="4" w:space="0" w:color="auto"/>
              <w:right w:val="single" w:sz="4" w:space="0" w:color="auto"/>
            </w:tcBorders>
            <w:noWrap/>
            <w:vAlign w:val="center"/>
          </w:tcPr>
          <w:p w14:paraId="27A04037" w14:textId="516B02B3" w:rsidR="0053333F" w:rsidRPr="00A5355D" w:rsidRDefault="004805B5"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805B5" w:rsidRPr="00A5355D" w14:paraId="6EEC5790"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710F6B54" w14:textId="11043FB6" w:rsidR="004805B5" w:rsidRPr="00A5355D" w:rsidRDefault="004805B5"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42402</w:t>
            </w:r>
          </w:p>
        </w:tc>
        <w:tc>
          <w:tcPr>
            <w:tcW w:w="4847" w:type="dxa"/>
            <w:tcBorders>
              <w:top w:val="nil"/>
              <w:left w:val="nil"/>
              <w:bottom w:val="single" w:sz="4" w:space="0" w:color="auto"/>
              <w:right w:val="single" w:sz="4" w:space="0" w:color="auto"/>
            </w:tcBorders>
            <w:vAlign w:val="center"/>
          </w:tcPr>
          <w:p w14:paraId="779569E0" w14:textId="275CF9F2" w:rsidR="004805B5" w:rsidRPr="00A5355D" w:rsidRDefault="004805B5"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otorgadas a entidades federativas y municipios para inversión pública</w:t>
            </w:r>
          </w:p>
        </w:tc>
        <w:tc>
          <w:tcPr>
            <w:tcW w:w="1701" w:type="dxa"/>
            <w:tcBorders>
              <w:top w:val="nil"/>
              <w:left w:val="nil"/>
              <w:bottom w:val="single" w:sz="4" w:space="0" w:color="auto"/>
              <w:right w:val="single" w:sz="4" w:space="0" w:color="auto"/>
            </w:tcBorders>
            <w:noWrap/>
            <w:vAlign w:val="center"/>
          </w:tcPr>
          <w:p w14:paraId="3A0BBA06" w14:textId="77777777" w:rsidR="004805B5" w:rsidRPr="00A5355D" w:rsidRDefault="004805B5"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C02AA" w:rsidRPr="00A5355D" w14:paraId="100FF573"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DBB50C3" w14:textId="5D52DAC7" w:rsidR="00CC02AA" w:rsidRPr="00A5355D" w:rsidRDefault="00CC02AA"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42501</w:t>
            </w:r>
          </w:p>
        </w:tc>
        <w:tc>
          <w:tcPr>
            <w:tcW w:w="4847" w:type="dxa"/>
            <w:tcBorders>
              <w:top w:val="nil"/>
              <w:left w:val="nil"/>
              <w:bottom w:val="single" w:sz="4" w:space="0" w:color="auto"/>
              <w:right w:val="single" w:sz="4" w:space="0" w:color="auto"/>
            </w:tcBorders>
            <w:vAlign w:val="center"/>
          </w:tcPr>
          <w:p w14:paraId="06160490" w14:textId="6FB8AF8D" w:rsidR="00CC02AA" w:rsidRPr="00A5355D" w:rsidRDefault="00CC02AA"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Transferencias </w:t>
            </w:r>
            <w:r w:rsidR="007E57CD">
              <w:rPr>
                <w:rFonts w:ascii="Calibri" w:eastAsia="Times New Roman" w:hAnsi="Calibri" w:cs="Calibri"/>
                <w:color w:val="000000"/>
                <w:sz w:val="16"/>
                <w:szCs w:val="16"/>
                <w:lang w:eastAsia="es-MX"/>
              </w:rPr>
              <w:t>a fideicomisos de</w:t>
            </w:r>
            <w:r>
              <w:rPr>
                <w:rFonts w:ascii="Calibri" w:eastAsia="Times New Roman" w:hAnsi="Calibri" w:cs="Calibri"/>
                <w:color w:val="000000"/>
                <w:sz w:val="16"/>
                <w:szCs w:val="16"/>
                <w:lang w:eastAsia="es-MX"/>
              </w:rPr>
              <w:t xml:space="preserve"> entidades federativas y municipios para gasto corriente</w:t>
            </w:r>
          </w:p>
        </w:tc>
        <w:tc>
          <w:tcPr>
            <w:tcW w:w="1701" w:type="dxa"/>
            <w:tcBorders>
              <w:top w:val="nil"/>
              <w:left w:val="nil"/>
              <w:bottom w:val="single" w:sz="4" w:space="0" w:color="auto"/>
              <w:right w:val="single" w:sz="4" w:space="0" w:color="auto"/>
            </w:tcBorders>
            <w:noWrap/>
            <w:vAlign w:val="center"/>
          </w:tcPr>
          <w:p w14:paraId="15B9B2E0" w14:textId="77777777" w:rsidR="00CC02AA" w:rsidRPr="00A5355D" w:rsidRDefault="00CC02AA"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C02AA" w:rsidRPr="00A5355D" w14:paraId="25FA0D26"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F47E77C" w14:textId="67390317" w:rsidR="00CC02AA" w:rsidRPr="00A5355D" w:rsidRDefault="00CC02AA"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42502</w:t>
            </w:r>
          </w:p>
        </w:tc>
        <w:tc>
          <w:tcPr>
            <w:tcW w:w="4847" w:type="dxa"/>
            <w:tcBorders>
              <w:top w:val="nil"/>
              <w:left w:val="nil"/>
              <w:bottom w:val="single" w:sz="4" w:space="0" w:color="auto"/>
              <w:right w:val="single" w:sz="4" w:space="0" w:color="auto"/>
            </w:tcBorders>
            <w:vAlign w:val="center"/>
          </w:tcPr>
          <w:p w14:paraId="14886E6B" w14:textId="5141682B" w:rsidR="00CC02AA" w:rsidRPr="00A5355D" w:rsidRDefault="00CC02AA"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Transferencias </w:t>
            </w:r>
            <w:r w:rsidR="007E57CD">
              <w:rPr>
                <w:rFonts w:ascii="Calibri" w:eastAsia="Times New Roman" w:hAnsi="Calibri" w:cs="Calibri"/>
                <w:color w:val="000000"/>
                <w:sz w:val="16"/>
                <w:szCs w:val="16"/>
                <w:lang w:eastAsia="es-MX"/>
              </w:rPr>
              <w:t>a fideicomisos de</w:t>
            </w:r>
            <w:r>
              <w:rPr>
                <w:rFonts w:ascii="Calibri" w:eastAsia="Times New Roman" w:hAnsi="Calibri" w:cs="Calibri"/>
                <w:color w:val="000000"/>
                <w:sz w:val="16"/>
                <w:szCs w:val="16"/>
                <w:lang w:eastAsia="es-MX"/>
              </w:rPr>
              <w:t xml:space="preserve"> entidades federativas y municipios para inversión pública</w:t>
            </w:r>
          </w:p>
        </w:tc>
        <w:tc>
          <w:tcPr>
            <w:tcW w:w="1701" w:type="dxa"/>
            <w:tcBorders>
              <w:top w:val="nil"/>
              <w:left w:val="nil"/>
              <w:bottom w:val="single" w:sz="4" w:space="0" w:color="auto"/>
              <w:right w:val="single" w:sz="4" w:space="0" w:color="auto"/>
            </w:tcBorders>
            <w:noWrap/>
            <w:vAlign w:val="center"/>
          </w:tcPr>
          <w:p w14:paraId="5100C7B3" w14:textId="77777777" w:rsidR="00CC02AA" w:rsidRPr="00A5355D" w:rsidRDefault="00CC02AA"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7E57CD" w:rsidRPr="00B436E3" w14:paraId="661241F8"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137DFB8C" w14:textId="096CDC7A" w:rsidR="007E57CD" w:rsidRPr="00B436E3" w:rsidRDefault="007E57CD"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4300</w:t>
            </w:r>
          </w:p>
        </w:tc>
        <w:tc>
          <w:tcPr>
            <w:tcW w:w="4847" w:type="dxa"/>
            <w:tcBorders>
              <w:top w:val="nil"/>
              <w:left w:val="nil"/>
              <w:bottom w:val="single" w:sz="4" w:space="0" w:color="auto"/>
              <w:right w:val="single" w:sz="4" w:space="0" w:color="auto"/>
            </w:tcBorders>
            <w:vAlign w:val="center"/>
          </w:tcPr>
          <w:p w14:paraId="6327D4B7" w14:textId="0576E1FB" w:rsidR="007E57CD" w:rsidRPr="00B436E3" w:rsidRDefault="00D070F5"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SUBSIDIOS Y SUBVENCIONES</w:t>
            </w:r>
          </w:p>
        </w:tc>
        <w:tc>
          <w:tcPr>
            <w:tcW w:w="1701" w:type="dxa"/>
            <w:tcBorders>
              <w:top w:val="nil"/>
              <w:left w:val="nil"/>
              <w:bottom w:val="single" w:sz="4" w:space="0" w:color="auto"/>
              <w:right w:val="single" w:sz="4" w:space="0" w:color="auto"/>
            </w:tcBorders>
            <w:noWrap/>
            <w:vAlign w:val="center"/>
          </w:tcPr>
          <w:p w14:paraId="0A186CCA" w14:textId="77777777" w:rsidR="007E57CD" w:rsidRPr="00B436E3" w:rsidRDefault="007E57CD" w:rsidP="009B6916">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0.00</w:t>
            </w:r>
          </w:p>
        </w:tc>
      </w:tr>
      <w:tr w:rsidR="0053333F" w:rsidRPr="00A5355D" w14:paraId="18096639"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DC536CF" w14:textId="05E24FC9" w:rsidR="0053333F" w:rsidRPr="00A5355D" w:rsidRDefault="00D070F5"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43101</w:t>
            </w:r>
          </w:p>
        </w:tc>
        <w:tc>
          <w:tcPr>
            <w:tcW w:w="4847" w:type="dxa"/>
            <w:tcBorders>
              <w:top w:val="nil"/>
              <w:left w:val="nil"/>
              <w:bottom w:val="single" w:sz="4" w:space="0" w:color="auto"/>
              <w:right w:val="single" w:sz="4" w:space="0" w:color="auto"/>
            </w:tcBorders>
            <w:vAlign w:val="center"/>
          </w:tcPr>
          <w:p w14:paraId="51D475D8" w14:textId="3AA16E9D" w:rsidR="0053333F" w:rsidRPr="00A5355D" w:rsidRDefault="00D070F5"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Subsidios a la producción</w:t>
            </w:r>
          </w:p>
        </w:tc>
        <w:tc>
          <w:tcPr>
            <w:tcW w:w="1701" w:type="dxa"/>
            <w:tcBorders>
              <w:top w:val="nil"/>
              <w:left w:val="nil"/>
              <w:bottom w:val="single" w:sz="4" w:space="0" w:color="auto"/>
              <w:right w:val="single" w:sz="4" w:space="0" w:color="auto"/>
            </w:tcBorders>
            <w:noWrap/>
            <w:vAlign w:val="center"/>
          </w:tcPr>
          <w:p w14:paraId="5EB9C6B8" w14:textId="6EC7CA49" w:rsidR="0053333F" w:rsidRPr="00A5355D" w:rsidRDefault="00D070F5"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E6A9D" w:rsidRPr="00A5355D" w14:paraId="04A370EF"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169515EB" w14:textId="78D2F744" w:rsidR="00CE6A9D" w:rsidRPr="00A5355D" w:rsidRDefault="00D070F5"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43201</w:t>
            </w:r>
          </w:p>
        </w:tc>
        <w:tc>
          <w:tcPr>
            <w:tcW w:w="4847" w:type="dxa"/>
            <w:tcBorders>
              <w:top w:val="nil"/>
              <w:left w:val="nil"/>
              <w:bottom w:val="single" w:sz="4" w:space="0" w:color="auto"/>
              <w:right w:val="single" w:sz="4" w:space="0" w:color="auto"/>
            </w:tcBorders>
            <w:vAlign w:val="center"/>
          </w:tcPr>
          <w:p w14:paraId="70769A28" w14:textId="6165AEB7" w:rsidR="00CE6A9D" w:rsidRPr="00A5355D" w:rsidRDefault="00D070F5"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Subsidios a la distribución</w:t>
            </w:r>
          </w:p>
        </w:tc>
        <w:tc>
          <w:tcPr>
            <w:tcW w:w="1701" w:type="dxa"/>
            <w:tcBorders>
              <w:top w:val="nil"/>
              <w:left w:val="nil"/>
              <w:bottom w:val="single" w:sz="4" w:space="0" w:color="auto"/>
              <w:right w:val="single" w:sz="4" w:space="0" w:color="auto"/>
            </w:tcBorders>
            <w:noWrap/>
            <w:vAlign w:val="center"/>
          </w:tcPr>
          <w:p w14:paraId="1104EA76" w14:textId="114CC499" w:rsidR="00CE6A9D" w:rsidRPr="00A5355D" w:rsidRDefault="00D070F5"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E6A9D" w:rsidRPr="00A5355D" w14:paraId="77A5F888"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0D303FEB" w14:textId="23D43CBB" w:rsidR="00CE6A9D" w:rsidRPr="00A5355D" w:rsidRDefault="00D070F5"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43301</w:t>
            </w:r>
          </w:p>
        </w:tc>
        <w:tc>
          <w:tcPr>
            <w:tcW w:w="4847" w:type="dxa"/>
            <w:tcBorders>
              <w:top w:val="nil"/>
              <w:left w:val="nil"/>
              <w:bottom w:val="single" w:sz="4" w:space="0" w:color="auto"/>
              <w:right w:val="single" w:sz="4" w:space="0" w:color="auto"/>
            </w:tcBorders>
            <w:vAlign w:val="center"/>
          </w:tcPr>
          <w:p w14:paraId="0F10CB9A" w14:textId="33144B16" w:rsidR="00CE6A9D" w:rsidRPr="00A5355D" w:rsidRDefault="00D070F5"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Subsidios a la inversión</w:t>
            </w:r>
          </w:p>
        </w:tc>
        <w:tc>
          <w:tcPr>
            <w:tcW w:w="1701" w:type="dxa"/>
            <w:tcBorders>
              <w:top w:val="nil"/>
              <w:left w:val="nil"/>
              <w:bottom w:val="single" w:sz="4" w:space="0" w:color="auto"/>
              <w:right w:val="single" w:sz="4" w:space="0" w:color="auto"/>
            </w:tcBorders>
            <w:noWrap/>
            <w:vAlign w:val="center"/>
          </w:tcPr>
          <w:p w14:paraId="125F9363" w14:textId="26E6C0F6" w:rsidR="00CE6A9D" w:rsidRPr="00A5355D" w:rsidRDefault="00D070F5"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E6A9D" w:rsidRPr="00A5355D" w14:paraId="1992C196"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53C62C2" w14:textId="5B7DF08C" w:rsidR="00CE6A9D" w:rsidRPr="00A5355D" w:rsidRDefault="003A77EB"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43401</w:t>
            </w:r>
          </w:p>
        </w:tc>
        <w:tc>
          <w:tcPr>
            <w:tcW w:w="4847" w:type="dxa"/>
            <w:tcBorders>
              <w:top w:val="nil"/>
              <w:left w:val="nil"/>
              <w:bottom w:val="single" w:sz="4" w:space="0" w:color="auto"/>
              <w:right w:val="single" w:sz="4" w:space="0" w:color="auto"/>
            </w:tcBorders>
            <w:vAlign w:val="center"/>
          </w:tcPr>
          <w:p w14:paraId="68A56EF0" w14:textId="4BA49FC4" w:rsidR="00CE6A9D" w:rsidRPr="00A5355D" w:rsidRDefault="003A77EB"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Subsidios a la prestación de servicios públicos</w:t>
            </w:r>
          </w:p>
        </w:tc>
        <w:tc>
          <w:tcPr>
            <w:tcW w:w="1701" w:type="dxa"/>
            <w:tcBorders>
              <w:top w:val="nil"/>
              <w:left w:val="nil"/>
              <w:bottom w:val="single" w:sz="4" w:space="0" w:color="auto"/>
              <w:right w:val="single" w:sz="4" w:space="0" w:color="auto"/>
            </w:tcBorders>
            <w:noWrap/>
            <w:vAlign w:val="center"/>
          </w:tcPr>
          <w:p w14:paraId="2D9DCB73" w14:textId="448D7FD5" w:rsidR="00CE6A9D" w:rsidRPr="00A5355D" w:rsidRDefault="003A77EB"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E6A9D" w:rsidRPr="00A5355D" w14:paraId="33E9C5F7"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E1963EC" w14:textId="15017960" w:rsidR="00CE6A9D" w:rsidRPr="00A5355D" w:rsidRDefault="003A77EB"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43501</w:t>
            </w:r>
          </w:p>
        </w:tc>
        <w:tc>
          <w:tcPr>
            <w:tcW w:w="4847" w:type="dxa"/>
            <w:tcBorders>
              <w:top w:val="nil"/>
              <w:left w:val="nil"/>
              <w:bottom w:val="single" w:sz="4" w:space="0" w:color="auto"/>
              <w:right w:val="single" w:sz="4" w:space="0" w:color="auto"/>
            </w:tcBorders>
            <w:vAlign w:val="center"/>
          </w:tcPr>
          <w:p w14:paraId="1F1B12B4" w14:textId="3F6619F1" w:rsidR="00CE6A9D" w:rsidRPr="00A5355D" w:rsidRDefault="003A77EB"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Subsidios para cubrir diferenciales de tasas de interés</w:t>
            </w:r>
          </w:p>
        </w:tc>
        <w:tc>
          <w:tcPr>
            <w:tcW w:w="1701" w:type="dxa"/>
            <w:tcBorders>
              <w:top w:val="nil"/>
              <w:left w:val="nil"/>
              <w:bottom w:val="single" w:sz="4" w:space="0" w:color="auto"/>
              <w:right w:val="single" w:sz="4" w:space="0" w:color="auto"/>
            </w:tcBorders>
            <w:noWrap/>
            <w:vAlign w:val="center"/>
          </w:tcPr>
          <w:p w14:paraId="6CA93F2E" w14:textId="2F74B29B" w:rsidR="00CE6A9D" w:rsidRPr="00A5355D" w:rsidRDefault="003A77EB"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16717F7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F4F92D4" w14:textId="12B1AC1B" w:rsidR="0045201F" w:rsidRPr="00A5355D" w:rsidRDefault="003A77EB"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43601</w:t>
            </w:r>
          </w:p>
        </w:tc>
        <w:tc>
          <w:tcPr>
            <w:tcW w:w="4847" w:type="dxa"/>
            <w:tcBorders>
              <w:top w:val="nil"/>
              <w:left w:val="nil"/>
              <w:bottom w:val="single" w:sz="4" w:space="0" w:color="auto"/>
              <w:right w:val="single" w:sz="4" w:space="0" w:color="auto"/>
            </w:tcBorders>
            <w:vAlign w:val="center"/>
          </w:tcPr>
          <w:p w14:paraId="0AC0BAEA" w14:textId="5D36EB14" w:rsidR="0045201F" w:rsidRPr="00A5355D" w:rsidRDefault="003A77EB"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Subsid</w:t>
            </w:r>
            <w:r w:rsidR="0033480F">
              <w:rPr>
                <w:rFonts w:ascii="Calibri" w:eastAsia="Times New Roman" w:hAnsi="Calibri" w:cs="Calibri"/>
                <w:color w:val="000000"/>
                <w:sz w:val="16"/>
                <w:szCs w:val="16"/>
                <w:lang w:eastAsia="es-MX"/>
              </w:rPr>
              <w:t>i</w:t>
            </w:r>
            <w:r>
              <w:rPr>
                <w:rFonts w:ascii="Calibri" w:eastAsia="Times New Roman" w:hAnsi="Calibri" w:cs="Calibri"/>
                <w:color w:val="000000"/>
                <w:sz w:val="16"/>
                <w:szCs w:val="16"/>
                <w:lang w:eastAsia="es-MX"/>
              </w:rPr>
              <w:t xml:space="preserve">os </w:t>
            </w:r>
            <w:r w:rsidR="0033480F">
              <w:rPr>
                <w:rFonts w:ascii="Calibri" w:eastAsia="Times New Roman" w:hAnsi="Calibri" w:cs="Calibri"/>
                <w:color w:val="000000"/>
                <w:sz w:val="16"/>
                <w:szCs w:val="16"/>
                <w:lang w:eastAsia="es-MX"/>
              </w:rPr>
              <w:t>a la vivienda</w:t>
            </w:r>
          </w:p>
        </w:tc>
        <w:tc>
          <w:tcPr>
            <w:tcW w:w="1701" w:type="dxa"/>
            <w:tcBorders>
              <w:top w:val="nil"/>
              <w:left w:val="nil"/>
              <w:bottom w:val="single" w:sz="4" w:space="0" w:color="auto"/>
              <w:right w:val="single" w:sz="4" w:space="0" w:color="auto"/>
            </w:tcBorders>
            <w:noWrap/>
            <w:vAlign w:val="center"/>
          </w:tcPr>
          <w:p w14:paraId="1ECF6C11" w14:textId="11B793E4" w:rsidR="0045201F" w:rsidRPr="00A5355D" w:rsidRDefault="0033480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5E255AD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1B3420BF" w14:textId="35B7AFCF" w:rsidR="0045201F" w:rsidRPr="00A5355D" w:rsidRDefault="0033480F"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43701</w:t>
            </w:r>
          </w:p>
        </w:tc>
        <w:tc>
          <w:tcPr>
            <w:tcW w:w="4847" w:type="dxa"/>
            <w:tcBorders>
              <w:top w:val="nil"/>
              <w:left w:val="nil"/>
              <w:bottom w:val="single" w:sz="4" w:space="0" w:color="auto"/>
              <w:right w:val="single" w:sz="4" w:space="0" w:color="auto"/>
            </w:tcBorders>
            <w:vAlign w:val="center"/>
          </w:tcPr>
          <w:p w14:paraId="39D9066B" w14:textId="3326556D" w:rsidR="0045201F" w:rsidRPr="00A5355D" w:rsidRDefault="0033480F"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Subsidios al consumo</w:t>
            </w:r>
          </w:p>
        </w:tc>
        <w:tc>
          <w:tcPr>
            <w:tcW w:w="1701" w:type="dxa"/>
            <w:tcBorders>
              <w:top w:val="nil"/>
              <w:left w:val="nil"/>
              <w:bottom w:val="single" w:sz="4" w:space="0" w:color="auto"/>
              <w:right w:val="single" w:sz="4" w:space="0" w:color="auto"/>
            </w:tcBorders>
            <w:noWrap/>
            <w:vAlign w:val="center"/>
          </w:tcPr>
          <w:p w14:paraId="55D81834" w14:textId="2CCC0D27" w:rsidR="0045201F" w:rsidRPr="00A5355D" w:rsidRDefault="0033480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5C4F382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A1B66D6" w14:textId="0A256B2F" w:rsidR="0045201F" w:rsidRPr="00A5355D" w:rsidRDefault="0033480F"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43801</w:t>
            </w:r>
          </w:p>
        </w:tc>
        <w:tc>
          <w:tcPr>
            <w:tcW w:w="4847" w:type="dxa"/>
            <w:tcBorders>
              <w:top w:val="nil"/>
              <w:left w:val="nil"/>
              <w:bottom w:val="single" w:sz="4" w:space="0" w:color="auto"/>
              <w:right w:val="single" w:sz="4" w:space="0" w:color="auto"/>
            </w:tcBorders>
            <w:vAlign w:val="center"/>
          </w:tcPr>
          <w:p w14:paraId="6845136E" w14:textId="2C65D468" w:rsidR="0045201F" w:rsidRPr="00A5355D" w:rsidRDefault="0033480F"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Subsidios a entidades federativas y municipios</w:t>
            </w:r>
          </w:p>
        </w:tc>
        <w:tc>
          <w:tcPr>
            <w:tcW w:w="1701" w:type="dxa"/>
            <w:tcBorders>
              <w:top w:val="nil"/>
              <w:left w:val="nil"/>
              <w:bottom w:val="single" w:sz="4" w:space="0" w:color="auto"/>
              <w:right w:val="single" w:sz="4" w:space="0" w:color="auto"/>
            </w:tcBorders>
            <w:noWrap/>
            <w:vAlign w:val="center"/>
          </w:tcPr>
          <w:p w14:paraId="3D074E2F" w14:textId="261B2016" w:rsidR="0045201F" w:rsidRPr="00A5355D" w:rsidRDefault="0033480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79148A9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EFA8C10" w14:textId="36B07ACB" w:rsidR="0045201F" w:rsidRPr="00A5355D" w:rsidRDefault="0033480F"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43901</w:t>
            </w:r>
          </w:p>
        </w:tc>
        <w:tc>
          <w:tcPr>
            <w:tcW w:w="4847" w:type="dxa"/>
            <w:tcBorders>
              <w:top w:val="nil"/>
              <w:left w:val="nil"/>
              <w:bottom w:val="single" w:sz="4" w:space="0" w:color="auto"/>
              <w:right w:val="single" w:sz="4" w:space="0" w:color="auto"/>
            </w:tcBorders>
            <w:vAlign w:val="center"/>
          </w:tcPr>
          <w:p w14:paraId="7CDC11AF" w14:textId="4A08B777" w:rsidR="0045201F" w:rsidRPr="00A5355D" w:rsidRDefault="0033480F"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Otros subsidios</w:t>
            </w:r>
          </w:p>
        </w:tc>
        <w:tc>
          <w:tcPr>
            <w:tcW w:w="1701" w:type="dxa"/>
            <w:tcBorders>
              <w:top w:val="nil"/>
              <w:left w:val="nil"/>
              <w:bottom w:val="single" w:sz="4" w:space="0" w:color="auto"/>
              <w:right w:val="single" w:sz="4" w:space="0" w:color="auto"/>
            </w:tcBorders>
            <w:noWrap/>
            <w:vAlign w:val="center"/>
          </w:tcPr>
          <w:p w14:paraId="219F588B" w14:textId="0F429AAC" w:rsidR="0045201F" w:rsidRPr="00A5355D" w:rsidRDefault="0033480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33480F" w:rsidRPr="00B436E3" w14:paraId="7CCFC2A3"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C1538EC" w14:textId="21AD8EB1" w:rsidR="0033480F" w:rsidRPr="00B436E3" w:rsidRDefault="0033480F"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4400</w:t>
            </w:r>
          </w:p>
        </w:tc>
        <w:tc>
          <w:tcPr>
            <w:tcW w:w="4847" w:type="dxa"/>
            <w:tcBorders>
              <w:top w:val="nil"/>
              <w:left w:val="nil"/>
              <w:bottom w:val="single" w:sz="4" w:space="0" w:color="auto"/>
              <w:right w:val="single" w:sz="4" w:space="0" w:color="auto"/>
            </w:tcBorders>
            <w:vAlign w:val="center"/>
          </w:tcPr>
          <w:p w14:paraId="653594D1" w14:textId="160721C5" w:rsidR="0033480F" w:rsidRPr="00B436E3" w:rsidRDefault="0033480F"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AYUDAS SOCIALES</w:t>
            </w:r>
          </w:p>
        </w:tc>
        <w:tc>
          <w:tcPr>
            <w:tcW w:w="1701" w:type="dxa"/>
            <w:tcBorders>
              <w:top w:val="nil"/>
              <w:left w:val="nil"/>
              <w:bottom w:val="single" w:sz="4" w:space="0" w:color="auto"/>
              <w:right w:val="single" w:sz="4" w:space="0" w:color="auto"/>
            </w:tcBorders>
            <w:noWrap/>
            <w:vAlign w:val="center"/>
          </w:tcPr>
          <w:p w14:paraId="539B0305" w14:textId="77777777" w:rsidR="0033480F" w:rsidRPr="00B436E3" w:rsidRDefault="0033480F" w:rsidP="009B6916">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0.00</w:t>
            </w:r>
          </w:p>
        </w:tc>
      </w:tr>
      <w:tr w:rsidR="0045201F" w:rsidRPr="00A5355D" w14:paraId="3A656E6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41672C4" w14:textId="0B1D7EF7" w:rsidR="0045201F" w:rsidRPr="00A5355D" w:rsidRDefault="0033480F"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44101</w:t>
            </w:r>
          </w:p>
        </w:tc>
        <w:tc>
          <w:tcPr>
            <w:tcW w:w="4847" w:type="dxa"/>
            <w:tcBorders>
              <w:top w:val="nil"/>
              <w:left w:val="nil"/>
              <w:bottom w:val="single" w:sz="4" w:space="0" w:color="auto"/>
              <w:right w:val="single" w:sz="4" w:space="0" w:color="auto"/>
            </w:tcBorders>
            <w:vAlign w:val="center"/>
          </w:tcPr>
          <w:p w14:paraId="0C3D98DB" w14:textId="44938C09" w:rsidR="0045201F" w:rsidRPr="00A5355D" w:rsidRDefault="00D32700"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Ayudas sociales a personas </w:t>
            </w:r>
          </w:p>
        </w:tc>
        <w:tc>
          <w:tcPr>
            <w:tcW w:w="1701" w:type="dxa"/>
            <w:tcBorders>
              <w:top w:val="nil"/>
              <w:left w:val="nil"/>
              <w:bottom w:val="single" w:sz="4" w:space="0" w:color="auto"/>
              <w:right w:val="single" w:sz="4" w:space="0" w:color="auto"/>
            </w:tcBorders>
            <w:noWrap/>
            <w:vAlign w:val="center"/>
          </w:tcPr>
          <w:p w14:paraId="321DC042" w14:textId="3BBEC98B" w:rsidR="0045201F" w:rsidRPr="00A5355D" w:rsidRDefault="00D32700"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0801CF5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6048673D" w14:textId="55B2A32B" w:rsidR="0045201F" w:rsidRPr="00A5355D" w:rsidRDefault="00D32700"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44102</w:t>
            </w:r>
          </w:p>
        </w:tc>
        <w:tc>
          <w:tcPr>
            <w:tcW w:w="4847" w:type="dxa"/>
            <w:tcBorders>
              <w:top w:val="nil"/>
              <w:left w:val="nil"/>
              <w:bottom w:val="single" w:sz="4" w:space="0" w:color="auto"/>
              <w:right w:val="single" w:sz="4" w:space="0" w:color="auto"/>
            </w:tcBorders>
            <w:vAlign w:val="center"/>
          </w:tcPr>
          <w:p w14:paraId="54AD6D7E" w14:textId="4558EE7C" w:rsidR="0045201F" w:rsidRPr="00A5355D" w:rsidRDefault="00D32700"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Premios y recompensas a ganadores de concursos</w:t>
            </w:r>
          </w:p>
        </w:tc>
        <w:tc>
          <w:tcPr>
            <w:tcW w:w="1701" w:type="dxa"/>
            <w:tcBorders>
              <w:top w:val="nil"/>
              <w:left w:val="nil"/>
              <w:bottom w:val="single" w:sz="4" w:space="0" w:color="auto"/>
              <w:right w:val="single" w:sz="4" w:space="0" w:color="auto"/>
            </w:tcBorders>
            <w:noWrap/>
            <w:vAlign w:val="center"/>
          </w:tcPr>
          <w:p w14:paraId="1C4E6EEA" w14:textId="78082226" w:rsidR="0045201F" w:rsidRPr="00A5355D" w:rsidRDefault="00D32700"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15ECF01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BEF5283" w14:textId="4697B91C" w:rsidR="0045201F" w:rsidRPr="00A5355D" w:rsidRDefault="00D32700"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44103</w:t>
            </w:r>
          </w:p>
        </w:tc>
        <w:tc>
          <w:tcPr>
            <w:tcW w:w="4847" w:type="dxa"/>
            <w:tcBorders>
              <w:top w:val="nil"/>
              <w:left w:val="nil"/>
              <w:bottom w:val="single" w:sz="4" w:space="0" w:color="auto"/>
              <w:right w:val="single" w:sz="4" w:space="0" w:color="auto"/>
            </w:tcBorders>
            <w:vAlign w:val="center"/>
          </w:tcPr>
          <w:p w14:paraId="673D51DD" w14:textId="32F8FD18" w:rsidR="0045201F" w:rsidRPr="00A5355D" w:rsidRDefault="00D32700"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Ayudas sociales para edificación y mejoramiento de viviendas</w:t>
            </w:r>
          </w:p>
        </w:tc>
        <w:tc>
          <w:tcPr>
            <w:tcW w:w="1701" w:type="dxa"/>
            <w:tcBorders>
              <w:top w:val="nil"/>
              <w:left w:val="nil"/>
              <w:bottom w:val="single" w:sz="4" w:space="0" w:color="auto"/>
              <w:right w:val="single" w:sz="4" w:space="0" w:color="auto"/>
            </w:tcBorders>
            <w:noWrap/>
            <w:vAlign w:val="center"/>
          </w:tcPr>
          <w:p w14:paraId="367A892A" w14:textId="35B325D1" w:rsidR="0045201F" w:rsidRPr="00A5355D" w:rsidRDefault="00D32700"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12D2C9A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DC38869" w14:textId="4015FA18" w:rsidR="0045201F" w:rsidRPr="00A5355D" w:rsidRDefault="00D32700"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44104</w:t>
            </w:r>
          </w:p>
        </w:tc>
        <w:tc>
          <w:tcPr>
            <w:tcW w:w="4847" w:type="dxa"/>
            <w:tcBorders>
              <w:top w:val="nil"/>
              <w:left w:val="nil"/>
              <w:bottom w:val="single" w:sz="4" w:space="0" w:color="auto"/>
              <w:right w:val="single" w:sz="4" w:space="0" w:color="auto"/>
            </w:tcBorders>
            <w:vAlign w:val="center"/>
          </w:tcPr>
          <w:p w14:paraId="1154E6C2" w14:textId="060DA841" w:rsidR="0045201F" w:rsidRPr="00A5355D" w:rsidRDefault="00D32700"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Otras ayudas diversas</w:t>
            </w:r>
          </w:p>
        </w:tc>
        <w:tc>
          <w:tcPr>
            <w:tcW w:w="1701" w:type="dxa"/>
            <w:tcBorders>
              <w:top w:val="nil"/>
              <w:left w:val="nil"/>
              <w:bottom w:val="single" w:sz="4" w:space="0" w:color="auto"/>
              <w:right w:val="single" w:sz="4" w:space="0" w:color="auto"/>
            </w:tcBorders>
            <w:noWrap/>
            <w:vAlign w:val="center"/>
          </w:tcPr>
          <w:p w14:paraId="01256650" w14:textId="4030B3FC" w:rsidR="0045201F" w:rsidRPr="00A5355D" w:rsidRDefault="00D32700"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4381D42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B8DF2AB" w14:textId="20DDACCA" w:rsidR="0045201F" w:rsidRPr="00A5355D" w:rsidRDefault="00D32700"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44201</w:t>
            </w:r>
          </w:p>
        </w:tc>
        <w:tc>
          <w:tcPr>
            <w:tcW w:w="4847" w:type="dxa"/>
            <w:tcBorders>
              <w:top w:val="nil"/>
              <w:left w:val="nil"/>
              <w:bottom w:val="single" w:sz="4" w:space="0" w:color="auto"/>
              <w:right w:val="single" w:sz="4" w:space="0" w:color="auto"/>
            </w:tcBorders>
            <w:vAlign w:val="center"/>
          </w:tcPr>
          <w:p w14:paraId="4FA34C8B" w14:textId="54700D55" w:rsidR="0045201F" w:rsidRPr="00A5355D" w:rsidRDefault="00324B0F"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Becas y otras ayudas para programas de capacitación</w:t>
            </w:r>
          </w:p>
        </w:tc>
        <w:tc>
          <w:tcPr>
            <w:tcW w:w="1701" w:type="dxa"/>
            <w:tcBorders>
              <w:top w:val="nil"/>
              <w:left w:val="nil"/>
              <w:bottom w:val="single" w:sz="4" w:space="0" w:color="auto"/>
              <w:right w:val="single" w:sz="4" w:space="0" w:color="auto"/>
            </w:tcBorders>
            <w:noWrap/>
            <w:vAlign w:val="center"/>
          </w:tcPr>
          <w:p w14:paraId="46BC5E7E" w14:textId="302AE786" w:rsidR="0045201F" w:rsidRPr="00A5355D" w:rsidRDefault="00324B0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102C3C7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66B3ACFC" w14:textId="7344B0F6" w:rsidR="0045201F" w:rsidRPr="00A5355D" w:rsidRDefault="00324B0F"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44301</w:t>
            </w:r>
          </w:p>
        </w:tc>
        <w:tc>
          <w:tcPr>
            <w:tcW w:w="4847" w:type="dxa"/>
            <w:tcBorders>
              <w:top w:val="nil"/>
              <w:left w:val="nil"/>
              <w:bottom w:val="single" w:sz="4" w:space="0" w:color="auto"/>
              <w:right w:val="single" w:sz="4" w:space="0" w:color="auto"/>
            </w:tcBorders>
            <w:vAlign w:val="center"/>
          </w:tcPr>
          <w:p w14:paraId="160025D4" w14:textId="7160AB6A" w:rsidR="0045201F" w:rsidRPr="00A5355D" w:rsidRDefault="00324B0F"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Ayudas sociales a instituciones de enseñanza</w:t>
            </w:r>
          </w:p>
        </w:tc>
        <w:tc>
          <w:tcPr>
            <w:tcW w:w="1701" w:type="dxa"/>
            <w:tcBorders>
              <w:top w:val="nil"/>
              <w:left w:val="nil"/>
              <w:bottom w:val="single" w:sz="4" w:space="0" w:color="auto"/>
              <w:right w:val="single" w:sz="4" w:space="0" w:color="auto"/>
            </w:tcBorders>
            <w:noWrap/>
            <w:vAlign w:val="center"/>
          </w:tcPr>
          <w:p w14:paraId="1EB7E72C" w14:textId="3C5FD40C" w:rsidR="0045201F" w:rsidRPr="00A5355D" w:rsidRDefault="00324B0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4A598C8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0C181432" w14:textId="4E6A9F42" w:rsidR="0045201F" w:rsidRPr="00A5355D" w:rsidRDefault="00324B0F"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44401</w:t>
            </w:r>
          </w:p>
        </w:tc>
        <w:tc>
          <w:tcPr>
            <w:tcW w:w="4847" w:type="dxa"/>
            <w:tcBorders>
              <w:top w:val="nil"/>
              <w:left w:val="nil"/>
              <w:bottom w:val="single" w:sz="4" w:space="0" w:color="auto"/>
              <w:right w:val="single" w:sz="4" w:space="0" w:color="auto"/>
            </w:tcBorders>
            <w:vAlign w:val="center"/>
          </w:tcPr>
          <w:p w14:paraId="12CB84C7" w14:textId="644A30D1" w:rsidR="0045201F" w:rsidRPr="00A5355D" w:rsidRDefault="00324B0F"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Ayudas sociales a actividades científicas o académicas</w:t>
            </w:r>
          </w:p>
        </w:tc>
        <w:tc>
          <w:tcPr>
            <w:tcW w:w="1701" w:type="dxa"/>
            <w:tcBorders>
              <w:top w:val="nil"/>
              <w:left w:val="nil"/>
              <w:bottom w:val="single" w:sz="4" w:space="0" w:color="auto"/>
              <w:right w:val="single" w:sz="4" w:space="0" w:color="auto"/>
            </w:tcBorders>
            <w:noWrap/>
            <w:vAlign w:val="center"/>
          </w:tcPr>
          <w:p w14:paraId="24B18C21" w14:textId="6C2F4E35" w:rsidR="0045201F" w:rsidRPr="00A5355D" w:rsidRDefault="00324B0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3DDA647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6871F0C3" w14:textId="0D10E781" w:rsidR="0045201F" w:rsidRPr="00A5355D" w:rsidRDefault="00233ADE"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44501</w:t>
            </w:r>
          </w:p>
        </w:tc>
        <w:tc>
          <w:tcPr>
            <w:tcW w:w="4847" w:type="dxa"/>
            <w:tcBorders>
              <w:top w:val="nil"/>
              <w:left w:val="nil"/>
              <w:bottom w:val="single" w:sz="4" w:space="0" w:color="auto"/>
              <w:right w:val="single" w:sz="4" w:space="0" w:color="auto"/>
            </w:tcBorders>
            <w:vAlign w:val="center"/>
          </w:tcPr>
          <w:p w14:paraId="762E461F" w14:textId="00A19F2C" w:rsidR="0045201F" w:rsidRPr="00A5355D" w:rsidRDefault="00233ADE"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Ayudas sociales a instituciones sin fines de lucro</w:t>
            </w:r>
          </w:p>
        </w:tc>
        <w:tc>
          <w:tcPr>
            <w:tcW w:w="1701" w:type="dxa"/>
            <w:tcBorders>
              <w:top w:val="nil"/>
              <w:left w:val="nil"/>
              <w:bottom w:val="single" w:sz="4" w:space="0" w:color="auto"/>
              <w:right w:val="single" w:sz="4" w:space="0" w:color="auto"/>
            </w:tcBorders>
            <w:noWrap/>
            <w:vAlign w:val="center"/>
          </w:tcPr>
          <w:p w14:paraId="684518EF" w14:textId="769796C0" w:rsidR="0045201F" w:rsidRPr="00A5355D" w:rsidRDefault="00233ADE"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7065C90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6A85237" w14:textId="42912583" w:rsidR="0045201F" w:rsidRPr="00A5355D" w:rsidRDefault="00233ADE"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44601</w:t>
            </w:r>
          </w:p>
        </w:tc>
        <w:tc>
          <w:tcPr>
            <w:tcW w:w="4847" w:type="dxa"/>
            <w:tcBorders>
              <w:top w:val="nil"/>
              <w:left w:val="nil"/>
              <w:bottom w:val="single" w:sz="4" w:space="0" w:color="auto"/>
              <w:right w:val="single" w:sz="4" w:space="0" w:color="auto"/>
            </w:tcBorders>
            <w:vAlign w:val="center"/>
          </w:tcPr>
          <w:p w14:paraId="7266D408" w14:textId="209E29CC" w:rsidR="0045201F" w:rsidRPr="00A5355D" w:rsidRDefault="00233ADE"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Ayudas sociales a cooperativas</w:t>
            </w:r>
          </w:p>
        </w:tc>
        <w:tc>
          <w:tcPr>
            <w:tcW w:w="1701" w:type="dxa"/>
            <w:tcBorders>
              <w:top w:val="nil"/>
              <w:left w:val="nil"/>
              <w:bottom w:val="single" w:sz="4" w:space="0" w:color="auto"/>
              <w:right w:val="single" w:sz="4" w:space="0" w:color="auto"/>
            </w:tcBorders>
            <w:noWrap/>
            <w:vAlign w:val="center"/>
          </w:tcPr>
          <w:p w14:paraId="6DE11EC1" w14:textId="2C05C86C" w:rsidR="0045201F" w:rsidRPr="00A5355D" w:rsidRDefault="00233ADE"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215E022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0BDDCF36" w14:textId="5F042C4D" w:rsidR="0045201F" w:rsidRPr="00A5355D" w:rsidRDefault="00233ADE"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44701</w:t>
            </w:r>
          </w:p>
        </w:tc>
        <w:tc>
          <w:tcPr>
            <w:tcW w:w="4847" w:type="dxa"/>
            <w:tcBorders>
              <w:top w:val="nil"/>
              <w:left w:val="nil"/>
              <w:bottom w:val="single" w:sz="4" w:space="0" w:color="auto"/>
              <w:right w:val="single" w:sz="4" w:space="0" w:color="auto"/>
            </w:tcBorders>
            <w:vAlign w:val="center"/>
          </w:tcPr>
          <w:p w14:paraId="576310F9" w14:textId="69BC6A01" w:rsidR="0045201F" w:rsidRPr="00A5355D" w:rsidRDefault="00233ADE"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Ayudas sociales a entidades de interés público</w:t>
            </w:r>
          </w:p>
        </w:tc>
        <w:tc>
          <w:tcPr>
            <w:tcW w:w="1701" w:type="dxa"/>
            <w:tcBorders>
              <w:top w:val="nil"/>
              <w:left w:val="nil"/>
              <w:bottom w:val="single" w:sz="4" w:space="0" w:color="auto"/>
              <w:right w:val="single" w:sz="4" w:space="0" w:color="auto"/>
            </w:tcBorders>
            <w:noWrap/>
            <w:vAlign w:val="center"/>
          </w:tcPr>
          <w:p w14:paraId="0E8F0FCE" w14:textId="2915E891" w:rsidR="0045201F" w:rsidRPr="00A5355D" w:rsidRDefault="00233ADE"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6DD67F8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E85E52B" w14:textId="44695DC7" w:rsidR="0045201F" w:rsidRPr="00A5355D" w:rsidRDefault="00233ADE"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44801</w:t>
            </w:r>
          </w:p>
        </w:tc>
        <w:tc>
          <w:tcPr>
            <w:tcW w:w="4847" w:type="dxa"/>
            <w:tcBorders>
              <w:top w:val="nil"/>
              <w:left w:val="nil"/>
              <w:bottom w:val="single" w:sz="4" w:space="0" w:color="auto"/>
              <w:right w:val="single" w:sz="4" w:space="0" w:color="auto"/>
            </w:tcBorders>
            <w:vAlign w:val="center"/>
          </w:tcPr>
          <w:p w14:paraId="61B56947" w14:textId="39EC4DA2" w:rsidR="0045201F" w:rsidRPr="00A5355D" w:rsidRDefault="00CA215D"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Ayudas para desastres naturales y otros siniestros</w:t>
            </w:r>
          </w:p>
        </w:tc>
        <w:tc>
          <w:tcPr>
            <w:tcW w:w="1701" w:type="dxa"/>
            <w:tcBorders>
              <w:top w:val="nil"/>
              <w:left w:val="nil"/>
              <w:bottom w:val="single" w:sz="4" w:space="0" w:color="auto"/>
              <w:right w:val="single" w:sz="4" w:space="0" w:color="auto"/>
            </w:tcBorders>
            <w:noWrap/>
            <w:vAlign w:val="center"/>
          </w:tcPr>
          <w:p w14:paraId="0794ADA6" w14:textId="3F4CE6DC" w:rsidR="0045201F" w:rsidRPr="00A5355D" w:rsidRDefault="00CA215D"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A215D" w:rsidRPr="00B436E3" w14:paraId="33B2DF52"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115B01DB" w14:textId="368C94A7" w:rsidR="00CA215D" w:rsidRPr="00B436E3" w:rsidRDefault="00CA215D"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4500</w:t>
            </w:r>
          </w:p>
        </w:tc>
        <w:tc>
          <w:tcPr>
            <w:tcW w:w="4847" w:type="dxa"/>
            <w:tcBorders>
              <w:top w:val="nil"/>
              <w:left w:val="nil"/>
              <w:bottom w:val="single" w:sz="4" w:space="0" w:color="auto"/>
              <w:right w:val="single" w:sz="4" w:space="0" w:color="auto"/>
            </w:tcBorders>
            <w:vAlign w:val="center"/>
          </w:tcPr>
          <w:p w14:paraId="6B62F3A4" w14:textId="2344EA07" w:rsidR="00CA215D" w:rsidRPr="00B436E3" w:rsidRDefault="00CA215D"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PENSIONES Y JUBILACIONES</w:t>
            </w:r>
          </w:p>
        </w:tc>
        <w:tc>
          <w:tcPr>
            <w:tcW w:w="1701" w:type="dxa"/>
            <w:tcBorders>
              <w:top w:val="nil"/>
              <w:left w:val="nil"/>
              <w:bottom w:val="single" w:sz="4" w:space="0" w:color="auto"/>
              <w:right w:val="single" w:sz="4" w:space="0" w:color="auto"/>
            </w:tcBorders>
            <w:noWrap/>
            <w:vAlign w:val="center"/>
          </w:tcPr>
          <w:p w14:paraId="4E29C68D" w14:textId="77777777" w:rsidR="00CA215D" w:rsidRPr="00B436E3" w:rsidRDefault="00CA215D" w:rsidP="009B6916">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0.00</w:t>
            </w:r>
          </w:p>
        </w:tc>
      </w:tr>
      <w:tr w:rsidR="0045201F" w:rsidRPr="00A5355D" w14:paraId="4839E83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8E6A5FF" w14:textId="6E43788B" w:rsidR="0045201F" w:rsidRPr="00A5355D" w:rsidRDefault="00CA215D"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45101</w:t>
            </w:r>
          </w:p>
        </w:tc>
        <w:tc>
          <w:tcPr>
            <w:tcW w:w="4847" w:type="dxa"/>
            <w:tcBorders>
              <w:top w:val="nil"/>
              <w:left w:val="nil"/>
              <w:bottom w:val="single" w:sz="4" w:space="0" w:color="auto"/>
              <w:right w:val="single" w:sz="4" w:space="0" w:color="auto"/>
            </w:tcBorders>
            <w:vAlign w:val="center"/>
          </w:tcPr>
          <w:p w14:paraId="237B0693" w14:textId="28DC0852" w:rsidR="0045201F" w:rsidRPr="00A5355D" w:rsidRDefault="00CA215D"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Pensiones</w:t>
            </w:r>
          </w:p>
        </w:tc>
        <w:tc>
          <w:tcPr>
            <w:tcW w:w="1701" w:type="dxa"/>
            <w:tcBorders>
              <w:top w:val="nil"/>
              <w:left w:val="nil"/>
              <w:bottom w:val="single" w:sz="4" w:space="0" w:color="auto"/>
              <w:right w:val="single" w:sz="4" w:space="0" w:color="auto"/>
            </w:tcBorders>
            <w:noWrap/>
            <w:vAlign w:val="center"/>
          </w:tcPr>
          <w:p w14:paraId="41B7EE33" w14:textId="155CB265" w:rsidR="0045201F" w:rsidRPr="00A5355D" w:rsidRDefault="00CA215D"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41F1378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708EE0C5" w14:textId="2CC0A800" w:rsidR="0045201F" w:rsidRPr="00A5355D" w:rsidRDefault="00CA215D"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45201</w:t>
            </w:r>
          </w:p>
        </w:tc>
        <w:tc>
          <w:tcPr>
            <w:tcW w:w="4847" w:type="dxa"/>
            <w:tcBorders>
              <w:top w:val="nil"/>
              <w:left w:val="nil"/>
              <w:bottom w:val="single" w:sz="4" w:space="0" w:color="auto"/>
              <w:right w:val="single" w:sz="4" w:space="0" w:color="auto"/>
            </w:tcBorders>
            <w:vAlign w:val="center"/>
          </w:tcPr>
          <w:p w14:paraId="3451CE64" w14:textId="65380015" w:rsidR="0045201F" w:rsidRPr="00A5355D" w:rsidRDefault="00CA215D"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Jubilaciones</w:t>
            </w:r>
          </w:p>
        </w:tc>
        <w:tc>
          <w:tcPr>
            <w:tcW w:w="1701" w:type="dxa"/>
            <w:tcBorders>
              <w:top w:val="nil"/>
              <w:left w:val="nil"/>
              <w:bottom w:val="single" w:sz="4" w:space="0" w:color="auto"/>
              <w:right w:val="single" w:sz="4" w:space="0" w:color="auto"/>
            </w:tcBorders>
            <w:noWrap/>
            <w:vAlign w:val="center"/>
          </w:tcPr>
          <w:p w14:paraId="4167B0AA" w14:textId="532AB1B8" w:rsidR="0045201F" w:rsidRPr="00A5355D" w:rsidRDefault="00CA215D"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74F79B3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DEC4B13" w14:textId="1D53064A" w:rsidR="0045201F" w:rsidRPr="00A5355D" w:rsidRDefault="00CA215D"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45901</w:t>
            </w:r>
          </w:p>
        </w:tc>
        <w:tc>
          <w:tcPr>
            <w:tcW w:w="4847" w:type="dxa"/>
            <w:tcBorders>
              <w:top w:val="nil"/>
              <w:left w:val="nil"/>
              <w:bottom w:val="single" w:sz="4" w:space="0" w:color="auto"/>
              <w:right w:val="single" w:sz="4" w:space="0" w:color="auto"/>
            </w:tcBorders>
            <w:vAlign w:val="center"/>
          </w:tcPr>
          <w:p w14:paraId="4D08FC9B" w14:textId="46F7E4D1" w:rsidR="0045201F" w:rsidRPr="00A5355D" w:rsidRDefault="00CA215D"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Otras pensiones y jubilaciones</w:t>
            </w:r>
          </w:p>
        </w:tc>
        <w:tc>
          <w:tcPr>
            <w:tcW w:w="1701" w:type="dxa"/>
            <w:tcBorders>
              <w:top w:val="nil"/>
              <w:left w:val="nil"/>
              <w:bottom w:val="single" w:sz="4" w:space="0" w:color="auto"/>
              <w:right w:val="single" w:sz="4" w:space="0" w:color="auto"/>
            </w:tcBorders>
            <w:noWrap/>
            <w:vAlign w:val="center"/>
          </w:tcPr>
          <w:p w14:paraId="6CCFA4F1" w14:textId="66CF532F" w:rsidR="0045201F" w:rsidRPr="00A5355D" w:rsidRDefault="00CA215D"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A215D" w:rsidRPr="00B436E3" w14:paraId="5B533DD6"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003E6C0F" w14:textId="50C8D49E" w:rsidR="00CA215D" w:rsidRPr="00B436E3" w:rsidRDefault="00CA215D"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4600</w:t>
            </w:r>
          </w:p>
        </w:tc>
        <w:tc>
          <w:tcPr>
            <w:tcW w:w="4847" w:type="dxa"/>
            <w:tcBorders>
              <w:top w:val="nil"/>
              <w:left w:val="nil"/>
              <w:bottom w:val="single" w:sz="4" w:space="0" w:color="auto"/>
              <w:right w:val="single" w:sz="4" w:space="0" w:color="auto"/>
            </w:tcBorders>
            <w:vAlign w:val="center"/>
          </w:tcPr>
          <w:p w14:paraId="75C422EF" w14:textId="011579FD" w:rsidR="00CA215D" w:rsidRPr="00B436E3" w:rsidRDefault="00CA215D"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TRANSFERENCIAS A FIDEICOMISOS, MANDATOS Y OTROS ANÁLOGOS</w:t>
            </w:r>
          </w:p>
        </w:tc>
        <w:tc>
          <w:tcPr>
            <w:tcW w:w="1701" w:type="dxa"/>
            <w:tcBorders>
              <w:top w:val="nil"/>
              <w:left w:val="nil"/>
              <w:bottom w:val="single" w:sz="4" w:space="0" w:color="auto"/>
              <w:right w:val="single" w:sz="4" w:space="0" w:color="auto"/>
            </w:tcBorders>
            <w:noWrap/>
            <w:vAlign w:val="center"/>
          </w:tcPr>
          <w:p w14:paraId="007D2078" w14:textId="77777777" w:rsidR="00CA215D" w:rsidRPr="00B436E3" w:rsidRDefault="00CA215D" w:rsidP="009B6916">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0.00</w:t>
            </w:r>
          </w:p>
        </w:tc>
      </w:tr>
      <w:tr w:rsidR="0045201F" w:rsidRPr="00A5355D" w14:paraId="2172E47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A09D1DC" w14:textId="3D8CA9A3" w:rsidR="0045201F" w:rsidRPr="00A5355D" w:rsidRDefault="00CA215D"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46101</w:t>
            </w:r>
          </w:p>
        </w:tc>
        <w:tc>
          <w:tcPr>
            <w:tcW w:w="4847" w:type="dxa"/>
            <w:tcBorders>
              <w:top w:val="nil"/>
              <w:left w:val="nil"/>
              <w:bottom w:val="single" w:sz="4" w:space="0" w:color="auto"/>
              <w:right w:val="single" w:sz="4" w:space="0" w:color="auto"/>
            </w:tcBorders>
            <w:vAlign w:val="center"/>
          </w:tcPr>
          <w:p w14:paraId="45C4D923" w14:textId="14E52850" w:rsidR="0045201F" w:rsidRPr="00A5355D" w:rsidRDefault="00AA1F59"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a fideicomisos del Poder ejecutivo</w:t>
            </w:r>
          </w:p>
        </w:tc>
        <w:tc>
          <w:tcPr>
            <w:tcW w:w="1701" w:type="dxa"/>
            <w:tcBorders>
              <w:top w:val="nil"/>
              <w:left w:val="nil"/>
              <w:bottom w:val="single" w:sz="4" w:space="0" w:color="auto"/>
              <w:right w:val="single" w:sz="4" w:space="0" w:color="auto"/>
            </w:tcBorders>
            <w:noWrap/>
            <w:vAlign w:val="center"/>
          </w:tcPr>
          <w:p w14:paraId="2BCAE2FE" w14:textId="1D46E8CE" w:rsidR="0045201F" w:rsidRPr="00A5355D" w:rsidRDefault="00AA1F59"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75D9E" w:rsidRPr="00A5355D" w14:paraId="0405FAD9"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687EFDA" w14:textId="42321F3D" w:rsidR="00475D9E" w:rsidRPr="00A5355D" w:rsidRDefault="00475D9E"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46401</w:t>
            </w:r>
          </w:p>
        </w:tc>
        <w:tc>
          <w:tcPr>
            <w:tcW w:w="4847" w:type="dxa"/>
            <w:tcBorders>
              <w:top w:val="nil"/>
              <w:left w:val="nil"/>
              <w:bottom w:val="single" w:sz="4" w:space="0" w:color="auto"/>
              <w:right w:val="single" w:sz="4" w:space="0" w:color="auto"/>
            </w:tcBorders>
            <w:vAlign w:val="center"/>
          </w:tcPr>
          <w:p w14:paraId="680953FC" w14:textId="77777777" w:rsidR="00475D9E" w:rsidRPr="00A5355D" w:rsidRDefault="00475D9E"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1000</w:t>
            </w:r>
          </w:p>
        </w:tc>
        <w:tc>
          <w:tcPr>
            <w:tcW w:w="1701" w:type="dxa"/>
            <w:tcBorders>
              <w:top w:val="nil"/>
              <w:left w:val="nil"/>
              <w:bottom w:val="single" w:sz="4" w:space="0" w:color="auto"/>
              <w:right w:val="single" w:sz="4" w:space="0" w:color="auto"/>
            </w:tcBorders>
            <w:noWrap/>
            <w:vAlign w:val="center"/>
          </w:tcPr>
          <w:p w14:paraId="48E7E9ED" w14:textId="77777777" w:rsidR="00475D9E" w:rsidRPr="00A5355D" w:rsidRDefault="00475D9E"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75D9E" w:rsidRPr="00A5355D" w14:paraId="5E9348A7"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747510D3" w14:textId="6B691F94" w:rsidR="00475D9E" w:rsidRPr="00A5355D" w:rsidRDefault="00475D9E"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46403</w:t>
            </w:r>
          </w:p>
        </w:tc>
        <w:tc>
          <w:tcPr>
            <w:tcW w:w="4847" w:type="dxa"/>
            <w:tcBorders>
              <w:top w:val="nil"/>
              <w:left w:val="nil"/>
              <w:bottom w:val="single" w:sz="4" w:space="0" w:color="auto"/>
              <w:right w:val="single" w:sz="4" w:space="0" w:color="auto"/>
            </w:tcBorders>
            <w:vAlign w:val="center"/>
          </w:tcPr>
          <w:p w14:paraId="4A135F1F" w14:textId="77777777" w:rsidR="00475D9E" w:rsidRPr="00A5355D" w:rsidRDefault="00475D9E"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2000</w:t>
            </w:r>
          </w:p>
        </w:tc>
        <w:tc>
          <w:tcPr>
            <w:tcW w:w="1701" w:type="dxa"/>
            <w:tcBorders>
              <w:top w:val="nil"/>
              <w:left w:val="nil"/>
              <w:bottom w:val="single" w:sz="4" w:space="0" w:color="auto"/>
              <w:right w:val="single" w:sz="4" w:space="0" w:color="auto"/>
            </w:tcBorders>
            <w:noWrap/>
            <w:vAlign w:val="center"/>
          </w:tcPr>
          <w:p w14:paraId="6434F476" w14:textId="77777777" w:rsidR="00475D9E" w:rsidRPr="00A5355D" w:rsidRDefault="00475D9E"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75D9E" w:rsidRPr="00A5355D" w14:paraId="1EF26E1B"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3571D30" w14:textId="77B8AE7F" w:rsidR="00475D9E" w:rsidRPr="00A5355D" w:rsidRDefault="00475D9E"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46404</w:t>
            </w:r>
          </w:p>
        </w:tc>
        <w:tc>
          <w:tcPr>
            <w:tcW w:w="4847" w:type="dxa"/>
            <w:tcBorders>
              <w:top w:val="nil"/>
              <w:left w:val="nil"/>
              <w:bottom w:val="single" w:sz="4" w:space="0" w:color="auto"/>
              <w:right w:val="single" w:sz="4" w:space="0" w:color="auto"/>
            </w:tcBorders>
            <w:vAlign w:val="center"/>
          </w:tcPr>
          <w:p w14:paraId="50079134" w14:textId="77777777" w:rsidR="00475D9E" w:rsidRPr="00A5355D" w:rsidRDefault="00475D9E"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Presupuestarias relativas al capítulo 3000</w:t>
            </w:r>
          </w:p>
        </w:tc>
        <w:tc>
          <w:tcPr>
            <w:tcW w:w="1701" w:type="dxa"/>
            <w:tcBorders>
              <w:top w:val="nil"/>
              <w:left w:val="nil"/>
              <w:bottom w:val="single" w:sz="4" w:space="0" w:color="auto"/>
              <w:right w:val="single" w:sz="4" w:space="0" w:color="auto"/>
            </w:tcBorders>
            <w:noWrap/>
            <w:vAlign w:val="center"/>
          </w:tcPr>
          <w:p w14:paraId="4D5A5EC4" w14:textId="77777777" w:rsidR="00475D9E" w:rsidRPr="00A5355D" w:rsidRDefault="00475D9E"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75D9E" w:rsidRPr="00A5355D" w14:paraId="0B9A6CDA"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5576C0AC" w14:textId="12248FE2" w:rsidR="00475D9E" w:rsidRPr="00A5355D" w:rsidRDefault="00475D9E"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46405</w:t>
            </w:r>
          </w:p>
        </w:tc>
        <w:tc>
          <w:tcPr>
            <w:tcW w:w="4847" w:type="dxa"/>
            <w:tcBorders>
              <w:top w:val="nil"/>
              <w:left w:val="nil"/>
              <w:bottom w:val="single" w:sz="4" w:space="0" w:color="auto"/>
              <w:right w:val="single" w:sz="4" w:space="0" w:color="auto"/>
            </w:tcBorders>
            <w:vAlign w:val="center"/>
          </w:tcPr>
          <w:p w14:paraId="47CA6F89" w14:textId="47097D49" w:rsidR="00475D9E" w:rsidRPr="00A5355D" w:rsidRDefault="00475D9E"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Transferencias Presupuestarias relativas al capítulo </w:t>
            </w:r>
            <w:r w:rsidR="009E54EB">
              <w:rPr>
                <w:rFonts w:ascii="Calibri" w:eastAsia="Times New Roman" w:hAnsi="Calibri" w:cs="Calibri"/>
                <w:color w:val="000000"/>
                <w:sz w:val="16"/>
                <w:szCs w:val="16"/>
                <w:lang w:eastAsia="es-MX"/>
              </w:rPr>
              <w:t>5</w:t>
            </w:r>
            <w:r>
              <w:rPr>
                <w:rFonts w:ascii="Calibri" w:eastAsia="Times New Roman" w:hAnsi="Calibri" w:cs="Calibri"/>
                <w:color w:val="000000"/>
                <w:sz w:val="16"/>
                <w:szCs w:val="16"/>
                <w:lang w:eastAsia="es-MX"/>
              </w:rPr>
              <w:t>000</w:t>
            </w:r>
          </w:p>
        </w:tc>
        <w:tc>
          <w:tcPr>
            <w:tcW w:w="1701" w:type="dxa"/>
            <w:tcBorders>
              <w:top w:val="nil"/>
              <w:left w:val="nil"/>
              <w:bottom w:val="single" w:sz="4" w:space="0" w:color="auto"/>
              <w:right w:val="single" w:sz="4" w:space="0" w:color="auto"/>
            </w:tcBorders>
            <w:noWrap/>
            <w:vAlign w:val="center"/>
          </w:tcPr>
          <w:p w14:paraId="3C25A792" w14:textId="77777777" w:rsidR="00475D9E" w:rsidRPr="00A5355D" w:rsidRDefault="00475D9E"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75D9E" w:rsidRPr="00A5355D" w14:paraId="656D3FB4"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3E4E8E62" w14:textId="477A62AF" w:rsidR="00475D9E" w:rsidRPr="00A5355D" w:rsidRDefault="009E54EB"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46901</w:t>
            </w:r>
          </w:p>
        </w:tc>
        <w:tc>
          <w:tcPr>
            <w:tcW w:w="4847" w:type="dxa"/>
            <w:tcBorders>
              <w:top w:val="nil"/>
              <w:left w:val="nil"/>
              <w:bottom w:val="single" w:sz="4" w:space="0" w:color="auto"/>
              <w:right w:val="single" w:sz="4" w:space="0" w:color="auto"/>
            </w:tcBorders>
            <w:vAlign w:val="center"/>
          </w:tcPr>
          <w:p w14:paraId="66B91F5D" w14:textId="61845EC2" w:rsidR="00475D9E" w:rsidRPr="00A5355D" w:rsidRDefault="009E54EB"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Otras transferencias a fideicomisos</w:t>
            </w:r>
          </w:p>
        </w:tc>
        <w:tc>
          <w:tcPr>
            <w:tcW w:w="1701" w:type="dxa"/>
            <w:tcBorders>
              <w:top w:val="nil"/>
              <w:left w:val="nil"/>
              <w:bottom w:val="single" w:sz="4" w:space="0" w:color="auto"/>
              <w:right w:val="single" w:sz="4" w:space="0" w:color="auto"/>
            </w:tcBorders>
            <w:noWrap/>
            <w:vAlign w:val="center"/>
          </w:tcPr>
          <w:p w14:paraId="66F523DA" w14:textId="5DFB5269" w:rsidR="00475D9E" w:rsidRPr="00A5355D" w:rsidRDefault="00FA7BE4"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A7BE4" w:rsidRPr="00B436E3" w14:paraId="07C5A116"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C136D67" w14:textId="6F7DA886" w:rsidR="00FA7BE4" w:rsidRPr="00B436E3" w:rsidRDefault="00FA7BE4"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lastRenderedPageBreak/>
              <w:t>4800</w:t>
            </w:r>
          </w:p>
        </w:tc>
        <w:tc>
          <w:tcPr>
            <w:tcW w:w="4847" w:type="dxa"/>
            <w:tcBorders>
              <w:top w:val="nil"/>
              <w:left w:val="nil"/>
              <w:bottom w:val="single" w:sz="4" w:space="0" w:color="auto"/>
              <w:right w:val="single" w:sz="4" w:space="0" w:color="auto"/>
            </w:tcBorders>
            <w:vAlign w:val="center"/>
          </w:tcPr>
          <w:p w14:paraId="2058DB24" w14:textId="111FF6D7" w:rsidR="00FA7BE4" w:rsidRPr="00B436E3" w:rsidRDefault="00FA7BE4"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DONATIVOS</w:t>
            </w:r>
          </w:p>
        </w:tc>
        <w:tc>
          <w:tcPr>
            <w:tcW w:w="1701" w:type="dxa"/>
            <w:tcBorders>
              <w:top w:val="nil"/>
              <w:left w:val="nil"/>
              <w:bottom w:val="single" w:sz="4" w:space="0" w:color="auto"/>
              <w:right w:val="single" w:sz="4" w:space="0" w:color="auto"/>
            </w:tcBorders>
            <w:noWrap/>
            <w:vAlign w:val="center"/>
          </w:tcPr>
          <w:p w14:paraId="0BDBBBF0" w14:textId="77777777" w:rsidR="00FA7BE4" w:rsidRPr="00B436E3" w:rsidRDefault="00FA7BE4" w:rsidP="009B6916">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0.00</w:t>
            </w:r>
          </w:p>
        </w:tc>
      </w:tr>
      <w:tr w:rsidR="00475D9E" w:rsidRPr="00A5355D" w14:paraId="04132A21"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B31D09B" w14:textId="0B45CE3D" w:rsidR="00475D9E" w:rsidRPr="00A5355D" w:rsidRDefault="00FA7BE4"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48101</w:t>
            </w:r>
          </w:p>
        </w:tc>
        <w:tc>
          <w:tcPr>
            <w:tcW w:w="4847" w:type="dxa"/>
            <w:tcBorders>
              <w:top w:val="nil"/>
              <w:left w:val="nil"/>
              <w:bottom w:val="single" w:sz="4" w:space="0" w:color="auto"/>
              <w:right w:val="single" w:sz="4" w:space="0" w:color="auto"/>
            </w:tcBorders>
            <w:vAlign w:val="center"/>
          </w:tcPr>
          <w:p w14:paraId="311C9995" w14:textId="1CED7E16" w:rsidR="00475D9E" w:rsidRPr="00A5355D" w:rsidRDefault="00FA7BE4"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Donativos a instituciones sin fines de lucro </w:t>
            </w:r>
          </w:p>
        </w:tc>
        <w:tc>
          <w:tcPr>
            <w:tcW w:w="1701" w:type="dxa"/>
            <w:tcBorders>
              <w:top w:val="nil"/>
              <w:left w:val="nil"/>
              <w:bottom w:val="single" w:sz="4" w:space="0" w:color="auto"/>
              <w:right w:val="single" w:sz="4" w:space="0" w:color="auto"/>
            </w:tcBorders>
            <w:noWrap/>
            <w:vAlign w:val="center"/>
          </w:tcPr>
          <w:p w14:paraId="313CC9B6" w14:textId="125320A9" w:rsidR="00475D9E" w:rsidRPr="00A5355D" w:rsidRDefault="00FA7BE4"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A5355D" w14:paraId="12DF4FA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4FB494C8" w14:textId="6B873887" w:rsidR="0045201F" w:rsidRPr="00A5355D" w:rsidRDefault="00FA7BE4"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48201</w:t>
            </w:r>
          </w:p>
        </w:tc>
        <w:tc>
          <w:tcPr>
            <w:tcW w:w="4847" w:type="dxa"/>
            <w:tcBorders>
              <w:top w:val="nil"/>
              <w:left w:val="nil"/>
              <w:bottom w:val="single" w:sz="4" w:space="0" w:color="auto"/>
              <w:right w:val="single" w:sz="4" w:space="0" w:color="auto"/>
            </w:tcBorders>
            <w:vAlign w:val="center"/>
          </w:tcPr>
          <w:p w14:paraId="5DBCA2C8" w14:textId="2EF3E657" w:rsidR="0045201F" w:rsidRPr="00A5355D" w:rsidRDefault="00E2710B"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Donativos internacionales</w:t>
            </w:r>
          </w:p>
        </w:tc>
        <w:tc>
          <w:tcPr>
            <w:tcW w:w="1701" w:type="dxa"/>
            <w:tcBorders>
              <w:top w:val="nil"/>
              <w:left w:val="nil"/>
              <w:bottom w:val="single" w:sz="4" w:space="0" w:color="auto"/>
              <w:right w:val="single" w:sz="4" w:space="0" w:color="auto"/>
            </w:tcBorders>
            <w:noWrap/>
            <w:vAlign w:val="center"/>
          </w:tcPr>
          <w:p w14:paraId="28BDC29A" w14:textId="1023B358" w:rsidR="0045201F" w:rsidRPr="00A5355D" w:rsidRDefault="00E2710B"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2710B" w:rsidRPr="00B436E3" w14:paraId="3C704847"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0F133E3E" w14:textId="7FA333FF" w:rsidR="00E2710B" w:rsidRPr="00B436E3" w:rsidRDefault="00E2710B"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4900</w:t>
            </w:r>
          </w:p>
        </w:tc>
        <w:tc>
          <w:tcPr>
            <w:tcW w:w="4847" w:type="dxa"/>
            <w:tcBorders>
              <w:top w:val="nil"/>
              <w:left w:val="nil"/>
              <w:bottom w:val="single" w:sz="4" w:space="0" w:color="auto"/>
              <w:right w:val="single" w:sz="4" w:space="0" w:color="auto"/>
            </w:tcBorders>
            <w:vAlign w:val="center"/>
          </w:tcPr>
          <w:p w14:paraId="704789FE" w14:textId="04F79265" w:rsidR="00E2710B" w:rsidRPr="00B436E3" w:rsidRDefault="00E2710B"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TRANSFERENCIAS AL EXTERIOR</w:t>
            </w:r>
          </w:p>
        </w:tc>
        <w:tc>
          <w:tcPr>
            <w:tcW w:w="1701" w:type="dxa"/>
            <w:tcBorders>
              <w:top w:val="nil"/>
              <w:left w:val="nil"/>
              <w:bottom w:val="single" w:sz="4" w:space="0" w:color="auto"/>
              <w:right w:val="single" w:sz="4" w:space="0" w:color="auto"/>
            </w:tcBorders>
            <w:noWrap/>
            <w:vAlign w:val="center"/>
          </w:tcPr>
          <w:p w14:paraId="0385BB54" w14:textId="77777777" w:rsidR="00E2710B" w:rsidRPr="00B436E3" w:rsidRDefault="00E2710B" w:rsidP="009B6916">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0.00</w:t>
            </w:r>
          </w:p>
        </w:tc>
      </w:tr>
      <w:tr w:rsidR="0045201F" w:rsidRPr="00A5355D" w14:paraId="4ACB03F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1BFFC556" w14:textId="1987CBAC" w:rsidR="0045201F" w:rsidRPr="00A5355D" w:rsidRDefault="00E2710B"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49301</w:t>
            </w:r>
          </w:p>
        </w:tc>
        <w:tc>
          <w:tcPr>
            <w:tcW w:w="4847" w:type="dxa"/>
            <w:tcBorders>
              <w:top w:val="nil"/>
              <w:left w:val="nil"/>
              <w:bottom w:val="single" w:sz="4" w:space="0" w:color="auto"/>
              <w:right w:val="single" w:sz="4" w:space="0" w:color="auto"/>
            </w:tcBorders>
            <w:vAlign w:val="center"/>
          </w:tcPr>
          <w:p w14:paraId="3E423DE6" w14:textId="71746F37" w:rsidR="0045201F" w:rsidRPr="00A5355D" w:rsidRDefault="00E2710B" w:rsidP="0045201F">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Transferencias para el sector privado externo</w:t>
            </w:r>
          </w:p>
        </w:tc>
        <w:tc>
          <w:tcPr>
            <w:tcW w:w="1701" w:type="dxa"/>
            <w:tcBorders>
              <w:top w:val="nil"/>
              <w:left w:val="nil"/>
              <w:bottom w:val="single" w:sz="4" w:space="0" w:color="auto"/>
              <w:right w:val="single" w:sz="4" w:space="0" w:color="auto"/>
            </w:tcBorders>
            <w:noWrap/>
            <w:vAlign w:val="center"/>
          </w:tcPr>
          <w:p w14:paraId="0E4D693D" w14:textId="021790ED" w:rsidR="0045201F" w:rsidRPr="00A5355D" w:rsidRDefault="00B00C09"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1585613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tcPr>
          <w:p w14:paraId="2917D718" w14:textId="66D3B01C" w:rsidR="0045201F" w:rsidRPr="00B436E3" w:rsidRDefault="0045201F" w:rsidP="0045201F">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5000</w:t>
            </w:r>
          </w:p>
        </w:tc>
        <w:tc>
          <w:tcPr>
            <w:tcW w:w="4847" w:type="dxa"/>
            <w:tcBorders>
              <w:top w:val="nil"/>
              <w:left w:val="nil"/>
              <w:bottom w:val="single" w:sz="4" w:space="0" w:color="auto"/>
              <w:right w:val="single" w:sz="4" w:space="0" w:color="auto"/>
            </w:tcBorders>
            <w:vAlign w:val="center"/>
          </w:tcPr>
          <w:p w14:paraId="12A369E5" w14:textId="66C0FF30" w:rsidR="0045201F" w:rsidRPr="00B436E3" w:rsidRDefault="0045201F" w:rsidP="0045201F">
            <w:pPr>
              <w:rPr>
                <w:rFonts w:ascii="Calibri" w:eastAsia="Times New Roman" w:hAnsi="Calibri" w:cs="Calibri"/>
                <w:b/>
                <w:bCs/>
                <w:color w:val="000000"/>
                <w:sz w:val="16"/>
                <w:szCs w:val="16"/>
                <w:lang w:eastAsia="es-MX"/>
              </w:rPr>
            </w:pPr>
            <w:r w:rsidRPr="0039292E">
              <w:rPr>
                <w:rFonts w:ascii="Calibri" w:eastAsia="Times New Roman" w:hAnsi="Calibri" w:cs="Calibri"/>
                <w:b/>
                <w:bCs/>
                <w:color w:val="000000"/>
                <w:sz w:val="16"/>
                <w:szCs w:val="16"/>
                <w:lang w:eastAsia="es-MX"/>
              </w:rPr>
              <w:t>BIENES MUEBLES, INMUEBLES E INTANGIBLES</w:t>
            </w:r>
          </w:p>
        </w:tc>
        <w:tc>
          <w:tcPr>
            <w:tcW w:w="1701" w:type="dxa"/>
            <w:tcBorders>
              <w:top w:val="nil"/>
              <w:left w:val="nil"/>
              <w:bottom w:val="single" w:sz="4" w:space="0" w:color="auto"/>
              <w:right w:val="single" w:sz="4" w:space="0" w:color="auto"/>
            </w:tcBorders>
            <w:noWrap/>
            <w:vAlign w:val="center"/>
          </w:tcPr>
          <w:p w14:paraId="2222362F" w14:textId="7D9F954A" w:rsidR="0045201F" w:rsidRPr="00B436E3" w:rsidRDefault="0045201F" w:rsidP="0045201F">
            <w:pPr>
              <w:jc w:val="right"/>
              <w:rPr>
                <w:rFonts w:ascii="Calibri" w:eastAsia="Times New Roman" w:hAnsi="Calibri" w:cs="Calibri"/>
                <w:b/>
                <w:bCs/>
                <w:color w:val="000000"/>
                <w:sz w:val="16"/>
                <w:szCs w:val="16"/>
                <w:lang w:eastAsia="es-MX"/>
              </w:rPr>
            </w:pPr>
            <w:r w:rsidRPr="0039292E">
              <w:rPr>
                <w:rFonts w:ascii="Calibri" w:eastAsia="Times New Roman" w:hAnsi="Calibri" w:cs="Calibri"/>
                <w:b/>
                <w:bCs/>
                <w:color w:val="000000"/>
                <w:sz w:val="16"/>
                <w:szCs w:val="16"/>
                <w:lang w:eastAsia="es-MX"/>
              </w:rPr>
              <w:t>11,204,000.00</w:t>
            </w:r>
          </w:p>
        </w:tc>
      </w:tr>
      <w:tr w:rsidR="0045201F" w:rsidRPr="00B436E3" w14:paraId="5B212A3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0AFCB26" w14:textId="77777777" w:rsidR="0045201F" w:rsidRPr="00B436E3" w:rsidRDefault="0045201F" w:rsidP="0045201F">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5100</w:t>
            </w:r>
          </w:p>
        </w:tc>
        <w:tc>
          <w:tcPr>
            <w:tcW w:w="4847" w:type="dxa"/>
            <w:tcBorders>
              <w:top w:val="nil"/>
              <w:left w:val="nil"/>
              <w:bottom w:val="single" w:sz="4" w:space="0" w:color="auto"/>
              <w:right w:val="single" w:sz="4" w:space="0" w:color="auto"/>
            </w:tcBorders>
            <w:vAlign w:val="center"/>
            <w:hideMark/>
          </w:tcPr>
          <w:p w14:paraId="03115A4F" w14:textId="77777777" w:rsidR="0045201F" w:rsidRPr="00B436E3" w:rsidRDefault="0045201F" w:rsidP="0045201F">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MOBILIARIO Y EQUIPO DE ADMINISTRACIÓN </w:t>
            </w:r>
          </w:p>
        </w:tc>
        <w:tc>
          <w:tcPr>
            <w:tcW w:w="1701" w:type="dxa"/>
            <w:tcBorders>
              <w:top w:val="nil"/>
              <w:left w:val="nil"/>
              <w:bottom w:val="single" w:sz="4" w:space="0" w:color="auto"/>
              <w:right w:val="single" w:sz="4" w:space="0" w:color="auto"/>
            </w:tcBorders>
            <w:noWrap/>
            <w:vAlign w:val="center"/>
            <w:hideMark/>
          </w:tcPr>
          <w:p w14:paraId="4BC23295" w14:textId="77777777" w:rsidR="0045201F" w:rsidRPr="00B436E3" w:rsidRDefault="0045201F" w:rsidP="0045201F">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6,757,136.00 </w:t>
            </w:r>
          </w:p>
        </w:tc>
      </w:tr>
      <w:tr w:rsidR="0045201F" w:rsidRPr="00B436E3" w14:paraId="17BCC63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25CEED3"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51101</w:t>
            </w:r>
          </w:p>
        </w:tc>
        <w:tc>
          <w:tcPr>
            <w:tcW w:w="4847" w:type="dxa"/>
            <w:tcBorders>
              <w:top w:val="nil"/>
              <w:left w:val="nil"/>
              <w:bottom w:val="single" w:sz="4" w:space="0" w:color="auto"/>
              <w:right w:val="single" w:sz="4" w:space="0" w:color="auto"/>
            </w:tcBorders>
            <w:vAlign w:val="center"/>
            <w:hideMark/>
          </w:tcPr>
          <w:p w14:paraId="6242D7A3"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Muebles de Oficina</w:t>
            </w:r>
          </w:p>
        </w:tc>
        <w:tc>
          <w:tcPr>
            <w:tcW w:w="1701" w:type="dxa"/>
            <w:tcBorders>
              <w:top w:val="nil"/>
              <w:left w:val="nil"/>
              <w:bottom w:val="single" w:sz="4" w:space="0" w:color="auto"/>
              <w:right w:val="single" w:sz="4" w:space="0" w:color="auto"/>
            </w:tcBorders>
            <w:noWrap/>
            <w:vAlign w:val="center"/>
            <w:hideMark/>
          </w:tcPr>
          <w:p w14:paraId="395770E4"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1,447,600.00 </w:t>
            </w:r>
          </w:p>
        </w:tc>
      </w:tr>
      <w:tr w:rsidR="0045201F" w:rsidRPr="00B436E3" w14:paraId="587D495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00D1E06"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51102</w:t>
            </w:r>
          </w:p>
        </w:tc>
        <w:tc>
          <w:tcPr>
            <w:tcW w:w="4847" w:type="dxa"/>
            <w:tcBorders>
              <w:top w:val="nil"/>
              <w:left w:val="nil"/>
              <w:bottom w:val="single" w:sz="4" w:space="0" w:color="auto"/>
              <w:right w:val="single" w:sz="4" w:space="0" w:color="auto"/>
            </w:tcBorders>
            <w:vAlign w:val="center"/>
            <w:hideMark/>
          </w:tcPr>
          <w:p w14:paraId="52459130"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Anaqueles y Estantería</w:t>
            </w:r>
          </w:p>
        </w:tc>
        <w:tc>
          <w:tcPr>
            <w:tcW w:w="1701" w:type="dxa"/>
            <w:tcBorders>
              <w:top w:val="nil"/>
              <w:left w:val="nil"/>
              <w:bottom w:val="single" w:sz="4" w:space="0" w:color="auto"/>
              <w:right w:val="single" w:sz="4" w:space="0" w:color="auto"/>
            </w:tcBorders>
            <w:noWrap/>
            <w:vAlign w:val="center"/>
            <w:hideMark/>
          </w:tcPr>
          <w:p w14:paraId="51DFC371"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220,000.00 </w:t>
            </w:r>
          </w:p>
        </w:tc>
      </w:tr>
      <w:tr w:rsidR="0045201F" w:rsidRPr="00B436E3" w14:paraId="4DC7D9C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972FB33"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51201</w:t>
            </w:r>
          </w:p>
        </w:tc>
        <w:tc>
          <w:tcPr>
            <w:tcW w:w="4847" w:type="dxa"/>
            <w:tcBorders>
              <w:top w:val="nil"/>
              <w:left w:val="nil"/>
              <w:bottom w:val="single" w:sz="4" w:space="0" w:color="auto"/>
              <w:right w:val="single" w:sz="4" w:space="0" w:color="auto"/>
            </w:tcBorders>
            <w:vAlign w:val="center"/>
            <w:hideMark/>
          </w:tcPr>
          <w:p w14:paraId="2B1BABA5"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Muebles excepto de oficina y estantería</w:t>
            </w:r>
          </w:p>
        </w:tc>
        <w:tc>
          <w:tcPr>
            <w:tcW w:w="1701" w:type="dxa"/>
            <w:tcBorders>
              <w:top w:val="nil"/>
              <w:left w:val="nil"/>
              <w:bottom w:val="single" w:sz="4" w:space="0" w:color="auto"/>
              <w:right w:val="single" w:sz="4" w:space="0" w:color="auto"/>
            </w:tcBorders>
            <w:noWrap/>
            <w:vAlign w:val="center"/>
            <w:hideMark/>
          </w:tcPr>
          <w:p w14:paraId="5F94A3CB"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50,000.00 </w:t>
            </w:r>
          </w:p>
        </w:tc>
      </w:tr>
      <w:tr w:rsidR="0045201F" w:rsidRPr="00B436E3" w14:paraId="5C0F773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6FA50F5"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51301</w:t>
            </w:r>
          </w:p>
        </w:tc>
        <w:tc>
          <w:tcPr>
            <w:tcW w:w="4847" w:type="dxa"/>
            <w:tcBorders>
              <w:top w:val="nil"/>
              <w:left w:val="nil"/>
              <w:bottom w:val="single" w:sz="4" w:space="0" w:color="auto"/>
              <w:right w:val="single" w:sz="4" w:space="0" w:color="auto"/>
            </w:tcBorders>
            <w:vAlign w:val="center"/>
            <w:hideMark/>
          </w:tcPr>
          <w:p w14:paraId="4C007A2E"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Bienes artísticos y culturales</w:t>
            </w:r>
          </w:p>
        </w:tc>
        <w:tc>
          <w:tcPr>
            <w:tcW w:w="1701" w:type="dxa"/>
            <w:tcBorders>
              <w:top w:val="nil"/>
              <w:left w:val="nil"/>
              <w:bottom w:val="single" w:sz="4" w:space="0" w:color="auto"/>
              <w:right w:val="single" w:sz="4" w:space="0" w:color="auto"/>
            </w:tcBorders>
            <w:noWrap/>
            <w:vAlign w:val="center"/>
            <w:hideMark/>
          </w:tcPr>
          <w:p w14:paraId="495C12DF" w14:textId="64421010"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A01DC7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85C6CA3"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51302</w:t>
            </w:r>
          </w:p>
        </w:tc>
        <w:tc>
          <w:tcPr>
            <w:tcW w:w="4847" w:type="dxa"/>
            <w:tcBorders>
              <w:top w:val="nil"/>
              <w:left w:val="nil"/>
              <w:bottom w:val="single" w:sz="4" w:space="0" w:color="auto"/>
              <w:right w:val="single" w:sz="4" w:space="0" w:color="auto"/>
            </w:tcBorders>
            <w:vAlign w:val="center"/>
            <w:hideMark/>
          </w:tcPr>
          <w:p w14:paraId="6CC0A13F" w14:textId="7C273B13"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Bienes científicos</w:t>
            </w:r>
          </w:p>
        </w:tc>
        <w:tc>
          <w:tcPr>
            <w:tcW w:w="1701" w:type="dxa"/>
            <w:tcBorders>
              <w:top w:val="nil"/>
              <w:left w:val="nil"/>
              <w:bottom w:val="single" w:sz="4" w:space="0" w:color="auto"/>
              <w:right w:val="single" w:sz="4" w:space="0" w:color="auto"/>
            </w:tcBorders>
            <w:noWrap/>
            <w:vAlign w:val="center"/>
            <w:hideMark/>
          </w:tcPr>
          <w:p w14:paraId="34F6EDA4" w14:textId="21B53FF6"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12285D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47362B9"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51401</w:t>
            </w:r>
          </w:p>
        </w:tc>
        <w:tc>
          <w:tcPr>
            <w:tcW w:w="4847" w:type="dxa"/>
            <w:tcBorders>
              <w:top w:val="nil"/>
              <w:left w:val="nil"/>
              <w:bottom w:val="single" w:sz="4" w:space="0" w:color="auto"/>
              <w:right w:val="single" w:sz="4" w:space="0" w:color="auto"/>
            </w:tcBorders>
            <w:vAlign w:val="center"/>
            <w:hideMark/>
          </w:tcPr>
          <w:p w14:paraId="099F421B"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Objetos de valor</w:t>
            </w:r>
          </w:p>
        </w:tc>
        <w:tc>
          <w:tcPr>
            <w:tcW w:w="1701" w:type="dxa"/>
            <w:tcBorders>
              <w:top w:val="nil"/>
              <w:left w:val="nil"/>
              <w:bottom w:val="single" w:sz="4" w:space="0" w:color="auto"/>
              <w:right w:val="single" w:sz="4" w:space="0" w:color="auto"/>
            </w:tcBorders>
            <w:noWrap/>
            <w:vAlign w:val="center"/>
            <w:hideMark/>
          </w:tcPr>
          <w:p w14:paraId="3DB7B2B1" w14:textId="227393B5"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44C762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474502F"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51501</w:t>
            </w:r>
          </w:p>
        </w:tc>
        <w:tc>
          <w:tcPr>
            <w:tcW w:w="4847" w:type="dxa"/>
            <w:tcBorders>
              <w:top w:val="nil"/>
              <w:left w:val="nil"/>
              <w:bottom w:val="single" w:sz="4" w:space="0" w:color="auto"/>
              <w:right w:val="single" w:sz="4" w:space="0" w:color="auto"/>
            </w:tcBorders>
            <w:vAlign w:val="center"/>
            <w:hideMark/>
          </w:tcPr>
          <w:p w14:paraId="4D34E9D3"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Equipo de Cómputo y de Tecnología de la Información</w:t>
            </w:r>
          </w:p>
        </w:tc>
        <w:tc>
          <w:tcPr>
            <w:tcW w:w="1701" w:type="dxa"/>
            <w:tcBorders>
              <w:top w:val="nil"/>
              <w:left w:val="nil"/>
              <w:bottom w:val="single" w:sz="4" w:space="0" w:color="auto"/>
              <w:right w:val="single" w:sz="4" w:space="0" w:color="auto"/>
            </w:tcBorders>
            <w:noWrap/>
            <w:vAlign w:val="center"/>
            <w:hideMark/>
          </w:tcPr>
          <w:p w14:paraId="01FB19D3"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2,195,440.00 </w:t>
            </w:r>
          </w:p>
        </w:tc>
      </w:tr>
      <w:tr w:rsidR="0045201F" w:rsidRPr="00B436E3" w14:paraId="0385A7CC"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245DFC21"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51502</w:t>
            </w:r>
          </w:p>
        </w:tc>
        <w:tc>
          <w:tcPr>
            <w:tcW w:w="4847" w:type="dxa"/>
            <w:tcBorders>
              <w:top w:val="nil"/>
              <w:left w:val="nil"/>
              <w:bottom w:val="single" w:sz="4" w:space="0" w:color="auto"/>
              <w:right w:val="single" w:sz="4" w:space="0" w:color="auto"/>
            </w:tcBorders>
            <w:vAlign w:val="center"/>
            <w:hideMark/>
          </w:tcPr>
          <w:p w14:paraId="449E53C8" w14:textId="41705974"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Refacciones y accesorios mayores para equipo de cómputo y de tecnología de la información</w:t>
            </w:r>
          </w:p>
        </w:tc>
        <w:tc>
          <w:tcPr>
            <w:tcW w:w="1701" w:type="dxa"/>
            <w:tcBorders>
              <w:top w:val="nil"/>
              <w:left w:val="nil"/>
              <w:bottom w:val="single" w:sz="4" w:space="0" w:color="auto"/>
              <w:right w:val="single" w:sz="4" w:space="0" w:color="auto"/>
            </w:tcBorders>
            <w:noWrap/>
            <w:vAlign w:val="center"/>
            <w:hideMark/>
          </w:tcPr>
          <w:p w14:paraId="0900F8AD"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1,775,400.00 </w:t>
            </w:r>
          </w:p>
        </w:tc>
      </w:tr>
      <w:tr w:rsidR="0045201F" w:rsidRPr="00B436E3" w14:paraId="40D9478A"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3982E0DA"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51901</w:t>
            </w:r>
          </w:p>
        </w:tc>
        <w:tc>
          <w:tcPr>
            <w:tcW w:w="4847" w:type="dxa"/>
            <w:tcBorders>
              <w:top w:val="nil"/>
              <w:left w:val="nil"/>
              <w:bottom w:val="single" w:sz="4" w:space="0" w:color="auto"/>
              <w:right w:val="single" w:sz="4" w:space="0" w:color="auto"/>
            </w:tcBorders>
            <w:vAlign w:val="center"/>
            <w:hideMark/>
          </w:tcPr>
          <w:p w14:paraId="6CF8D752"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Mobiliario y Equipo para el Desarrollo de Actividades Productivas y Administrativas</w:t>
            </w:r>
          </w:p>
        </w:tc>
        <w:tc>
          <w:tcPr>
            <w:tcW w:w="1701" w:type="dxa"/>
            <w:tcBorders>
              <w:top w:val="nil"/>
              <w:left w:val="nil"/>
              <w:bottom w:val="single" w:sz="4" w:space="0" w:color="auto"/>
              <w:right w:val="single" w:sz="4" w:space="0" w:color="auto"/>
            </w:tcBorders>
            <w:noWrap/>
            <w:vAlign w:val="center"/>
            <w:hideMark/>
          </w:tcPr>
          <w:p w14:paraId="2169539C" w14:textId="69944119"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F9FE23D"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A9A5F68"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51902</w:t>
            </w:r>
          </w:p>
        </w:tc>
        <w:tc>
          <w:tcPr>
            <w:tcW w:w="4847" w:type="dxa"/>
            <w:tcBorders>
              <w:top w:val="nil"/>
              <w:left w:val="nil"/>
              <w:bottom w:val="single" w:sz="4" w:space="0" w:color="auto"/>
              <w:right w:val="single" w:sz="4" w:space="0" w:color="auto"/>
            </w:tcBorders>
            <w:vAlign w:val="center"/>
            <w:hideMark/>
          </w:tcPr>
          <w:p w14:paraId="3F4B16A9" w14:textId="2BD7DEFC"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Línea blanca y electrodomésticos mayores</w:t>
            </w:r>
          </w:p>
        </w:tc>
        <w:tc>
          <w:tcPr>
            <w:tcW w:w="1701" w:type="dxa"/>
            <w:tcBorders>
              <w:top w:val="nil"/>
              <w:left w:val="nil"/>
              <w:bottom w:val="single" w:sz="4" w:space="0" w:color="auto"/>
              <w:right w:val="single" w:sz="4" w:space="0" w:color="auto"/>
            </w:tcBorders>
            <w:noWrap/>
            <w:vAlign w:val="center"/>
            <w:hideMark/>
          </w:tcPr>
          <w:p w14:paraId="3EB1313A"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450,000.00 </w:t>
            </w:r>
          </w:p>
        </w:tc>
      </w:tr>
      <w:tr w:rsidR="0045201F" w:rsidRPr="00B436E3" w14:paraId="47FCB11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3B703FE"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51903</w:t>
            </w:r>
          </w:p>
        </w:tc>
        <w:tc>
          <w:tcPr>
            <w:tcW w:w="4847" w:type="dxa"/>
            <w:tcBorders>
              <w:top w:val="nil"/>
              <w:left w:val="nil"/>
              <w:bottom w:val="single" w:sz="4" w:space="0" w:color="auto"/>
              <w:right w:val="single" w:sz="4" w:space="0" w:color="auto"/>
            </w:tcBorders>
            <w:vAlign w:val="center"/>
            <w:hideMark/>
          </w:tcPr>
          <w:p w14:paraId="4F210C34"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Equipos de seguridad para inmuebles</w:t>
            </w:r>
          </w:p>
        </w:tc>
        <w:tc>
          <w:tcPr>
            <w:tcW w:w="1701" w:type="dxa"/>
            <w:tcBorders>
              <w:top w:val="nil"/>
              <w:left w:val="nil"/>
              <w:bottom w:val="single" w:sz="4" w:space="0" w:color="auto"/>
              <w:right w:val="single" w:sz="4" w:space="0" w:color="auto"/>
            </w:tcBorders>
            <w:noWrap/>
            <w:vAlign w:val="center"/>
            <w:hideMark/>
          </w:tcPr>
          <w:p w14:paraId="41DDF424"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618,696.00 </w:t>
            </w:r>
          </w:p>
        </w:tc>
      </w:tr>
      <w:tr w:rsidR="0045201F" w:rsidRPr="00B436E3" w14:paraId="58374E0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421B543" w14:textId="77777777" w:rsidR="0045201F" w:rsidRPr="00B436E3" w:rsidRDefault="0045201F" w:rsidP="0045201F">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5200</w:t>
            </w:r>
          </w:p>
        </w:tc>
        <w:tc>
          <w:tcPr>
            <w:tcW w:w="4847" w:type="dxa"/>
            <w:tcBorders>
              <w:top w:val="nil"/>
              <w:left w:val="nil"/>
              <w:bottom w:val="single" w:sz="4" w:space="0" w:color="auto"/>
              <w:right w:val="single" w:sz="4" w:space="0" w:color="auto"/>
            </w:tcBorders>
            <w:vAlign w:val="center"/>
            <w:hideMark/>
          </w:tcPr>
          <w:p w14:paraId="5C33AE3E" w14:textId="77777777" w:rsidR="0045201F" w:rsidRPr="00B436E3" w:rsidRDefault="0045201F" w:rsidP="0045201F">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MOBILIARIO Y EQUIPO EDUCACIONAL Y RECREATIVO </w:t>
            </w:r>
          </w:p>
        </w:tc>
        <w:tc>
          <w:tcPr>
            <w:tcW w:w="1701" w:type="dxa"/>
            <w:tcBorders>
              <w:top w:val="nil"/>
              <w:left w:val="nil"/>
              <w:bottom w:val="single" w:sz="4" w:space="0" w:color="auto"/>
              <w:right w:val="single" w:sz="4" w:space="0" w:color="auto"/>
            </w:tcBorders>
            <w:noWrap/>
            <w:vAlign w:val="center"/>
            <w:hideMark/>
          </w:tcPr>
          <w:p w14:paraId="45B077BC" w14:textId="77777777" w:rsidR="0045201F" w:rsidRPr="00B436E3" w:rsidRDefault="0045201F" w:rsidP="0045201F">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1,473,969.00 </w:t>
            </w:r>
          </w:p>
        </w:tc>
      </w:tr>
      <w:tr w:rsidR="0045201F" w:rsidRPr="00B436E3" w14:paraId="00CB13E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CB976E6"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52101</w:t>
            </w:r>
          </w:p>
        </w:tc>
        <w:tc>
          <w:tcPr>
            <w:tcW w:w="4847" w:type="dxa"/>
            <w:tcBorders>
              <w:top w:val="nil"/>
              <w:left w:val="nil"/>
              <w:bottom w:val="single" w:sz="4" w:space="0" w:color="auto"/>
              <w:right w:val="single" w:sz="4" w:space="0" w:color="auto"/>
            </w:tcBorders>
            <w:vAlign w:val="center"/>
            <w:hideMark/>
          </w:tcPr>
          <w:p w14:paraId="52134845"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Equipos y aparatos de proyección de imágenes, audio y video</w:t>
            </w:r>
          </w:p>
        </w:tc>
        <w:tc>
          <w:tcPr>
            <w:tcW w:w="1701" w:type="dxa"/>
            <w:tcBorders>
              <w:top w:val="nil"/>
              <w:left w:val="nil"/>
              <w:bottom w:val="single" w:sz="4" w:space="0" w:color="auto"/>
              <w:right w:val="single" w:sz="4" w:space="0" w:color="auto"/>
            </w:tcBorders>
            <w:noWrap/>
            <w:vAlign w:val="center"/>
            <w:hideMark/>
          </w:tcPr>
          <w:p w14:paraId="48C85C6D"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953,969.00 </w:t>
            </w:r>
          </w:p>
        </w:tc>
      </w:tr>
      <w:tr w:rsidR="0045201F" w:rsidRPr="00B436E3" w14:paraId="28E84E0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9C6F1AA"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52201</w:t>
            </w:r>
          </w:p>
        </w:tc>
        <w:tc>
          <w:tcPr>
            <w:tcW w:w="4847" w:type="dxa"/>
            <w:tcBorders>
              <w:top w:val="nil"/>
              <w:left w:val="nil"/>
              <w:bottom w:val="single" w:sz="4" w:space="0" w:color="auto"/>
              <w:right w:val="single" w:sz="4" w:space="0" w:color="auto"/>
            </w:tcBorders>
            <w:vAlign w:val="center"/>
            <w:hideMark/>
          </w:tcPr>
          <w:p w14:paraId="3031C673"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Aparatos deportivos</w:t>
            </w:r>
          </w:p>
        </w:tc>
        <w:tc>
          <w:tcPr>
            <w:tcW w:w="1701" w:type="dxa"/>
            <w:tcBorders>
              <w:top w:val="nil"/>
              <w:left w:val="nil"/>
              <w:bottom w:val="single" w:sz="4" w:space="0" w:color="auto"/>
              <w:right w:val="single" w:sz="4" w:space="0" w:color="auto"/>
            </w:tcBorders>
            <w:noWrap/>
            <w:vAlign w:val="center"/>
            <w:hideMark/>
          </w:tcPr>
          <w:p w14:paraId="0096F7E5" w14:textId="595BDF20"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059FBD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306C174"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52301</w:t>
            </w:r>
          </w:p>
        </w:tc>
        <w:tc>
          <w:tcPr>
            <w:tcW w:w="4847" w:type="dxa"/>
            <w:tcBorders>
              <w:top w:val="nil"/>
              <w:left w:val="nil"/>
              <w:bottom w:val="single" w:sz="4" w:space="0" w:color="auto"/>
              <w:right w:val="single" w:sz="4" w:space="0" w:color="auto"/>
            </w:tcBorders>
            <w:vAlign w:val="center"/>
            <w:hideMark/>
          </w:tcPr>
          <w:p w14:paraId="65386797"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Cámaras fotográficas y de video</w:t>
            </w:r>
          </w:p>
        </w:tc>
        <w:tc>
          <w:tcPr>
            <w:tcW w:w="1701" w:type="dxa"/>
            <w:tcBorders>
              <w:top w:val="nil"/>
              <w:left w:val="nil"/>
              <w:bottom w:val="single" w:sz="4" w:space="0" w:color="auto"/>
              <w:right w:val="single" w:sz="4" w:space="0" w:color="auto"/>
            </w:tcBorders>
            <w:noWrap/>
            <w:vAlign w:val="center"/>
            <w:hideMark/>
          </w:tcPr>
          <w:p w14:paraId="3FEAEDC9"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270,000.00 </w:t>
            </w:r>
          </w:p>
        </w:tc>
      </w:tr>
      <w:tr w:rsidR="0045201F" w:rsidRPr="00B436E3" w14:paraId="1AB3E6B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71E9DFA"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52901</w:t>
            </w:r>
          </w:p>
        </w:tc>
        <w:tc>
          <w:tcPr>
            <w:tcW w:w="4847" w:type="dxa"/>
            <w:tcBorders>
              <w:top w:val="nil"/>
              <w:left w:val="nil"/>
              <w:bottom w:val="single" w:sz="4" w:space="0" w:color="auto"/>
              <w:right w:val="single" w:sz="4" w:space="0" w:color="auto"/>
            </w:tcBorders>
            <w:vAlign w:val="center"/>
            <w:hideMark/>
          </w:tcPr>
          <w:p w14:paraId="5C9F4EDE"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 Mobiliario y Equipo Educacional</w:t>
            </w:r>
          </w:p>
        </w:tc>
        <w:tc>
          <w:tcPr>
            <w:tcW w:w="1701" w:type="dxa"/>
            <w:tcBorders>
              <w:top w:val="nil"/>
              <w:left w:val="nil"/>
              <w:bottom w:val="single" w:sz="4" w:space="0" w:color="auto"/>
              <w:right w:val="single" w:sz="4" w:space="0" w:color="auto"/>
            </w:tcBorders>
            <w:noWrap/>
            <w:vAlign w:val="center"/>
            <w:hideMark/>
          </w:tcPr>
          <w:p w14:paraId="66A18CB0"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250,000.00 </w:t>
            </w:r>
          </w:p>
        </w:tc>
      </w:tr>
      <w:tr w:rsidR="0045201F" w:rsidRPr="00B436E3" w14:paraId="13DAF51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2A65B8A"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52902</w:t>
            </w:r>
          </w:p>
        </w:tc>
        <w:tc>
          <w:tcPr>
            <w:tcW w:w="4847" w:type="dxa"/>
            <w:tcBorders>
              <w:top w:val="nil"/>
              <w:left w:val="nil"/>
              <w:bottom w:val="single" w:sz="4" w:space="0" w:color="auto"/>
              <w:right w:val="single" w:sz="4" w:space="0" w:color="auto"/>
            </w:tcBorders>
            <w:vAlign w:val="center"/>
            <w:hideMark/>
          </w:tcPr>
          <w:p w14:paraId="43126FEF"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 mobiliario y equipo recreativo</w:t>
            </w:r>
          </w:p>
        </w:tc>
        <w:tc>
          <w:tcPr>
            <w:tcW w:w="1701" w:type="dxa"/>
            <w:tcBorders>
              <w:top w:val="nil"/>
              <w:left w:val="nil"/>
              <w:bottom w:val="single" w:sz="4" w:space="0" w:color="auto"/>
              <w:right w:val="single" w:sz="4" w:space="0" w:color="auto"/>
            </w:tcBorders>
            <w:noWrap/>
            <w:vAlign w:val="center"/>
            <w:hideMark/>
          </w:tcPr>
          <w:p w14:paraId="355D0383" w14:textId="12B85C44"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748191C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1FA6C2B"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52903</w:t>
            </w:r>
          </w:p>
        </w:tc>
        <w:tc>
          <w:tcPr>
            <w:tcW w:w="4847" w:type="dxa"/>
            <w:tcBorders>
              <w:top w:val="nil"/>
              <w:left w:val="nil"/>
              <w:bottom w:val="single" w:sz="4" w:space="0" w:color="auto"/>
              <w:right w:val="single" w:sz="4" w:space="0" w:color="auto"/>
            </w:tcBorders>
            <w:vAlign w:val="center"/>
            <w:hideMark/>
          </w:tcPr>
          <w:p w14:paraId="0F149985"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Instrumentos musicales</w:t>
            </w:r>
          </w:p>
        </w:tc>
        <w:tc>
          <w:tcPr>
            <w:tcW w:w="1701" w:type="dxa"/>
            <w:tcBorders>
              <w:top w:val="nil"/>
              <w:left w:val="nil"/>
              <w:bottom w:val="single" w:sz="4" w:space="0" w:color="auto"/>
              <w:right w:val="single" w:sz="4" w:space="0" w:color="auto"/>
            </w:tcBorders>
            <w:noWrap/>
            <w:vAlign w:val="center"/>
            <w:hideMark/>
          </w:tcPr>
          <w:p w14:paraId="24524C60" w14:textId="4B4A81FC"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0DB9DAE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9C21FF7" w14:textId="77777777" w:rsidR="0045201F" w:rsidRPr="00B436E3" w:rsidRDefault="0045201F" w:rsidP="0045201F">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5300</w:t>
            </w:r>
          </w:p>
        </w:tc>
        <w:tc>
          <w:tcPr>
            <w:tcW w:w="4847" w:type="dxa"/>
            <w:tcBorders>
              <w:top w:val="nil"/>
              <w:left w:val="nil"/>
              <w:bottom w:val="single" w:sz="4" w:space="0" w:color="auto"/>
              <w:right w:val="single" w:sz="4" w:space="0" w:color="auto"/>
            </w:tcBorders>
            <w:vAlign w:val="center"/>
            <w:hideMark/>
          </w:tcPr>
          <w:p w14:paraId="175101B4" w14:textId="77777777" w:rsidR="0045201F" w:rsidRPr="00B436E3" w:rsidRDefault="0045201F" w:rsidP="0045201F">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EQUIPOS E INSTRUMENTAL MÉDICO Y DE LABORATORIO</w:t>
            </w:r>
          </w:p>
        </w:tc>
        <w:tc>
          <w:tcPr>
            <w:tcW w:w="1701" w:type="dxa"/>
            <w:tcBorders>
              <w:top w:val="nil"/>
              <w:left w:val="nil"/>
              <w:bottom w:val="single" w:sz="4" w:space="0" w:color="auto"/>
              <w:right w:val="single" w:sz="4" w:space="0" w:color="auto"/>
            </w:tcBorders>
            <w:noWrap/>
            <w:vAlign w:val="center"/>
            <w:hideMark/>
          </w:tcPr>
          <w:p w14:paraId="19BB07FF" w14:textId="5F776364" w:rsidR="0045201F" w:rsidRPr="00B436E3" w:rsidRDefault="0045201F" w:rsidP="0045201F">
            <w:pPr>
              <w:jc w:val="right"/>
              <w:rPr>
                <w:rFonts w:ascii="Calibri" w:eastAsia="Times New Roman" w:hAnsi="Calibri" w:cs="Calibri"/>
                <w:b/>
                <w:bCs/>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6CB9B8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E1007DE"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53101</w:t>
            </w:r>
          </w:p>
        </w:tc>
        <w:tc>
          <w:tcPr>
            <w:tcW w:w="4847" w:type="dxa"/>
            <w:tcBorders>
              <w:top w:val="nil"/>
              <w:left w:val="nil"/>
              <w:bottom w:val="single" w:sz="4" w:space="0" w:color="auto"/>
              <w:right w:val="single" w:sz="4" w:space="0" w:color="auto"/>
            </w:tcBorders>
            <w:vAlign w:val="center"/>
            <w:hideMark/>
          </w:tcPr>
          <w:p w14:paraId="380AA6B7"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Equipo médico y de laboratorio</w:t>
            </w:r>
          </w:p>
        </w:tc>
        <w:tc>
          <w:tcPr>
            <w:tcW w:w="1701" w:type="dxa"/>
            <w:tcBorders>
              <w:top w:val="nil"/>
              <w:left w:val="nil"/>
              <w:bottom w:val="single" w:sz="4" w:space="0" w:color="auto"/>
              <w:right w:val="single" w:sz="4" w:space="0" w:color="auto"/>
            </w:tcBorders>
            <w:noWrap/>
            <w:vAlign w:val="center"/>
            <w:hideMark/>
          </w:tcPr>
          <w:p w14:paraId="0BAA96DF" w14:textId="0EB8DA6A"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5C89D8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C1AD818"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53102</w:t>
            </w:r>
          </w:p>
        </w:tc>
        <w:tc>
          <w:tcPr>
            <w:tcW w:w="4847" w:type="dxa"/>
            <w:tcBorders>
              <w:top w:val="nil"/>
              <w:left w:val="nil"/>
              <w:bottom w:val="single" w:sz="4" w:space="0" w:color="auto"/>
              <w:right w:val="single" w:sz="4" w:space="0" w:color="auto"/>
            </w:tcBorders>
            <w:vAlign w:val="center"/>
            <w:hideMark/>
          </w:tcPr>
          <w:p w14:paraId="0CE0FE31"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Refacciones y accesorios mayores para equipo médico y de laboratorio</w:t>
            </w:r>
          </w:p>
        </w:tc>
        <w:tc>
          <w:tcPr>
            <w:tcW w:w="1701" w:type="dxa"/>
            <w:tcBorders>
              <w:top w:val="nil"/>
              <w:left w:val="nil"/>
              <w:bottom w:val="single" w:sz="4" w:space="0" w:color="auto"/>
              <w:right w:val="single" w:sz="4" w:space="0" w:color="auto"/>
            </w:tcBorders>
            <w:noWrap/>
            <w:vAlign w:val="center"/>
            <w:hideMark/>
          </w:tcPr>
          <w:p w14:paraId="2E845FBD" w14:textId="5FE20191"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19311F8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C4FC11E"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53201</w:t>
            </w:r>
          </w:p>
        </w:tc>
        <w:tc>
          <w:tcPr>
            <w:tcW w:w="4847" w:type="dxa"/>
            <w:tcBorders>
              <w:top w:val="nil"/>
              <w:left w:val="nil"/>
              <w:bottom w:val="single" w:sz="4" w:space="0" w:color="auto"/>
              <w:right w:val="single" w:sz="4" w:space="0" w:color="auto"/>
            </w:tcBorders>
            <w:vAlign w:val="center"/>
            <w:hideMark/>
          </w:tcPr>
          <w:p w14:paraId="4AB098E1"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Instrumental médico y de laboratorio</w:t>
            </w:r>
          </w:p>
        </w:tc>
        <w:tc>
          <w:tcPr>
            <w:tcW w:w="1701" w:type="dxa"/>
            <w:tcBorders>
              <w:top w:val="nil"/>
              <w:left w:val="nil"/>
              <w:bottom w:val="single" w:sz="4" w:space="0" w:color="auto"/>
              <w:right w:val="single" w:sz="4" w:space="0" w:color="auto"/>
            </w:tcBorders>
            <w:noWrap/>
            <w:vAlign w:val="center"/>
            <w:hideMark/>
          </w:tcPr>
          <w:p w14:paraId="73E5C8AD" w14:textId="7CD4EFBB"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F0ECD4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C93C8CD" w14:textId="77777777" w:rsidR="0045201F" w:rsidRPr="00B436E3" w:rsidRDefault="0045201F" w:rsidP="0045201F">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5400</w:t>
            </w:r>
          </w:p>
        </w:tc>
        <w:tc>
          <w:tcPr>
            <w:tcW w:w="4847" w:type="dxa"/>
            <w:tcBorders>
              <w:top w:val="nil"/>
              <w:left w:val="nil"/>
              <w:bottom w:val="single" w:sz="4" w:space="0" w:color="auto"/>
              <w:right w:val="single" w:sz="4" w:space="0" w:color="auto"/>
            </w:tcBorders>
            <w:vAlign w:val="center"/>
            <w:hideMark/>
          </w:tcPr>
          <w:p w14:paraId="1C8B27E2" w14:textId="77777777" w:rsidR="0045201F" w:rsidRPr="00B436E3" w:rsidRDefault="0045201F" w:rsidP="0045201F">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VEHÍCULOS Y EQUIPO DE TRANSPORTE </w:t>
            </w:r>
          </w:p>
        </w:tc>
        <w:tc>
          <w:tcPr>
            <w:tcW w:w="1701" w:type="dxa"/>
            <w:tcBorders>
              <w:top w:val="nil"/>
              <w:left w:val="nil"/>
              <w:bottom w:val="single" w:sz="4" w:space="0" w:color="auto"/>
              <w:right w:val="single" w:sz="4" w:space="0" w:color="auto"/>
            </w:tcBorders>
            <w:noWrap/>
            <w:vAlign w:val="center"/>
            <w:hideMark/>
          </w:tcPr>
          <w:p w14:paraId="2185C08D" w14:textId="185D6704" w:rsidR="0045201F" w:rsidRPr="00B436E3" w:rsidRDefault="0045201F" w:rsidP="0045201F">
            <w:pPr>
              <w:jc w:val="right"/>
              <w:rPr>
                <w:rFonts w:ascii="Calibri" w:eastAsia="Times New Roman" w:hAnsi="Calibri" w:cs="Calibri"/>
                <w:b/>
                <w:bCs/>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67591E7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5E6253E"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54101</w:t>
            </w:r>
          </w:p>
        </w:tc>
        <w:tc>
          <w:tcPr>
            <w:tcW w:w="4847" w:type="dxa"/>
            <w:tcBorders>
              <w:top w:val="nil"/>
              <w:left w:val="nil"/>
              <w:bottom w:val="single" w:sz="4" w:space="0" w:color="auto"/>
              <w:right w:val="single" w:sz="4" w:space="0" w:color="auto"/>
            </w:tcBorders>
            <w:vAlign w:val="center"/>
            <w:hideMark/>
          </w:tcPr>
          <w:p w14:paraId="692F6615"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Automóviles</w:t>
            </w:r>
          </w:p>
        </w:tc>
        <w:tc>
          <w:tcPr>
            <w:tcW w:w="1701" w:type="dxa"/>
            <w:tcBorders>
              <w:top w:val="nil"/>
              <w:left w:val="nil"/>
              <w:bottom w:val="single" w:sz="4" w:space="0" w:color="auto"/>
              <w:right w:val="single" w:sz="4" w:space="0" w:color="auto"/>
            </w:tcBorders>
            <w:noWrap/>
            <w:vAlign w:val="center"/>
            <w:hideMark/>
          </w:tcPr>
          <w:p w14:paraId="5A6C140F" w14:textId="5A5178BD"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64F998D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0F2D0DC"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54102</w:t>
            </w:r>
          </w:p>
        </w:tc>
        <w:tc>
          <w:tcPr>
            <w:tcW w:w="4847" w:type="dxa"/>
            <w:tcBorders>
              <w:top w:val="nil"/>
              <w:left w:val="nil"/>
              <w:bottom w:val="single" w:sz="4" w:space="0" w:color="auto"/>
              <w:right w:val="single" w:sz="4" w:space="0" w:color="auto"/>
            </w:tcBorders>
            <w:vAlign w:val="center"/>
            <w:hideMark/>
          </w:tcPr>
          <w:p w14:paraId="5E437E02"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Camiones y Tractocamiones de carga</w:t>
            </w:r>
          </w:p>
        </w:tc>
        <w:tc>
          <w:tcPr>
            <w:tcW w:w="1701" w:type="dxa"/>
            <w:tcBorders>
              <w:top w:val="nil"/>
              <w:left w:val="nil"/>
              <w:bottom w:val="single" w:sz="4" w:space="0" w:color="auto"/>
              <w:right w:val="single" w:sz="4" w:space="0" w:color="auto"/>
            </w:tcBorders>
            <w:noWrap/>
            <w:vAlign w:val="center"/>
            <w:hideMark/>
          </w:tcPr>
          <w:p w14:paraId="5E45F6C1" w14:textId="317362E6"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0B8131D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669BE02"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54201</w:t>
            </w:r>
          </w:p>
        </w:tc>
        <w:tc>
          <w:tcPr>
            <w:tcW w:w="4847" w:type="dxa"/>
            <w:tcBorders>
              <w:top w:val="nil"/>
              <w:left w:val="nil"/>
              <w:bottom w:val="single" w:sz="4" w:space="0" w:color="auto"/>
              <w:right w:val="single" w:sz="4" w:space="0" w:color="auto"/>
            </w:tcBorders>
            <w:vAlign w:val="center"/>
            <w:hideMark/>
          </w:tcPr>
          <w:p w14:paraId="31AB3243"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Remolques</w:t>
            </w:r>
          </w:p>
        </w:tc>
        <w:tc>
          <w:tcPr>
            <w:tcW w:w="1701" w:type="dxa"/>
            <w:tcBorders>
              <w:top w:val="nil"/>
              <w:left w:val="nil"/>
              <w:bottom w:val="single" w:sz="4" w:space="0" w:color="auto"/>
              <w:right w:val="single" w:sz="4" w:space="0" w:color="auto"/>
            </w:tcBorders>
            <w:noWrap/>
            <w:vAlign w:val="center"/>
            <w:hideMark/>
          </w:tcPr>
          <w:p w14:paraId="0FB3FE86" w14:textId="229D865C"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DD6300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661F81E"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54202</w:t>
            </w:r>
          </w:p>
        </w:tc>
        <w:tc>
          <w:tcPr>
            <w:tcW w:w="4847" w:type="dxa"/>
            <w:tcBorders>
              <w:top w:val="nil"/>
              <w:left w:val="nil"/>
              <w:bottom w:val="single" w:sz="4" w:space="0" w:color="auto"/>
              <w:right w:val="single" w:sz="4" w:space="0" w:color="auto"/>
            </w:tcBorders>
            <w:vAlign w:val="center"/>
            <w:hideMark/>
          </w:tcPr>
          <w:p w14:paraId="27789022" w14:textId="2D1A6435"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Carrocerías</w:t>
            </w:r>
          </w:p>
        </w:tc>
        <w:tc>
          <w:tcPr>
            <w:tcW w:w="1701" w:type="dxa"/>
            <w:tcBorders>
              <w:top w:val="nil"/>
              <w:left w:val="nil"/>
              <w:bottom w:val="single" w:sz="4" w:space="0" w:color="auto"/>
              <w:right w:val="single" w:sz="4" w:space="0" w:color="auto"/>
            </w:tcBorders>
            <w:noWrap/>
            <w:vAlign w:val="center"/>
            <w:hideMark/>
          </w:tcPr>
          <w:p w14:paraId="573E3E4B" w14:textId="583F6F4A"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6AC99A6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CFD8403"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54301</w:t>
            </w:r>
          </w:p>
        </w:tc>
        <w:tc>
          <w:tcPr>
            <w:tcW w:w="4847" w:type="dxa"/>
            <w:tcBorders>
              <w:top w:val="nil"/>
              <w:left w:val="nil"/>
              <w:bottom w:val="single" w:sz="4" w:space="0" w:color="auto"/>
              <w:right w:val="single" w:sz="4" w:space="0" w:color="auto"/>
            </w:tcBorders>
            <w:vAlign w:val="center"/>
            <w:hideMark/>
          </w:tcPr>
          <w:p w14:paraId="04BE5085"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Equipo Ferroviario</w:t>
            </w:r>
          </w:p>
        </w:tc>
        <w:tc>
          <w:tcPr>
            <w:tcW w:w="1701" w:type="dxa"/>
            <w:tcBorders>
              <w:top w:val="nil"/>
              <w:left w:val="nil"/>
              <w:bottom w:val="single" w:sz="4" w:space="0" w:color="auto"/>
              <w:right w:val="single" w:sz="4" w:space="0" w:color="auto"/>
            </w:tcBorders>
            <w:noWrap/>
            <w:vAlign w:val="center"/>
            <w:hideMark/>
          </w:tcPr>
          <w:p w14:paraId="1423A13C" w14:textId="74BF6DE3"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3FF704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3360FC1"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54501</w:t>
            </w:r>
          </w:p>
        </w:tc>
        <w:tc>
          <w:tcPr>
            <w:tcW w:w="4847" w:type="dxa"/>
            <w:tcBorders>
              <w:top w:val="nil"/>
              <w:left w:val="nil"/>
              <w:bottom w:val="single" w:sz="4" w:space="0" w:color="auto"/>
              <w:right w:val="single" w:sz="4" w:space="0" w:color="auto"/>
            </w:tcBorders>
            <w:vAlign w:val="center"/>
            <w:hideMark/>
          </w:tcPr>
          <w:p w14:paraId="5C0735F4"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Embarcaciones</w:t>
            </w:r>
          </w:p>
        </w:tc>
        <w:tc>
          <w:tcPr>
            <w:tcW w:w="1701" w:type="dxa"/>
            <w:tcBorders>
              <w:top w:val="nil"/>
              <w:left w:val="nil"/>
              <w:bottom w:val="single" w:sz="4" w:space="0" w:color="auto"/>
              <w:right w:val="single" w:sz="4" w:space="0" w:color="auto"/>
            </w:tcBorders>
            <w:noWrap/>
            <w:vAlign w:val="center"/>
            <w:hideMark/>
          </w:tcPr>
          <w:p w14:paraId="1BADBF7D" w14:textId="457907CD"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70F38DF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9825325"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54901</w:t>
            </w:r>
          </w:p>
        </w:tc>
        <w:tc>
          <w:tcPr>
            <w:tcW w:w="4847" w:type="dxa"/>
            <w:tcBorders>
              <w:top w:val="nil"/>
              <w:left w:val="nil"/>
              <w:bottom w:val="single" w:sz="4" w:space="0" w:color="auto"/>
              <w:right w:val="single" w:sz="4" w:space="0" w:color="auto"/>
            </w:tcBorders>
            <w:vAlign w:val="center"/>
            <w:hideMark/>
          </w:tcPr>
          <w:p w14:paraId="37BC6AA3"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equipos de transporte</w:t>
            </w:r>
          </w:p>
        </w:tc>
        <w:tc>
          <w:tcPr>
            <w:tcW w:w="1701" w:type="dxa"/>
            <w:tcBorders>
              <w:top w:val="nil"/>
              <w:left w:val="nil"/>
              <w:bottom w:val="single" w:sz="4" w:space="0" w:color="auto"/>
              <w:right w:val="single" w:sz="4" w:space="0" w:color="auto"/>
            </w:tcBorders>
            <w:noWrap/>
            <w:vAlign w:val="center"/>
            <w:hideMark/>
          </w:tcPr>
          <w:p w14:paraId="5253D1E5" w14:textId="104BDD6E"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E01DA0D"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A9A10E0"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54902</w:t>
            </w:r>
          </w:p>
        </w:tc>
        <w:tc>
          <w:tcPr>
            <w:tcW w:w="4847" w:type="dxa"/>
            <w:tcBorders>
              <w:top w:val="nil"/>
              <w:left w:val="nil"/>
              <w:bottom w:val="single" w:sz="4" w:space="0" w:color="auto"/>
              <w:right w:val="single" w:sz="4" w:space="0" w:color="auto"/>
            </w:tcBorders>
            <w:vAlign w:val="center"/>
            <w:hideMark/>
          </w:tcPr>
          <w:p w14:paraId="13863A9E"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Reacciones mayores para equipos de transporte</w:t>
            </w:r>
          </w:p>
        </w:tc>
        <w:tc>
          <w:tcPr>
            <w:tcW w:w="1701" w:type="dxa"/>
            <w:tcBorders>
              <w:top w:val="nil"/>
              <w:left w:val="nil"/>
              <w:bottom w:val="single" w:sz="4" w:space="0" w:color="auto"/>
              <w:right w:val="single" w:sz="4" w:space="0" w:color="auto"/>
            </w:tcBorders>
            <w:noWrap/>
            <w:vAlign w:val="center"/>
            <w:hideMark/>
          </w:tcPr>
          <w:p w14:paraId="1F837FB0" w14:textId="78C7853D"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73A71B8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8170CA7" w14:textId="77777777" w:rsidR="0045201F" w:rsidRPr="00B436E3" w:rsidRDefault="0045201F" w:rsidP="0045201F">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5500</w:t>
            </w:r>
          </w:p>
        </w:tc>
        <w:tc>
          <w:tcPr>
            <w:tcW w:w="4847" w:type="dxa"/>
            <w:tcBorders>
              <w:top w:val="nil"/>
              <w:left w:val="nil"/>
              <w:bottom w:val="single" w:sz="4" w:space="0" w:color="auto"/>
              <w:right w:val="single" w:sz="4" w:space="0" w:color="auto"/>
            </w:tcBorders>
            <w:vAlign w:val="center"/>
            <w:hideMark/>
          </w:tcPr>
          <w:p w14:paraId="774D13AB" w14:textId="77777777" w:rsidR="0045201F" w:rsidRPr="00B436E3" w:rsidRDefault="0045201F" w:rsidP="0045201F">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EQUIPO DE DEFENSA Y SEGURIDAD</w:t>
            </w:r>
          </w:p>
        </w:tc>
        <w:tc>
          <w:tcPr>
            <w:tcW w:w="1701" w:type="dxa"/>
            <w:tcBorders>
              <w:top w:val="nil"/>
              <w:left w:val="nil"/>
              <w:bottom w:val="single" w:sz="4" w:space="0" w:color="auto"/>
              <w:right w:val="single" w:sz="4" w:space="0" w:color="auto"/>
            </w:tcBorders>
            <w:noWrap/>
            <w:vAlign w:val="center"/>
            <w:hideMark/>
          </w:tcPr>
          <w:p w14:paraId="62F87F61" w14:textId="16735843" w:rsidR="0045201F" w:rsidRPr="00B436E3" w:rsidRDefault="0045201F" w:rsidP="0045201F">
            <w:pPr>
              <w:jc w:val="right"/>
              <w:rPr>
                <w:rFonts w:ascii="Calibri" w:eastAsia="Times New Roman" w:hAnsi="Calibri" w:cs="Calibri"/>
                <w:b/>
                <w:bCs/>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76BFC49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CD6EC9E"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55101</w:t>
            </w:r>
          </w:p>
        </w:tc>
        <w:tc>
          <w:tcPr>
            <w:tcW w:w="4847" w:type="dxa"/>
            <w:tcBorders>
              <w:top w:val="nil"/>
              <w:left w:val="nil"/>
              <w:bottom w:val="single" w:sz="4" w:space="0" w:color="auto"/>
              <w:right w:val="single" w:sz="4" w:space="0" w:color="auto"/>
            </w:tcBorders>
            <w:vAlign w:val="center"/>
            <w:hideMark/>
          </w:tcPr>
          <w:p w14:paraId="0C4051A1"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Maquinaria para defensa y seguridad</w:t>
            </w:r>
          </w:p>
        </w:tc>
        <w:tc>
          <w:tcPr>
            <w:tcW w:w="1701" w:type="dxa"/>
            <w:tcBorders>
              <w:top w:val="nil"/>
              <w:left w:val="nil"/>
              <w:bottom w:val="single" w:sz="4" w:space="0" w:color="auto"/>
              <w:right w:val="single" w:sz="4" w:space="0" w:color="auto"/>
            </w:tcBorders>
            <w:noWrap/>
            <w:vAlign w:val="center"/>
            <w:hideMark/>
          </w:tcPr>
          <w:p w14:paraId="1A883414" w14:textId="4443F63E"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90EB377"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5E695A0"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55102</w:t>
            </w:r>
          </w:p>
        </w:tc>
        <w:tc>
          <w:tcPr>
            <w:tcW w:w="4847" w:type="dxa"/>
            <w:tcBorders>
              <w:top w:val="nil"/>
              <w:left w:val="nil"/>
              <w:bottom w:val="single" w:sz="4" w:space="0" w:color="auto"/>
              <w:right w:val="single" w:sz="4" w:space="0" w:color="auto"/>
            </w:tcBorders>
            <w:vAlign w:val="center"/>
            <w:hideMark/>
          </w:tcPr>
          <w:p w14:paraId="6A06E5D4"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Equipo para defensa y seguridad</w:t>
            </w:r>
          </w:p>
        </w:tc>
        <w:tc>
          <w:tcPr>
            <w:tcW w:w="1701" w:type="dxa"/>
            <w:tcBorders>
              <w:top w:val="nil"/>
              <w:left w:val="nil"/>
              <w:bottom w:val="single" w:sz="4" w:space="0" w:color="auto"/>
              <w:right w:val="single" w:sz="4" w:space="0" w:color="auto"/>
            </w:tcBorders>
            <w:noWrap/>
            <w:vAlign w:val="center"/>
            <w:hideMark/>
          </w:tcPr>
          <w:p w14:paraId="25ABD387" w14:textId="0BD6D731"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4ACE89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407BCD1" w14:textId="77777777" w:rsidR="0045201F" w:rsidRPr="00B436E3" w:rsidRDefault="0045201F" w:rsidP="0045201F">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5600</w:t>
            </w:r>
          </w:p>
        </w:tc>
        <w:tc>
          <w:tcPr>
            <w:tcW w:w="4847" w:type="dxa"/>
            <w:tcBorders>
              <w:top w:val="nil"/>
              <w:left w:val="nil"/>
              <w:bottom w:val="single" w:sz="4" w:space="0" w:color="auto"/>
              <w:right w:val="single" w:sz="4" w:space="0" w:color="auto"/>
            </w:tcBorders>
            <w:vAlign w:val="center"/>
            <w:hideMark/>
          </w:tcPr>
          <w:p w14:paraId="37E35693" w14:textId="77777777" w:rsidR="0045201F" w:rsidRPr="00B436E3" w:rsidRDefault="0045201F" w:rsidP="0045201F">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MAQUINARIA, OTROS EQUIPOS Y HERRAMIENTAS </w:t>
            </w:r>
          </w:p>
        </w:tc>
        <w:tc>
          <w:tcPr>
            <w:tcW w:w="1701" w:type="dxa"/>
            <w:tcBorders>
              <w:top w:val="nil"/>
              <w:left w:val="nil"/>
              <w:bottom w:val="single" w:sz="4" w:space="0" w:color="auto"/>
              <w:right w:val="single" w:sz="4" w:space="0" w:color="auto"/>
            </w:tcBorders>
            <w:noWrap/>
            <w:vAlign w:val="center"/>
            <w:hideMark/>
          </w:tcPr>
          <w:p w14:paraId="277D052B" w14:textId="77777777" w:rsidR="0045201F" w:rsidRPr="00B436E3" w:rsidRDefault="0045201F" w:rsidP="0045201F">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2,436,495.00 </w:t>
            </w:r>
          </w:p>
        </w:tc>
      </w:tr>
      <w:tr w:rsidR="0045201F" w:rsidRPr="00B436E3" w14:paraId="2C0CFC8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8644141"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56101</w:t>
            </w:r>
          </w:p>
        </w:tc>
        <w:tc>
          <w:tcPr>
            <w:tcW w:w="4847" w:type="dxa"/>
            <w:tcBorders>
              <w:top w:val="nil"/>
              <w:left w:val="nil"/>
              <w:bottom w:val="single" w:sz="4" w:space="0" w:color="auto"/>
              <w:right w:val="single" w:sz="4" w:space="0" w:color="auto"/>
            </w:tcBorders>
            <w:vAlign w:val="center"/>
            <w:hideMark/>
          </w:tcPr>
          <w:p w14:paraId="092814E9"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Maquinaria y equipo agropecuario</w:t>
            </w:r>
          </w:p>
        </w:tc>
        <w:tc>
          <w:tcPr>
            <w:tcW w:w="1701" w:type="dxa"/>
            <w:tcBorders>
              <w:top w:val="nil"/>
              <w:left w:val="nil"/>
              <w:bottom w:val="single" w:sz="4" w:space="0" w:color="auto"/>
              <w:right w:val="single" w:sz="4" w:space="0" w:color="auto"/>
            </w:tcBorders>
            <w:noWrap/>
            <w:vAlign w:val="center"/>
            <w:hideMark/>
          </w:tcPr>
          <w:p w14:paraId="61B6EE42" w14:textId="6D489865"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423B87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93F9F0F"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56102</w:t>
            </w:r>
          </w:p>
        </w:tc>
        <w:tc>
          <w:tcPr>
            <w:tcW w:w="4847" w:type="dxa"/>
            <w:tcBorders>
              <w:top w:val="nil"/>
              <w:left w:val="nil"/>
              <w:bottom w:val="single" w:sz="4" w:space="0" w:color="auto"/>
              <w:right w:val="single" w:sz="4" w:space="0" w:color="auto"/>
            </w:tcBorders>
            <w:vAlign w:val="center"/>
            <w:hideMark/>
          </w:tcPr>
          <w:p w14:paraId="68C5ACC8"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Accesorios mayores para maquinaria y equipo agropecuario</w:t>
            </w:r>
          </w:p>
        </w:tc>
        <w:tc>
          <w:tcPr>
            <w:tcW w:w="1701" w:type="dxa"/>
            <w:tcBorders>
              <w:top w:val="nil"/>
              <w:left w:val="nil"/>
              <w:bottom w:val="single" w:sz="4" w:space="0" w:color="auto"/>
              <w:right w:val="single" w:sz="4" w:space="0" w:color="auto"/>
            </w:tcBorders>
            <w:noWrap/>
            <w:vAlign w:val="center"/>
            <w:hideMark/>
          </w:tcPr>
          <w:p w14:paraId="0282668D" w14:textId="6B2468FB"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B2A535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969A42B"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lastRenderedPageBreak/>
              <w:t>56103</w:t>
            </w:r>
          </w:p>
        </w:tc>
        <w:tc>
          <w:tcPr>
            <w:tcW w:w="4847" w:type="dxa"/>
            <w:tcBorders>
              <w:top w:val="nil"/>
              <w:left w:val="nil"/>
              <w:bottom w:val="single" w:sz="4" w:space="0" w:color="auto"/>
              <w:right w:val="single" w:sz="4" w:space="0" w:color="auto"/>
            </w:tcBorders>
            <w:vAlign w:val="center"/>
            <w:hideMark/>
          </w:tcPr>
          <w:p w14:paraId="64CC0320" w14:textId="08BE63CC"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Refacciones mayores para maquinaria y equipo agropecuario</w:t>
            </w:r>
          </w:p>
        </w:tc>
        <w:tc>
          <w:tcPr>
            <w:tcW w:w="1701" w:type="dxa"/>
            <w:tcBorders>
              <w:top w:val="nil"/>
              <w:left w:val="nil"/>
              <w:bottom w:val="single" w:sz="4" w:space="0" w:color="auto"/>
              <w:right w:val="single" w:sz="4" w:space="0" w:color="auto"/>
            </w:tcBorders>
            <w:noWrap/>
            <w:vAlign w:val="center"/>
            <w:hideMark/>
          </w:tcPr>
          <w:p w14:paraId="01A0C60F" w14:textId="1405A883"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3DC45A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1CB0762"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56201</w:t>
            </w:r>
          </w:p>
        </w:tc>
        <w:tc>
          <w:tcPr>
            <w:tcW w:w="4847" w:type="dxa"/>
            <w:tcBorders>
              <w:top w:val="nil"/>
              <w:left w:val="nil"/>
              <w:bottom w:val="single" w:sz="4" w:space="0" w:color="auto"/>
              <w:right w:val="single" w:sz="4" w:space="0" w:color="auto"/>
            </w:tcBorders>
            <w:vAlign w:val="center"/>
            <w:hideMark/>
          </w:tcPr>
          <w:p w14:paraId="64E6F831"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Maquinaria y equipo industrial</w:t>
            </w:r>
          </w:p>
        </w:tc>
        <w:tc>
          <w:tcPr>
            <w:tcW w:w="1701" w:type="dxa"/>
            <w:tcBorders>
              <w:top w:val="nil"/>
              <w:left w:val="nil"/>
              <w:bottom w:val="single" w:sz="4" w:space="0" w:color="auto"/>
              <w:right w:val="single" w:sz="4" w:space="0" w:color="auto"/>
            </w:tcBorders>
            <w:noWrap/>
            <w:vAlign w:val="center"/>
            <w:hideMark/>
          </w:tcPr>
          <w:p w14:paraId="0BCC557C" w14:textId="7FD9A75D"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FFAFD2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4694846"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56202</w:t>
            </w:r>
          </w:p>
        </w:tc>
        <w:tc>
          <w:tcPr>
            <w:tcW w:w="4847" w:type="dxa"/>
            <w:tcBorders>
              <w:top w:val="nil"/>
              <w:left w:val="nil"/>
              <w:bottom w:val="single" w:sz="4" w:space="0" w:color="auto"/>
              <w:right w:val="single" w:sz="4" w:space="0" w:color="auto"/>
            </w:tcBorders>
            <w:vAlign w:val="center"/>
            <w:hideMark/>
          </w:tcPr>
          <w:p w14:paraId="66068423"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Accesorios mayores para maquinaria y equipo industrial</w:t>
            </w:r>
          </w:p>
        </w:tc>
        <w:tc>
          <w:tcPr>
            <w:tcW w:w="1701" w:type="dxa"/>
            <w:tcBorders>
              <w:top w:val="nil"/>
              <w:left w:val="nil"/>
              <w:bottom w:val="single" w:sz="4" w:space="0" w:color="auto"/>
              <w:right w:val="single" w:sz="4" w:space="0" w:color="auto"/>
            </w:tcBorders>
            <w:noWrap/>
            <w:vAlign w:val="center"/>
            <w:hideMark/>
          </w:tcPr>
          <w:p w14:paraId="23082356" w14:textId="1B4C1433"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D1C1F6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ACDA804"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56203</w:t>
            </w:r>
          </w:p>
        </w:tc>
        <w:tc>
          <w:tcPr>
            <w:tcW w:w="4847" w:type="dxa"/>
            <w:tcBorders>
              <w:top w:val="nil"/>
              <w:left w:val="nil"/>
              <w:bottom w:val="single" w:sz="4" w:space="0" w:color="auto"/>
              <w:right w:val="single" w:sz="4" w:space="0" w:color="auto"/>
            </w:tcBorders>
            <w:vAlign w:val="center"/>
            <w:hideMark/>
          </w:tcPr>
          <w:p w14:paraId="7EB370CC"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Refacciones mayores para maquinaria y equipo industrial</w:t>
            </w:r>
          </w:p>
        </w:tc>
        <w:tc>
          <w:tcPr>
            <w:tcW w:w="1701" w:type="dxa"/>
            <w:tcBorders>
              <w:top w:val="nil"/>
              <w:left w:val="nil"/>
              <w:bottom w:val="single" w:sz="4" w:space="0" w:color="auto"/>
              <w:right w:val="single" w:sz="4" w:space="0" w:color="auto"/>
            </w:tcBorders>
            <w:noWrap/>
            <w:vAlign w:val="center"/>
            <w:hideMark/>
          </w:tcPr>
          <w:p w14:paraId="44FB5006" w14:textId="7D0BF801"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FA319F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AEE3034"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56301</w:t>
            </w:r>
          </w:p>
        </w:tc>
        <w:tc>
          <w:tcPr>
            <w:tcW w:w="4847" w:type="dxa"/>
            <w:tcBorders>
              <w:top w:val="nil"/>
              <w:left w:val="nil"/>
              <w:bottom w:val="single" w:sz="4" w:space="0" w:color="auto"/>
              <w:right w:val="single" w:sz="4" w:space="0" w:color="auto"/>
            </w:tcBorders>
            <w:vAlign w:val="center"/>
            <w:hideMark/>
          </w:tcPr>
          <w:p w14:paraId="3EBBF6AF"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Maquinaria y equipo de construcción</w:t>
            </w:r>
          </w:p>
        </w:tc>
        <w:tc>
          <w:tcPr>
            <w:tcW w:w="1701" w:type="dxa"/>
            <w:tcBorders>
              <w:top w:val="nil"/>
              <w:left w:val="nil"/>
              <w:bottom w:val="single" w:sz="4" w:space="0" w:color="auto"/>
              <w:right w:val="single" w:sz="4" w:space="0" w:color="auto"/>
            </w:tcBorders>
            <w:noWrap/>
            <w:vAlign w:val="center"/>
            <w:hideMark/>
          </w:tcPr>
          <w:p w14:paraId="4BF36F77" w14:textId="6F0832A0"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450A11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F271D67"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56302</w:t>
            </w:r>
          </w:p>
        </w:tc>
        <w:tc>
          <w:tcPr>
            <w:tcW w:w="4847" w:type="dxa"/>
            <w:tcBorders>
              <w:top w:val="nil"/>
              <w:left w:val="nil"/>
              <w:bottom w:val="single" w:sz="4" w:space="0" w:color="auto"/>
              <w:right w:val="single" w:sz="4" w:space="0" w:color="auto"/>
            </w:tcBorders>
            <w:vAlign w:val="center"/>
            <w:hideMark/>
          </w:tcPr>
          <w:p w14:paraId="3A9FACA5" w14:textId="52ECE979"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Accesorios mayores para maquinaria y equipo de construcción</w:t>
            </w:r>
          </w:p>
        </w:tc>
        <w:tc>
          <w:tcPr>
            <w:tcW w:w="1701" w:type="dxa"/>
            <w:tcBorders>
              <w:top w:val="nil"/>
              <w:left w:val="nil"/>
              <w:bottom w:val="single" w:sz="4" w:space="0" w:color="auto"/>
              <w:right w:val="single" w:sz="4" w:space="0" w:color="auto"/>
            </w:tcBorders>
            <w:noWrap/>
            <w:vAlign w:val="center"/>
            <w:hideMark/>
          </w:tcPr>
          <w:p w14:paraId="1AAF0093" w14:textId="79E14028"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76BD116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4413158"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56303</w:t>
            </w:r>
          </w:p>
        </w:tc>
        <w:tc>
          <w:tcPr>
            <w:tcW w:w="4847" w:type="dxa"/>
            <w:tcBorders>
              <w:top w:val="nil"/>
              <w:left w:val="nil"/>
              <w:bottom w:val="single" w:sz="4" w:space="0" w:color="auto"/>
              <w:right w:val="single" w:sz="4" w:space="0" w:color="auto"/>
            </w:tcBorders>
            <w:vAlign w:val="center"/>
            <w:hideMark/>
          </w:tcPr>
          <w:p w14:paraId="340EE113"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Refacciones mayores para maquinaria y equipo de construcción</w:t>
            </w:r>
          </w:p>
        </w:tc>
        <w:tc>
          <w:tcPr>
            <w:tcW w:w="1701" w:type="dxa"/>
            <w:tcBorders>
              <w:top w:val="nil"/>
              <w:left w:val="nil"/>
              <w:bottom w:val="single" w:sz="4" w:space="0" w:color="auto"/>
              <w:right w:val="single" w:sz="4" w:space="0" w:color="auto"/>
            </w:tcBorders>
            <w:noWrap/>
            <w:vAlign w:val="center"/>
            <w:hideMark/>
          </w:tcPr>
          <w:p w14:paraId="39DD6327" w14:textId="017C9D03"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0339A67C"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4E523852"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56401</w:t>
            </w:r>
          </w:p>
        </w:tc>
        <w:tc>
          <w:tcPr>
            <w:tcW w:w="4847" w:type="dxa"/>
            <w:tcBorders>
              <w:top w:val="nil"/>
              <w:left w:val="nil"/>
              <w:bottom w:val="single" w:sz="4" w:space="0" w:color="auto"/>
              <w:right w:val="single" w:sz="4" w:space="0" w:color="auto"/>
            </w:tcBorders>
            <w:vAlign w:val="center"/>
            <w:hideMark/>
          </w:tcPr>
          <w:p w14:paraId="434784C5"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Sistemas de Aire Acondicionado, Calefacción y de Refrigeración Industrial y Comercial</w:t>
            </w:r>
          </w:p>
        </w:tc>
        <w:tc>
          <w:tcPr>
            <w:tcW w:w="1701" w:type="dxa"/>
            <w:tcBorders>
              <w:top w:val="nil"/>
              <w:left w:val="nil"/>
              <w:bottom w:val="single" w:sz="4" w:space="0" w:color="auto"/>
              <w:right w:val="single" w:sz="4" w:space="0" w:color="auto"/>
            </w:tcBorders>
            <w:noWrap/>
            <w:vAlign w:val="center"/>
            <w:hideMark/>
          </w:tcPr>
          <w:p w14:paraId="29BD5162"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100,000.00 </w:t>
            </w:r>
          </w:p>
        </w:tc>
      </w:tr>
      <w:tr w:rsidR="0045201F" w:rsidRPr="00B436E3" w14:paraId="62FEDC7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5B4A728"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56501</w:t>
            </w:r>
          </w:p>
        </w:tc>
        <w:tc>
          <w:tcPr>
            <w:tcW w:w="4847" w:type="dxa"/>
            <w:tcBorders>
              <w:top w:val="nil"/>
              <w:left w:val="nil"/>
              <w:bottom w:val="single" w:sz="4" w:space="0" w:color="auto"/>
              <w:right w:val="single" w:sz="4" w:space="0" w:color="auto"/>
            </w:tcBorders>
            <w:vAlign w:val="center"/>
            <w:hideMark/>
          </w:tcPr>
          <w:p w14:paraId="0E7D87A6"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Equipo de comunicación y telecomunicación</w:t>
            </w:r>
          </w:p>
        </w:tc>
        <w:tc>
          <w:tcPr>
            <w:tcW w:w="1701" w:type="dxa"/>
            <w:tcBorders>
              <w:top w:val="nil"/>
              <w:left w:val="nil"/>
              <w:bottom w:val="single" w:sz="4" w:space="0" w:color="auto"/>
              <w:right w:val="single" w:sz="4" w:space="0" w:color="auto"/>
            </w:tcBorders>
            <w:noWrap/>
            <w:vAlign w:val="center"/>
            <w:hideMark/>
          </w:tcPr>
          <w:p w14:paraId="00C994D2"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835,276.00 </w:t>
            </w:r>
          </w:p>
        </w:tc>
      </w:tr>
      <w:tr w:rsidR="0045201F" w:rsidRPr="00B436E3" w14:paraId="057B8C3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65BF600"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56601</w:t>
            </w:r>
          </w:p>
        </w:tc>
        <w:tc>
          <w:tcPr>
            <w:tcW w:w="4847" w:type="dxa"/>
            <w:tcBorders>
              <w:top w:val="nil"/>
              <w:left w:val="nil"/>
              <w:bottom w:val="single" w:sz="4" w:space="0" w:color="auto"/>
              <w:right w:val="single" w:sz="4" w:space="0" w:color="auto"/>
            </w:tcBorders>
            <w:vAlign w:val="center"/>
            <w:hideMark/>
          </w:tcPr>
          <w:p w14:paraId="70F9501D"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Equipos de generación eléctrica y aparatos eléctricos</w:t>
            </w:r>
          </w:p>
        </w:tc>
        <w:tc>
          <w:tcPr>
            <w:tcW w:w="1701" w:type="dxa"/>
            <w:tcBorders>
              <w:top w:val="nil"/>
              <w:left w:val="nil"/>
              <w:bottom w:val="single" w:sz="4" w:space="0" w:color="auto"/>
              <w:right w:val="single" w:sz="4" w:space="0" w:color="auto"/>
            </w:tcBorders>
            <w:noWrap/>
            <w:vAlign w:val="center"/>
            <w:hideMark/>
          </w:tcPr>
          <w:p w14:paraId="27835AE1"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1,501,219.00 </w:t>
            </w:r>
          </w:p>
        </w:tc>
      </w:tr>
      <w:tr w:rsidR="0045201F" w:rsidRPr="00B436E3" w14:paraId="6A2E23F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FBFCDB5"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56602</w:t>
            </w:r>
          </w:p>
        </w:tc>
        <w:tc>
          <w:tcPr>
            <w:tcW w:w="4847" w:type="dxa"/>
            <w:tcBorders>
              <w:top w:val="nil"/>
              <w:left w:val="nil"/>
              <w:bottom w:val="single" w:sz="4" w:space="0" w:color="auto"/>
              <w:right w:val="single" w:sz="4" w:space="0" w:color="auto"/>
            </w:tcBorders>
            <w:vAlign w:val="center"/>
            <w:hideMark/>
          </w:tcPr>
          <w:p w14:paraId="2C4398E2" w14:textId="6829D5A0"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Accesorios para equipos de generación eléctrica y aparatos eléctricos</w:t>
            </w:r>
          </w:p>
        </w:tc>
        <w:tc>
          <w:tcPr>
            <w:tcW w:w="1701" w:type="dxa"/>
            <w:tcBorders>
              <w:top w:val="nil"/>
              <w:left w:val="nil"/>
              <w:bottom w:val="single" w:sz="4" w:space="0" w:color="auto"/>
              <w:right w:val="single" w:sz="4" w:space="0" w:color="auto"/>
            </w:tcBorders>
            <w:noWrap/>
            <w:vAlign w:val="center"/>
            <w:hideMark/>
          </w:tcPr>
          <w:p w14:paraId="384CE0F5" w14:textId="27D924C6"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A2FD9CC"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07268AD5"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56603</w:t>
            </w:r>
          </w:p>
        </w:tc>
        <w:tc>
          <w:tcPr>
            <w:tcW w:w="4847" w:type="dxa"/>
            <w:tcBorders>
              <w:top w:val="nil"/>
              <w:left w:val="nil"/>
              <w:bottom w:val="single" w:sz="4" w:space="0" w:color="auto"/>
              <w:right w:val="single" w:sz="4" w:space="0" w:color="auto"/>
            </w:tcBorders>
            <w:vAlign w:val="center"/>
            <w:hideMark/>
          </w:tcPr>
          <w:p w14:paraId="6CA8C785" w14:textId="3A52BB71"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Refacciones mayores para equipos de generación eléctrica y aparatos eléctricos</w:t>
            </w:r>
          </w:p>
        </w:tc>
        <w:tc>
          <w:tcPr>
            <w:tcW w:w="1701" w:type="dxa"/>
            <w:tcBorders>
              <w:top w:val="nil"/>
              <w:left w:val="nil"/>
              <w:bottom w:val="single" w:sz="4" w:space="0" w:color="auto"/>
              <w:right w:val="single" w:sz="4" w:space="0" w:color="auto"/>
            </w:tcBorders>
            <w:noWrap/>
            <w:vAlign w:val="center"/>
            <w:hideMark/>
          </w:tcPr>
          <w:p w14:paraId="21FB37B9" w14:textId="73170D1C"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B687A7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8C3283A"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56701</w:t>
            </w:r>
          </w:p>
        </w:tc>
        <w:tc>
          <w:tcPr>
            <w:tcW w:w="4847" w:type="dxa"/>
            <w:tcBorders>
              <w:top w:val="nil"/>
              <w:left w:val="nil"/>
              <w:bottom w:val="single" w:sz="4" w:space="0" w:color="auto"/>
              <w:right w:val="single" w:sz="4" w:space="0" w:color="auto"/>
            </w:tcBorders>
            <w:vAlign w:val="center"/>
            <w:hideMark/>
          </w:tcPr>
          <w:p w14:paraId="41EAE6A0"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Herramientas y máquinas-herramientas</w:t>
            </w:r>
          </w:p>
        </w:tc>
        <w:tc>
          <w:tcPr>
            <w:tcW w:w="1701" w:type="dxa"/>
            <w:tcBorders>
              <w:top w:val="nil"/>
              <w:left w:val="nil"/>
              <w:bottom w:val="single" w:sz="4" w:space="0" w:color="auto"/>
              <w:right w:val="single" w:sz="4" w:space="0" w:color="auto"/>
            </w:tcBorders>
            <w:noWrap/>
            <w:vAlign w:val="center"/>
            <w:hideMark/>
          </w:tcPr>
          <w:p w14:paraId="6B9E72BF" w14:textId="0F9E7479"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72D445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22F0A95"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56702</w:t>
            </w:r>
          </w:p>
        </w:tc>
        <w:tc>
          <w:tcPr>
            <w:tcW w:w="4847" w:type="dxa"/>
            <w:tcBorders>
              <w:top w:val="nil"/>
              <w:left w:val="nil"/>
              <w:bottom w:val="single" w:sz="4" w:space="0" w:color="auto"/>
              <w:right w:val="single" w:sz="4" w:space="0" w:color="auto"/>
            </w:tcBorders>
            <w:vAlign w:val="center"/>
            <w:hideMark/>
          </w:tcPr>
          <w:p w14:paraId="41B5F0C9"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Accesorios mayores para herramientas y máquinas-herramientas</w:t>
            </w:r>
          </w:p>
        </w:tc>
        <w:tc>
          <w:tcPr>
            <w:tcW w:w="1701" w:type="dxa"/>
            <w:tcBorders>
              <w:top w:val="nil"/>
              <w:left w:val="nil"/>
              <w:bottom w:val="single" w:sz="4" w:space="0" w:color="auto"/>
              <w:right w:val="single" w:sz="4" w:space="0" w:color="auto"/>
            </w:tcBorders>
            <w:noWrap/>
            <w:vAlign w:val="center"/>
            <w:hideMark/>
          </w:tcPr>
          <w:p w14:paraId="7BE3361E" w14:textId="5699AADD"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63B1A7A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EA33BA7"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56703</w:t>
            </w:r>
          </w:p>
        </w:tc>
        <w:tc>
          <w:tcPr>
            <w:tcW w:w="4847" w:type="dxa"/>
            <w:tcBorders>
              <w:top w:val="nil"/>
              <w:left w:val="nil"/>
              <w:bottom w:val="single" w:sz="4" w:space="0" w:color="auto"/>
              <w:right w:val="single" w:sz="4" w:space="0" w:color="auto"/>
            </w:tcBorders>
            <w:vAlign w:val="center"/>
            <w:hideMark/>
          </w:tcPr>
          <w:p w14:paraId="57348082"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Refacciones mayores para herramientas y máquinas-herramientas</w:t>
            </w:r>
          </w:p>
        </w:tc>
        <w:tc>
          <w:tcPr>
            <w:tcW w:w="1701" w:type="dxa"/>
            <w:tcBorders>
              <w:top w:val="nil"/>
              <w:left w:val="nil"/>
              <w:bottom w:val="single" w:sz="4" w:space="0" w:color="auto"/>
              <w:right w:val="single" w:sz="4" w:space="0" w:color="auto"/>
            </w:tcBorders>
            <w:noWrap/>
            <w:vAlign w:val="center"/>
            <w:hideMark/>
          </w:tcPr>
          <w:p w14:paraId="1432EB66" w14:textId="1480D204"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C3720E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179095C"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56901</w:t>
            </w:r>
          </w:p>
        </w:tc>
        <w:tc>
          <w:tcPr>
            <w:tcW w:w="4847" w:type="dxa"/>
            <w:tcBorders>
              <w:top w:val="nil"/>
              <w:left w:val="nil"/>
              <w:bottom w:val="single" w:sz="4" w:space="0" w:color="auto"/>
              <w:right w:val="single" w:sz="4" w:space="0" w:color="auto"/>
            </w:tcBorders>
            <w:vAlign w:val="center"/>
            <w:hideMark/>
          </w:tcPr>
          <w:p w14:paraId="0B68D801"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equipos</w:t>
            </w:r>
          </w:p>
        </w:tc>
        <w:tc>
          <w:tcPr>
            <w:tcW w:w="1701" w:type="dxa"/>
            <w:tcBorders>
              <w:top w:val="nil"/>
              <w:left w:val="nil"/>
              <w:bottom w:val="single" w:sz="4" w:space="0" w:color="auto"/>
              <w:right w:val="single" w:sz="4" w:space="0" w:color="auto"/>
            </w:tcBorders>
            <w:noWrap/>
            <w:vAlign w:val="center"/>
            <w:hideMark/>
          </w:tcPr>
          <w:p w14:paraId="50336013" w14:textId="4BE349F7"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2D2DE3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9F65352" w14:textId="77777777" w:rsidR="0045201F" w:rsidRPr="00B436E3" w:rsidRDefault="0045201F" w:rsidP="0045201F">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5700</w:t>
            </w:r>
          </w:p>
        </w:tc>
        <w:tc>
          <w:tcPr>
            <w:tcW w:w="4847" w:type="dxa"/>
            <w:tcBorders>
              <w:top w:val="nil"/>
              <w:left w:val="nil"/>
              <w:bottom w:val="single" w:sz="4" w:space="0" w:color="auto"/>
              <w:right w:val="single" w:sz="4" w:space="0" w:color="auto"/>
            </w:tcBorders>
            <w:vAlign w:val="center"/>
            <w:hideMark/>
          </w:tcPr>
          <w:p w14:paraId="79E77855" w14:textId="77777777" w:rsidR="0045201F" w:rsidRPr="00B436E3" w:rsidRDefault="0045201F" w:rsidP="0045201F">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ACTIVOS BIOLÓGICOS</w:t>
            </w:r>
          </w:p>
        </w:tc>
        <w:tc>
          <w:tcPr>
            <w:tcW w:w="1701" w:type="dxa"/>
            <w:tcBorders>
              <w:top w:val="nil"/>
              <w:left w:val="nil"/>
              <w:bottom w:val="single" w:sz="4" w:space="0" w:color="auto"/>
              <w:right w:val="single" w:sz="4" w:space="0" w:color="auto"/>
            </w:tcBorders>
            <w:noWrap/>
            <w:vAlign w:val="center"/>
            <w:hideMark/>
          </w:tcPr>
          <w:p w14:paraId="40004559" w14:textId="3FA04798" w:rsidR="0045201F" w:rsidRPr="00B436E3" w:rsidRDefault="0045201F" w:rsidP="0045201F">
            <w:pPr>
              <w:jc w:val="right"/>
              <w:rPr>
                <w:rFonts w:ascii="Calibri" w:eastAsia="Times New Roman" w:hAnsi="Calibri" w:cs="Calibri"/>
                <w:b/>
                <w:bCs/>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03F1896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EA2EC52"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57101</w:t>
            </w:r>
          </w:p>
        </w:tc>
        <w:tc>
          <w:tcPr>
            <w:tcW w:w="4847" w:type="dxa"/>
            <w:tcBorders>
              <w:top w:val="nil"/>
              <w:left w:val="nil"/>
              <w:bottom w:val="single" w:sz="4" w:space="0" w:color="auto"/>
              <w:right w:val="single" w:sz="4" w:space="0" w:color="auto"/>
            </w:tcBorders>
            <w:vAlign w:val="center"/>
            <w:hideMark/>
          </w:tcPr>
          <w:p w14:paraId="3B50DC8E"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Bovinos</w:t>
            </w:r>
          </w:p>
        </w:tc>
        <w:tc>
          <w:tcPr>
            <w:tcW w:w="1701" w:type="dxa"/>
            <w:tcBorders>
              <w:top w:val="nil"/>
              <w:left w:val="nil"/>
              <w:bottom w:val="single" w:sz="4" w:space="0" w:color="auto"/>
              <w:right w:val="single" w:sz="4" w:space="0" w:color="auto"/>
            </w:tcBorders>
            <w:noWrap/>
            <w:vAlign w:val="center"/>
            <w:hideMark/>
          </w:tcPr>
          <w:p w14:paraId="282A1A77" w14:textId="041222A6"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6532A3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4322A15"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57201</w:t>
            </w:r>
          </w:p>
        </w:tc>
        <w:tc>
          <w:tcPr>
            <w:tcW w:w="4847" w:type="dxa"/>
            <w:tcBorders>
              <w:top w:val="nil"/>
              <w:left w:val="nil"/>
              <w:bottom w:val="single" w:sz="4" w:space="0" w:color="auto"/>
              <w:right w:val="single" w:sz="4" w:space="0" w:color="auto"/>
            </w:tcBorders>
            <w:vAlign w:val="center"/>
            <w:hideMark/>
          </w:tcPr>
          <w:p w14:paraId="738561C2"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Porcino</w:t>
            </w:r>
          </w:p>
        </w:tc>
        <w:tc>
          <w:tcPr>
            <w:tcW w:w="1701" w:type="dxa"/>
            <w:tcBorders>
              <w:top w:val="nil"/>
              <w:left w:val="nil"/>
              <w:bottom w:val="single" w:sz="4" w:space="0" w:color="auto"/>
              <w:right w:val="single" w:sz="4" w:space="0" w:color="auto"/>
            </w:tcBorders>
            <w:noWrap/>
            <w:vAlign w:val="center"/>
            <w:hideMark/>
          </w:tcPr>
          <w:p w14:paraId="5F045286" w14:textId="00A08751"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E49D3E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F870B98"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57301</w:t>
            </w:r>
          </w:p>
        </w:tc>
        <w:tc>
          <w:tcPr>
            <w:tcW w:w="4847" w:type="dxa"/>
            <w:tcBorders>
              <w:top w:val="nil"/>
              <w:left w:val="nil"/>
              <w:bottom w:val="single" w:sz="4" w:space="0" w:color="auto"/>
              <w:right w:val="single" w:sz="4" w:space="0" w:color="auto"/>
            </w:tcBorders>
            <w:vAlign w:val="center"/>
            <w:hideMark/>
          </w:tcPr>
          <w:p w14:paraId="0AD4A5FB"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Aves</w:t>
            </w:r>
          </w:p>
        </w:tc>
        <w:tc>
          <w:tcPr>
            <w:tcW w:w="1701" w:type="dxa"/>
            <w:tcBorders>
              <w:top w:val="nil"/>
              <w:left w:val="nil"/>
              <w:bottom w:val="single" w:sz="4" w:space="0" w:color="auto"/>
              <w:right w:val="single" w:sz="4" w:space="0" w:color="auto"/>
            </w:tcBorders>
            <w:noWrap/>
            <w:vAlign w:val="center"/>
            <w:hideMark/>
          </w:tcPr>
          <w:p w14:paraId="1AF046E8" w14:textId="5B2A498F"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16CABF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1537A19"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57401</w:t>
            </w:r>
          </w:p>
        </w:tc>
        <w:tc>
          <w:tcPr>
            <w:tcW w:w="4847" w:type="dxa"/>
            <w:tcBorders>
              <w:top w:val="nil"/>
              <w:left w:val="nil"/>
              <w:bottom w:val="single" w:sz="4" w:space="0" w:color="auto"/>
              <w:right w:val="single" w:sz="4" w:space="0" w:color="auto"/>
            </w:tcBorders>
            <w:vAlign w:val="center"/>
            <w:hideMark/>
          </w:tcPr>
          <w:p w14:paraId="7A7FCC7F"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Ovinos y caprinos</w:t>
            </w:r>
          </w:p>
        </w:tc>
        <w:tc>
          <w:tcPr>
            <w:tcW w:w="1701" w:type="dxa"/>
            <w:tcBorders>
              <w:top w:val="nil"/>
              <w:left w:val="nil"/>
              <w:bottom w:val="single" w:sz="4" w:space="0" w:color="auto"/>
              <w:right w:val="single" w:sz="4" w:space="0" w:color="auto"/>
            </w:tcBorders>
            <w:noWrap/>
            <w:vAlign w:val="center"/>
            <w:hideMark/>
          </w:tcPr>
          <w:p w14:paraId="13D525EB" w14:textId="52452BE1"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0DEAA8A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10E30B8"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57501</w:t>
            </w:r>
          </w:p>
        </w:tc>
        <w:tc>
          <w:tcPr>
            <w:tcW w:w="4847" w:type="dxa"/>
            <w:tcBorders>
              <w:top w:val="nil"/>
              <w:left w:val="nil"/>
              <w:bottom w:val="single" w:sz="4" w:space="0" w:color="auto"/>
              <w:right w:val="single" w:sz="4" w:space="0" w:color="auto"/>
            </w:tcBorders>
            <w:vAlign w:val="center"/>
            <w:hideMark/>
          </w:tcPr>
          <w:p w14:paraId="786FE4B2"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Peces y acuicultura</w:t>
            </w:r>
          </w:p>
        </w:tc>
        <w:tc>
          <w:tcPr>
            <w:tcW w:w="1701" w:type="dxa"/>
            <w:tcBorders>
              <w:top w:val="nil"/>
              <w:left w:val="nil"/>
              <w:bottom w:val="single" w:sz="4" w:space="0" w:color="auto"/>
              <w:right w:val="single" w:sz="4" w:space="0" w:color="auto"/>
            </w:tcBorders>
            <w:noWrap/>
            <w:vAlign w:val="center"/>
            <w:hideMark/>
          </w:tcPr>
          <w:p w14:paraId="77A58968" w14:textId="21768B47"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904AFCD"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E5530CF"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57601</w:t>
            </w:r>
          </w:p>
        </w:tc>
        <w:tc>
          <w:tcPr>
            <w:tcW w:w="4847" w:type="dxa"/>
            <w:tcBorders>
              <w:top w:val="nil"/>
              <w:left w:val="nil"/>
              <w:bottom w:val="single" w:sz="4" w:space="0" w:color="auto"/>
              <w:right w:val="single" w:sz="4" w:space="0" w:color="auto"/>
            </w:tcBorders>
            <w:vAlign w:val="center"/>
            <w:hideMark/>
          </w:tcPr>
          <w:p w14:paraId="253E781A"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Equinos</w:t>
            </w:r>
          </w:p>
        </w:tc>
        <w:tc>
          <w:tcPr>
            <w:tcW w:w="1701" w:type="dxa"/>
            <w:tcBorders>
              <w:top w:val="nil"/>
              <w:left w:val="nil"/>
              <w:bottom w:val="single" w:sz="4" w:space="0" w:color="auto"/>
              <w:right w:val="single" w:sz="4" w:space="0" w:color="auto"/>
            </w:tcBorders>
            <w:noWrap/>
            <w:vAlign w:val="center"/>
            <w:hideMark/>
          </w:tcPr>
          <w:p w14:paraId="68923D82" w14:textId="6961A468"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0F507FD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3D93247"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57701</w:t>
            </w:r>
          </w:p>
        </w:tc>
        <w:tc>
          <w:tcPr>
            <w:tcW w:w="4847" w:type="dxa"/>
            <w:tcBorders>
              <w:top w:val="nil"/>
              <w:left w:val="nil"/>
              <w:bottom w:val="single" w:sz="4" w:space="0" w:color="auto"/>
              <w:right w:val="single" w:sz="4" w:space="0" w:color="auto"/>
            </w:tcBorders>
            <w:vAlign w:val="center"/>
            <w:hideMark/>
          </w:tcPr>
          <w:p w14:paraId="5E6A895C" w14:textId="019DE5F6"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Especies menores </w:t>
            </w:r>
            <w:r w:rsidR="00FA125E">
              <w:rPr>
                <w:rFonts w:ascii="Calibri" w:eastAsia="Times New Roman" w:hAnsi="Calibri" w:cs="Calibri"/>
                <w:color w:val="000000"/>
                <w:sz w:val="16"/>
                <w:szCs w:val="16"/>
                <w:lang w:eastAsia="es-MX"/>
              </w:rPr>
              <w:t xml:space="preserve">y </w:t>
            </w:r>
            <w:r w:rsidRPr="00B436E3">
              <w:rPr>
                <w:rFonts w:ascii="Calibri" w:eastAsia="Times New Roman" w:hAnsi="Calibri" w:cs="Calibri"/>
                <w:color w:val="000000"/>
                <w:sz w:val="16"/>
                <w:szCs w:val="16"/>
                <w:lang w:eastAsia="es-MX"/>
              </w:rPr>
              <w:t>de zoológico</w:t>
            </w:r>
          </w:p>
        </w:tc>
        <w:tc>
          <w:tcPr>
            <w:tcW w:w="1701" w:type="dxa"/>
            <w:tcBorders>
              <w:top w:val="nil"/>
              <w:left w:val="nil"/>
              <w:bottom w:val="single" w:sz="4" w:space="0" w:color="auto"/>
              <w:right w:val="single" w:sz="4" w:space="0" w:color="auto"/>
            </w:tcBorders>
            <w:noWrap/>
            <w:vAlign w:val="center"/>
            <w:hideMark/>
          </w:tcPr>
          <w:p w14:paraId="382477C6" w14:textId="62C0F699"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F463AF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E4576E2"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57801</w:t>
            </w:r>
          </w:p>
        </w:tc>
        <w:tc>
          <w:tcPr>
            <w:tcW w:w="4847" w:type="dxa"/>
            <w:tcBorders>
              <w:top w:val="nil"/>
              <w:left w:val="nil"/>
              <w:bottom w:val="single" w:sz="4" w:space="0" w:color="auto"/>
              <w:right w:val="single" w:sz="4" w:space="0" w:color="auto"/>
            </w:tcBorders>
            <w:vAlign w:val="center"/>
            <w:hideMark/>
          </w:tcPr>
          <w:p w14:paraId="69EE87C7"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Árboles y plantas</w:t>
            </w:r>
          </w:p>
        </w:tc>
        <w:tc>
          <w:tcPr>
            <w:tcW w:w="1701" w:type="dxa"/>
            <w:tcBorders>
              <w:top w:val="nil"/>
              <w:left w:val="nil"/>
              <w:bottom w:val="single" w:sz="4" w:space="0" w:color="auto"/>
              <w:right w:val="single" w:sz="4" w:space="0" w:color="auto"/>
            </w:tcBorders>
            <w:noWrap/>
            <w:vAlign w:val="center"/>
            <w:hideMark/>
          </w:tcPr>
          <w:p w14:paraId="7EDBC8A9" w14:textId="4FA8B333"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ECDC147"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451AEB7"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57901</w:t>
            </w:r>
          </w:p>
        </w:tc>
        <w:tc>
          <w:tcPr>
            <w:tcW w:w="4847" w:type="dxa"/>
            <w:tcBorders>
              <w:top w:val="nil"/>
              <w:left w:val="nil"/>
              <w:bottom w:val="single" w:sz="4" w:space="0" w:color="auto"/>
              <w:right w:val="single" w:sz="4" w:space="0" w:color="auto"/>
            </w:tcBorders>
            <w:vAlign w:val="center"/>
            <w:hideMark/>
          </w:tcPr>
          <w:p w14:paraId="4CA85BCD"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activos biológicos</w:t>
            </w:r>
          </w:p>
        </w:tc>
        <w:tc>
          <w:tcPr>
            <w:tcW w:w="1701" w:type="dxa"/>
            <w:tcBorders>
              <w:top w:val="nil"/>
              <w:left w:val="nil"/>
              <w:bottom w:val="single" w:sz="4" w:space="0" w:color="auto"/>
              <w:right w:val="single" w:sz="4" w:space="0" w:color="auto"/>
            </w:tcBorders>
            <w:noWrap/>
            <w:vAlign w:val="center"/>
            <w:hideMark/>
          </w:tcPr>
          <w:p w14:paraId="71D69F96" w14:textId="213834AF"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6E50D2A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67C8D5F" w14:textId="77777777" w:rsidR="0045201F" w:rsidRPr="00B436E3" w:rsidRDefault="0045201F" w:rsidP="0045201F">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5800</w:t>
            </w:r>
          </w:p>
        </w:tc>
        <w:tc>
          <w:tcPr>
            <w:tcW w:w="4847" w:type="dxa"/>
            <w:tcBorders>
              <w:top w:val="nil"/>
              <w:left w:val="nil"/>
              <w:bottom w:val="single" w:sz="4" w:space="0" w:color="auto"/>
              <w:right w:val="single" w:sz="4" w:space="0" w:color="auto"/>
            </w:tcBorders>
            <w:vAlign w:val="center"/>
            <w:hideMark/>
          </w:tcPr>
          <w:p w14:paraId="1348416B" w14:textId="77777777" w:rsidR="0045201F" w:rsidRPr="00B436E3" w:rsidRDefault="0045201F" w:rsidP="0045201F">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BIENES INMUEBLES</w:t>
            </w:r>
          </w:p>
        </w:tc>
        <w:tc>
          <w:tcPr>
            <w:tcW w:w="1701" w:type="dxa"/>
            <w:tcBorders>
              <w:top w:val="nil"/>
              <w:left w:val="nil"/>
              <w:bottom w:val="single" w:sz="4" w:space="0" w:color="auto"/>
              <w:right w:val="single" w:sz="4" w:space="0" w:color="auto"/>
            </w:tcBorders>
            <w:noWrap/>
            <w:vAlign w:val="center"/>
            <w:hideMark/>
          </w:tcPr>
          <w:p w14:paraId="5602596C" w14:textId="22104CED" w:rsidR="0045201F" w:rsidRPr="00B436E3" w:rsidRDefault="0045201F" w:rsidP="0045201F">
            <w:pPr>
              <w:jc w:val="right"/>
              <w:rPr>
                <w:rFonts w:ascii="Calibri" w:eastAsia="Times New Roman" w:hAnsi="Calibri" w:cs="Calibri"/>
                <w:b/>
                <w:bCs/>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D90014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DADD28B"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58101</w:t>
            </w:r>
          </w:p>
        </w:tc>
        <w:tc>
          <w:tcPr>
            <w:tcW w:w="4847" w:type="dxa"/>
            <w:tcBorders>
              <w:top w:val="nil"/>
              <w:left w:val="nil"/>
              <w:bottom w:val="single" w:sz="4" w:space="0" w:color="auto"/>
              <w:right w:val="single" w:sz="4" w:space="0" w:color="auto"/>
            </w:tcBorders>
            <w:vAlign w:val="center"/>
            <w:hideMark/>
          </w:tcPr>
          <w:p w14:paraId="0072E6CE"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Terrenos</w:t>
            </w:r>
          </w:p>
        </w:tc>
        <w:tc>
          <w:tcPr>
            <w:tcW w:w="1701" w:type="dxa"/>
            <w:tcBorders>
              <w:top w:val="nil"/>
              <w:left w:val="nil"/>
              <w:bottom w:val="single" w:sz="4" w:space="0" w:color="auto"/>
              <w:right w:val="single" w:sz="4" w:space="0" w:color="auto"/>
            </w:tcBorders>
            <w:noWrap/>
            <w:vAlign w:val="center"/>
            <w:hideMark/>
          </w:tcPr>
          <w:p w14:paraId="530D2B2D" w14:textId="22B7D209"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6641DC6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88E96C6"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58201</w:t>
            </w:r>
          </w:p>
        </w:tc>
        <w:tc>
          <w:tcPr>
            <w:tcW w:w="4847" w:type="dxa"/>
            <w:tcBorders>
              <w:top w:val="nil"/>
              <w:left w:val="nil"/>
              <w:bottom w:val="single" w:sz="4" w:space="0" w:color="auto"/>
              <w:right w:val="single" w:sz="4" w:space="0" w:color="auto"/>
            </w:tcBorders>
            <w:vAlign w:val="center"/>
            <w:hideMark/>
          </w:tcPr>
          <w:p w14:paraId="113B25CA"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Viviendas</w:t>
            </w:r>
          </w:p>
        </w:tc>
        <w:tc>
          <w:tcPr>
            <w:tcW w:w="1701" w:type="dxa"/>
            <w:tcBorders>
              <w:top w:val="nil"/>
              <w:left w:val="nil"/>
              <w:bottom w:val="single" w:sz="4" w:space="0" w:color="auto"/>
              <w:right w:val="single" w:sz="4" w:space="0" w:color="auto"/>
            </w:tcBorders>
            <w:noWrap/>
            <w:vAlign w:val="center"/>
            <w:hideMark/>
          </w:tcPr>
          <w:p w14:paraId="2525739A" w14:textId="2FB3BDA8"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9A2907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7B0E743"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58301</w:t>
            </w:r>
          </w:p>
        </w:tc>
        <w:tc>
          <w:tcPr>
            <w:tcW w:w="4847" w:type="dxa"/>
            <w:tcBorders>
              <w:top w:val="nil"/>
              <w:left w:val="nil"/>
              <w:bottom w:val="single" w:sz="4" w:space="0" w:color="auto"/>
              <w:right w:val="single" w:sz="4" w:space="0" w:color="auto"/>
            </w:tcBorders>
            <w:vAlign w:val="center"/>
            <w:hideMark/>
          </w:tcPr>
          <w:p w14:paraId="28A49D47"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Edificios no residenciales</w:t>
            </w:r>
          </w:p>
        </w:tc>
        <w:tc>
          <w:tcPr>
            <w:tcW w:w="1701" w:type="dxa"/>
            <w:tcBorders>
              <w:top w:val="nil"/>
              <w:left w:val="nil"/>
              <w:bottom w:val="single" w:sz="4" w:space="0" w:color="auto"/>
              <w:right w:val="single" w:sz="4" w:space="0" w:color="auto"/>
            </w:tcBorders>
            <w:noWrap/>
            <w:vAlign w:val="center"/>
            <w:hideMark/>
          </w:tcPr>
          <w:p w14:paraId="4E327F83" w14:textId="4645DE4A"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854394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C8CA981"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58901</w:t>
            </w:r>
          </w:p>
        </w:tc>
        <w:tc>
          <w:tcPr>
            <w:tcW w:w="4847" w:type="dxa"/>
            <w:tcBorders>
              <w:top w:val="nil"/>
              <w:left w:val="nil"/>
              <w:bottom w:val="single" w:sz="4" w:space="0" w:color="auto"/>
              <w:right w:val="single" w:sz="4" w:space="0" w:color="auto"/>
            </w:tcBorders>
            <w:vAlign w:val="center"/>
            <w:hideMark/>
          </w:tcPr>
          <w:p w14:paraId="2B4F91E8"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Adjudicaciones, expropiaciones e indemnizaciones de inmuebles</w:t>
            </w:r>
          </w:p>
        </w:tc>
        <w:tc>
          <w:tcPr>
            <w:tcW w:w="1701" w:type="dxa"/>
            <w:tcBorders>
              <w:top w:val="nil"/>
              <w:left w:val="nil"/>
              <w:bottom w:val="single" w:sz="4" w:space="0" w:color="auto"/>
              <w:right w:val="single" w:sz="4" w:space="0" w:color="auto"/>
            </w:tcBorders>
            <w:noWrap/>
            <w:vAlign w:val="center"/>
            <w:hideMark/>
          </w:tcPr>
          <w:p w14:paraId="269D352B" w14:textId="63EFDC57"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C94FD7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2251FCC"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58902</w:t>
            </w:r>
          </w:p>
        </w:tc>
        <w:tc>
          <w:tcPr>
            <w:tcW w:w="4847" w:type="dxa"/>
            <w:tcBorders>
              <w:top w:val="nil"/>
              <w:left w:val="nil"/>
              <w:bottom w:val="single" w:sz="4" w:space="0" w:color="auto"/>
              <w:right w:val="single" w:sz="4" w:space="0" w:color="auto"/>
            </w:tcBorders>
            <w:vAlign w:val="center"/>
            <w:hideMark/>
          </w:tcPr>
          <w:p w14:paraId="35419CE4"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bienes inmuebles</w:t>
            </w:r>
          </w:p>
        </w:tc>
        <w:tc>
          <w:tcPr>
            <w:tcW w:w="1701" w:type="dxa"/>
            <w:tcBorders>
              <w:top w:val="nil"/>
              <w:left w:val="nil"/>
              <w:bottom w:val="single" w:sz="4" w:space="0" w:color="auto"/>
              <w:right w:val="single" w:sz="4" w:space="0" w:color="auto"/>
            </w:tcBorders>
            <w:noWrap/>
            <w:vAlign w:val="center"/>
            <w:hideMark/>
          </w:tcPr>
          <w:p w14:paraId="312CB11E" w14:textId="0149A841"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1643E7D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ACD2827" w14:textId="77777777" w:rsidR="0045201F" w:rsidRPr="00B436E3" w:rsidRDefault="0045201F" w:rsidP="0045201F">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5900</w:t>
            </w:r>
          </w:p>
        </w:tc>
        <w:tc>
          <w:tcPr>
            <w:tcW w:w="4847" w:type="dxa"/>
            <w:tcBorders>
              <w:top w:val="nil"/>
              <w:left w:val="nil"/>
              <w:bottom w:val="single" w:sz="4" w:space="0" w:color="auto"/>
              <w:right w:val="single" w:sz="4" w:space="0" w:color="auto"/>
            </w:tcBorders>
            <w:vAlign w:val="center"/>
            <w:hideMark/>
          </w:tcPr>
          <w:p w14:paraId="5B8A6384" w14:textId="77777777" w:rsidR="0045201F" w:rsidRPr="00B436E3" w:rsidRDefault="0045201F" w:rsidP="0045201F">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ACTIVOS INTANGIBLES </w:t>
            </w:r>
          </w:p>
        </w:tc>
        <w:tc>
          <w:tcPr>
            <w:tcW w:w="1701" w:type="dxa"/>
            <w:tcBorders>
              <w:top w:val="nil"/>
              <w:left w:val="nil"/>
              <w:bottom w:val="single" w:sz="4" w:space="0" w:color="auto"/>
              <w:right w:val="single" w:sz="4" w:space="0" w:color="auto"/>
            </w:tcBorders>
            <w:noWrap/>
            <w:vAlign w:val="center"/>
            <w:hideMark/>
          </w:tcPr>
          <w:p w14:paraId="6718A8D3" w14:textId="77777777" w:rsidR="0045201F" w:rsidRPr="00B436E3" w:rsidRDefault="0045201F" w:rsidP="0045201F">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536,400.00 </w:t>
            </w:r>
          </w:p>
        </w:tc>
      </w:tr>
      <w:tr w:rsidR="0045201F" w:rsidRPr="00B436E3" w14:paraId="0DB5E89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622DAF5"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59101</w:t>
            </w:r>
          </w:p>
        </w:tc>
        <w:tc>
          <w:tcPr>
            <w:tcW w:w="4847" w:type="dxa"/>
            <w:tcBorders>
              <w:top w:val="nil"/>
              <w:left w:val="nil"/>
              <w:bottom w:val="single" w:sz="4" w:space="0" w:color="auto"/>
              <w:right w:val="single" w:sz="4" w:space="0" w:color="auto"/>
            </w:tcBorders>
            <w:vAlign w:val="center"/>
            <w:hideMark/>
          </w:tcPr>
          <w:p w14:paraId="4236C265"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Software</w:t>
            </w:r>
          </w:p>
        </w:tc>
        <w:tc>
          <w:tcPr>
            <w:tcW w:w="1701" w:type="dxa"/>
            <w:tcBorders>
              <w:top w:val="nil"/>
              <w:left w:val="nil"/>
              <w:bottom w:val="single" w:sz="4" w:space="0" w:color="auto"/>
              <w:right w:val="single" w:sz="4" w:space="0" w:color="auto"/>
            </w:tcBorders>
            <w:noWrap/>
            <w:vAlign w:val="center"/>
            <w:hideMark/>
          </w:tcPr>
          <w:p w14:paraId="49CC6AEB"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118,800.00 </w:t>
            </w:r>
          </w:p>
        </w:tc>
      </w:tr>
      <w:tr w:rsidR="0045201F" w:rsidRPr="00B436E3" w14:paraId="19CF0B5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6A93CD5"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59201</w:t>
            </w:r>
          </w:p>
        </w:tc>
        <w:tc>
          <w:tcPr>
            <w:tcW w:w="4847" w:type="dxa"/>
            <w:tcBorders>
              <w:top w:val="nil"/>
              <w:left w:val="nil"/>
              <w:bottom w:val="single" w:sz="4" w:space="0" w:color="auto"/>
              <w:right w:val="single" w:sz="4" w:space="0" w:color="auto"/>
            </w:tcBorders>
            <w:vAlign w:val="center"/>
            <w:hideMark/>
          </w:tcPr>
          <w:p w14:paraId="758F6588"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Patentes</w:t>
            </w:r>
          </w:p>
        </w:tc>
        <w:tc>
          <w:tcPr>
            <w:tcW w:w="1701" w:type="dxa"/>
            <w:tcBorders>
              <w:top w:val="nil"/>
              <w:left w:val="nil"/>
              <w:bottom w:val="single" w:sz="4" w:space="0" w:color="auto"/>
              <w:right w:val="single" w:sz="4" w:space="0" w:color="auto"/>
            </w:tcBorders>
            <w:noWrap/>
            <w:vAlign w:val="center"/>
            <w:hideMark/>
          </w:tcPr>
          <w:p w14:paraId="19370E6A" w14:textId="0AD23BF8"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11B7367"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6F35755"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59301</w:t>
            </w:r>
          </w:p>
        </w:tc>
        <w:tc>
          <w:tcPr>
            <w:tcW w:w="4847" w:type="dxa"/>
            <w:tcBorders>
              <w:top w:val="nil"/>
              <w:left w:val="nil"/>
              <w:bottom w:val="single" w:sz="4" w:space="0" w:color="auto"/>
              <w:right w:val="single" w:sz="4" w:space="0" w:color="auto"/>
            </w:tcBorders>
            <w:vAlign w:val="center"/>
            <w:hideMark/>
          </w:tcPr>
          <w:p w14:paraId="306A3757"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Marcas</w:t>
            </w:r>
          </w:p>
        </w:tc>
        <w:tc>
          <w:tcPr>
            <w:tcW w:w="1701" w:type="dxa"/>
            <w:tcBorders>
              <w:top w:val="nil"/>
              <w:left w:val="nil"/>
              <w:bottom w:val="single" w:sz="4" w:space="0" w:color="auto"/>
              <w:right w:val="single" w:sz="4" w:space="0" w:color="auto"/>
            </w:tcBorders>
            <w:noWrap/>
            <w:vAlign w:val="center"/>
            <w:hideMark/>
          </w:tcPr>
          <w:p w14:paraId="75D9C7D0" w14:textId="1FFA68B1"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EF69BF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5270698"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59401</w:t>
            </w:r>
          </w:p>
        </w:tc>
        <w:tc>
          <w:tcPr>
            <w:tcW w:w="4847" w:type="dxa"/>
            <w:tcBorders>
              <w:top w:val="nil"/>
              <w:left w:val="nil"/>
              <w:bottom w:val="single" w:sz="4" w:space="0" w:color="auto"/>
              <w:right w:val="single" w:sz="4" w:space="0" w:color="auto"/>
            </w:tcBorders>
            <w:vAlign w:val="center"/>
            <w:hideMark/>
          </w:tcPr>
          <w:p w14:paraId="6534B654"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Derechos</w:t>
            </w:r>
          </w:p>
        </w:tc>
        <w:tc>
          <w:tcPr>
            <w:tcW w:w="1701" w:type="dxa"/>
            <w:tcBorders>
              <w:top w:val="nil"/>
              <w:left w:val="nil"/>
              <w:bottom w:val="single" w:sz="4" w:space="0" w:color="auto"/>
              <w:right w:val="single" w:sz="4" w:space="0" w:color="auto"/>
            </w:tcBorders>
            <w:noWrap/>
            <w:vAlign w:val="center"/>
            <w:hideMark/>
          </w:tcPr>
          <w:p w14:paraId="3243AECD" w14:textId="5F99E610"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086C6B9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5CAC32D"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59501</w:t>
            </w:r>
          </w:p>
        </w:tc>
        <w:tc>
          <w:tcPr>
            <w:tcW w:w="4847" w:type="dxa"/>
            <w:tcBorders>
              <w:top w:val="nil"/>
              <w:left w:val="nil"/>
              <w:bottom w:val="single" w:sz="4" w:space="0" w:color="auto"/>
              <w:right w:val="single" w:sz="4" w:space="0" w:color="auto"/>
            </w:tcBorders>
            <w:vAlign w:val="center"/>
            <w:hideMark/>
          </w:tcPr>
          <w:p w14:paraId="0EAE6AC5"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Concesiones</w:t>
            </w:r>
          </w:p>
        </w:tc>
        <w:tc>
          <w:tcPr>
            <w:tcW w:w="1701" w:type="dxa"/>
            <w:tcBorders>
              <w:top w:val="nil"/>
              <w:left w:val="nil"/>
              <w:bottom w:val="single" w:sz="4" w:space="0" w:color="auto"/>
              <w:right w:val="single" w:sz="4" w:space="0" w:color="auto"/>
            </w:tcBorders>
            <w:noWrap/>
            <w:vAlign w:val="center"/>
            <w:hideMark/>
          </w:tcPr>
          <w:p w14:paraId="5442BDBD" w14:textId="7F61E6A9"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1D63B9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267C21D"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59601</w:t>
            </w:r>
          </w:p>
        </w:tc>
        <w:tc>
          <w:tcPr>
            <w:tcW w:w="4847" w:type="dxa"/>
            <w:tcBorders>
              <w:top w:val="nil"/>
              <w:left w:val="nil"/>
              <w:bottom w:val="single" w:sz="4" w:space="0" w:color="auto"/>
              <w:right w:val="single" w:sz="4" w:space="0" w:color="auto"/>
            </w:tcBorders>
            <w:vAlign w:val="center"/>
            <w:hideMark/>
          </w:tcPr>
          <w:p w14:paraId="218EB8F7"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Franquicias</w:t>
            </w:r>
          </w:p>
        </w:tc>
        <w:tc>
          <w:tcPr>
            <w:tcW w:w="1701" w:type="dxa"/>
            <w:tcBorders>
              <w:top w:val="nil"/>
              <w:left w:val="nil"/>
              <w:bottom w:val="single" w:sz="4" w:space="0" w:color="auto"/>
              <w:right w:val="single" w:sz="4" w:space="0" w:color="auto"/>
            </w:tcBorders>
            <w:noWrap/>
            <w:vAlign w:val="center"/>
            <w:hideMark/>
          </w:tcPr>
          <w:p w14:paraId="7B5A9AD1" w14:textId="0A671ADA"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065B60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2B9DEF0"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59701</w:t>
            </w:r>
          </w:p>
        </w:tc>
        <w:tc>
          <w:tcPr>
            <w:tcW w:w="4847" w:type="dxa"/>
            <w:tcBorders>
              <w:top w:val="nil"/>
              <w:left w:val="nil"/>
              <w:bottom w:val="single" w:sz="4" w:space="0" w:color="auto"/>
              <w:right w:val="single" w:sz="4" w:space="0" w:color="auto"/>
            </w:tcBorders>
            <w:vAlign w:val="center"/>
            <w:hideMark/>
          </w:tcPr>
          <w:p w14:paraId="2FAA5C0E"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Licencias informáticas e intelectuales</w:t>
            </w:r>
          </w:p>
        </w:tc>
        <w:tc>
          <w:tcPr>
            <w:tcW w:w="1701" w:type="dxa"/>
            <w:tcBorders>
              <w:top w:val="nil"/>
              <w:left w:val="nil"/>
              <w:bottom w:val="single" w:sz="4" w:space="0" w:color="auto"/>
              <w:right w:val="single" w:sz="4" w:space="0" w:color="auto"/>
            </w:tcBorders>
            <w:noWrap/>
            <w:vAlign w:val="center"/>
            <w:hideMark/>
          </w:tcPr>
          <w:p w14:paraId="359A47C7"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417,600.00 </w:t>
            </w:r>
          </w:p>
        </w:tc>
      </w:tr>
      <w:tr w:rsidR="0045201F" w:rsidRPr="00B436E3" w14:paraId="54FCB50D"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9056C16"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59801</w:t>
            </w:r>
          </w:p>
        </w:tc>
        <w:tc>
          <w:tcPr>
            <w:tcW w:w="4847" w:type="dxa"/>
            <w:tcBorders>
              <w:top w:val="nil"/>
              <w:left w:val="nil"/>
              <w:bottom w:val="single" w:sz="4" w:space="0" w:color="auto"/>
              <w:right w:val="single" w:sz="4" w:space="0" w:color="auto"/>
            </w:tcBorders>
            <w:vAlign w:val="center"/>
            <w:hideMark/>
          </w:tcPr>
          <w:p w14:paraId="0010424A" w14:textId="7F84A093"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Licencias industriales comerciales y otros</w:t>
            </w:r>
          </w:p>
        </w:tc>
        <w:tc>
          <w:tcPr>
            <w:tcW w:w="1701" w:type="dxa"/>
            <w:tcBorders>
              <w:top w:val="nil"/>
              <w:left w:val="nil"/>
              <w:bottom w:val="single" w:sz="4" w:space="0" w:color="auto"/>
              <w:right w:val="single" w:sz="4" w:space="0" w:color="auto"/>
            </w:tcBorders>
            <w:noWrap/>
            <w:vAlign w:val="center"/>
            <w:hideMark/>
          </w:tcPr>
          <w:p w14:paraId="0ACBD080" w14:textId="79A89247"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6DDFBA0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DBA92A7"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59901</w:t>
            </w:r>
          </w:p>
        </w:tc>
        <w:tc>
          <w:tcPr>
            <w:tcW w:w="4847" w:type="dxa"/>
            <w:tcBorders>
              <w:top w:val="nil"/>
              <w:left w:val="nil"/>
              <w:bottom w:val="single" w:sz="4" w:space="0" w:color="auto"/>
              <w:right w:val="single" w:sz="4" w:space="0" w:color="auto"/>
            </w:tcBorders>
            <w:vAlign w:val="center"/>
            <w:hideMark/>
          </w:tcPr>
          <w:p w14:paraId="79991630"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Otros activos intangibles</w:t>
            </w:r>
          </w:p>
        </w:tc>
        <w:tc>
          <w:tcPr>
            <w:tcW w:w="1701" w:type="dxa"/>
            <w:tcBorders>
              <w:top w:val="nil"/>
              <w:left w:val="nil"/>
              <w:bottom w:val="single" w:sz="4" w:space="0" w:color="auto"/>
              <w:right w:val="single" w:sz="4" w:space="0" w:color="auto"/>
            </w:tcBorders>
            <w:noWrap/>
            <w:vAlign w:val="center"/>
            <w:hideMark/>
          </w:tcPr>
          <w:p w14:paraId="00F523A8" w14:textId="5DEBCCB1"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C3FC70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7D3D342" w14:textId="77777777" w:rsidR="0045201F" w:rsidRPr="00B436E3" w:rsidRDefault="0045201F" w:rsidP="0045201F">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6000</w:t>
            </w:r>
          </w:p>
        </w:tc>
        <w:tc>
          <w:tcPr>
            <w:tcW w:w="4847" w:type="dxa"/>
            <w:tcBorders>
              <w:top w:val="nil"/>
              <w:left w:val="nil"/>
              <w:bottom w:val="single" w:sz="4" w:space="0" w:color="auto"/>
              <w:right w:val="single" w:sz="4" w:space="0" w:color="auto"/>
            </w:tcBorders>
            <w:vAlign w:val="center"/>
            <w:hideMark/>
          </w:tcPr>
          <w:p w14:paraId="545C6EEE" w14:textId="77777777" w:rsidR="0045201F" w:rsidRPr="00B436E3" w:rsidRDefault="0045201F" w:rsidP="0045201F">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INVERSIÓN PÚBLICA</w:t>
            </w:r>
          </w:p>
        </w:tc>
        <w:tc>
          <w:tcPr>
            <w:tcW w:w="1701" w:type="dxa"/>
            <w:tcBorders>
              <w:top w:val="nil"/>
              <w:left w:val="nil"/>
              <w:bottom w:val="single" w:sz="4" w:space="0" w:color="auto"/>
              <w:right w:val="single" w:sz="4" w:space="0" w:color="auto"/>
            </w:tcBorders>
            <w:noWrap/>
            <w:vAlign w:val="center"/>
            <w:hideMark/>
          </w:tcPr>
          <w:p w14:paraId="79188623" w14:textId="77777777" w:rsidR="0045201F" w:rsidRPr="00B436E3" w:rsidRDefault="0045201F" w:rsidP="0045201F">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64,471,219.00 </w:t>
            </w:r>
          </w:p>
        </w:tc>
      </w:tr>
      <w:tr w:rsidR="0045201F" w:rsidRPr="00B436E3" w14:paraId="25DCB29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5C44724" w14:textId="77777777" w:rsidR="0045201F" w:rsidRPr="00B436E3" w:rsidRDefault="0045201F" w:rsidP="0045201F">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6100</w:t>
            </w:r>
          </w:p>
        </w:tc>
        <w:tc>
          <w:tcPr>
            <w:tcW w:w="4847" w:type="dxa"/>
            <w:tcBorders>
              <w:top w:val="nil"/>
              <w:left w:val="nil"/>
              <w:bottom w:val="single" w:sz="4" w:space="0" w:color="auto"/>
              <w:right w:val="single" w:sz="4" w:space="0" w:color="auto"/>
            </w:tcBorders>
            <w:vAlign w:val="center"/>
            <w:hideMark/>
          </w:tcPr>
          <w:p w14:paraId="15EA0EDE" w14:textId="77777777" w:rsidR="0045201F" w:rsidRPr="00B436E3" w:rsidRDefault="0045201F" w:rsidP="0045201F">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OBRA PÚBLICA EN BIENES DE DOMINIO PÚBLICO</w:t>
            </w:r>
          </w:p>
        </w:tc>
        <w:tc>
          <w:tcPr>
            <w:tcW w:w="1701" w:type="dxa"/>
            <w:tcBorders>
              <w:top w:val="nil"/>
              <w:left w:val="nil"/>
              <w:bottom w:val="single" w:sz="4" w:space="0" w:color="auto"/>
              <w:right w:val="single" w:sz="4" w:space="0" w:color="auto"/>
            </w:tcBorders>
            <w:noWrap/>
            <w:vAlign w:val="center"/>
            <w:hideMark/>
          </w:tcPr>
          <w:p w14:paraId="4F490582" w14:textId="77777777" w:rsidR="0045201F" w:rsidRPr="00B436E3" w:rsidRDefault="0045201F" w:rsidP="0045201F">
            <w:pPr>
              <w:jc w:val="right"/>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             64,471,219.00 </w:t>
            </w:r>
          </w:p>
        </w:tc>
      </w:tr>
      <w:tr w:rsidR="0045201F" w:rsidRPr="00B436E3" w14:paraId="5E3F87D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EBB7AE9"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lastRenderedPageBreak/>
              <w:t>61101</w:t>
            </w:r>
          </w:p>
        </w:tc>
        <w:tc>
          <w:tcPr>
            <w:tcW w:w="4847" w:type="dxa"/>
            <w:tcBorders>
              <w:top w:val="nil"/>
              <w:left w:val="nil"/>
              <w:bottom w:val="single" w:sz="4" w:space="0" w:color="auto"/>
              <w:right w:val="single" w:sz="4" w:space="0" w:color="auto"/>
            </w:tcBorders>
            <w:vAlign w:val="center"/>
            <w:hideMark/>
          </w:tcPr>
          <w:p w14:paraId="1966F764"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proyectos de vivienda</w:t>
            </w:r>
          </w:p>
        </w:tc>
        <w:tc>
          <w:tcPr>
            <w:tcW w:w="1701" w:type="dxa"/>
            <w:tcBorders>
              <w:top w:val="nil"/>
              <w:left w:val="nil"/>
              <w:bottom w:val="single" w:sz="4" w:space="0" w:color="auto"/>
              <w:right w:val="single" w:sz="4" w:space="0" w:color="auto"/>
            </w:tcBorders>
            <w:noWrap/>
            <w:vAlign w:val="center"/>
            <w:hideMark/>
          </w:tcPr>
          <w:p w14:paraId="1E2D7A64" w14:textId="0656F023"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961C20D"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64C6BCD"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61102</w:t>
            </w:r>
          </w:p>
        </w:tc>
        <w:tc>
          <w:tcPr>
            <w:tcW w:w="4847" w:type="dxa"/>
            <w:tcBorders>
              <w:top w:val="nil"/>
              <w:left w:val="nil"/>
              <w:bottom w:val="single" w:sz="4" w:space="0" w:color="auto"/>
              <w:right w:val="single" w:sz="4" w:space="0" w:color="auto"/>
            </w:tcBorders>
            <w:vAlign w:val="center"/>
            <w:hideMark/>
          </w:tcPr>
          <w:p w14:paraId="7CD05FA0"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Obra para vivienda</w:t>
            </w:r>
          </w:p>
        </w:tc>
        <w:tc>
          <w:tcPr>
            <w:tcW w:w="1701" w:type="dxa"/>
            <w:tcBorders>
              <w:top w:val="nil"/>
              <w:left w:val="nil"/>
              <w:bottom w:val="single" w:sz="4" w:space="0" w:color="auto"/>
              <w:right w:val="single" w:sz="4" w:space="0" w:color="auto"/>
            </w:tcBorders>
            <w:noWrap/>
            <w:vAlign w:val="center"/>
            <w:hideMark/>
          </w:tcPr>
          <w:p w14:paraId="60F17A41" w14:textId="535C4A75"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62132FE8"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65E49B5"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61103</w:t>
            </w:r>
          </w:p>
        </w:tc>
        <w:tc>
          <w:tcPr>
            <w:tcW w:w="4847" w:type="dxa"/>
            <w:tcBorders>
              <w:top w:val="nil"/>
              <w:left w:val="nil"/>
              <w:bottom w:val="single" w:sz="4" w:space="0" w:color="auto"/>
              <w:right w:val="single" w:sz="4" w:space="0" w:color="auto"/>
            </w:tcBorders>
            <w:vAlign w:val="center"/>
            <w:hideMark/>
          </w:tcPr>
          <w:p w14:paraId="1A3E8E8E"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6CEFA357" w14:textId="4291439C"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6B185AC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521C222"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61201</w:t>
            </w:r>
          </w:p>
        </w:tc>
        <w:tc>
          <w:tcPr>
            <w:tcW w:w="4847" w:type="dxa"/>
            <w:tcBorders>
              <w:top w:val="nil"/>
              <w:left w:val="nil"/>
              <w:bottom w:val="single" w:sz="4" w:space="0" w:color="auto"/>
              <w:right w:val="single" w:sz="4" w:space="0" w:color="auto"/>
            </w:tcBorders>
            <w:vAlign w:val="center"/>
            <w:hideMark/>
          </w:tcPr>
          <w:p w14:paraId="4B214694"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proyectos de edificaciones no habitacionales</w:t>
            </w:r>
          </w:p>
        </w:tc>
        <w:tc>
          <w:tcPr>
            <w:tcW w:w="1701" w:type="dxa"/>
            <w:tcBorders>
              <w:top w:val="nil"/>
              <w:left w:val="nil"/>
              <w:bottom w:val="single" w:sz="4" w:space="0" w:color="auto"/>
              <w:right w:val="single" w:sz="4" w:space="0" w:color="auto"/>
            </w:tcBorders>
            <w:noWrap/>
            <w:vAlign w:val="center"/>
            <w:hideMark/>
          </w:tcPr>
          <w:p w14:paraId="569D6665" w14:textId="550E7B6B"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7CB477D"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05F069E"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61202</w:t>
            </w:r>
          </w:p>
        </w:tc>
        <w:tc>
          <w:tcPr>
            <w:tcW w:w="4847" w:type="dxa"/>
            <w:tcBorders>
              <w:top w:val="nil"/>
              <w:left w:val="nil"/>
              <w:bottom w:val="single" w:sz="4" w:space="0" w:color="auto"/>
              <w:right w:val="single" w:sz="4" w:space="0" w:color="auto"/>
            </w:tcBorders>
            <w:vAlign w:val="center"/>
            <w:hideMark/>
          </w:tcPr>
          <w:p w14:paraId="788DA726"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Obra de edificaciones de uso no habitacional</w:t>
            </w:r>
          </w:p>
        </w:tc>
        <w:tc>
          <w:tcPr>
            <w:tcW w:w="1701" w:type="dxa"/>
            <w:tcBorders>
              <w:top w:val="nil"/>
              <w:left w:val="nil"/>
              <w:bottom w:val="single" w:sz="4" w:space="0" w:color="auto"/>
              <w:right w:val="single" w:sz="4" w:space="0" w:color="auto"/>
            </w:tcBorders>
            <w:noWrap/>
            <w:vAlign w:val="center"/>
            <w:hideMark/>
          </w:tcPr>
          <w:p w14:paraId="6D524F25" w14:textId="77777777" w:rsidR="0045201F" w:rsidRPr="00B436E3" w:rsidRDefault="0045201F" w:rsidP="0045201F">
            <w:pPr>
              <w:jc w:val="right"/>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             64,471,219.00 </w:t>
            </w:r>
          </w:p>
        </w:tc>
      </w:tr>
      <w:tr w:rsidR="0045201F" w:rsidRPr="00B436E3" w14:paraId="0FA1390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C825AC8"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61203</w:t>
            </w:r>
          </w:p>
        </w:tc>
        <w:tc>
          <w:tcPr>
            <w:tcW w:w="4847" w:type="dxa"/>
            <w:tcBorders>
              <w:top w:val="nil"/>
              <w:left w:val="nil"/>
              <w:bottom w:val="single" w:sz="4" w:space="0" w:color="auto"/>
              <w:right w:val="single" w:sz="4" w:space="0" w:color="auto"/>
            </w:tcBorders>
            <w:vAlign w:val="center"/>
            <w:hideMark/>
          </w:tcPr>
          <w:p w14:paraId="7FE1725C"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06ED2D1C" w14:textId="4DE0922F"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0C00053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714FC16"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61301</w:t>
            </w:r>
          </w:p>
        </w:tc>
        <w:tc>
          <w:tcPr>
            <w:tcW w:w="4847" w:type="dxa"/>
            <w:tcBorders>
              <w:top w:val="nil"/>
              <w:left w:val="nil"/>
              <w:bottom w:val="single" w:sz="4" w:space="0" w:color="auto"/>
              <w:right w:val="single" w:sz="4" w:space="0" w:color="auto"/>
            </w:tcBorders>
            <w:vAlign w:val="center"/>
            <w:hideMark/>
          </w:tcPr>
          <w:p w14:paraId="3B17A339"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proyectos de obras de abastecimiento</w:t>
            </w:r>
          </w:p>
        </w:tc>
        <w:tc>
          <w:tcPr>
            <w:tcW w:w="1701" w:type="dxa"/>
            <w:tcBorders>
              <w:top w:val="nil"/>
              <w:left w:val="nil"/>
              <w:bottom w:val="single" w:sz="4" w:space="0" w:color="auto"/>
              <w:right w:val="single" w:sz="4" w:space="0" w:color="auto"/>
            </w:tcBorders>
            <w:noWrap/>
            <w:vAlign w:val="center"/>
            <w:hideMark/>
          </w:tcPr>
          <w:p w14:paraId="14DD8346" w14:textId="55C77EF3"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138DB2B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7D523A3"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61302</w:t>
            </w:r>
          </w:p>
        </w:tc>
        <w:tc>
          <w:tcPr>
            <w:tcW w:w="4847" w:type="dxa"/>
            <w:tcBorders>
              <w:top w:val="nil"/>
              <w:left w:val="nil"/>
              <w:bottom w:val="single" w:sz="4" w:space="0" w:color="auto"/>
              <w:right w:val="single" w:sz="4" w:space="0" w:color="auto"/>
            </w:tcBorders>
            <w:vAlign w:val="center"/>
            <w:hideMark/>
          </w:tcPr>
          <w:p w14:paraId="46C50C71"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Obras de abastecimiento</w:t>
            </w:r>
          </w:p>
        </w:tc>
        <w:tc>
          <w:tcPr>
            <w:tcW w:w="1701" w:type="dxa"/>
            <w:tcBorders>
              <w:top w:val="nil"/>
              <w:left w:val="nil"/>
              <w:bottom w:val="single" w:sz="4" w:space="0" w:color="auto"/>
              <w:right w:val="single" w:sz="4" w:space="0" w:color="auto"/>
            </w:tcBorders>
            <w:noWrap/>
            <w:vAlign w:val="center"/>
            <w:hideMark/>
          </w:tcPr>
          <w:p w14:paraId="107B1801" w14:textId="71BF3B29"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BE4615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E0D312E"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61303</w:t>
            </w:r>
          </w:p>
        </w:tc>
        <w:tc>
          <w:tcPr>
            <w:tcW w:w="4847" w:type="dxa"/>
            <w:tcBorders>
              <w:top w:val="nil"/>
              <w:left w:val="nil"/>
              <w:bottom w:val="single" w:sz="4" w:space="0" w:color="auto"/>
              <w:right w:val="single" w:sz="4" w:space="0" w:color="auto"/>
            </w:tcBorders>
            <w:vAlign w:val="center"/>
            <w:hideMark/>
          </w:tcPr>
          <w:p w14:paraId="1B247560"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60B7982C" w14:textId="48999309"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160CBF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376F297"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61401</w:t>
            </w:r>
          </w:p>
        </w:tc>
        <w:tc>
          <w:tcPr>
            <w:tcW w:w="4847" w:type="dxa"/>
            <w:tcBorders>
              <w:top w:val="nil"/>
              <w:left w:val="nil"/>
              <w:bottom w:val="single" w:sz="4" w:space="0" w:color="auto"/>
              <w:right w:val="single" w:sz="4" w:space="0" w:color="auto"/>
            </w:tcBorders>
            <w:vAlign w:val="center"/>
            <w:hideMark/>
          </w:tcPr>
          <w:p w14:paraId="4545563C"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proyectos de obras de urbanización</w:t>
            </w:r>
          </w:p>
        </w:tc>
        <w:tc>
          <w:tcPr>
            <w:tcW w:w="1701" w:type="dxa"/>
            <w:tcBorders>
              <w:top w:val="nil"/>
              <w:left w:val="nil"/>
              <w:bottom w:val="single" w:sz="4" w:space="0" w:color="auto"/>
              <w:right w:val="single" w:sz="4" w:space="0" w:color="auto"/>
            </w:tcBorders>
            <w:noWrap/>
            <w:vAlign w:val="center"/>
            <w:hideMark/>
          </w:tcPr>
          <w:p w14:paraId="100A0B4D" w14:textId="1C177CA1"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41EF7C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97CC3E1"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61402</w:t>
            </w:r>
          </w:p>
        </w:tc>
        <w:tc>
          <w:tcPr>
            <w:tcW w:w="4847" w:type="dxa"/>
            <w:tcBorders>
              <w:top w:val="nil"/>
              <w:left w:val="nil"/>
              <w:bottom w:val="single" w:sz="4" w:space="0" w:color="auto"/>
              <w:right w:val="single" w:sz="4" w:space="0" w:color="auto"/>
            </w:tcBorders>
            <w:vAlign w:val="center"/>
            <w:hideMark/>
          </w:tcPr>
          <w:p w14:paraId="027354BA"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Obras de urbanización</w:t>
            </w:r>
          </w:p>
        </w:tc>
        <w:tc>
          <w:tcPr>
            <w:tcW w:w="1701" w:type="dxa"/>
            <w:tcBorders>
              <w:top w:val="nil"/>
              <w:left w:val="nil"/>
              <w:bottom w:val="single" w:sz="4" w:space="0" w:color="auto"/>
              <w:right w:val="single" w:sz="4" w:space="0" w:color="auto"/>
            </w:tcBorders>
            <w:noWrap/>
            <w:vAlign w:val="center"/>
            <w:hideMark/>
          </w:tcPr>
          <w:p w14:paraId="1D8609B6" w14:textId="581D35AF"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AC8C58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313C309"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61403</w:t>
            </w:r>
          </w:p>
        </w:tc>
        <w:tc>
          <w:tcPr>
            <w:tcW w:w="4847" w:type="dxa"/>
            <w:tcBorders>
              <w:top w:val="nil"/>
              <w:left w:val="nil"/>
              <w:bottom w:val="single" w:sz="4" w:space="0" w:color="auto"/>
              <w:right w:val="single" w:sz="4" w:space="0" w:color="auto"/>
            </w:tcBorders>
            <w:vAlign w:val="center"/>
            <w:hideMark/>
          </w:tcPr>
          <w:p w14:paraId="582E303F"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7EFDC403" w14:textId="136627AF"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4C42D0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34DCA1E"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61501</w:t>
            </w:r>
          </w:p>
        </w:tc>
        <w:tc>
          <w:tcPr>
            <w:tcW w:w="4847" w:type="dxa"/>
            <w:tcBorders>
              <w:top w:val="nil"/>
              <w:left w:val="nil"/>
              <w:bottom w:val="single" w:sz="4" w:space="0" w:color="auto"/>
              <w:right w:val="single" w:sz="4" w:space="0" w:color="auto"/>
            </w:tcBorders>
            <w:vAlign w:val="center"/>
            <w:hideMark/>
          </w:tcPr>
          <w:p w14:paraId="1A4FBC17"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proyectos de obras de comunicación</w:t>
            </w:r>
          </w:p>
        </w:tc>
        <w:tc>
          <w:tcPr>
            <w:tcW w:w="1701" w:type="dxa"/>
            <w:tcBorders>
              <w:top w:val="nil"/>
              <w:left w:val="nil"/>
              <w:bottom w:val="single" w:sz="4" w:space="0" w:color="auto"/>
              <w:right w:val="single" w:sz="4" w:space="0" w:color="auto"/>
            </w:tcBorders>
            <w:noWrap/>
            <w:vAlign w:val="center"/>
            <w:hideMark/>
          </w:tcPr>
          <w:p w14:paraId="7FEF7400" w14:textId="02710D95"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0D62188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4FFD284"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61502</w:t>
            </w:r>
          </w:p>
        </w:tc>
        <w:tc>
          <w:tcPr>
            <w:tcW w:w="4847" w:type="dxa"/>
            <w:tcBorders>
              <w:top w:val="nil"/>
              <w:left w:val="nil"/>
              <w:bottom w:val="single" w:sz="4" w:space="0" w:color="auto"/>
              <w:right w:val="single" w:sz="4" w:space="0" w:color="auto"/>
            </w:tcBorders>
            <w:vAlign w:val="center"/>
            <w:hideMark/>
          </w:tcPr>
          <w:p w14:paraId="353BC02F"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Obras de vías de comunicación</w:t>
            </w:r>
          </w:p>
        </w:tc>
        <w:tc>
          <w:tcPr>
            <w:tcW w:w="1701" w:type="dxa"/>
            <w:tcBorders>
              <w:top w:val="nil"/>
              <w:left w:val="nil"/>
              <w:bottom w:val="single" w:sz="4" w:space="0" w:color="auto"/>
              <w:right w:val="single" w:sz="4" w:space="0" w:color="auto"/>
            </w:tcBorders>
            <w:noWrap/>
            <w:vAlign w:val="center"/>
            <w:hideMark/>
          </w:tcPr>
          <w:p w14:paraId="5048A7AF" w14:textId="3ED94542"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30DE8C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754DBAD"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61503</w:t>
            </w:r>
          </w:p>
        </w:tc>
        <w:tc>
          <w:tcPr>
            <w:tcW w:w="4847" w:type="dxa"/>
            <w:tcBorders>
              <w:top w:val="nil"/>
              <w:left w:val="nil"/>
              <w:bottom w:val="single" w:sz="4" w:space="0" w:color="auto"/>
              <w:right w:val="single" w:sz="4" w:space="0" w:color="auto"/>
            </w:tcBorders>
            <w:vAlign w:val="center"/>
            <w:hideMark/>
          </w:tcPr>
          <w:p w14:paraId="5D7C3863"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018C252E" w14:textId="0E07D979"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0938935C"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7A72DB8"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61601</w:t>
            </w:r>
          </w:p>
        </w:tc>
        <w:tc>
          <w:tcPr>
            <w:tcW w:w="4847" w:type="dxa"/>
            <w:tcBorders>
              <w:top w:val="nil"/>
              <w:left w:val="nil"/>
              <w:bottom w:val="single" w:sz="4" w:space="0" w:color="auto"/>
              <w:right w:val="single" w:sz="4" w:space="0" w:color="auto"/>
            </w:tcBorders>
            <w:vAlign w:val="center"/>
            <w:hideMark/>
          </w:tcPr>
          <w:p w14:paraId="1391E47B"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proyectos de obra pesada o de ingeniería civil</w:t>
            </w:r>
          </w:p>
        </w:tc>
        <w:tc>
          <w:tcPr>
            <w:tcW w:w="1701" w:type="dxa"/>
            <w:tcBorders>
              <w:top w:val="nil"/>
              <w:left w:val="nil"/>
              <w:bottom w:val="single" w:sz="4" w:space="0" w:color="auto"/>
              <w:right w:val="single" w:sz="4" w:space="0" w:color="auto"/>
            </w:tcBorders>
            <w:noWrap/>
            <w:vAlign w:val="center"/>
            <w:hideMark/>
          </w:tcPr>
          <w:p w14:paraId="5EF70717" w14:textId="3E9DDDE3"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37FAE64"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A79E03A"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61602</w:t>
            </w:r>
          </w:p>
        </w:tc>
        <w:tc>
          <w:tcPr>
            <w:tcW w:w="4847" w:type="dxa"/>
            <w:tcBorders>
              <w:top w:val="nil"/>
              <w:left w:val="nil"/>
              <w:bottom w:val="single" w:sz="4" w:space="0" w:color="auto"/>
              <w:right w:val="single" w:sz="4" w:space="0" w:color="auto"/>
            </w:tcBorders>
            <w:vAlign w:val="center"/>
            <w:hideMark/>
          </w:tcPr>
          <w:p w14:paraId="109BE691"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Obra pesada o de ingeniería civil</w:t>
            </w:r>
          </w:p>
        </w:tc>
        <w:tc>
          <w:tcPr>
            <w:tcW w:w="1701" w:type="dxa"/>
            <w:tcBorders>
              <w:top w:val="nil"/>
              <w:left w:val="nil"/>
              <w:bottom w:val="single" w:sz="4" w:space="0" w:color="auto"/>
              <w:right w:val="single" w:sz="4" w:space="0" w:color="auto"/>
            </w:tcBorders>
            <w:noWrap/>
            <w:vAlign w:val="center"/>
            <w:hideMark/>
          </w:tcPr>
          <w:p w14:paraId="47E905D1" w14:textId="068B2B67"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B4308A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4520A86"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61603</w:t>
            </w:r>
          </w:p>
        </w:tc>
        <w:tc>
          <w:tcPr>
            <w:tcW w:w="4847" w:type="dxa"/>
            <w:tcBorders>
              <w:top w:val="nil"/>
              <w:left w:val="nil"/>
              <w:bottom w:val="single" w:sz="4" w:space="0" w:color="auto"/>
              <w:right w:val="single" w:sz="4" w:space="0" w:color="auto"/>
            </w:tcBorders>
            <w:vAlign w:val="center"/>
            <w:hideMark/>
          </w:tcPr>
          <w:p w14:paraId="2A6A6224"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4E43C00A" w14:textId="19CD507A"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759D3B3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5B10CDF"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61701</w:t>
            </w:r>
          </w:p>
        </w:tc>
        <w:tc>
          <w:tcPr>
            <w:tcW w:w="4847" w:type="dxa"/>
            <w:tcBorders>
              <w:top w:val="nil"/>
              <w:left w:val="nil"/>
              <w:bottom w:val="single" w:sz="4" w:space="0" w:color="auto"/>
              <w:right w:val="single" w:sz="4" w:space="0" w:color="auto"/>
            </w:tcBorders>
            <w:vAlign w:val="center"/>
            <w:hideMark/>
          </w:tcPr>
          <w:p w14:paraId="5447A50C"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proyectos de equipamiento e instalaciones</w:t>
            </w:r>
          </w:p>
        </w:tc>
        <w:tc>
          <w:tcPr>
            <w:tcW w:w="1701" w:type="dxa"/>
            <w:tcBorders>
              <w:top w:val="nil"/>
              <w:left w:val="nil"/>
              <w:bottom w:val="single" w:sz="4" w:space="0" w:color="auto"/>
              <w:right w:val="single" w:sz="4" w:space="0" w:color="auto"/>
            </w:tcBorders>
            <w:noWrap/>
            <w:vAlign w:val="center"/>
            <w:hideMark/>
          </w:tcPr>
          <w:p w14:paraId="5B9395A0" w14:textId="16203534"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0837896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BF57357"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61702</w:t>
            </w:r>
          </w:p>
        </w:tc>
        <w:tc>
          <w:tcPr>
            <w:tcW w:w="4847" w:type="dxa"/>
            <w:tcBorders>
              <w:top w:val="nil"/>
              <w:left w:val="nil"/>
              <w:bottom w:val="single" w:sz="4" w:space="0" w:color="auto"/>
              <w:right w:val="single" w:sz="4" w:space="0" w:color="auto"/>
            </w:tcBorders>
            <w:vAlign w:val="center"/>
            <w:hideMark/>
          </w:tcPr>
          <w:p w14:paraId="025699AA"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Equipamiento e instalaciones</w:t>
            </w:r>
          </w:p>
        </w:tc>
        <w:tc>
          <w:tcPr>
            <w:tcW w:w="1701" w:type="dxa"/>
            <w:tcBorders>
              <w:top w:val="nil"/>
              <w:left w:val="nil"/>
              <w:bottom w:val="single" w:sz="4" w:space="0" w:color="auto"/>
              <w:right w:val="single" w:sz="4" w:space="0" w:color="auto"/>
            </w:tcBorders>
            <w:noWrap/>
            <w:vAlign w:val="center"/>
            <w:hideMark/>
          </w:tcPr>
          <w:p w14:paraId="4F51C60E" w14:textId="31C19BBF"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17574FC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59F5969"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61703</w:t>
            </w:r>
          </w:p>
        </w:tc>
        <w:tc>
          <w:tcPr>
            <w:tcW w:w="4847" w:type="dxa"/>
            <w:tcBorders>
              <w:top w:val="nil"/>
              <w:left w:val="nil"/>
              <w:bottom w:val="single" w:sz="4" w:space="0" w:color="auto"/>
              <w:right w:val="single" w:sz="4" w:space="0" w:color="auto"/>
            </w:tcBorders>
            <w:vAlign w:val="center"/>
            <w:hideMark/>
          </w:tcPr>
          <w:p w14:paraId="5D35E9EF"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785C5907" w14:textId="2CEF5C00"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425DEA6"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0B9BA324"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61901</w:t>
            </w:r>
          </w:p>
        </w:tc>
        <w:tc>
          <w:tcPr>
            <w:tcW w:w="4847" w:type="dxa"/>
            <w:tcBorders>
              <w:top w:val="nil"/>
              <w:left w:val="nil"/>
              <w:bottom w:val="single" w:sz="4" w:space="0" w:color="auto"/>
              <w:right w:val="single" w:sz="4" w:space="0" w:color="auto"/>
            </w:tcBorders>
            <w:vAlign w:val="center"/>
            <w:hideMark/>
          </w:tcPr>
          <w:p w14:paraId="6CCE5180"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Estudios y proyectos de </w:t>
            </w:r>
            <w:proofErr w:type="spellStart"/>
            <w:r w:rsidRPr="00B436E3">
              <w:rPr>
                <w:rFonts w:ascii="Calibri" w:eastAsia="Times New Roman" w:hAnsi="Calibri" w:cs="Calibri"/>
                <w:color w:val="000000"/>
                <w:sz w:val="16"/>
                <w:szCs w:val="16"/>
                <w:lang w:eastAsia="es-MX"/>
              </w:rPr>
              <w:t>preinversión</w:t>
            </w:r>
            <w:proofErr w:type="spellEnd"/>
            <w:r w:rsidRPr="00B436E3">
              <w:rPr>
                <w:rFonts w:ascii="Calibri" w:eastAsia="Times New Roman" w:hAnsi="Calibri" w:cs="Calibri"/>
                <w:color w:val="000000"/>
                <w:sz w:val="16"/>
                <w:szCs w:val="16"/>
                <w:lang w:eastAsia="es-MX"/>
              </w:rPr>
              <w:t xml:space="preserve"> de trabajos y especializados y de acabados</w:t>
            </w:r>
          </w:p>
        </w:tc>
        <w:tc>
          <w:tcPr>
            <w:tcW w:w="1701" w:type="dxa"/>
            <w:tcBorders>
              <w:top w:val="nil"/>
              <w:left w:val="nil"/>
              <w:bottom w:val="single" w:sz="4" w:space="0" w:color="auto"/>
              <w:right w:val="single" w:sz="4" w:space="0" w:color="auto"/>
            </w:tcBorders>
            <w:noWrap/>
            <w:vAlign w:val="center"/>
            <w:hideMark/>
          </w:tcPr>
          <w:p w14:paraId="421988E5" w14:textId="76FDBC66"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2B7F37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BDB4339"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61902</w:t>
            </w:r>
          </w:p>
        </w:tc>
        <w:tc>
          <w:tcPr>
            <w:tcW w:w="4847" w:type="dxa"/>
            <w:tcBorders>
              <w:top w:val="nil"/>
              <w:left w:val="nil"/>
              <w:bottom w:val="single" w:sz="4" w:space="0" w:color="auto"/>
              <w:right w:val="single" w:sz="4" w:space="0" w:color="auto"/>
            </w:tcBorders>
            <w:vAlign w:val="center"/>
            <w:hideMark/>
          </w:tcPr>
          <w:p w14:paraId="15AEAF09"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Acabados y trabajos</w:t>
            </w:r>
          </w:p>
        </w:tc>
        <w:tc>
          <w:tcPr>
            <w:tcW w:w="1701" w:type="dxa"/>
            <w:tcBorders>
              <w:top w:val="nil"/>
              <w:left w:val="nil"/>
              <w:bottom w:val="single" w:sz="4" w:space="0" w:color="auto"/>
              <w:right w:val="single" w:sz="4" w:space="0" w:color="auto"/>
            </w:tcBorders>
            <w:noWrap/>
            <w:vAlign w:val="center"/>
            <w:hideMark/>
          </w:tcPr>
          <w:p w14:paraId="697DB120" w14:textId="2BC4DBE6"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23EEF4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6044160"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61903</w:t>
            </w:r>
          </w:p>
        </w:tc>
        <w:tc>
          <w:tcPr>
            <w:tcW w:w="4847" w:type="dxa"/>
            <w:tcBorders>
              <w:top w:val="nil"/>
              <w:left w:val="nil"/>
              <w:bottom w:val="single" w:sz="4" w:space="0" w:color="auto"/>
              <w:right w:val="single" w:sz="4" w:space="0" w:color="auto"/>
            </w:tcBorders>
            <w:vAlign w:val="center"/>
            <w:hideMark/>
          </w:tcPr>
          <w:p w14:paraId="0C4CC03E"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7777BF1F" w14:textId="1683778B"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8B6282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36F8484" w14:textId="77777777" w:rsidR="0045201F" w:rsidRPr="00B436E3" w:rsidRDefault="0045201F" w:rsidP="0045201F">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6200</w:t>
            </w:r>
          </w:p>
        </w:tc>
        <w:tc>
          <w:tcPr>
            <w:tcW w:w="4847" w:type="dxa"/>
            <w:tcBorders>
              <w:top w:val="nil"/>
              <w:left w:val="nil"/>
              <w:bottom w:val="single" w:sz="4" w:space="0" w:color="auto"/>
              <w:right w:val="single" w:sz="4" w:space="0" w:color="auto"/>
            </w:tcBorders>
            <w:vAlign w:val="center"/>
            <w:hideMark/>
          </w:tcPr>
          <w:p w14:paraId="683B751F" w14:textId="77777777" w:rsidR="0045201F" w:rsidRPr="00B436E3" w:rsidRDefault="0045201F" w:rsidP="0045201F">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 xml:space="preserve">OBRA PÚBLICA EN BIENES PROPIOS </w:t>
            </w:r>
          </w:p>
        </w:tc>
        <w:tc>
          <w:tcPr>
            <w:tcW w:w="1701" w:type="dxa"/>
            <w:tcBorders>
              <w:top w:val="nil"/>
              <w:left w:val="nil"/>
              <w:bottom w:val="single" w:sz="4" w:space="0" w:color="auto"/>
              <w:right w:val="single" w:sz="4" w:space="0" w:color="auto"/>
            </w:tcBorders>
            <w:noWrap/>
            <w:vAlign w:val="center"/>
            <w:hideMark/>
          </w:tcPr>
          <w:p w14:paraId="4C0916CE" w14:textId="76AE4E6B" w:rsidR="0045201F" w:rsidRPr="00B436E3" w:rsidRDefault="0045201F" w:rsidP="0045201F">
            <w:pPr>
              <w:jc w:val="right"/>
              <w:rPr>
                <w:rFonts w:ascii="Calibri" w:eastAsia="Times New Roman" w:hAnsi="Calibri" w:cs="Calibri"/>
                <w:b/>
                <w:bCs/>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6C42E13D"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0F2F798D"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62101</w:t>
            </w:r>
          </w:p>
        </w:tc>
        <w:tc>
          <w:tcPr>
            <w:tcW w:w="4847" w:type="dxa"/>
            <w:tcBorders>
              <w:top w:val="nil"/>
              <w:left w:val="nil"/>
              <w:bottom w:val="single" w:sz="4" w:space="0" w:color="auto"/>
              <w:right w:val="single" w:sz="4" w:space="0" w:color="auto"/>
            </w:tcBorders>
            <w:vAlign w:val="center"/>
            <w:hideMark/>
          </w:tcPr>
          <w:p w14:paraId="2B56C2BB" w14:textId="72E69243"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proyectos de vivienda en bienes propiedad de las instituciones gubernamentales</w:t>
            </w:r>
          </w:p>
        </w:tc>
        <w:tc>
          <w:tcPr>
            <w:tcW w:w="1701" w:type="dxa"/>
            <w:tcBorders>
              <w:top w:val="nil"/>
              <w:left w:val="nil"/>
              <w:bottom w:val="single" w:sz="4" w:space="0" w:color="auto"/>
              <w:right w:val="single" w:sz="4" w:space="0" w:color="auto"/>
            </w:tcBorders>
            <w:noWrap/>
            <w:vAlign w:val="center"/>
            <w:hideMark/>
          </w:tcPr>
          <w:p w14:paraId="3A7955BA" w14:textId="5218C808"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62E88AF2"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5CC7C184"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62102</w:t>
            </w:r>
          </w:p>
        </w:tc>
        <w:tc>
          <w:tcPr>
            <w:tcW w:w="4847" w:type="dxa"/>
            <w:tcBorders>
              <w:top w:val="nil"/>
              <w:left w:val="nil"/>
              <w:bottom w:val="single" w:sz="4" w:space="0" w:color="auto"/>
              <w:right w:val="single" w:sz="4" w:space="0" w:color="auto"/>
            </w:tcBorders>
            <w:vAlign w:val="center"/>
            <w:hideMark/>
          </w:tcPr>
          <w:p w14:paraId="7657D591"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Obras para vivienda en bienes propiedad de las instituciones gubernamentales</w:t>
            </w:r>
          </w:p>
        </w:tc>
        <w:tc>
          <w:tcPr>
            <w:tcW w:w="1701" w:type="dxa"/>
            <w:tcBorders>
              <w:top w:val="nil"/>
              <w:left w:val="nil"/>
              <w:bottom w:val="single" w:sz="4" w:space="0" w:color="auto"/>
              <w:right w:val="single" w:sz="4" w:space="0" w:color="auto"/>
            </w:tcBorders>
            <w:noWrap/>
            <w:vAlign w:val="center"/>
            <w:hideMark/>
          </w:tcPr>
          <w:p w14:paraId="22A91C1B" w14:textId="7EA46F7E"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2426CF1"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E275363"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62103</w:t>
            </w:r>
          </w:p>
        </w:tc>
        <w:tc>
          <w:tcPr>
            <w:tcW w:w="4847" w:type="dxa"/>
            <w:tcBorders>
              <w:top w:val="nil"/>
              <w:left w:val="nil"/>
              <w:bottom w:val="single" w:sz="4" w:space="0" w:color="auto"/>
              <w:right w:val="single" w:sz="4" w:space="0" w:color="auto"/>
            </w:tcBorders>
            <w:vAlign w:val="center"/>
            <w:hideMark/>
          </w:tcPr>
          <w:p w14:paraId="15B6BEE8"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1EC677C4" w14:textId="595A740C"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1F21527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95A302B"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62201</w:t>
            </w:r>
          </w:p>
        </w:tc>
        <w:tc>
          <w:tcPr>
            <w:tcW w:w="4847" w:type="dxa"/>
            <w:tcBorders>
              <w:top w:val="nil"/>
              <w:left w:val="nil"/>
              <w:bottom w:val="single" w:sz="4" w:space="0" w:color="auto"/>
              <w:right w:val="single" w:sz="4" w:space="0" w:color="auto"/>
            </w:tcBorders>
            <w:vAlign w:val="center"/>
            <w:hideMark/>
          </w:tcPr>
          <w:p w14:paraId="53F6BA8F"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proyectos de edificaciones no habitacionales</w:t>
            </w:r>
          </w:p>
        </w:tc>
        <w:tc>
          <w:tcPr>
            <w:tcW w:w="1701" w:type="dxa"/>
            <w:tcBorders>
              <w:top w:val="nil"/>
              <w:left w:val="nil"/>
              <w:bottom w:val="single" w:sz="4" w:space="0" w:color="auto"/>
              <w:right w:val="single" w:sz="4" w:space="0" w:color="auto"/>
            </w:tcBorders>
            <w:noWrap/>
            <w:vAlign w:val="center"/>
            <w:hideMark/>
          </w:tcPr>
          <w:p w14:paraId="3B5FF117" w14:textId="1BA4CACF"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C0D7410"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C65BB9B"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62202</w:t>
            </w:r>
          </w:p>
        </w:tc>
        <w:tc>
          <w:tcPr>
            <w:tcW w:w="4847" w:type="dxa"/>
            <w:tcBorders>
              <w:top w:val="nil"/>
              <w:left w:val="nil"/>
              <w:bottom w:val="single" w:sz="4" w:space="0" w:color="auto"/>
              <w:right w:val="single" w:sz="4" w:space="0" w:color="auto"/>
            </w:tcBorders>
            <w:vAlign w:val="center"/>
            <w:hideMark/>
          </w:tcPr>
          <w:p w14:paraId="45DB065F"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Obra de Edificaciones de Uso No Habitacional</w:t>
            </w:r>
          </w:p>
        </w:tc>
        <w:tc>
          <w:tcPr>
            <w:tcW w:w="1701" w:type="dxa"/>
            <w:tcBorders>
              <w:top w:val="nil"/>
              <w:left w:val="nil"/>
              <w:bottom w:val="single" w:sz="4" w:space="0" w:color="auto"/>
              <w:right w:val="single" w:sz="4" w:space="0" w:color="auto"/>
            </w:tcBorders>
            <w:noWrap/>
            <w:vAlign w:val="center"/>
            <w:hideMark/>
          </w:tcPr>
          <w:p w14:paraId="7E9034E9" w14:textId="0C80DDA4"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46E13E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B2A57A9"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62203</w:t>
            </w:r>
          </w:p>
        </w:tc>
        <w:tc>
          <w:tcPr>
            <w:tcW w:w="4847" w:type="dxa"/>
            <w:tcBorders>
              <w:top w:val="nil"/>
              <w:left w:val="nil"/>
              <w:bottom w:val="single" w:sz="4" w:space="0" w:color="auto"/>
              <w:right w:val="single" w:sz="4" w:space="0" w:color="auto"/>
            </w:tcBorders>
            <w:vAlign w:val="center"/>
            <w:hideMark/>
          </w:tcPr>
          <w:p w14:paraId="5271E408"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7645E7A3" w14:textId="593AA695"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596102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DFF69CE"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62301</w:t>
            </w:r>
          </w:p>
        </w:tc>
        <w:tc>
          <w:tcPr>
            <w:tcW w:w="4847" w:type="dxa"/>
            <w:tcBorders>
              <w:top w:val="nil"/>
              <w:left w:val="nil"/>
              <w:bottom w:val="single" w:sz="4" w:space="0" w:color="auto"/>
              <w:right w:val="single" w:sz="4" w:space="0" w:color="auto"/>
            </w:tcBorders>
            <w:vAlign w:val="center"/>
            <w:hideMark/>
          </w:tcPr>
          <w:p w14:paraId="6A8ABD3B"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proyectos de obras de abastecimiento</w:t>
            </w:r>
          </w:p>
        </w:tc>
        <w:tc>
          <w:tcPr>
            <w:tcW w:w="1701" w:type="dxa"/>
            <w:tcBorders>
              <w:top w:val="nil"/>
              <w:left w:val="nil"/>
              <w:bottom w:val="single" w:sz="4" w:space="0" w:color="auto"/>
              <w:right w:val="single" w:sz="4" w:space="0" w:color="auto"/>
            </w:tcBorders>
            <w:noWrap/>
            <w:vAlign w:val="center"/>
            <w:hideMark/>
          </w:tcPr>
          <w:p w14:paraId="678A5F84" w14:textId="6694DB81"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696E77C3"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8F79D2A"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62302</w:t>
            </w:r>
          </w:p>
        </w:tc>
        <w:tc>
          <w:tcPr>
            <w:tcW w:w="4847" w:type="dxa"/>
            <w:tcBorders>
              <w:top w:val="nil"/>
              <w:left w:val="nil"/>
              <w:bottom w:val="single" w:sz="4" w:space="0" w:color="auto"/>
              <w:right w:val="single" w:sz="4" w:space="0" w:color="auto"/>
            </w:tcBorders>
            <w:vAlign w:val="center"/>
            <w:hideMark/>
          </w:tcPr>
          <w:p w14:paraId="1E550FAE"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Obras de abastecimiento</w:t>
            </w:r>
          </w:p>
        </w:tc>
        <w:tc>
          <w:tcPr>
            <w:tcW w:w="1701" w:type="dxa"/>
            <w:tcBorders>
              <w:top w:val="nil"/>
              <w:left w:val="nil"/>
              <w:bottom w:val="single" w:sz="4" w:space="0" w:color="auto"/>
              <w:right w:val="single" w:sz="4" w:space="0" w:color="auto"/>
            </w:tcBorders>
            <w:noWrap/>
            <w:vAlign w:val="center"/>
            <w:hideMark/>
          </w:tcPr>
          <w:p w14:paraId="40473B43" w14:textId="14075F60"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ADE683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DF5704C"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62303</w:t>
            </w:r>
          </w:p>
        </w:tc>
        <w:tc>
          <w:tcPr>
            <w:tcW w:w="4847" w:type="dxa"/>
            <w:tcBorders>
              <w:top w:val="nil"/>
              <w:left w:val="nil"/>
              <w:bottom w:val="single" w:sz="4" w:space="0" w:color="auto"/>
              <w:right w:val="single" w:sz="4" w:space="0" w:color="auto"/>
            </w:tcBorders>
            <w:vAlign w:val="center"/>
            <w:hideMark/>
          </w:tcPr>
          <w:p w14:paraId="5BE1E222"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03AD19FB" w14:textId="0402704E"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72A9964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15165DE"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62401</w:t>
            </w:r>
          </w:p>
        </w:tc>
        <w:tc>
          <w:tcPr>
            <w:tcW w:w="4847" w:type="dxa"/>
            <w:tcBorders>
              <w:top w:val="nil"/>
              <w:left w:val="nil"/>
              <w:bottom w:val="single" w:sz="4" w:space="0" w:color="auto"/>
              <w:right w:val="single" w:sz="4" w:space="0" w:color="auto"/>
            </w:tcBorders>
            <w:vAlign w:val="center"/>
            <w:hideMark/>
          </w:tcPr>
          <w:p w14:paraId="3ABDC599"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proyectos de obra de urbanización</w:t>
            </w:r>
          </w:p>
        </w:tc>
        <w:tc>
          <w:tcPr>
            <w:tcW w:w="1701" w:type="dxa"/>
            <w:tcBorders>
              <w:top w:val="nil"/>
              <w:left w:val="nil"/>
              <w:bottom w:val="single" w:sz="4" w:space="0" w:color="auto"/>
              <w:right w:val="single" w:sz="4" w:space="0" w:color="auto"/>
            </w:tcBorders>
            <w:noWrap/>
            <w:vAlign w:val="center"/>
            <w:hideMark/>
          </w:tcPr>
          <w:p w14:paraId="1D525128" w14:textId="12CCF5D3"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D9CF6D2"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EF6F20A"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62402</w:t>
            </w:r>
          </w:p>
        </w:tc>
        <w:tc>
          <w:tcPr>
            <w:tcW w:w="4847" w:type="dxa"/>
            <w:tcBorders>
              <w:top w:val="nil"/>
              <w:left w:val="nil"/>
              <w:bottom w:val="single" w:sz="4" w:space="0" w:color="auto"/>
              <w:right w:val="single" w:sz="4" w:space="0" w:color="auto"/>
            </w:tcBorders>
            <w:vAlign w:val="center"/>
            <w:hideMark/>
          </w:tcPr>
          <w:p w14:paraId="12B05828"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Construcción de obras de urbanización</w:t>
            </w:r>
          </w:p>
        </w:tc>
        <w:tc>
          <w:tcPr>
            <w:tcW w:w="1701" w:type="dxa"/>
            <w:tcBorders>
              <w:top w:val="nil"/>
              <w:left w:val="nil"/>
              <w:bottom w:val="single" w:sz="4" w:space="0" w:color="auto"/>
              <w:right w:val="single" w:sz="4" w:space="0" w:color="auto"/>
            </w:tcBorders>
            <w:noWrap/>
            <w:vAlign w:val="center"/>
            <w:hideMark/>
          </w:tcPr>
          <w:p w14:paraId="1232A703" w14:textId="709A42D3"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0162228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9B59586"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62403</w:t>
            </w:r>
          </w:p>
        </w:tc>
        <w:tc>
          <w:tcPr>
            <w:tcW w:w="4847" w:type="dxa"/>
            <w:tcBorders>
              <w:top w:val="nil"/>
              <w:left w:val="nil"/>
              <w:bottom w:val="single" w:sz="4" w:space="0" w:color="auto"/>
              <w:right w:val="single" w:sz="4" w:space="0" w:color="auto"/>
            </w:tcBorders>
            <w:vAlign w:val="center"/>
            <w:hideMark/>
          </w:tcPr>
          <w:p w14:paraId="46364192"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2A7E5CAD" w14:textId="23AEEA94"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00E1B3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CD3C7F9"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62501</w:t>
            </w:r>
          </w:p>
        </w:tc>
        <w:tc>
          <w:tcPr>
            <w:tcW w:w="4847" w:type="dxa"/>
            <w:tcBorders>
              <w:top w:val="nil"/>
              <w:left w:val="nil"/>
              <w:bottom w:val="single" w:sz="4" w:space="0" w:color="auto"/>
              <w:right w:val="single" w:sz="4" w:space="0" w:color="auto"/>
            </w:tcBorders>
            <w:vAlign w:val="center"/>
            <w:hideMark/>
          </w:tcPr>
          <w:p w14:paraId="53AB6C01"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proyectos de obras de comunicación</w:t>
            </w:r>
          </w:p>
        </w:tc>
        <w:tc>
          <w:tcPr>
            <w:tcW w:w="1701" w:type="dxa"/>
            <w:tcBorders>
              <w:top w:val="nil"/>
              <w:left w:val="nil"/>
              <w:bottom w:val="single" w:sz="4" w:space="0" w:color="auto"/>
              <w:right w:val="single" w:sz="4" w:space="0" w:color="auto"/>
            </w:tcBorders>
            <w:noWrap/>
            <w:vAlign w:val="center"/>
            <w:hideMark/>
          </w:tcPr>
          <w:p w14:paraId="725B51D1" w14:textId="65A0A0C2"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6AA029F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837362C"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62502</w:t>
            </w:r>
          </w:p>
        </w:tc>
        <w:tc>
          <w:tcPr>
            <w:tcW w:w="4847" w:type="dxa"/>
            <w:tcBorders>
              <w:top w:val="nil"/>
              <w:left w:val="nil"/>
              <w:bottom w:val="single" w:sz="4" w:space="0" w:color="auto"/>
              <w:right w:val="single" w:sz="4" w:space="0" w:color="auto"/>
            </w:tcBorders>
            <w:vAlign w:val="center"/>
            <w:hideMark/>
          </w:tcPr>
          <w:p w14:paraId="6925EF01"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Obras de vías de comunicación</w:t>
            </w:r>
          </w:p>
        </w:tc>
        <w:tc>
          <w:tcPr>
            <w:tcW w:w="1701" w:type="dxa"/>
            <w:tcBorders>
              <w:top w:val="nil"/>
              <w:left w:val="nil"/>
              <w:bottom w:val="single" w:sz="4" w:space="0" w:color="auto"/>
              <w:right w:val="single" w:sz="4" w:space="0" w:color="auto"/>
            </w:tcBorders>
            <w:noWrap/>
            <w:vAlign w:val="center"/>
            <w:hideMark/>
          </w:tcPr>
          <w:p w14:paraId="6F4EDBF7" w14:textId="74234AE3"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324D79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D778336"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62503</w:t>
            </w:r>
          </w:p>
        </w:tc>
        <w:tc>
          <w:tcPr>
            <w:tcW w:w="4847" w:type="dxa"/>
            <w:tcBorders>
              <w:top w:val="nil"/>
              <w:left w:val="nil"/>
              <w:bottom w:val="single" w:sz="4" w:space="0" w:color="auto"/>
              <w:right w:val="single" w:sz="4" w:space="0" w:color="auto"/>
            </w:tcBorders>
            <w:vAlign w:val="center"/>
            <w:hideMark/>
          </w:tcPr>
          <w:p w14:paraId="0CF18038"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27D09067" w14:textId="6832CAFD"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00D69066"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76F3EA1"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62601</w:t>
            </w:r>
          </w:p>
        </w:tc>
        <w:tc>
          <w:tcPr>
            <w:tcW w:w="4847" w:type="dxa"/>
            <w:tcBorders>
              <w:top w:val="nil"/>
              <w:left w:val="nil"/>
              <w:bottom w:val="single" w:sz="4" w:space="0" w:color="auto"/>
              <w:right w:val="single" w:sz="4" w:space="0" w:color="auto"/>
            </w:tcBorders>
            <w:vAlign w:val="center"/>
            <w:hideMark/>
          </w:tcPr>
          <w:p w14:paraId="11C2759E"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proyectos de obra comunicación</w:t>
            </w:r>
          </w:p>
        </w:tc>
        <w:tc>
          <w:tcPr>
            <w:tcW w:w="1701" w:type="dxa"/>
            <w:tcBorders>
              <w:top w:val="nil"/>
              <w:left w:val="nil"/>
              <w:bottom w:val="single" w:sz="4" w:space="0" w:color="auto"/>
              <w:right w:val="single" w:sz="4" w:space="0" w:color="auto"/>
            </w:tcBorders>
            <w:noWrap/>
            <w:vAlign w:val="center"/>
            <w:hideMark/>
          </w:tcPr>
          <w:p w14:paraId="6C26DAAE" w14:textId="0CE7CD65"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BD5CB3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26E5140"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62602</w:t>
            </w:r>
          </w:p>
        </w:tc>
        <w:tc>
          <w:tcPr>
            <w:tcW w:w="4847" w:type="dxa"/>
            <w:tcBorders>
              <w:top w:val="nil"/>
              <w:left w:val="nil"/>
              <w:bottom w:val="single" w:sz="4" w:space="0" w:color="auto"/>
              <w:right w:val="single" w:sz="4" w:space="0" w:color="auto"/>
            </w:tcBorders>
            <w:vAlign w:val="center"/>
            <w:hideMark/>
          </w:tcPr>
          <w:p w14:paraId="1D2FE6EF"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Obra pesada o de ingeniería civil</w:t>
            </w:r>
          </w:p>
        </w:tc>
        <w:tc>
          <w:tcPr>
            <w:tcW w:w="1701" w:type="dxa"/>
            <w:tcBorders>
              <w:top w:val="nil"/>
              <w:left w:val="nil"/>
              <w:bottom w:val="single" w:sz="4" w:space="0" w:color="auto"/>
              <w:right w:val="single" w:sz="4" w:space="0" w:color="auto"/>
            </w:tcBorders>
            <w:noWrap/>
            <w:vAlign w:val="center"/>
            <w:hideMark/>
          </w:tcPr>
          <w:p w14:paraId="51BB263B" w14:textId="50665299"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2B81E45"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3E3150A"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62603</w:t>
            </w:r>
          </w:p>
        </w:tc>
        <w:tc>
          <w:tcPr>
            <w:tcW w:w="4847" w:type="dxa"/>
            <w:tcBorders>
              <w:top w:val="nil"/>
              <w:left w:val="nil"/>
              <w:bottom w:val="single" w:sz="4" w:space="0" w:color="auto"/>
              <w:right w:val="single" w:sz="4" w:space="0" w:color="auto"/>
            </w:tcBorders>
            <w:vAlign w:val="center"/>
            <w:hideMark/>
          </w:tcPr>
          <w:p w14:paraId="29AB02B7"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2093F768" w14:textId="217AD768"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18E4204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2C6E0513"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lastRenderedPageBreak/>
              <w:t>62701</w:t>
            </w:r>
          </w:p>
        </w:tc>
        <w:tc>
          <w:tcPr>
            <w:tcW w:w="4847" w:type="dxa"/>
            <w:tcBorders>
              <w:top w:val="nil"/>
              <w:left w:val="nil"/>
              <w:bottom w:val="single" w:sz="4" w:space="0" w:color="auto"/>
              <w:right w:val="single" w:sz="4" w:space="0" w:color="auto"/>
            </w:tcBorders>
            <w:vAlign w:val="center"/>
            <w:hideMark/>
          </w:tcPr>
          <w:p w14:paraId="13C572BC"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y proyectos de equipamiento e instalaciones</w:t>
            </w:r>
          </w:p>
        </w:tc>
        <w:tc>
          <w:tcPr>
            <w:tcW w:w="1701" w:type="dxa"/>
            <w:tcBorders>
              <w:top w:val="nil"/>
              <w:left w:val="nil"/>
              <w:bottom w:val="single" w:sz="4" w:space="0" w:color="auto"/>
              <w:right w:val="single" w:sz="4" w:space="0" w:color="auto"/>
            </w:tcBorders>
            <w:noWrap/>
            <w:vAlign w:val="center"/>
            <w:hideMark/>
          </w:tcPr>
          <w:p w14:paraId="18CF5F0E" w14:textId="0C16017F"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C8BA31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2B7560F"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62702</w:t>
            </w:r>
          </w:p>
        </w:tc>
        <w:tc>
          <w:tcPr>
            <w:tcW w:w="4847" w:type="dxa"/>
            <w:tcBorders>
              <w:top w:val="nil"/>
              <w:left w:val="nil"/>
              <w:bottom w:val="single" w:sz="4" w:space="0" w:color="auto"/>
              <w:right w:val="single" w:sz="4" w:space="0" w:color="auto"/>
            </w:tcBorders>
            <w:vAlign w:val="center"/>
            <w:hideMark/>
          </w:tcPr>
          <w:p w14:paraId="4E6D2024"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Equipamiento e instalaciones</w:t>
            </w:r>
          </w:p>
        </w:tc>
        <w:tc>
          <w:tcPr>
            <w:tcW w:w="1701" w:type="dxa"/>
            <w:tcBorders>
              <w:top w:val="nil"/>
              <w:left w:val="nil"/>
              <w:bottom w:val="single" w:sz="4" w:space="0" w:color="auto"/>
              <w:right w:val="single" w:sz="4" w:space="0" w:color="auto"/>
            </w:tcBorders>
            <w:noWrap/>
            <w:vAlign w:val="center"/>
            <w:hideMark/>
          </w:tcPr>
          <w:p w14:paraId="4B76E2BE" w14:textId="3699410A"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FFCDE2E"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3FD24F7"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62703</w:t>
            </w:r>
          </w:p>
        </w:tc>
        <w:tc>
          <w:tcPr>
            <w:tcW w:w="4847" w:type="dxa"/>
            <w:tcBorders>
              <w:top w:val="nil"/>
              <w:left w:val="nil"/>
              <w:bottom w:val="single" w:sz="4" w:space="0" w:color="auto"/>
              <w:right w:val="single" w:sz="4" w:space="0" w:color="auto"/>
            </w:tcBorders>
            <w:vAlign w:val="center"/>
            <w:hideMark/>
          </w:tcPr>
          <w:p w14:paraId="317FEF9F"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14188314" w14:textId="0FEB3384"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71A02CD" w14:textId="77777777" w:rsidTr="00F77CB5">
        <w:trPr>
          <w:trHeight w:val="450"/>
          <w:jc w:val="center"/>
        </w:trPr>
        <w:tc>
          <w:tcPr>
            <w:tcW w:w="818" w:type="dxa"/>
            <w:tcBorders>
              <w:top w:val="nil"/>
              <w:left w:val="single" w:sz="4" w:space="0" w:color="auto"/>
              <w:bottom w:val="single" w:sz="4" w:space="0" w:color="auto"/>
              <w:right w:val="single" w:sz="4" w:space="0" w:color="auto"/>
            </w:tcBorders>
            <w:noWrap/>
            <w:vAlign w:val="center"/>
            <w:hideMark/>
          </w:tcPr>
          <w:p w14:paraId="02E4654E"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62901</w:t>
            </w:r>
          </w:p>
        </w:tc>
        <w:tc>
          <w:tcPr>
            <w:tcW w:w="4847" w:type="dxa"/>
            <w:tcBorders>
              <w:top w:val="nil"/>
              <w:left w:val="nil"/>
              <w:bottom w:val="single" w:sz="4" w:space="0" w:color="auto"/>
              <w:right w:val="single" w:sz="4" w:space="0" w:color="auto"/>
            </w:tcBorders>
            <w:vAlign w:val="center"/>
            <w:hideMark/>
          </w:tcPr>
          <w:p w14:paraId="0F0F059B"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 xml:space="preserve">Estudios y proyectos de </w:t>
            </w:r>
            <w:proofErr w:type="spellStart"/>
            <w:r w:rsidRPr="00B436E3">
              <w:rPr>
                <w:rFonts w:ascii="Calibri" w:eastAsia="Times New Roman" w:hAnsi="Calibri" w:cs="Calibri"/>
                <w:color w:val="000000"/>
                <w:sz w:val="16"/>
                <w:szCs w:val="16"/>
                <w:lang w:eastAsia="es-MX"/>
              </w:rPr>
              <w:t>preinversión</w:t>
            </w:r>
            <w:proofErr w:type="spellEnd"/>
            <w:r w:rsidRPr="00B436E3">
              <w:rPr>
                <w:rFonts w:ascii="Calibri" w:eastAsia="Times New Roman" w:hAnsi="Calibri" w:cs="Calibri"/>
                <w:color w:val="000000"/>
                <w:sz w:val="16"/>
                <w:szCs w:val="16"/>
                <w:lang w:eastAsia="es-MX"/>
              </w:rPr>
              <w:t xml:space="preserve"> de trabajos y especializados y de acabados</w:t>
            </w:r>
          </w:p>
        </w:tc>
        <w:tc>
          <w:tcPr>
            <w:tcW w:w="1701" w:type="dxa"/>
            <w:tcBorders>
              <w:top w:val="nil"/>
              <w:left w:val="nil"/>
              <w:bottom w:val="single" w:sz="4" w:space="0" w:color="auto"/>
              <w:right w:val="single" w:sz="4" w:space="0" w:color="auto"/>
            </w:tcBorders>
            <w:noWrap/>
            <w:vAlign w:val="center"/>
            <w:hideMark/>
          </w:tcPr>
          <w:p w14:paraId="4E56BB7D" w14:textId="21B628F1"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12B657A"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BEA3109"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62902</w:t>
            </w:r>
          </w:p>
        </w:tc>
        <w:tc>
          <w:tcPr>
            <w:tcW w:w="4847" w:type="dxa"/>
            <w:tcBorders>
              <w:top w:val="nil"/>
              <w:left w:val="nil"/>
              <w:bottom w:val="single" w:sz="4" w:space="0" w:color="auto"/>
              <w:right w:val="single" w:sz="4" w:space="0" w:color="auto"/>
            </w:tcBorders>
            <w:vAlign w:val="center"/>
            <w:hideMark/>
          </w:tcPr>
          <w:p w14:paraId="626819CF"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Acabados y trabajos especializados</w:t>
            </w:r>
          </w:p>
        </w:tc>
        <w:tc>
          <w:tcPr>
            <w:tcW w:w="1701" w:type="dxa"/>
            <w:tcBorders>
              <w:top w:val="nil"/>
              <w:left w:val="nil"/>
              <w:bottom w:val="single" w:sz="4" w:space="0" w:color="auto"/>
              <w:right w:val="single" w:sz="4" w:space="0" w:color="auto"/>
            </w:tcBorders>
            <w:noWrap/>
            <w:vAlign w:val="center"/>
            <w:hideMark/>
          </w:tcPr>
          <w:p w14:paraId="4EB2F7A2" w14:textId="0A2BA760"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9DDB489"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8E0D987"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62903</w:t>
            </w:r>
          </w:p>
        </w:tc>
        <w:tc>
          <w:tcPr>
            <w:tcW w:w="4847" w:type="dxa"/>
            <w:tcBorders>
              <w:top w:val="nil"/>
              <w:left w:val="nil"/>
              <w:bottom w:val="single" w:sz="4" w:space="0" w:color="auto"/>
              <w:right w:val="single" w:sz="4" w:space="0" w:color="auto"/>
            </w:tcBorders>
            <w:vAlign w:val="center"/>
            <w:hideMark/>
          </w:tcPr>
          <w:p w14:paraId="1505F294"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 obra</w:t>
            </w:r>
          </w:p>
        </w:tc>
        <w:tc>
          <w:tcPr>
            <w:tcW w:w="1701" w:type="dxa"/>
            <w:tcBorders>
              <w:top w:val="nil"/>
              <w:left w:val="nil"/>
              <w:bottom w:val="single" w:sz="4" w:space="0" w:color="auto"/>
              <w:right w:val="single" w:sz="4" w:space="0" w:color="auto"/>
            </w:tcBorders>
            <w:noWrap/>
            <w:vAlign w:val="center"/>
            <w:hideMark/>
          </w:tcPr>
          <w:p w14:paraId="2037C5C6" w14:textId="4C10A579"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5BC3AC1B"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963C503" w14:textId="77777777" w:rsidR="0045201F" w:rsidRPr="00B436E3" w:rsidRDefault="0045201F" w:rsidP="0045201F">
            <w:pPr>
              <w:jc w:val="cente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6300</w:t>
            </w:r>
          </w:p>
        </w:tc>
        <w:tc>
          <w:tcPr>
            <w:tcW w:w="4847" w:type="dxa"/>
            <w:tcBorders>
              <w:top w:val="nil"/>
              <w:left w:val="nil"/>
              <w:bottom w:val="single" w:sz="4" w:space="0" w:color="auto"/>
              <w:right w:val="single" w:sz="4" w:space="0" w:color="auto"/>
            </w:tcBorders>
            <w:vAlign w:val="center"/>
            <w:hideMark/>
          </w:tcPr>
          <w:p w14:paraId="5389C461" w14:textId="77777777" w:rsidR="0045201F" w:rsidRPr="00B436E3" w:rsidRDefault="0045201F" w:rsidP="0045201F">
            <w:pPr>
              <w:rPr>
                <w:rFonts w:ascii="Calibri" w:eastAsia="Times New Roman" w:hAnsi="Calibri" w:cs="Calibri"/>
                <w:b/>
                <w:bCs/>
                <w:color w:val="000000"/>
                <w:sz w:val="16"/>
                <w:szCs w:val="16"/>
                <w:lang w:eastAsia="es-MX"/>
              </w:rPr>
            </w:pPr>
            <w:r w:rsidRPr="00B436E3">
              <w:rPr>
                <w:rFonts w:ascii="Calibri" w:eastAsia="Times New Roman" w:hAnsi="Calibri" w:cs="Calibri"/>
                <w:b/>
                <w:bCs/>
                <w:color w:val="000000"/>
                <w:sz w:val="16"/>
                <w:szCs w:val="16"/>
                <w:lang w:eastAsia="es-MX"/>
              </w:rPr>
              <w:t>PROYECTOS PRODUCTIVOS Y ACCIONES DE FOMENTO</w:t>
            </w:r>
          </w:p>
        </w:tc>
        <w:tc>
          <w:tcPr>
            <w:tcW w:w="1701" w:type="dxa"/>
            <w:tcBorders>
              <w:top w:val="nil"/>
              <w:left w:val="nil"/>
              <w:bottom w:val="single" w:sz="4" w:space="0" w:color="auto"/>
              <w:right w:val="single" w:sz="4" w:space="0" w:color="auto"/>
            </w:tcBorders>
            <w:noWrap/>
            <w:vAlign w:val="center"/>
            <w:hideMark/>
          </w:tcPr>
          <w:p w14:paraId="673F913B" w14:textId="2F851DC5" w:rsidR="0045201F" w:rsidRPr="00B436E3" w:rsidRDefault="0045201F" w:rsidP="0045201F">
            <w:pPr>
              <w:jc w:val="right"/>
              <w:rPr>
                <w:rFonts w:ascii="Calibri" w:eastAsia="Times New Roman" w:hAnsi="Calibri" w:cs="Calibri"/>
                <w:b/>
                <w:bCs/>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3F4677EF"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CAE5F2C"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63101</w:t>
            </w:r>
          </w:p>
        </w:tc>
        <w:tc>
          <w:tcPr>
            <w:tcW w:w="4847" w:type="dxa"/>
            <w:tcBorders>
              <w:top w:val="nil"/>
              <w:left w:val="nil"/>
              <w:bottom w:val="single" w:sz="4" w:space="0" w:color="auto"/>
              <w:right w:val="single" w:sz="4" w:space="0" w:color="auto"/>
            </w:tcBorders>
            <w:vAlign w:val="center"/>
            <w:hideMark/>
          </w:tcPr>
          <w:p w14:paraId="4886133E"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Estudios, formulación y evaluación de otros proyectos productivos</w:t>
            </w:r>
          </w:p>
        </w:tc>
        <w:tc>
          <w:tcPr>
            <w:tcW w:w="1701" w:type="dxa"/>
            <w:tcBorders>
              <w:top w:val="nil"/>
              <w:left w:val="nil"/>
              <w:bottom w:val="single" w:sz="4" w:space="0" w:color="auto"/>
              <w:right w:val="single" w:sz="4" w:space="0" w:color="auto"/>
            </w:tcBorders>
            <w:noWrap/>
            <w:vAlign w:val="center"/>
            <w:hideMark/>
          </w:tcPr>
          <w:p w14:paraId="5A9D1FE4" w14:textId="7B03A0E9"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299AE3F7"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D73F3FA"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63201</w:t>
            </w:r>
          </w:p>
        </w:tc>
        <w:tc>
          <w:tcPr>
            <w:tcW w:w="4847" w:type="dxa"/>
            <w:tcBorders>
              <w:top w:val="nil"/>
              <w:left w:val="nil"/>
              <w:bottom w:val="single" w:sz="4" w:space="0" w:color="auto"/>
              <w:right w:val="single" w:sz="4" w:space="0" w:color="auto"/>
            </w:tcBorders>
            <w:vAlign w:val="center"/>
            <w:hideMark/>
          </w:tcPr>
          <w:p w14:paraId="346383BB"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Ejecución de otros proyectos productivos no incluidos en los conceptos anteriores</w:t>
            </w:r>
          </w:p>
        </w:tc>
        <w:tc>
          <w:tcPr>
            <w:tcW w:w="1701" w:type="dxa"/>
            <w:tcBorders>
              <w:top w:val="nil"/>
              <w:left w:val="nil"/>
              <w:bottom w:val="single" w:sz="4" w:space="0" w:color="auto"/>
              <w:right w:val="single" w:sz="4" w:space="0" w:color="auto"/>
            </w:tcBorders>
            <w:noWrap/>
            <w:vAlign w:val="center"/>
            <w:hideMark/>
          </w:tcPr>
          <w:p w14:paraId="68C16277" w14:textId="385BBA69"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8DDF77D" w14:textId="77777777" w:rsidTr="00D61B18">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6285685"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63202</w:t>
            </w:r>
          </w:p>
        </w:tc>
        <w:tc>
          <w:tcPr>
            <w:tcW w:w="4847" w:type="dxa"/>
            <w:tcBorders>
              <w:top w:val="nil"/>
              <w:left w:val="nil"/>
              <w:bottom w:val="single" w:sz="4" w:space="0" w:color="auto"/>
              <w:right w:val="single" w:sz="4" w:space="0" w:color="auto"/>
            </w:tcBorders>
            <w:vAlign w:val="center"/>
            <w:hideMark/>
          </w:tcPr>
          <w:p w14:paraId="448BF359"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Acciones de fomento</w:t>
            </w:r>
          </w:p>
        </w:tc>
        <w:tc>
          <w:tcPr>
            <w:tcW w:w="1701" w:type="dxa"/>
            <w:tcBorders>
              <w:top w:val="nil"/>
              <w:left w:val="nil"/>
              <w:bottom w:val="single" w:sz="4" w:space="0" w:color="auto"/>
              <w:right w:val="single" w:sz="4" w:space="0" w:color="auto"/>
            </w:tcBorders>
            <w:noWrap/>
            <w:vAlign w:val="center"/>
            <w:hideMark/>
          </w:tcPr>
          <w:p w14:paraId="48037EAA" w14:textId="6D8608B2"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5201F" w:rsidRPr="00B436E3" w14:paraId="481F2B52" w14:textId="77777777" w:rsidTr="00E82541">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66C43BD" w14:textId="77777777" w:rsidR="0045201F" w:rsidRPr="00B436E3" w:rsidRDefault="0045201F" w:rsidP="0045201F">
            <w:pPr>
              <w:jc w:val="cente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63203</w:t>
            </w:r>
          </w:p>
        </w:tc>
        <w:tc>
          <w:tcPr>
            <w:tcW w:w="4847" w:type="dxa"/>
            <w:tcBorders>
              <w:top w:val="nil"/>
              <w:left w:val="nil"/>
              <w:bottom w:val="single" w:sz="4" w:space="0" w:color="auto"/>
              <w:right w:val="single" w:sz="4" w:space="0" w:color="auto"/>
            </w:tcBorders>
            <w:vAlign w:val="center"/>
            <w:hideMark/>
          </w:tcPr>
          <w:p w14:paraId="026F6E86" w14:textId="77777777" w:rsidR="0045201F" w:rsidRPr="00B436E3" w:rsidRDefault="0045201F" w:rsidP="0045201F">
            <w:pPr>
              <w:rPr>
                <w:rFonts w:ascii="Calibri" w:eastAsia="Times New Roman" w:hAnsi="Calibri" w:cs="Calibri"/>
                <w:color w:val="000000"/>
                <w:sz w:val="16"/>
                <w:szCs w:val="16"/>
                <w:lang w:eastAsia="es-MX"/>
              </w:rPr>
            </w:pPr>
            <w:r w:rsidRPr="00B436E3">
              <w:rPr>
                <w:rFonts w:ascii="Calibri" w:eastAsia="Times New Roman" w:hAnsi="Calibri" w:cs="Calibri"/>
                <w:color w:val="000000"/>
                <w:sz w:val="16"/>
                <w:szCs w:val="16"/>
                <w:lang w:eastAsia="es-MX"/>
              </w:rPr>
              <w:t>Gastos de dirección y supervisión de las acciones</w:t>
            </w:r>
          </w:p>
        </w:tc>
        <w:tc>
          <w:tcPr>
            <w:tcW w:w="1701" w:type="dxa"/>
            <w:tcBorders>
              <w:top w:val="nil"/>
              <w:left w:val="nil"/>
              <w:bottom w:val="single" w:sz="4" w:space="0" w:color="auto"/>
              <w:right w:val="single" w:sz="4" w:space="0" w:color="auto"/>
            </w:tcBorders>
            <w:noWrap/>
            <w:vAlign w:val="center"/>
            <w:hideMark/>
          </w:tcPr>
          <w:p w14:paraId="07EFBB63" w14:textId="4407D40E" w:rsidR="0045201F" w:rsidRPr="00B436E3" w:rsidRDefault="0045201F"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C963A3" w:rsidRPr="00B436E3" w14:paraId="68EFFBCA"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AF43805" w14:textId="528D5559" w:rsidR="00C963A3" w:rsidRPr="00B436E3" w:rsidRDefault="00C963A3"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70</w:t>
            </w:r>
            <w:r w:rsidRPr="00B436E3">
              <w:rPr>
                <w:rFonts w:ascii="Calibri" w:eastAsia="Times New Roman" w:hAnsi="Calibri" w:cs="Calibri"/>
                <w:b/>
                <w:bCs/>
                <w:color w:val="000000"/>
                <w:sz w:val="16"/>
                <w:szCs w:val="16"/>
                <w:lang w:eastAsia="es-MX"/>
              </w:rPr>
              <w:t>00</w:t>
            </w:r>
          </w:p>
        </w:tc>
        <w:tc>
          <w:tcPr>
            <w:tcW w:w="4847" w:type="dxa"/>
            <w:tcBorders>
              <w:top w:val="nil"/>
              <w:left w:val="nil"/>
              <w:bottom w:val="single" w:sz="4" w:space="0" w:color="auto"/>
              <w:right w:val="single" w:sz="4" w:space="0" w:color="auto"/>
            </w:tcBorders>
            <w:vAlign w:val="center"/>
            <w:hideMark/>
          </w:tcPr>
          <w:p w14:paraId="5615CCA4" w14:textId="7789EA1D" w:rsidR="00C963A3" w:rsidRPr="00B436E3" w:rsidRDefault="00C963A3"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INVERSIONES FINANCIERAS Y OTRAS PROVISIONES</w:t>
            </w:r>
          </w:p>
        </w:tc>
        <w:tc>
          <w:tcPr>
            <w:tcW w:w="1701" w:type="dxa"/>
            <w:tcBorders>
              <w:top w:val="nil"/>
              <w:left w:val="nil"/>
              <w:bottom w:val="single" w:sz="4" w:space="0" w:color="auto"/>
              <w:right w:val="single" w:sz="4" w:space="0" w:color="auto"/>
            </w:tcBorders>
            <w:noWrap/>
            <w:vAlign w:val="center"/>
            <w:hideMark/>
          </w:tcPr>
          <w:p w14:paraId="1D588B98" w14:textId="77777777" w:rsidR="00C963A3" w:rsidRPr="00C963A3" w:rsidRDefault="00C963A3"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C963A3" w:rsidRPr="00B436E3" w14:paraId="2456EE71"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C4E346D" w14:textId="5B1963DE" w:rsidR="00C963A3" w:rsidRPr="00B436E3" w:rsidRDefault="00C963A3"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w:t>
            </w:r>
            <w:r w:rsidR="00DC482E">
              <w:rPr>
                <w:rFonts w:ascii="Calibri" w:eastAsia="Times New Roman" w:hAnsi="Calibri" w:cs="Calibri"/>
                <w:b/>
                <w:bCs/>
                <w:color w:val="000000"/>
                <w:sz w:val="16"/>
                <w:szCs w:val="16"/>
                <w:lang w:eastAsia="es-MX"/>
              </w:rPr>
              <w:t>1</w:t>
            </w:r>
            <w:r w:rsidRPr="00B436E3">
              <w:rPr>
                <w:rFonts w:ascii="Calibri" w:eastAsia="Times New Roman" w:hAnsi="Calibri" w:cs="Calibri"/>
                <w:b/>
                <w:bCs/>
                <w:color w:val="000000"/>
                <w:sz w:val="16"/>
                <w:szCs w:val="16"/>
                <w:lang w:eastAsia="es-MX"/>
              </w:rPr>
              <w:t>00</w:t>
            </w:r>
          </w:p>
        </w:tc>
        <w:tc>
          <w:tcPr>
            <w:tcW w:w="4847" w:type="dxa"/>
            <w:tcBorders>
              <w:top w:val="nil"/>
              <w:left w:val="nil"/>
              <w:bottom w:val="single" w:sz="4" w:space="0" w:color="auto"/>
              <w:right w:val="single" w:sz="4" w:space="0" w:color="auto"/>
            </w:tcBorders>
            <w:vAlign w:val="center"/>
            <w:hideMark/>
          </w:tcPr>
          <w:p w14:paraId="2F3DFA56" w14:textId="608DD5D6" w:rsidR="00C963A3" w:rsidRPr="00B436E3" w:rsidRDefault="00C963A3"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 xml:space="preserve">INVERSIONES </w:t>
            </w:r>
            <w:r w:rsidR="00DC482E">
              <w:rPr>
                <w:rFonts w:ascii="Calibri" w:eastAsia="Times New Roman" w:hAnsi="Calibri" w:cs="Calibri"/>
                <w:b/>
                <w:bCs/>
                <w:color w:val="000000"/>
                <w:sz w:val="16"/>
                <w:szCs w:val="16"/>
                <w:lang w:eastAsia="es-MX"/>
              </w:rPr>
              <w:t>PARA EL FOMENTO DE ACTIVIDADES PRODUCTIVAS</w:t>
            </w:r>
          </w:p>
        </w:tc>
        <w:tc>
          <w:tcPr>
            <w:tcW w:w="1701" w:type="dxa"/>
            <w:tcBorders>
              <w:top w:val="nil"/>
              <w:left w:val="nil"/>
              <w:bottom w:val="single" w:sz="4" w:space="0" w:color="auto"/>
              <w:right w:val="single" w:sz="4" w:space="0" w:color="auto"/>
            </w:tcBorders>
            <w:noWrap/>
            <w:vAlign w:val="center"/>
            <w:hideMark/>
          </w:tcPr>
          <w:p w14:paraId="77B98CAE" w14:textId="77777777" w:rsidR="00C963A3" w:rsidRPr="00C963A3" w:rsidRDefault="00C963A3"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E82541" w:rsidRPr="00B436E3" w14:paraId="03468BC4"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55214DC3" w14:textId="6AF6298C" w:rsidR="00E82541" w:rsidRPr="00B436E3" w:rsidRDefault="00DC482E" w:rsidP="0045201F">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71101</w:t>
            </w:r>
          </w:p>
        </w:tc>
        <w:tc>
          <w:tcPr>
            <w:tcW w:w="4847" w:type="dxa"/>
            <w:tcBorders>
              <w:top w:val="single" w:sz="4" w:space="0" w:color="auto"/>
              <w:left w:val="nil"/>
              <w:bottom w:val="single" w:sz="4" w:space="0" w:color="auto"/>
              <w:right w:val="single" w:sz="4" w:space="0" w:color="auto"/>
            </w:tcBorders>
            <w:vAlign w:val="center"/>
          </w:tcPr>
          <w:p w14:paraId="79B102AF" w14:textId="11FDFC81" w:rsidR="00E82541" w:rsidRPr="00B436E3" w:rsidRDefault="00DC482E" w:rsidP="00FC2B2E">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Créditos otorgados </w:t>
            </w:r>
            <w:r w:rsidR="00FC2B2E">
              <w:rPr>
                <w:rFonts w:ascii="Calibri" w:eastAsia="Times New Roman" w:hAnsi="Calibri" w:cs="Calibri"/>
                <w:color w:val="000000"/>
                <w:sz w:val="16"/>
                <w:szCs w:val="16"/>
                <w:lang w:eastAsia="es-MX"/>
              </w:rPr>
              <w:t>por entidades federativas y municipios al sector social y privado para el fomento de actividades productivas</w:t>
            </w:r>
          </w:p>
        </w:tc>
        <w:tc>
          <w:tcPr>
            <w:tcW w:w="1701" w:type="dxa"/>
            <w:tcBorders>
              <w:top w:val="single" w:sz="4" w:space="0" w:color="auto"/>
              <w:left w:val="nil"/>
              <w:bottom w:val="single" w:sz="4" w:space="0" w:color="auto"/>
              <w:right w:val="single" w:sz="4" w:space="0" w:color="auto"/>
            </w:tcBorders>
            <w:noWrap/>
            <w:vAlign w:val="center"/>
          </w:tcPr>
          <w:p w14:paraId="16C0F368" w14:textId="6ADD3B1F" w:rsidR="00E82541" w:rsidRDefault="00FC2B2E" w:rsidP="0045201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C2B2E" w:rsidRPr="00B436E3" w14:paraId="062E230C"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6A4F0FA2" w14:textId="5A629F13" w:rsidR="00FC2B2E" w:rsidRPr="00B436E3" w:rsidRDefault="00FC2B2E" w:rsidP="00FC2B2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71201</w:t>
            </w:r>
          </w:p>
        </w:tc>
        <w:tc>
          <w:tcPr>
            <w:tcW w:w="4847" w:type="dxa"/>
            <w:tcBorders>
              <w:top w:val="single" w:sz="4" w:space="0" w:color="auto"/>
              <w:left w:val="nil"/>
              <w:bottom w:val="single" w:sz="4" w:space="0" w:color="auto"/>
              <w:right w:val="single" w:sz="4" w:space="0" w:color="auto"/>
            </w:tcBorders>
            <w:vAlign w:val="center"/>
          </w:tcPr>
          <w:p w14:paraId="7617AB97" w14:textId="2FCD69C6" w:rsidR="00FC2B2E" w:rsidRPr="00B436E3" w:rsidRDefault="00FC2B2E" w:rsidP="00FC2B2E">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Créditos otorgados por entidades federativas y municipios para el fomento de actividades productivas</w:t>
            </w:r>
          </w:p>
        </w:tc>
        <w:tc>
          <w:tcPr>
            <w:tcW w:w="1701" w:type="dxa"/>
            <w:tcBorders>
              <w:top w:val="single" w:sz="4" w:space="0" w:color="auto"/>
              <w:left w:val="nil"/>
              <w:bottom w:val="single" w:sz="4" w:space="0" w:color="auto"/>
              <w:right w:val="single" w:sz="4" w:space="0" w:color="auto"/>
            </w:tcBorders>
            <w:noWrap/>
            <w:vAlign w:val="center"/>
          </w:tcPr>
          <w:p w14:paraId="051EB5B9" w14:textId="6045070F" w:rsidR="00FC2B2E" w:rsidRDefault="00FC2B2E" w:rsidP="00FC2B2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6450DB" w:rsidRPr="00B436E3" w14:paraId="32F707FB"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4AE9B45" w14:textId="146C318A" w:rsidR="006450DB" w:rsidRPr="00B436E3" w:rsidRDefault="006450DB"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72</w:t>
            </w:r>
            <w:r w:rsidRPr="00B436E3">
              <w:rPr>
                <w:rFonts w:ascii="Calibri" w:eastAsia="Times New Roman" w:hAnsi="Calibri" w:cs="Calibri"/>
                <w:b/>
                <w:bCs/>
                <w:color w:val="000000"/>
                <w:sz w:val="16"/>
                <w:szCs w:val="16"/>
                <w:lang w:eastAsia="es-MX"/>
              </w:rPr>
              <w:t>00</w:t>
            </w:r>
          </w:p>
        </w:tc>
        <w:tc>
          <w:tcPr>
            <w:tcW w:w="4847" w:type="dxa"/>
            <w:tcBorders>
              <w:top w:val="nil"/>
              <w:left w:val="nil"/>
              <w:bottom w:val="single" w:sz="4" w:space="0" w:color="auto"/>
              <w:right w:val="single" w:sz="4" w:space="0" w:color="auto"/>
            </w:tcBorders>
            <w:vAlign w:val="center"/>
            <w:hideMark/>
          </w:tcPr>
          <w:p w14:paraId="39875832" w14:textId="525BB701" w:rsidR="006450DB" w:rsidRPr="00B436E3" w:rsidRDefault="006450DB"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 xml:space="preserve">ACCIONES Y PARTICIPACIONES DE CAPITAL </w:t>
            </w:r>
          </w:p>
        </w:tc>
        <w:tc>
          <w:tcPr>
            <w:tcW w:w="1701" w:type="dxa"/>
            <w:tcBorders>
              <w:top w:val="nil"/>
              <w:left w:val="nil"/>
              <w:bottom w:val="single" w:sz="4" w:space="0" w:color="auto"/>
              <w:right w:val="single" w:sz="4" w:space="0" w:color="auto"/>
            </w:tcBorders>
            <w:noWrap/>
            <w:vAlign w:val="center"/>
            <w:hideMark/>
          </w:tcPr>
          <w:p w14:paraId="184F3D80" w14:textId="77777777" w:rsidR="006450DB" w:rsidRPr="00C963A3" w:rsidRDefault="006450DB"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FC2B2E" w:rsidRPr="00B436E3" w14:paraId="08918D2D"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3303369D" w14:textId="7A854A4A" w:rsidR="00FC2B2E" w:rsidRPr="00B436E3" w:rsidRDefault="006450DB" w:rsidP="00FC2B2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72101</w:t>
            </w:r>
          </w:p>
        </w:tc>
        <w:tc>
          <w:tcPr>
            <w:tcW w:w="4847" w:type="dxa"/>
            <w:tcBorders>
              <w:top w:val="single" w:sz="4" w:space="0" w:color="auto"/>
              <w:left w:val="nil"/>
              <w:bottom w:val="single" w:sz="4" w:space="0" w:color="auto"/>
              <w:right w:val="single" w:sz="4" w:space="0" w:color="auto"/>
            </w:tcBorders>
            <w:vAlign w:val="center"/>
          </w:tcPr>
          <w:p w14:paraId="1D52E1CE" w14:textId="087F625F" w:rsidR="00FC2B2E" w:rsidRPr="00B436E3" w:rsidRDefault="006450DB" w:rsidP="002509AE">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Acciones y participaciones de capital </w:t>
            </w:r>
            <w:r w:rsidR="00CF261A">
              <w:rPr>
                <w:rFonts w:ascii="Calibri" w:eastAsia="Times New Roman" w:hAnsi="Calibri" w:cs="Calibri"/>
                <w:color w:val="000000"/>
                <w:sz w:val="16"/>
                <w:szCs w:val="16"/>
                <w:lang w:eastAsia="es-MX"/>
              </w:rPr>
              <w:t>en entidades paraestatales no empresariales y no financieras con fines de política económica</w:t>
            </w:r>
          </w:p>
        </w:tc>
        <w:tc>
          <w:tcPr>
            <w:tcW w:w="1701" w:type="dxa"/>
            <w:tcBorders>
              <w:top w:val="single" w:sz="4" w:space="0" w:color="auto"/>
              <w:left w:val="nil"/>
              <w:bottom w:val="single" w:sz="4" w:space="0" w:color="auto"/>
              <w:right w:val="single" w:sz="4" w:space="0" w:color="auto"/>
            </w:tcBorders>
            <w:noWrap/>
            <w:vAlign w:val="center"/>
          </w:tcPr>
          <w:p w14:paraId="0FAD5B3B" w14:textId="03F1061E" w:rsidR="00FC2B2E" w:rsidRDefault="00CF261A" w:rsidP="00FC2B2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2509AE" w:rsidRPr="00B436E3" w14:paraId="7E513F68"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084F1AD9" w14:textId="0491ED7E" w:rsidR="002509AE" w:rsidRPr="00B436E3" w:rsidRDefault="002509AE"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72201</w:t>
            </w:r>
          </w:p>
        </w:tc>
        <w:tc>
          <w:tcPr>
            <w:tcW w:w="4847" w:type="dxa"/>
            <w:tcBorders>
              <w:top w:val="single" w:sz="4" w:space="0" w:color="auto"/>
              <w:left w:val="nil"/>
              <w:bottom w:val="single" w:sz="4" w:space="0" w:color="auto"/>
              <w:right w:val="single" w:sz="4" w:space="0" w:color="auto"/>
            </w:tcBorders>
            <w:vAlign w:val="center"/>
          </w:tcPr>
          <w:p w14:paraId="5DC5BB17" w14:textId="1AF0611F" w:rsidR="002509AE" w:rsidRPr="00B436E3" w:rsidRDefault="002509AE" w:rsidP="002509AE">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Acciones y participaciones de capital en entidades paraestatales empresariales y no financieras con fines de política económica</w:t>
            </w:r>
          </w:p>
        </w:tc>
        <w:tc>
          <w:tcPr>
            <w:tcW w:w="1701" w:type="dxa"/>
            <w:tcBorders>
              <w:top w:val="single" w:sz="4" w:space="0" w:color="auto"/>
              <w:left w:val="nil"/>
              <w:bottom w:val="single" w:sz="4" w:space="0" w:color="auto"/>
              <w:right w:val="single" w:sz="4" w:space="0" w:color="auto"/>
            </w:tcBorders>
            <w:noWrap/>
            <w:vAlign w:val="center"/>
          </w:tcPr>
          <w:p w14:paraId="05A74D68" w14:textId="681B3770" w:rsidR="002509AE" w:rsidRDefault="002509AE"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2509AE" w:rsidRPr="00B436E3" w14:paraId="0FB3FC90"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0DFA7491" w14:textId="3516C0B3" w:rsidR="002509AE" w:rsidRPr="00B436E3" w:rsidRDefault="002509AE"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72301</w:t>
            </w:r>
          </w:p>
        </w:tc>
        <w:tc>
          <w:tcPr>
            <w:tcW w:w="4847" w:type="dxa"/>
            <w:tcBorders>
              <w:top w:val="single" w:sz="4" w:space="0" w:color="auto"/>
              <w:left w:val="nil"/>
              <w:bottom w:val="single" w:sz="4" w:space="0" w:color="auto"/>
              <w:right w:val="single" w:sz="4" w:space="0" w:color="auto"/>
            </w:tcBorders>
            <w:vAlign w:val="center"/>
          </w:tcPr>
          <w:p w14:paraId="5C5694D9" w14:textId="14A2E03E" w:rsidR="002509AE" w:rsidRPr="00B436E3" w:rsidRDefault="002509AE" w:rsidP="002509AE">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Acciones y participaciones de capital en entidades paraestatales </w:t>
            </w:r>
            <w:r w:rsidR="00DD3D1A">
              <w:rPr>
                <w:rFonts w:ascii="Calibri" w:eastAsia="Times New Roman" w:hAnsi="Calibri" w:cs="Calibri"/>
                <w:color w:val="000000"/>
                <w:sz w:val="16"/>
                <w:szCs w:val="16"/>
                <w:lang w:eastAsia="es-MX"/>
              </w:rPr>
              <w:t xml:space="preserve">públicas </w:t>
            </w:r>
            <w:r>
              <w:rPr>
                <w:rFonts w:ascii="Calibri" w:eastAsia="Times New Roman" w:hAnsi="Calibri" w:cs="Calibri"/>
                <w:color w:val="000000"/>
                <w:sz w:val="16"/>
                <w:szCs w:val="16"/>
                <w:lang w:eastAsia="es-MX"/>
              </w:rPr>
              <w:t>financieras con fines de política económica</w:t>
            </w:r>
          </w:p>
        </w:tc>
        <w:tc>
          <w:tcPr>
            <w:tcW w:w="1701" w:type="dxa"/>
            <w:tcBorders>
              <w:top w:val="single" w:sz="4" w:space="0" w:color="auto"/>
              <w:left w:val="nil"/>
              <w:bottom w:val="single" w:sz="4" w:space="0" w:color="auto"/>
              <w:right w:val="single" w:sz="4" w:space="0" w:color="auto"/>
            </w:tcBorders>
            <w:noWrap/>
            <w:vAlign w:val="center"/>
          </w:tcPr>
          <w:p w14:paraId="00992F30" w14:textId="797C382B" w:rsidR="002509AE" w:rsidRDefault="002509AE"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DD3D1A" w:rsidRPr="00B436E3" w14:paraId="4C7584A5"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7CBEB0B3" w14:textId="5535F47A" w:rsidR="00DD3D1A" w:rsidRPr="00B436E3" w:rsidRDefault="00DD3D1A"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72401</w:t>
            </w:r>
          </w:p>
        </w:tc>
        <w:tc>
          <w:tcPr>
            <w:tcW w:w="4847" w:type="dxa"/>
            <w:tcBorders>
              <w:top w:val="single" w:sz="4" w:space="0" w:color="auto"/>
              <w:left w:val="nil"/>
              <w:bottom w:val="single" w:sz="4" w:space="0" w:color="auto"/>
              <w:right w:val="single" w:sz="4" w:space="0" w:color="auto"/>
            </w:tcBorders>
            <w:vAlign w:val="center"/>
          </w:tcPr>
          <w:p w14:paraId="3A8DBA04" w14:textId="634AFC55" w:rsidR="00DD3D1A" w:rsidRPr="00B436E3" w:rsidRDefault="00DD3D1A" w:rsidP="009B6916">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Acciones y participaciones de capital en sector privado con fines de política económica</w:t>
            </w:r>
          </w:p>
        </w:tc>
        <w:tc>
          <w:tcPr>
            <w:tcW w:w="1701" w:type="dxa"/>
            <w:tcBorders>
              <w:top w:val="single" w:sz="4" w:space="0" w:color="auto"/>
              <w:left w:val="nil"/>
              <w:bottom w:val="single" w:sz="4" w:space="0" w:color="auto"/>
              <w:right w:val="single" w:sz="4" w:space="0" w:color="auto"/>
            </w:tcBorders>
            <w:noWrap/>
            <w:vAlign w:val="center"/>
          </w:tcPr>
          <w:p w14:paraId="6A25F003" w14:textId="77777777" w:rsidR="00DD3D1A" w:rsidRDefault="00DD3D1A"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392FAB" w:rsidRPr="00B436E3" w14:paraId="4259B005"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69C3EA16" w14:textId="1591C7E7" w:rsidR="00392FAB" w:rsidRPr="00B436E3" w:rsidRDefault="00392FAB"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72501</w:t>
            </w:r>
          </w:p>
        </w:tc>
        <w:tc>
          <w:tcPr>
            <w:tcW w:w="4847" w:type="dxa"/>
            <w:tcBorders>
              <w:top w:val="single" w:sz="4" w:space="0" w:color="auto"/>
              <w:left w:val="nil"/>
              <w:bottom w:val="single" w:sz="4" w:space="0" w:color="auto"/>
              <w:right w:val="single" w:sz="4" w:space="0" w:color="auto"/>
            </w:tcBorders>
            <w:vAlign w:val="center"/>
          </w:tcPr>
          <w:p w14:paraId="1BF82D61" w14:textId="60E6529C" w:rsidR="00392FAB" w:rsidRPr="00B436E3" w:rsidRDefault="00392FAB" w:rsidP="009B6916">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Acciones y participaciones de capital en organismos internacionales con fines de política económica</w:t>
            </w:r>
          </w:p>
        </w:tc>
        <w:tc>
          <w:tcPr>
            <w:tcW w:w="1701" w:type="dxa"/>
            <w:tcBorders>
              <w:top w:val="single" w:sz="4" w:space="0" w:color="auto"/>
              <w:left w:val="nil"/>
              <w:bottom w:val="single" w:sz="4" w:space="0" w:color="auto"/>
              <w:right w:val="single" w:sz="4" w:space="0" w:color="auto"/>
            </w:tcBorders>
            <w:noWrap/>
            <w:vAlign w:val="center"/>
          </w:tcPr>
          <w:p w14:paraId="1AF19E7C" w14:textId="77777777" w:rsidR="00392FAB" w:rsidRDefault="00392FAB"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392FAB" w:rsidRPr="00B436E3" w14:paraId="462AA1D0"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097C48F6" w14:textId="32D153B8" w:rsidR="00392FAB" w:rsidRPr="00B436E3" w:rsidRDefault="00392FAB"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72601</w:t>
            </w:r>
          </w:p>
        </w:tc>
        <w:tc>
          <w:tcPr>
            <w:tcW w:w="4847" w:type="dxa"/>
            <w:tcBorders>
              <w:top w:val="single" w:sz="4" w:space="0" w:color="auto"/>
              <w:left w:val="nil"/>
              <w:bottom w:val="single" w:sz="4" w:space="0" w:color="auto"/>
              <w:right w:val="single" w:sz="4" w:space="0" w:color="auto"/>
            </w:tcBorders>
            <w:vAlign w:val="center"/>
          </w:tcPr>
          <w:p w14:paraId="0007B94C" w14:textId="71E8C649" w:rsidR="00392FAB" w:rsidRPr="00B436E3" w:rsidRDefault="00392FAB" w:rsidP="009B6916">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Acciones y participaciones de capital en </w:t>
            </w:r>
            <w:r w:rsidR="00FC3DBF">
              <w:rPr>
                <w:rFonts w:ascii="Calibri" w:eastAsia="Times New Roman" w:hAnsi="Calibri" w:cs="Calibri"/>
                <w:color w:val="000000"/>
                <w:sz w:val="16"/>
                <w:szCs w:val="16"/>
                <w:lang w:eastAsia="es-MX"/>
              </w:rPr>
              <w:t>el sector externo</w:t>
            </w:r>
            <w:r>
              <w:rPr>
                <w:rFonts w:ascii="Calibri" w:eastAsia="Times New Roman" w:hAnsi="Calibri" w:cs="Calibri"/>
                <w:color w:val="000000"/>
                <w:sz w:val="16"/>
                <w:szCs w:val="16"/>
                <w:lang w:eastAsia="es-MX"/>
              </w:rPr>
              <w:t xml:space="preserve"> con fines de política económica</w:t>
            </w:r>
          </w:p>
        </w:tc>
        <w:tc>
          <w:tcPr>
            <w:tcW w:w="1701" w:type="dxa"/>
            <w:tcBorders>
              <w:top w:val="single" w:sz="4" w:space="0" w:color="auto"/>
              <w:left w:val="nil"/>
              <w:bottom w:val="single" w:sz="4" w:space="0" w:color="auto"/>
              <w:right w:val="single" w:sz="4" w:space="0" w:color="auto"/>
            </w:tcBorders>
            <w:noWrap/>
            <w:vAlign w:val="center"/>
          </w:tcPr>
          <w:p w14:paraId="435C475D" w14:textId="77777777" w:rsidR="00392FAB" w:rsidRDefault="00392FAB"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C3DBF" w:rsidRPr="00B436E3" w14:paraId="308C9B9F"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1A1846CE" w14:textId="1930BB08" w:rsidR="00FC3DBF" w:rsidRPr="00B436E3" w:rsidRDefault="00FC3DBF"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72701</w:t>
            </w:r>
          </w:p>
        </w:tc>
        <w:tc>
          <w:tcPr>
            <w:tcW w:w="4847" w:type="dxa"/>
            <w:tcBorders>
              <w:top w:val="single" w:sz="4" w:space="0" w:color="auto"/>
              <w:left w:val="nil"/>
              <w:bottom w:val="single" w:sz="4" w:space="0" w:color="auto"/>
              <w:right w:val="single" w:sz="4" w:space="0" w:color="auto"/>
            </w:tcBorders>
            <w:vAlign w:val="center"/>
          </w:tcPr>
          <w:p w14:paraId="306114EB" w14:textId="1359EBB3" w:rsidR="00FC3DBF" w:rsidRPr="00B436E3" w:rsidRDefault="00FC3DBF" w:rsidP="009B6916">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Acciones y participaciones de capital en el sector público con fines de política económica</w:t>
            </w:r>
          </w:p>
        </w:tc>
        <w:tc>
          <w:tcPr>
            <w:tcW w:w="1701" w:type="dxa"/>
            <w:tcBorders>
              <w:top w:val="single" w:sz="4" w:space="0" w:color="auto"/>
              <w:left w:val="nil"/>
              <w:bottom w:val="single" w:sz="4" w:space="0" w:color="auto"/>
              <w:right w:val="single" w:sz="4" w:space="0" w:color="auto"/>
            </w:tcBorders>
            <w:noWrap/>
            <w:vAlign w:val="center"/>
          </w:tcPr>
          <w:p w14:paraId="176C4B2C" w14:textId="77777777" w:rsidR="00FC3DBF" w:rsidRDefault="00FC3DBF"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C3DBF" w:rsidRPr="00B436E3" w14:paraId="56677A9C"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1D3AE4ED" w14:textId="6C149BBF" w:rsidR="00FC3DBF" w:rsidRPr="00B436E3" w:rsidRDefault="00FC3DBF"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72</w:t>
            </w:r>
            <w:r w:rsidR="00FA1D2E">
              <w:rPr>
                <w:rFonts w:ascii="Calibri" w:eastAsia="Times New Roman" w:hAnsi="Calibri" w:cs="Calibri"/>
                <w:color w:val="000000"/>
                <w:sz w:val="16"/>
                <w:szCs w:val="16"/>
                <w:lang w:eastAsia="es-MX"/>
              </w:rPr>
              <w:t>8</w:t>
            </w:r>
            <w:r>
              <w:rPr>
                <w:rFonts w:ascii="Calibri" w:eastAsia="Times New Roman" w:hAnsi="Calibri" w:cs="Calibri"/>
                <w:color w:val="000000"/>
                <w:sz w:val="16"/>
                <w:szCs w:val="16"/>
                <w:lang w:eastAsia="es-MX"/>
              </w:rPr>
              <w:t>01</w:t>
            </w:r>
          </w:p>
        </w:tc>
        <w:tc>
          <w:tcPr>
            <w:tcW w:w="4847" w:type="dxa"/>
            <w:tcBorders>
              <w:top w:val="single" w:sz="4" w:space="0" w:color="auto"/>
              <w:left w:val="nil"/>
              <w:bottom w:val="single" w:sz="4" w:space="0" w:color="auto"/>
              <w:right w:val="single" w:sz="4" w:space="0" w:color="auto"/>
            </w:tcBorders>
            <w:vAlign w:val="center"/>
          </w:tcPr>
          <w:p w14:paraId="776D1A7B" w14:textId="64F8B52E" w:rsidR="00FC3DBF" w:rsidRPr="00B436E3" w:rsidRDefault="00FC3DBF" w:rsidP="009B6916">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Acciones y participaciones de capital en el sector privado con fines de política económica</w:t>
            </w:r>
          </w:p>
        </w:tc>
        <w:tc>
          <w:tcPr>
            <w:tcW w:w="1701" w:type="dxa"/>
            <w:tcBorders>
              <w:top w:val="single" w:sz="4" w:space="0" w:color="auto"/>
              <w:left w:val="nil"/>
              <w:bottom w:val="single" w:sz="4" w:space="0" w:color="auto"/>
              <w:right w:val="single" w:sz="4" w:space="0" w:color="auto"/>
            </w:tcBorders>
            <w:noWrap/>
            <w:vAlign w:val="center"/>
          </w:tcPr>
          <w:p w14:paraId="2F9DDE57" w14:textId="77777777" w:rsidR="00FC3DBF" w:rsidRDefault="00FC3DBF"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A1D2E" w:rsidRPr="00B436E3" w14:paraId="7A1E289E"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1A085B0D" w14:textId="65CA6D28" w:rsidR="00FA1D2E" w:rsidRPr="00B436E3" w:rsidRDefault="00FA1D2E"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72901</w:t>
            </w:r>
          </w:p>
        </w:tc>
        <w:tc>
          <w:tcPr>
            <w:tcW w:w="4847" w:type="dxa"/>
            <w:tcBorders>
              <w:top w:val="single" w:sz="4" w:space="0" w:color="auto"/>
              <w:left w:val="nil"/>
              <w:bottom w:val="single" w:sz="4" w:space="0" w:color="auto"/>
              <w:right w:val="single" w:sz="4" w:space="0" w:color="auto"/>
            </w:tcBorders>
            <w:vAlign w:val="center"/>
          </w:tcPr>
          <w:p w14:paraId="4D99B6C5" w14:textId="65778423" w:rsidR="00FA1D2E" w:rsidRPr="00B436E3" w:rsidRDefault="00FA1D2E" w:rsidP="009B6916">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Acciones y participaciones de capital en el sector externo con fines de administración de la liquidez</w:t>
            </w:r>
          </w:p>
        </w:tc>
        <w:tc>
          <w:tcPr>
            <w:tcW w:w="1701" w:type="dxa"/>
            <w:tcBorders>
              <w:top w:val="single" w:sz="4" w:space="0" w:color="auto"/>
              <w:left w:val="nil"/>
              <w:bottom w:val="single" w:sz="4" w:space="0" w:color="auto"/>
              <w:right w:val="single" w:sz="4" w:space="0" w:color="auto"/>
            </w:tcBorders>
            <w:noWrap/>
            <w:vAlign w:val="center"/>
          </w:tcPr>
          <w:p w14:paraId="1D05947C" w14:textId="77777777" w:rsidR="00FA1D2E" w:rsidRDefault="00FA1D2E"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A1D2E" w:rsidRPr="00B436E3" w14:paraId="23D47594"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E1060D8" w14:textId="6C4FEB12" w:rsidR="00FA1D2E" w:rsidRPr="00B436E3" w:rsidRDefault="00FA1D2E"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73</w:t>
            </w:r>
            <w:r w:rsidRPr="00B436E3">
              <w:rPr>
                <w:rFonts w:ascii="Calibri" w:eastAsia="Times New Roman" w:hAnsi="Calibri" w:cs="Calibri"/>
                <w:b/>
                <w:bCs/>
                <w:color w:val="000000"/>
                <w:sz w:val="16"/>
                <w:szCs w:val="16"/>
                <w:lang w:eastAsia="es-MX"/>
              </w:rPr>
              <w:t>00</w:t>
            </w:r>
          </w:p>
        </w:tc>
        <w:tc>
          <w:tcPr>
            <w:tcW w:w="4847" w:type="dxa"/>
            <w:tcBorders>
              <w:top w:val="nil"/>
              <w:left w:val="nil"/>
              <w:bottom w:val="single" w:sz="4" w:space="0" w:color="auto"/>
              <w:right w:val="single" w:sz="4" w:space="0" w:color="auto"/>
            </w:tcBorders>
            <w:vAlign w:val="center"/>
            <w:hideMark/>
          </w:tcPr>
          <w:p w14:paraId="05602CEB" w14:textId="3E135183" w:rsidR="00FA1D2E" w:rsidRPr="00B436E3" w:rsidRDefault="00FA1D2E"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COMPRA DE TÍTULOS Y VALORES</w:t>
            </w:r>
          </w:p>
        </w:tc>
        <w:tc>
          <w:tcPr>
            <w:tcW w:w="1701" w:type="dxa"/>
            <w:tcBorders>
              <w:top w:val="nil"/>
              <w:left w:val="nil"/>
              <w:bottom w:val="single" w:sz="4" w:space="0" w:color="auto"/>
              <w:right w:val="single" w:sz="4" w:space="0" w:color="auto"/>
            </w:tcBorders>
            <w:noWrap/>
            <w:vAlign w:val="center"/>
            <w:hideMark/>
          </w:tcPr>
          <w:p w14:paraId="55A7DCF5" w14:textId="77777777" w:rsidR="00FA1D2E" w:rsidRPr="00C963A3" w:rsidRDefault="00FA1D2E"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2509AE" w:rsidRPr="00B436E3" w14:paraId="776D81CA"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06ECD5AB" w14:textId="21254EC3" w:rsidR="002509AE" w:rsidRPr="00B436E3" w:rsidRDefault="00FA1D2E"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73101</w:t>
            </w:r>
          </w:p>
        </w:tc>
        <w:tc>
          <w:tcPr>
            <w:tcW w:w="4847" w:type="dxa"/>
            <w:tcBorders>
              <w:top w:val="single" w:sz="4" w:space="0" w:color="auto"/>
              <w:left w:val="nil"/>
              <w:bottom w:val="single" w:sz="4" w:space="0" w:color="auto"/>
              <w:right w:val="single" w:sz="4" w:space="0" w:color="auto"/>
            </w:tcBorders>
            <w:vAlign w:val="center"/>
          </w:tcPr>
          <w:p w14:paraId="46CDA653" w14:textId="0D3B77CB" w:rsidR="002509AE" w:rsidRPr="00B436E3" w:rsidRDefault="007265A7"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Bonos</w:t>
            </w:r>
          </w:p>
        </w:tc>
        <w:tc>
          <w:tcPr>
            <w:tcW w:w="1701" w:type="dxa"/>
            <w:tcBorders>
              <w:top w:val="single" w:sz="4" w:space="0" w:color="auto"/>
              <w:left w:val="nil"/>
              <w:bottom w:val="single" w:sz="4" w:space="0" w:color="auto"/>
              <w:right w:val="single" w:sz="4" w:space="0" w:color="auto"/>
            </w:tcBorders>
            <w:noWrap/>
            <w:vAlign w:val="center"/>
          </w:tcPr>
          <w:p w14:paraId="5A728BE4" w14:textId="7F888533" w:rsidR="002509AE" w:rsidRDefault="007265A7"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2509AE" w:rsidRPr="00B436E3" w14:paraId="36755712"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28D594F4" w14:textId="5F712342" w:rsidR="002509AE" w:rsidRPr="00B436E3" w:rsidRDefault="007265A7"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73201</w:t>
            </w:r>
          </w:p>
        </w:tc>
        <w:tc>
          <w:tcPr>
            <w:tcW w:w="4847" w:type="dxa"/>
            <w:tcBorders>
              <w:top w:val="single" w:sz="4" w:space="0" w:color="auto"/>
              <w:left w:val="nil"/>
              <w:bottom w:val="single" w:sz="4" w:space="0" w:color="auto"/>
              <w:right w:val="single" w:sz="4" w:space="0" w:color="auto"/>
            </w:tcBorders>
            <w:vAlign w:val="center"/>
          </w:tcPr>
          <w:p w14:paraId="24C00BCA" w14:textId="0C1CFBEB" w:rsidR="002509AE" w:rsidRPr="00B436E3" w:rsidRDefault="007265A7" w:rsidP="009E613C">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Valores representativos de deuda, adquiridos con fines de política económicos</w:t>
            </w:r>
          </w:p>
        </w:tc>
        <w:tc>
          <w:tcPr>
            <w:tcW w:w="1701" w:type="dxa"/>
            <w:tcBorders>
              <w:top w:val="single" w:sz="4" w:space="0" w:color="auto"/>
              <w:left w:val="nil"/>
              <w:bottom w:val="single" w:sz="4" w:space="0" w:color="auto"/>
              <w:right w:val="single" w:sz="4" w:space="0" w:color="auto"/>
            </w:tcBorders>
            <w:noWrap/>
            <w:vAlign w:val="center"/>
          </w:tcPr>
          <w:p w14:paraId="7691123B" w14:textId="181266DE" w:rsidR="002509AE" w:rsidRDefault="007265A7"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77575" w:rsidRPr="00B436E3" w14:paraId="2492B97C"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35B2563B" w14:textId="2BC2662C" w:rsidR="00477575" w:rsidRPr="00B436E3" w:rsidRDefault="00477575"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73301</w:t>
            </w:r>
          </w:p>
        </w:tc>
        <w:tc>
          <w:tcPr>
            <w:tcW w:w="4847" w:type="dxa"/>
            <w:tcBorders>
              <w:top w:val="single" w:sz="4" w:space="0" w:color="auto"/>
              <w:left w:val="nil"/>
              <w:bottom w:val="single" w:sz="4" w:space="0" w:color="auto"/>
              <w:right w:val="single" w:sz="4" w:space="0" w:color="auto"/>
            </w:tcBorders>
            <w:vAlign w:val="center"/>
          </w:tcPr>
          <w:p w14:paraId="15A2DBA5" w14:textId="02CE3671" w:rsidR="00477575" w:rsidRPr="00B436E3" w:rsidRDefault="00477575" w:rsidP="009E613C">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Valores representativos de deuda, adquiridos con fines de gestión de liquidez</w:t>
            </w:r>
          </w:p>
        </w:tc>
        <w:tc>
          <w:tcPr>
            <w:tcW w:w="1701" w:type="dxa"/>
            <w:tcBorders>
              <w:top w:val="single" w:sz="4" w:space="0" w:color="auto"/>
              <w:left w:val="nil"/>
              <w:bottom w:val="single" w:sz="4" w:space="0" w:color="auto"/>
              <w:right w:val="single" w:sz="4" w:space="0" w:color="auto"/>
            </w:tcBorders>
            <w:noWrap/>
            <w:vAlign w:val="center"/>
          </w:tcPr>
          <w:p w14:paraId="23D103FD" w14:textId="77777777" w:rsidR="00477575" w:rsidRDefault="00477575"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9E613C" w:rsidRPr="00B436E3" w14:paraId="2C8025BC"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541E8CB2" w14:textId="1A90901F" w:rsidR="009E613C" w:rsidRPr="00B436E3" w:rsidRDefault="009E613C"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73401</w:t>
            </w:r>
          </w:p>
        </w:tc>
        <w:tc>
          <w:tcPr>
            <w:tcW w:w="4847" w:type="dxa"/>
            <w:tcBorders>
              <w:top w:val="single" w:sz="4" w:space="0" w:color="auto"/>
              <w:left w:val="nil"/>
              <w:bottom w:val="single" w:sz="4" w:space="0" w:color="auto"/>
              <w:right w:val="single" w:sz="4" w:space="0" w:color="auto"/>
            </w:tcBorders>
            <w:vAlign w:val="center"/>
          </w:tcPr>
          <w:p w14:paraId="33087AC8" w14:textId="3C652AF0" w:rsidR="009E613C" w:rsidRPr="00B436E3" w:rsidRDefault="009E613C" w:rsidP="009B6916">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Obligaciones negociables adquiridas con fines de política económica</w:t>
            </w:r>
          </w:p>
        </w:tc>
        <w:tc>
          <w:tcPr>
            <w:tcW w:w="1701" w:type="dxa"/>
            <w:tcBorders>
              <w:top w:val="single" w:sz="4" w:space="0" w:color="auto"/>
              <w:left w:val="nil"/>
              <w:bottom w:val="single" w:sz="4" w:space="0" w:color="auto"/>
              <w:right w:val="single" w:sz="4" w:space="0" w:color="auto"/>
            </w:tcBorders>
            <w:noWrap/>
            <w:vAlign w:val="center"/>
          </w:tcPr>
          <w:p w14:paraId="675B16A2" w14:textId="77777777" w:rsidR="009E613C" w:rsidRDefault="009E613C"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5968BC" w:rsidRPr="00B436E3" w14:paraId="00380461"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7DBD5C75" w14:textId="0090FD6B" w:rsidR="005968BC" w:rsidRPr="00B436E3" w:rsidRDefault="005968BC"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73501</w:t>
            </w:r>
          </w:p>
        </w:tc>
        <w:tc>
          <w:tcPr>
            <w:tcW w:w="4847" w:type="dxa"/>
            <w:tcBorders>
              <w:top w:val="single" w:sz="4" w:space="0" w:color="auto"/>
              <w:left w:val="nil"/>
              <w:bottom w:val="single" w:sz="4" w:space="0" w:color="auto"/>
              <w:right w:val="single" w:sz="4" w:space="0" w:color="auto"/>
            </w:tcBorders>
            <w:vAlign w:val="center"/>
          </w:tcPr>
          <w:p w14:paraId="6490ED96" w14:textId="2C06B7B6" w:rsidR="005968BC" w:rsidRPr="00B436E3" w:rsidRDefault="005968BC" w:rsidP="009B6916">
            <w:pPr>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Obligaciones negociables adquiridas con fines de gestión de liquidez</w:t>
            </w:r>
          </w:p>
        </w:tc>
        <w:tc>
          <w:tcPr>
            <w:tcW w:w="1701" w:type="dxa"/>
            <w:tcBorders>
              <w:top w:val="single" w:sz="4" w:space="0" w:color="auto"/>
              <w:left w:val="nil"/>
              <w:bottom w:val="single" w:sz="4" w:space="0" w:color="auto"/>
              <w:right w:val="single" w:sz="4" w:space="0" w:color="auto"/>
            </w:tcBorders>
            <w:noWrap/>
            <w:vAlign w:val="center"/>
          </w:tcPr>
          <w:p w14:paraId="26F781B7" w14:textId="77777777" w:rsidR="005968BC" w:rsidRDefault="005968BC"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2509AE" w:rsidRPr="00B436E3" w14:paraId="7E539B25"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4E9A2E45" w14:textId="7B2D25EF" w:rsidR="002509AE" w:rsidRPr="00B436E3" w:rsidRDefault="005968BC"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73901</w:t>
            </w:r>
          </w:p>
        </w:tc>
        <w:tc>
          <w:tcPr>
            <w:tcW w:w="4847" w:type="dxa"/>
            <w:tcBorders>
              <w:top w:val="single" w:sz="4" w:space="0" w:color="auto"/>
              <w:left w:val="nil"/>
              <w:bottom w:val="single" w:sz="4" w:space="0" w:color="auto"/>
              <w:right w:val="single" w:sz="4" w:space="0" w:color="auto"/>
            </w:tcBorders>
            <w:vAlign w:val="center"/>
          </w:tcPr>
          <w:p w14:paraId="0BEDFA04" w14:textId="0EC42766" w:rsidR="002509AE" w:rsidRPr="00B436E3" w:rsidRDefault="005968BC"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Otros valores</w:t>
            </w:r>
          </w:p>
        </w:tc>
        <w:tc>
          <w:tcPr>
            <w:tcW w:w="1701" w:type="dxa"/>
            <w:tcBorders>
              <w:top w:val="single" w:sz="4" w:space="0" w:color="auto"/>
              <w:left w:val="nil"/>
              <w:bottom w:val="single" w:sz="4" w:space="0" w:color="auto"/>
              <w:right w:val="single" w:sz="4" w:space="0" w:color="auto"/>
            </w:tcBorders>
            <w:noWrap/>
            <w:vAlign w:val="center"/>
          </w:tcPr>
          <w:p w14:paraId="439D22FA" w14:textId="6E852DDD" w:rsidR="002509AE" w:rsidRDefault="005968BC"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5968BC" w:rsidRPr="00B436E3" w14:paraId="2F0E72B3"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815EC6B" w14:textId="057341E7" w:rsidR="005968BC" w:rsidRPr="00B436E3" w:rsidRDefault="005968BC"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74</w:t>
            </w:r>
            <w:r w:rsidRPr="00B436E3">
              <w:rPr>
                <w:rFonts w:ascii="Calibri" w:eastAsia="Times New Roman" w:hAnsi="Calibri" w:cs="Calibri"/>
                <w:b/>
                <w:bCs/>
                <w:color w:val="000000"/>
                <w:sz w:val="16"/>
                <w:szCs w:val="16"/>
                <w:lang w:eastAsia="es-MX"/>
              </w:rPr>
              <w:t>00</w:t>
            </w:r>
          </w:p>
        </w:tc>
        <w:tc>
          <w:tcPr>
            <w:tcW w:w="4847" w:type="dxa"/>
            <w:tcBorders>
              <w:top w:val="nil"/>
              <w:left w:val="nil"/>
              <w:bottom w:val="single" w:sz="4" w:space="0" w:color="auto"/>
              <w:right w:val="single" w:sz="4" w:space="0" w:color="auto"/>
            </w:tcBorders>
            <w:vAlign w:val="center"/>
            <w:hideMark/>
          </w:tcPr>
          <w:p w14:paraId="2C1BC5D3" w14:textId="6BCA38FA" w:rsidR="005968BC" w:rsidRPr="00B436E3" w:rsidRDefault="005968BC"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CONCESIÓN DE PRÉSTAMOS</w:t>
            </w:r>
          </w:p>
        </w:tc>
        <w:tc>
          <w:tcPr>
            <w:tcW w:w="1701" w:type="dxa"/>
            <w:tcBorders>
              <w:top w:val="nil"/>
              <w:left w:val="nil"/>
              <w:bottom w:val="single" w:sz="4" w:space="0" w:color="auto"/>
              <w:right w:val="single" w:sz="4" w:space="0" w:color="auto"/>
            </w:tcBorders>
            <w:noWrap/>
            <w:vAlign w:val="center"/>
            <w:hideMark/>
          </w:tcPr>
          <w:p w14:paraId="4080FA48" w14:textId="77777777" w:rsidR="005968BC" w:rsidRPr="00C963A3" w:rsidRDefault="005968BC"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2509AE" w:rsidRPr="00B436E3" w14:paraId="0024E62F"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6873E1D6" w14:textId="07AA0716" w:rsidR="002509AE" w:rsidRPr="00B436E3" w:rsidRDefault="005968BC"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74101</w:t>
            </w:r>
          </w:p>
        </w:tc>
        <w:tc>
          <w:tcPr>
            <w:tcW w:w="4847" w:type="dxa"/>
            <w:tcBorders>
              <w:top w:val="single" w:sz="4" w:space="0" w:color="auto"/>
              <w:left w:val="nil"/>
              <w:bottom w:val="single" w:sz="4" w:space="0" w:color="auto"/>
              <w:right w:val="single" w:sz="4" w:space="0" w:color="auto"/>
            </w:tcBorders>
            <w:vAlign w:val="center"/>
          </w:tcPr>
          <w:p w14:paraId="40ABB146" w14:textId="74C19630" w:rsidR="002509AE" w:rsidRPr="00B436E3" w:rsidRDefault="00991E9C"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Préstamos a entidades paraestatales no empresariales y no financieros</w:t>
            </w:r>
          </w:p>
        </w:tc>
        <w:tc>
          <w:tcPr>
            <w:tcW w:w="1701" w:type="dxa"/>
            <w:tcBorders>
              <w:top w:val="single" w:sz="4" w:space="0" w:color="auto"/>
              <w:left w:val="nil"/>
              <w:bottom w:val="single" w:sz="4" w:space="0" w:color="auto"/>
              <w:right w:val="single" w:sz="4" w:space="0" w:color="auto"/>
            </w:tcBorders>
            <w:noWrap/>
            <w:vAlign w:val="center"/>
          </w:tcPr>
          <w:p w14:paraId="15BC9ECD" w14:textId="3E04C8AA" w:rsidR="002509AE" w:rsidRDefault="00991E9C"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991E9C" w:rsidRPr="00B436E3" w14:paraId="426C4283"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49140947" w14:textId="195EB4B7" w:rsidR="00991E9C" w:rsidRPr="00B436E3" w:rsidRDefault="00991E9C"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74201</w:t>
            </w:r>
          </w:p>
        </w:tc>
        <w:tc>
          <w:tcPr>
            <w:tcW w:w="4847" w:type="dxa"/>
            <w:tcBorders>
              <w:top w:val="single" w:sz="4" w:space="0" w:color="auto"/>
              <w:left w:val="nil"/>
              <w:bottom w:val="single" w:sz="4" w:space="0" w:color="auto"/>
              <w:right w:val="single" w:sz="4" w:space="0" w:color="auto"/>
            </w:tcBorders>
            <w:vAlign w:val="center"/>
          </w:tcPr>
          <w:p w14:paraId="20B4CBED" w14:textId="58D7DA1C" w:rsidR="00991E9C" w:rsidRPr="00B436E3" w:rsidRDefault="00991E9C"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Préstamos a entidades paraestatales no financier</w:t>
            </w:r>
            <w:r w:rsidR="004C6306">
              <w:rPr>
                <w:rFonts w:ascii="Calibri" w:eastAsia="Times New Roman" w:hAnsi="Calibri" w:cs="Calibri"/>
                <w:color w:val="000000"/>
                <w:sz w:val="16"/>
                <w:szCs w:val="16"/>
                <w:lang w:eastAsia="es-MX"/>
              </w:rPr>
              <w:t>a</w:t>
            </w:r>
            <w:r>
              <w:rPr>
                <w:rFonts w:ascii="Calibri" w:eastAsia="Times New Roman" w:hAnsi="Calibri" w:cs="Calibri"/>
                <w:color w:val="000000"/>
                <w:sz w:val="16"/>
                <w:szCs w:val="16"/>
                <w:lang w:eastAsia="es-MX"/>
              </w:rPr>
              <w:t>s</w:t>
            </w:r>
          </w:p>
        </w:tc>
        <w:tc>
          <w:tcPr>
            <w:tcW w:w="1701" w:type="dxa"/>
            <w:tcBorders>
              <w:top w:val="single" w:sz="4" w:space="0" w:color="auto"/>
              <w:left w:val="nil"/>
              <w:bottom w:val="single" w:sz="4" w:space="0" w:color="auto"/>
              <w:right w:val="single" w:sz="4" w:space="0" w:color="auto"/>
            </w:tcBorders>
            <w:noWrap/>
            <w:vAlign w:val="center"/>
          </w:tcPr>
          <w:p w14:paraId="5300027C" w14:textId="77777777" w:rsidR="00991E9C" w:rsidRDefault="00991E9C"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C6306" w:rsidRPr="00B436E3" w14:paraId="0A5D7568"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47E86D62" w14:textId="16B5837A" w:rsidR="004C6306" w:rsidRPr="00B436E3" w:rsidRDefault="004C63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74301</w:t>
            </w:r>
          </w:p>
        </w:tc>
        <w:tc>
          <w:tcPr>
            <w:tcW w:w="4847" w:type="dxa"/>
            <w:tcBorders>
              <w:top w:val="single" w:sz="4" w:space="0" w:color="auto"/>
              <w:left w:val="nil"/>
              <w:bottom w:val="single" w:sz="4" w:space="0" w:color="auto"/>
              <w:right w:val="single" w:sz="4" w:space="0" w:color="auto"/>
            </w:tcBorders>
            <w:vAlign w:val="center"/>
          </w:tcPr>
          <w:p w14:paraId="3AB93672" w14:textId="679A3A24" w:rsidR="004C6306" w:rsidRPr="00B436E3" w:rsidRDefault="004C63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Préstamos a entidades paraestatales financieras</w:t>
            </w:r>
          </w:p>
        </w:tc>
        <w:tc>
          <w:tcPr>
            <w:tcW w:w="1701" w:type="dxa"/>
            <w:tcBorders>
              <w:top w:val="single" w:sz="4" w:space="0" w:color="auto"/>
              <w:left w:val="nil"/>
              <w:bottom w:val="single" w:sz="4" w:space="0" w:color="auto"/>
              <w:right w:val="single" w:sz="4" w:space="0" w:color="auto"/>
            </w:tcBorders>
            <w:noWrap/>
            <w:vAlign w:val="center"/>
          </w:tcPr>
          <w:p w14:paraId="6E6A9831" w14:textId="77777777" w:rsidR="004C6306" w:rsidRDefault="004C63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C6306" w:rsidRPr="00B436E3" w14:paraId="2777FF04"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4817E111" w14:textId="41C980F7" w:rsidR="004C6306" w:rsidRPr="00B436E3" w:rsidRDefault="004C6306"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74401</w:t>
            </w:r>
          </w:p>
        </w:tc>
        <w:tc>
          <w:tcPr>
            <w:tcW w:w="4847" w:type="dxa"/>
            <w:tcBorders>
              <w:top w:val="single" w:sz="4" w:space="0" w:color="auto"/>
              <w:left w:val="nil"/>
              <w:bottom w:val="single" w:sz="4" w:space="0" w:color="auto"/>
              <w:right w:val="single" w:sz="4" w:space="0" w:color="auto"/>
            </w:tcBorders>
            <w:vAlign w:val="center"/>
          </w:tcPr>
          <w:p w14:paraId="57222304" w14:textId="11E1D921" w:rsidR="004C6306" w:rsidRPr="00B436E3" w:rsidRDefault="004C6306"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Préstamos a municipios</w:t>
            </w:r>
          </w:p>
        </w:tc>
        <w:tc>
          <w:tcPr>
            <w:tcW w:w="1701" w:type="dxa"/>
            <w:tcBorders>
              <w:top w:val="single" w:sz="4" w:space="0" w:color="auto"/>
              <w:left w:val="nil"/>
              <w:bottom w:val="single" w:sz="4" w:space="0" w:color="auto"/>
              <w:right w:val="single" w:sz="4" w:space="0" w:color="auto"/>
            </w:tcBorders>
            <w:noWrap/>
            <w:vAlign w:val="center"/>
          </w:tcPr>
          <w:p w14:paraId="53A62220" w14:textId="77777777" w:rsidR="004C6306" w:rsidRDefault="004C6306"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040697" w:rsidRPr="00B436E3" w14:paraId="3E602B18"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067C2D90" w14:textId="6E9074E5" w:rsidR="00040697" w:rsidRPr="00B436E3" w:rsidRDefault="00040697"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74501</w:t>
            </w:r>
          </w:p>
        </w:tc>
        <w:tc>
          <w:tcPr>
            <w:tcW w:w="4847" w:type="dxa"/>
            <w:tcBorders>
              <w:top w:val="single" w:sz="4" w:space="0" w:color="auto"/>
              <w:left w:val="nil"/>
              <w:bottom w:val="single" w:sz="4" w:space="0" w:color="auto"/>
              <w:right w:val="single" w:sz="4" w:space="0" w:color="auto"/>
            </w:tcBorders>
            <w:vAlign w:val="center"/>
          </w:tcPr>
          <w:p w14:paraId="64ECB17F" w14:textId="2E071A4B" w:rsidR="00040697" w:rsidRPr="00B436E3" w:rsidRDefault="00040697"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Préstamos a servidores públicos</w:t>
            </w:r>
          </w:p>
        </w:tc>
        <w:tc>
          <w:tcPr>
            <w:tcW w:w="1701" w:type="dxa"/>
            <w:tcBorders>
              <w:top w:val="single" w:sz="4" w:space="0" w:color="auto"/>
              <w:left w:val="nil"/>
              <w:bottom w:val="single" w:sz="4" w:space="0" w:color="auto"/>
              <w:right w:val="single" w:sz="4" w:space="0" w:color="auto"/>
            </w:tcBorders>
            <w:noWrap/>
            <w:vAlign w:val="center"/>
          </w:tcPr>
          <w:p w14:paraId="67623A37" w14:textId="77777777" w:rsidR="00040697" w:rsidRDefault="00040697"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040697" w:rsidRPr="00B436E3" w14:paraId="25B4FA6E"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3AAAC7FA" w14:textId="0841ED04" w:rsidR="00040697" w:rsidRPr="00B436E3" w:rsidRDefault="00040697"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74502</w:t>
            </w:r>
          </w:p>
        </w:tc>
        <w:tc>
          <w:tcPr>
            <w:tcW w:w="4847" w:type="dxa"/>
            <w:tcBorders>
              <w:top w:val="single" w:sz="4" w:space="0" w:color="auto"/>
              <w:left w:val="nil"/>
              <w:bottom w:val="single" w:sz="4" w:space="0" w:color="auto"/>
              <w:right w:val="single" w:sz="4" w:space="0" w:color="auto"/>
            </w:tcBorders>
            <w:vAlign w:val="center"/>
          </w:tcPr>
          <w:p w14:paraId="44C69F2E" w14:textId="297E3F10" w:rsidR="00040697" w:rsidRPr="00B436E3" w:rsidRDefault="00040697"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Préstamos a sindicatos</w:t>
            </w:r>
          </w:p>
        </w:tc>
        <w:tc>
          <w:tcPr>
            <w:tcW w:w="1701" w:type="dxa"/>
            <w:tcBorders>
              <w:top w:val="single" w:sz="4" w:space="0" w:color="auto"/>
              <w:left w:val="nil"/>
              <w:bottom w:val="single" w:sz="4" w:space="0" w:color="auto"/>
              <w:right w:val="single" w:sz="4" w:space="0" w:color="auto"/>
            </w:tcBorders>
            <w:noWrap/>
            <w:vAlign w:val="center"/>
          </w:tcPr>
          <w:p w14:paraId="12D58DFE" w14:textId="77777777" w:rsidR="00040697" w:rsidRDefault="00040697"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040697" w:rsidRPr="00B436E3" w14:paraId="6C0A4B81"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2B05992C" w14:textId="50384EBD" w:rsidR="00040697" w:rsidRPr="00B436E3" w:rsidRDefault="00040697"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lastRenderedPageBreak/>
              <w:t>7450</w:t>
            </w:r>
            <w:r w:rsidR="00FD4027">
              <w:rPr>
                <w:rFonts w:ascii="Calibri" w:eastAsia="Times New Roman" w:hAnsi="Calibri" w:cs="Calibri"/>
                <w:color w:val="000000"/>
                <w:sz w:val="16"/>
                <w:szCs w:val="16"/>
                <w:lang w:eastAsia="es-MX"/>
              </w:rPr>
              <w:t>3</w:t>
            </w:r>
          </w:p>
        </w:tc>
        <w:tc>
          <w:tcPr>
            <w:tcW w:w="4847" w:type="dxa"/>
            <w:tcBorders>
              <w:top w:val="single" w:sz="4" w:space="0" w:color="auto"/>
              <w:left w:val="nil"/>
              <w:bottom w:val="single" w:sz="4" w:space="0" w:color="auto"/>
              <w:right w:val="single" w:sz="4" w:space="0" w:color="auto"/>
            </w:tcBorders>
            <w:vAlign w:val="center"/>
          </w:tcPr>
          <w:p w14:paraId="10D1FBE3" w14:textId="3CA45811" w:rsidR="00040697" w:rsidRPr="00B436E3" w:rsidRDefault="00FD4027"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Otros p</w:t>
            </w:r>
            <w:r w:rsidR="00040697">
              <w:rPr>
                <w:rFonts w:ascii="Calibri" w:eastAsia="Times New Roman" w:hAnsi="Calibri" w:cs="Calibri"/>
                <w:color w:val="000000"/>
                <w:sz w:val="16"/>
                <w:szCs w:val="16"/>
                <w:lang w:eastAsia="es-MX"/>
              </w:rPr>
              <w:t>réstamos</w:t>
            </w:r>
          </w:p>
        </w:tc>
        <w:tc>
          <w:tcPr>
            <w:tcW w:w="1701" w:type="dxa"/>
            <w:tcBorders>
              <w:top w:val="single" w:sz="4" w:space="0" w:color="auto"/>
              <w:left w:val="nil"/>
              <w:bottom w:val="single" w:sz="4" w:space="0" w:color="auto"/>
              <w:right w:val="single" w:sz="4" w:space="0" w:color="auto"/>
            </w:tcBorders>
            <w:noWrap/>
            <w:vAlign w:val="center"/>
          </w:tcPr>
          <w:p w14:paraId="62B8F134" w14:textId="77777777" w:rsidR="00040697" w:rsidRDefault="00040697"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2509AE" w:rsidRPr="00B436E3" w14:paraId="0E8787E3"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229F4609" w14:textId="1A5E9345" w:rsidR="002509AE" w:rsidRPr="00B436E3" w:rsidRDefault="00FD4027"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74601</w:t>
            </w:r>
          </w:p>
        </w:tc>
        <w:tc>
          <w:tcPr>
            <w:tcW w:w="4847" w:type="dxa"/>
            <w:tcBorders>
              <w:top w:val="single" w:sz="4" w:space="0" w:color="auto"/>
              <w:left w:val="nil"/>
              <w:bottom w:val="single" w:sz="4" w:space="0" w:color="auto"/>
              <w:right w:val="single" w:sz="4" w:space="0" w:color="auto"/>
            </w:tcBorders>
            <w:vAlign w:val="center"/>
          </w:tcPr>
          <w:p w14:paraId="534E7A25" w14:textId="60A243D7" w:rsidR="002509AE" w:rsidRPr="00B436E3" w:rsidRDefault="00FD4027"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Préstamos al sector externo</w:t>
            </w:r>
          </w:p>
        </w:tc>
        <w:tc>
          <w:tcPr>
            <w:tcW w:w="1701" w:type="dxa"/>
            <w:tcBorders>
              <w:top w:val="single" w:sz="4" w:space="0" w:color="auto"/>
              <w:left w:val="nil"/>
              <w:bottom w:val="single" w:sz="4" w:space="0" w:color="auto"/>
              <w:right w:val="single" w:sz="4" w:space="0" w:color="auto"/>
            </w:tcBorders>
            <w:noWrap/>
            <w:vAlign w:val="center"/>
          </w:tcPr>
          <w:p w14:paraId="04B0D27C" w14:textId="79D192B8" w:rsidR="002509AE" w:rsidRDefault="00FD4027"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2509AE" w:rsidRPr="00B436E3" w14:paraId="7F7F6D32"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0074C2B8" w14:textId="19C1347E" w:rsidR="002509AE" w:rsidRPr="00B436E3" w:rsidRDefault="00FD4027"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74701</w:t>
            </w:r>
          </w:p>
        </w:tc>
        <w:tc>
          <w:tcPr>
            <w:tcW w:w="4847" w:type="dxa"/>
            <w:tcBorders>
              <w:top w:val="single" w:sz="4" w:space="0" w:color="auto"/>
              <w:left w:val="nil"/>
              <w:bottom w:val="single" w:sz="4" w:space="0" w:color="auto"/>
              <w:right w:val="single" w:sz="4" w:space="0" w:color="auto"/>
            </w:tcBorders>
            <w:vAlign w:val="center"/>
          </w:tcPr>
          <w:p w14:paraId="1A5EC99D" w14:textId="724586E0" w:rsidR="002509AE" w:rsidRPr="00B436E3" w:rsidRDefault="00FD4027"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Préstamos al sector público con fines de liquidez</w:t>
            </w:r>
          </w:p>
        </w:tc>
        <w:tc>
          <w:tcPr>
            <w:tcW w:w="1701" w:type="dxa"/>
            <w:tcBorders>
              <w:top w:val="single" w:sz="4" w:space="0" w:color="auto"/>
              <w:left w:val="nil"/>
              <w:bottom w:val="single" w:sz="4" w:space="0" w:color="auto"/>
              <w:right w:val="single" w:sz="4" w:space="0" w:color="auto"/>
            </w:tcBorders>
            <w:noWrap/>
            <w:vAlign w:val="center"/>
          </w:tcPr>
          <w:p w14:paraId="41694B6D" w14:textId="426F085F" w:rsidR="002509AE" w:rsidRDefault="00FD4027"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2509AE" w:rsidRPr="00B436E3" w14:paraId="5714CECC"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568D2288" w14:textId="44AF5C4A" w:rsidR="002509AE" w:rsidRPr="00B436E3" w:rsidRDefault="00FD4027"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74801</w:t>
            </w:r>
          </w:p>
        </w:tc>
        <w:tc>
          <w:tcPr>
            <w:tcW w:w="4847" w:type="dxa"/>
            <w:tcBorders>
              <w:top w:val="single" w:sz="4" w:space="0" w:color="auto"/>
              <w:left w:val="nil"/>
              <w:bottom w:val="single" w:sz="4" w:space="0" w:color="auto"/>
              <w:right w:val="single" w:sz="4" w:space="0" w:color="auto"/>
            </w:tcBorders>
            <w:vAlign w:val="center"/>
          </w:tcPr>
          <w:p w14:paraId="7F728F8C" w14:textId="5C97A4F2" w:rsidR="002509AE" w:rsidRPr="00B436E3" w:rsidRDefault="00657BC2"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Préstamos al sector privado con fines de gestión de liquidez</w:t>
            </w:r>
          </w:p>
        </w:tc>
        <w:tc>
          <w:tcPr>
            <w:tcW w:w="1701" w:type="dxa"/>
            <w:tcBorders>
              <w:top w:val="single" w:sz="4" w:space="0" w:color="auto"/>
              <w:left w:val="nil"/>
              <w:bottom w:val="single" w:sz="4" w:space="0" w:color="auto"/>
              <w:right w:val="single" w:sz="4" w:space="0" w:color="auto"/>
            </w:tcBorders>
            <w:noWrap/>
            <w:vAlign w:val="center"/>
          </w:tcPr>
          <w:p w14:paraId="68F9ED63" w14:textId="4EE45183" w:rsidR="002509AE" w:rsidRDefault="00657BC2"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657BC2" w:rsidRPr="00B436E3" w14:paraId="66FC384D"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F4B7FDC" w14:textId="4CAD0D7C" w:rsidR="00657BC2" w:rsidRPr="00B436E3" w:rsidRDefault="00657BC2"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75</w:t>
            </w:r>
            <w:r w:rsidRPr="00B436E3">
              <w:rPr>
                <w:rFonts w:ascii="Calibri" w:eastAsia="Times New Roman" w:hAnsi="Calibri" w:cs="Calibri"/>
                <w:b/>
                <w:bCs/>
                <w:color w:val="000000"/>
                <w:sz w:val="16"/>
                <w:szCs w:val="16"/>
                <w:lang w:eastAsia="es-MX"/>
              </w:rPr>
              <w:t>00</w:t>
            </w:r>
          </w:p>
        </w:tc>
        <w:tc>
          <w:tcPr>
            <w:tcW w:w="4847" w:type="dxa"/>
            <w:tcBorders>
              <w:top w:val="nil"/>
              <w:left w:val="nil"/>
              <w:bottom w:val="single" w:sz="4" w:space="0" w:color="auto"/>
              <w:right w:val="single" w:sz="4" w:space="0" w:color="auto"/>
            </w:tcBorders>
            <w:vAlign w:val="center"/>
            <w:hideMark/>
          </w:tcPr>
          <w:p w14:paraId="3E751608" w14:textId="58798F58" w:rsidR="00657BC2" w:rsidRPr="00B436E3" w:rsidRDefault="00657BC2"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INVERSIONES EN FIDEICOMISOS, MANDATOS Y OTROS ANÁLOGOS</w:t>
            </w:r>
          </w:p>
        </w:tc>
        <w:tc>
          <w:tcPr>
            <w:tcW w:w="1701" w:type="dxa"/>
            <w:tcBorders>
              <w:top w:val="nil"/>
              <w:left w:val="nil"/>
              <w:bottom w:val="single" w:sz="4" w:space="0" w:color="auto"/>
              <w:right w:val="single" w:sz="4" w:space="0" w:color="auto"/>
            </w:tcBorders>
            <w:noWrap/>
            <w:vAlign w:val="center"/>
            <w:hideMark/>
          </w:tcPr>
          <w:p w14:paraId="2CDAF52B" w14:textId="77777777" w:rsidR="00657BC2" w:rsidRPr="00C963A3" w:rsidRDefault="00657BC2"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7265A7" w:rsidRPr="00B436E3" w14:paraId="10BE2DD6"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4F760470" w14:textId="2E23C2B4" w:rsidR="007265A7" w:rsidRPr="00B436E3" w:rsidRDefault="00EB27D1"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75101</w:t>
            </w:r>
          </w:p>
        </w:tc>
        <w:tc>
          <w:tcPr>
            <w:tcW w:w="4847" w:type="dxa"/>
            <w:tcBorders>
              <w:top w:val="single" w:sz="4" w:space="0" w:color="auto"/>
              <w:left w:val="nil"/>
              <w:bottom w:val="single" w:sz="4" w:space="0" w:color="auto"/>
              <w:right w:val="single" w:sz="4" w:space="0" w:color="auto"/>
            </w:tcBorders>
            <w:vAlign w:val="center"/>
          </w:tcPr>
          <w:p w14:paraId="7D951806" w14:textId="7099365E" w:rsidR="007265A7" w:rsidRPr="00B436E3" w:rsidRDefault="00EB27D1"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Inversiones en fideicomisos del Poder Ejecutivo</w:t>
            </w:r>
          </w:p>
        </w:tc>
        <w:tc>
          <w:tcPr>
            <w:tcW w:w="1701" w:type="dxa"/>
            <w:tcBorders>
              <w:top w:val="single" w:sz="4" w:space="0" w:color="auto"/>
              <w:left w:val="nil"/>
              <w:bottom w:val="single" w:sz="4" w:space="0" w:color="auto"/>
              <w:right w:val="single" w:sz="4" w:space="0" w:color="auto"/>
            </w:tcBorders>
            <w:noWrap/>
            <w:vAlign w:val="center"/>
          </w:tcPr>
          <w:p w14:paraId="5BC78820" w14:textId="07978167" w:rsidR="007265A7" w:rsidRDefault="00EB27D1"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7265A7" w:rsidRPr="00B436E3" w14:paraId="04B67D22"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6AF12808" w14:textId="740EB329" w:rsidR="007265A7" w:rsidRPr="00B436E3" w:rsidRDefault="00EB27D1"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75401</w:t>
            </w:r>
          </w:p>
        </w:tc>
        <w:tc>
          <w:tcPr>
            <w:tcW w:w="4847" w:type="dxa"/>
            <w:tcBorders>
              <w:top w:val="single" w:sz="4" w:space="0" w:color="auto"/>
              <w:left w:val="nil"/>
              <w:bottom w:val="single" w:sz="4" w:space="0" w:color="auto"/>
              <w:right w:val="single" w:sz="4" w:space="0" w:color="auto"/>
            </w:tcBorders>
            <w:vAlign w:val="center"/>
          </w:tcPr>
          <w:p w14:paraId="4099AB13" w14:textId="785EBA3A" w:rsidR="007265A7" w:rsidRPr="00B436E3" w:rsidRDefault="00EB27D1"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Inversiones en fideicomisos </w:t>
            </w:r>
            <w:r w:rsidR="007F2855">
              <w:rPr>
                <w:rFonts w:ascii="Calibri" w:eastAsia="Times New Roman" w:hAnsi="Calibri" w:cs="Calibri"/>
                <w:color w:val="000000"/>
                <w:sz w:val="16"/>
                <w:szCs w:val="16"/>
                <w:lang w:eastAsia="es-MX"/>
              </w:rPr>
              <w:t>públicos no empresariales y no financieros</w:t>
            </w:r>
          </w:p>
        </w:tc>
        <w:tc>
          <w:tcPr>
            <w:tcW w:w="1701" w:type="dxa"/>
            <w:tcBorders>
              <w:top w:val="single" w:sz="4" w:space="0" w:color="auto"/>
              <w:left w:val="nil"/>
              <w:bottom w:val="single" w:sz="4" w:space="0" w:color="auto"/>
              <w:right w:val="single" w:sz="4" w:space="0" w:color="auto"/>
            </w:tcBorders>
            <w:noWrap/>
            <w:vAlign w:val="center"/>
          </w:tcPr>
          <w:p w14:paraId="6244CE98" w14:textId="39770D87" w:rsidR="007265A7" w:rsidRDefault="007F2855"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D3DB1" w:rsidRPr="00B436E3" w14:paraId="4D76AFD5"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67EB21A5" w14:textId="41CD18A2" w:rsidR="00ED3DB1" w:rsidRPr="00B436E3" w:rsidRDefault="00ED3DB1" w:rsidP="00ED3DB1">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75501</w:t>
            </w:r>
          </w:p>
        </w:tc>
        <w:tc>
          <w:tcPr>
            <w:tcW w:w="4847" w:type="dxa"/>
            <w:tcBorders>
              <w:top w:val="single" w:sz="4" w:space="0" w:color="auto"/>
              <w:left w:val="nil"/>
              <w:bottom w:val="single" w:sz="4" w:space="0" w:color="auto"/>
              <w:right w:val="single" w:sz="4" w:space="0" w:color="auto"/>
            </w:tcBorders>
            <w:vAlign w:val="center"/>
          </w:tcPr>
          <w:p w14:paraId="42769BCC" w14:textId="0F1D57FF" w:rsidR="00ED3DB1" w:rsidRPr="00B436E3" w:rsidRDefault="00ED3DB1" w:rsidP="00ED3DB1">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Inversiones en fideicomisos públicos empresariales y no financieros</w:t>
            </w:r>
          </w:p>
        </w:tc>
        <w:tc>
          <w:tcPr>
            <w:tcW w:w="1701" w:type="dxa"/>
            <w:tcBorders>
              <w:top w:val="single" w:sz="4" w:space="0" w:color="auto"/>
              <w:left w:val="nil"/>
              <w:bottom w:val="single" w:sz="4" w:space="0" w:color="auto"/>
              <w:right w:val="single" w:sz="4" w:space="0" w:color="auto"/>
            </w:tcBorders>
            <w:noWrap/>
            <w:vAlign w:val="center"/>
          </w:tcPr>
          <w:p w14:paraId="5B43A751" w14:textId="679BF57A" w:rsidR="00ED3DB1" w:rsidRDefault="00ED3DB1" w:rsidP="00ED3DB1">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D3DB1" w:rsidRPr="00B436E3" w14:paraId="2E26AA49"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10961B00" w14:textId="7C7E9094" w:rsidR="00ED3DB1" w:rsidRPr="00B436E3" w:rsidRDefault="00ED3DB1"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75</w:t>
            </w:r>
            <w:r w:rsidR="00F9510B">
              <w:rPr>
                <w:rFonts w:ascii="Calibri" w:eastAsia="Times New Roman" w:hAnsi="Calibri" w:cs="Calibri"/>
                <w:color w:val="000000"/>
                <w:sz w:val="16"/>
                <w:szCs w:val="16"/>
                <w:lang w:eastAsia="es-MX"/>
              </w:rPr>
              <w:t>6</w:t>
            </w:r>
            <w:r>
              <w:rPr>
                <w:rFonts w:ascii="Calibri" w:eastAsia="Times New Roman" w:hAnsi="Calibri" w:cs="Calibri"/>
                <w:color w:val="000000"/>
                <w:sz w:val="16"/>
                <w:szCs w:val="16"/>
                <w:lang w:eastAsia="es-MX"/>
              </w:rPr>
              <w:t>01</w:t>
            </w:r>
          </w:p>
        </w:tc>
        <w:tc>
          <w:tcPr>
            <w:tcW w:w="4847" w:type="dxa"/>
            <w:tcBorders>
              <w:top w:val="single" w:sz="4" w:space="0" w:color="auto"/>
              <w:left w:val="nil"/>
              <w:bottom w:val="single" w:sz="4" w:space="0" w:color="auto"/>
              <w:right w:val="single" w:sz="4" w:space="0" w:color="auto"/>
            </w:tcBorders>
            <w:vAlign w:val="center"/>
          </w:tcPr>
          <w:p w14:paraId="69967BE1" w14:textId="59E253DB" w:rsidR="00ED3DB1" w:rsidRPr="00B436E3" w:rsidRDefault="00ED3DB1"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Inversiones en fideicomisos públicos financieros</w:t>
            </w:r>
          </w:p>
        </w:tc>
        <w:tc>
          <w:tcPr>
            <w:tcW w:w="1701" w:type="dxa"/>
            <w:tcBorders>
              <w:top w:val="single" w:sz="4" w:space="0" w:color="auto"/>
              <w:left w:val="nil"/>
              <w:bottom w:val="single" w:sz="4" w:space="0" w:color="auto"/>
              <w:right w:val="single" w:sz="4" w:space="0" w:color="auto"/>
            </w:tcBorders>
            <w:noWrap/>
            <w:vAlign w:val="center"/>
          </w:tcPr>
          <w:p w14:paraId="4D1B5F5F" w14:textId="77777777" w:rsidR="00ED3DB1" w:rsidRDefault="00ED3DB1"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9510B" w:rsidRPr="00B436E3" w14:paraId="01925449"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087C6CF0" w14:textId="65700CF9" w:rsidR="00F9510B" w:rsidRPr="00B436E3" w:rsidRDefault="00F9510B"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75701</w:t>
            </w:r>
          </w:p>
        </w:tc>
        <w:tc>
          <w:tcPr>
            <w:tcW w:w="4847" w:type="dxa"/>
            <w:tcBorders>
              <w:top w:val="single" w:sz="4" w:space="0" w:color="auto"/>
              <w:left w:val="nil"/>
              <w:bottom w:val="single" w:sz="4" w:space="0" w:color="auto"/>
              <w:right w:val="single" w:sz="4" w:space="0" w:color="auto"/>
            </w:tcBorders>
            <w:vAlign w:val="center"/>
          </w:tcPr>
          <w:p w14:paraId="286BDA60" w14:textId="4C322171" w:rsidR="00F9510B" w:rsidRPr="00B436E3" w:rsidRDefault="00F9510B"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Inversiones en fideicomisos de entidades federativas</w:t>
            </w:r>
          </w:p>
        </w:tc>
        <w:tc>
          <w:tcPr>
            <w:tcW w:w="1701" w:type="dxa"/>
            <w:tcBorders>
              <w:top w:val="single" w:sz="4" w:space="0" w:color="auto"/>
              <w:left w:val="nil"/>
              <w:bottom w:val="single" w:sz="4" w:space="0" w:color="auto"/>
              <w:right w:val="single" w:sz="4" w:space="0" w:color="auto"/>
            </w:tcBorders>
            <w:noWrap/>
            <w:vAlign w:val="center"/>
          </w:tcPr>
          <w:p w14:paraId="4CA56EA3" w14:textId="77777777" w:rsidR="00F9510B" w:rsidRDefault="00F9510B"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F9510B" w:rsidRPr="00B436E3" w14:paraId="3FCB7BD4" w14:textId="77777777" w:rsidTr="009B6916">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72EA6AC2" w14:textId="2F9D59E7" w:rsidR="00F9510B" w:rsidRPr="00B436E3" w:rsidRDefault="00F9510B" w:rsidP="009B6916">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75801</w:t>
            </w:r>
          </w:p>
        </w:tc>
        <w:tc>
          <w:tcPr>
            <w:tcW w:w="4847" w:type="dxa"/>
            <w:tcBorders>
              <w:top w:val="single" w:sz="4" w:space="0" w:color="auto"/>
              <w:left w:val="nil"/>
              <w:bottom w:val="single" w:sz="4" w:space="0" w:color="auto"/>
              <w:right w:val="single" w:sz="4" w:space="0" w:color="auto"/>
            </w:tcBorders>
            <w:vAlign w:val="center"/>
          </w:tcPr>
          <w:p w14:paraId="260E7A3B" w14:textId="256DF029" w:rsidR="00F9510B" w:rsidRPr="00B436E3" w:rsidRDefault="00F9510B" w:rsidP="009B6916">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Inversiones en fideicomisos de municipios</w:t>
            </w:r>
          </w:p>
        </w:tc>
        <w:tc>
          <w:tcPr>
            <w:tcW w:w="1701" w:type="dxa"/>
            <w:tcBorders>
              <w:top w:val="single" w:sz="4" w:space="0" w:color="auto"/>
              <w:left w:val="nil"/>
              <w:bottom w:val="single" w:sz="4" w:space="0" w:color="auto"/>
              <w:right w:val="single" w:sz="4" w:space="0" w:color="auto"/>
            </w:tcBorders>
            <w:noWrap/>
            <w:vAlign w:val="center"/>
          </w:tcPr>
          <w:p w14:paraId="1473F6B0" w14:textId="77777777" w:rsidR="00F9510B" w:rsidRDefault="00F9510B" w:rsidP="009B6916">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7265A7" w:rsidRPr="00B436E3" w14:paraId="43DC027B"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5D445D50" w14:textId="5ABE7399" w:rsidR="007265A7" w:rsidRPr="00B436E3" w:rsidRDefault="00ED3DB1"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75</w:t>
            </w:r>
            <w:r w:rsidR="00F9510B">
              <w:rPr>
                <w:rFonts w:ascii="Calibri" w:eastAsia="Times New Roman" w:hAnsi="Calibri" w:cs="Calibri"/>
                <w:color w:val="000000"/>
                <w:sz w:val="16"/>
                <w:szCs w:val="16"/>
                <w:lang w:eastAsia="es-MX"/>
              </w:rPr>
              <w:t>9</w:t>
            </w:r>
            <w:r>
              <w:rPr>
                <w:rFonts w:ascii="Calibri" w:eastAsia="Times New Roman" w:hAnsi="Calibri" w:cs="Calibri"/>
                <w:color w:val="000000"/>
                <w:sz w:val="16"/>
                <w:szCs w:val="16"/>
                <w:lang w:eastAsia="es-MX"/>
              </w:rPr>
              <w:t>01</w:t>
            </w:r>
          </w:p>
        </w:tc>
        <w:tc>
          <w:tcPr>
            <w:tcW w:w="4847" w:type="dxa"/>
            <w:tcBorders>
              <w:top w:val="single" w:sz="4" w:space="0" w:color="auto"/>
              <w:left w:val="nil"/>
              <w:bottom w:val="single" w:sz="4" w:space="0" w:color="auto"/>
              <w:right w:val="single" w:sz="4" w:space="0" w:color="auto"/>
            </w:tcBorders>
            <w:vAlign w:val="center"/>
          </w:tcPr>
          <w:p w14:paraId="22BCA539" w14:textId="0DB0F1D8" w:rsidR="007265A7" w:rsidRPr="00B436E3" w:rsidRDefault="00F9510B"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Otras inversiones </w:t>
            </w:r>
            <w:r w:rsidR="000A7AC2">
              <w:rPr>
                <w:rFonts w:ascii="Calibri" w:eastAsia="Times New Roman" w:hAnsi="Calibri" w:cs="Calibri"/>
                <w:color w:val="000000"/>
                <w:sz w:val="16"/>
                <w:szCs w:val="16"/>
                <w:lang w:eastAsia="es-MX"/>
              </w:rPr>
              <w:t>en fideicomisos</w:t>
            </w:r>
          </w:p>
        </w:tc>
        <w:tc>
          <w:tcPr>
            <w:tcW w:w="1701" w:type="dxa"/>
            <w:tcBorders>
              <w:top w:val="single" w:sz="4" w:space="0" w:color="auto"/>
              <w:left w:val="nil"/>
              <w:bottom w:val="single" w:sz="4" w:space="0" w:color="auto"/>
              <w:right w:val="single" w:sz="4" w:space="0" w:color="auto"/>
            </w:tcBorders>
            <w:noWrap/>
            <w:vAlign w:val="center"/>
          </w:tcPr>
          <w:p w14:paraId="3A1B4969" w14:textId="1D13C457" w:rsidR="007265A7" w:rsidRDefault="000A7AC2"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0A7AC2" w:rsidRPr="00B436E3" w14:paraId="1A19CCDB"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6DEA4A6" w14:textId="2EFF01F4" w:rsidR="000A7AC2" w:rsidRPr="00B436E3" w:rsidRDefault="000A7AC2" w:rsidP="009B6916">
            <w:pPr>
              <w:jc w:val="center"/>
              <w:rPr>
                <w:rFonts w:ascii="Calibri" w:eastAsia="Times New Roman" w:hAnsi="Calibri" w:cs="Calibri"/>
                <w:b/>
                <w:bCs/>
                <w:color w:val="000000"/>
                <w:sz w:val="16"/>
                <w:szCs w:val="16"/>
                <w:lang w:eastAsia="es-MX"/>
              </w:rPr>
            </w:pPr>
            <w:bookmarkStart w:id="60" w:name="_Hlk219058215"/>
            <w:r>
              <w:rPr>
                <w:rFonts w:ascii="Calibri" w:eastAsia="Times New Roman" w:hAnsi="Calibri" w:cs="Calibri"/>
                <w:b/>
                <w:bCs/>
                <w:color w:val="000000"/>
                <w:sz w:val="16"/>
                <w:szCs w:val="16"/>
                <w:lang w:eastAsia="es-MX"/>
              </w:rPr>
              <w:t>76</w:t>
            </w:r>
            <w:r w:rsidRPr="00B436E3">
              <w:rPr>
                <w:rFonts w:ascii="Calibri" w:eastAsia="Times New Roman" w:hAnsi="Calibri" w:cs="Calibri"/>
                <w:b/>
                <w:bCs/>
                <w:color w:val="000000"/>
                <w:sz w:val="16"/>
                <w:szCs w:val="16"/>
                <w:lang w:eastAsia="es-MX"/>
              </w:rPr>
              <w:t>00</w:t>
            </w:r>
          </w:p>
        </w:tc>
        <w:tc>
          <w:tcPr>
            <w:tcW w:w="4847" w:type="dxa"/>
            <w:tcBorders>
              <w:top w:val="nil"/>
              <w:left w:val="nil"/>
              <w:bottom w:val="single" w:sz="4" w:space="0" w:color="auto"/>
              <w:right w:val="single" w:sz="4" w:space="0" w:color="auto"/>
            </w:tcBorders>
            <w:vAlign w:val="center"/>
            <w:hideMark/>
          </w:tcPr>
          <w:p w14:paraId="265F20F7" w14:textId="7ACEC625" w:rsidR="000A7AC2" w:rsidRPr="00B436E3" w:rsidRDefault="000A7AC2"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 xml:space="preserve">OTRAS INVERSIONES FINANCIERAS </w:t>
            </w:r>
          </w:p>
        </w:tc>
        <w:tc>
          <w:tcPr>
            <w:tcW w:w="1701" w:type="dxa"/>
            <w:tcBorders>
              <w:top w:val="nil"/>
              <w:left w:val="nil"/>
              <w:bottom w:val="single" w:sz="4" w:space="0" w:color="auto"/>
              <w:right w:val="single" w:sz="4" w:space="0" w:color="auto"/>
            </w:tcBorders>
            <w:noWrap/>
            <w:vAlign w:val="center"/>
            <w:hideMark/>
          </w:tcPr>
          <w:p w14:paraId="2A806119" w14:textId="77777777" w:rsidR="000A7AC2" w:rsidRPr="00C963A3" w:rsidRDefault="000A7AC2"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bookmarkEnd w:id="60"/>
      <w:tr w:rsidR="007265A7" w:rsidRPr="00B436E3" w14:paraId="1BEEA0C6"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6A581182" w14:textId="3C97D954" w:rsidR="007265A7" w:rsidRPr="00B436E3" w:rsidRDefault="000A7AC2"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76101</w:t>
            </w:r>
          </w:p>
        </w:tc>
        <w:tc>
          <w:tcPr>
            <w:tcW w:w="4847" w:type="dxa"/>
            <w:tcBorders>
              <w:top w:val="single" w:sz="4" w:space="0" w:color="auto"/>
              <w:left w:val="nil"/>
              <w:bottom w:val="single" w:sz="4" w:space="0" w:color="auto"/>
              <w:right w:val="single" w:sz="4" w:space="0" w:color="auto"/>
            </w:tcBorders>
            <w:vAlign w:val="center"/>
          </w:tcPr>
          <w:p w14:paraId="4FA4867C" w14:textId="290FE818" w:rsidR="007265A7" w:rsidRPr="00B436E3" w:rsidRDefault="000A7AC2"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Depósitos a </w:t>
            </w:r>
            <w:r w:rsidR="00465272">
              <w:rPr>
                <w:rFonts w:ascii="Calibri" w:eastAsia="Times New Roman" w:hAnsi="Calibri" w:cs="Calibri"/>
                <w:color w:val="000000"/>
                <w:sz w:val="16"/>
                <w:szCs w:val="16"/>
                <w:lang w:eastAsia="es-MX"/>
              </w:rPr>
              <w:t>largo</w:t>
            </w:r>
            <w:r>
              <w:rPr>
                <w:rFonts w:ascii="Calibri" w:eastAsia="Times New Roman" w:hAnsi="Calibri" w:cs="Calibri"/>
                <w:color w:val="000000"/>
                <w:sz w:val="16"/>
                <w:szCs w:val="16"/>
                <w:lang w:eastAsia="es-MX"/>
              </w:rPr>
              <w:t xml:space="preserve"> plazo en moneda nacional </w:t>
            </w:r>
          </w:p>
        </w:tc>
        <w:tc>
          <w:tcPr>
            <w:tcW w:w="1701" w:type="dxa"/>
            <w:tcBorders>
              <w:top w:val="single" w:sz="4" w:space="0" w:color="auto"/>
              <w:left w:val="nil"/>
              <w:bottom w:val="single" w:sz="4" w:space="0" w:color="auto"/>
              <w:right w:val="single" w:sz="4" w:space="0" w:color="auto"/>
            </w:tcBorders>
            <w:noWrap/>
            <w:vAlign w:val="center"/>
          </w:tcPr>
          <w:p w14:paraId="75C83037" w14:textId="735E4BD5" w:rsidR="007265A7" w:rsidRDefault="000A7AC2"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657BC2" w:rsidRPr="00B436E3" w14:paraId="6D0E78F9"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19CFE6DA" w14:textId="3B607E7B" w:rsidR="00657BC2" w:rsidRPr="00B436E3" w:rsidRDefault="00465272"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76201</w:t>
            </w:r>
          </w:p>
        </w:tc>
        <w:tc>
          <w:tcPr>
            <w:tcW w:w="4847" w:type="dxa"/>
            <w:tcBorders>
              <w:top w:val="single" w:sz="4" w:space="0" w:color="auto"/>
              <w:left w:val="nil"/>
              <w:bottom w:val="single" w:sz="4" w:space="0" w:color="auto"/>
              <w:right w:val="single" w:sz="4" w:space="0" w:color="auto"/>
            </w:tcBorders>
            <w:vAlign w:val="center"/>
          </w:tcPr>
          <w:p w14:paraId="57D7F849" w14:textId="4988D05B" w:rsidR="00657BC2" w:rsidRPr="00B436E3" w:rsidRDefault="00465272"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Depósitos a largo plazo en moneda extranjera</w:t>
            </w:r>
          </w:p>
        </w:tc>
        <w:tc>
          <w:tcPr>
            <w:tcW w:w="1701" w:type="dxa"/>
            <w:tcBorders>
              <w:top w:val="single" w:sz="4" w:space="0" w:color="auto"/>
              <w:left w:val="nil"/>
              <w:bottom w:val="single" w:sz="4" w:space="0" w:color="auto"/>
              <w:right w:val="single" w:sz="4" w:space="0" w:color="auto"/>
            </w:tcBorders>
            <w:noWrap/>
            <w:vAlign w:val="center"/>
          </w:tcPr>
          <w:p w14:paraId="135CE01D" w14:textId="6889C52D" w:rsidR="00657BC2" w:rsidRDefault="00465272"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65272" w:rsidRPr="00B436E3" w14:paraId="6AC2F801"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F33C1D9" w14:textId="5753193C" w:rsidR="00465272" w:rsidRPr="00B436E3" w:rsidRDefault="00465272"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79</w:t>
            </w:r>
            <w:r w:rsidRPr="00B436E3">
              <w:rPr>
                <w:rFonts w:ascii="Calibri" w:eastAsia="Times New Roman" w:hAnsi="Calibri" w:cs="Calibri"/>
                <w:b/>
                <w:bCs/>
                <w:color w:val="000000"/>
                <w:sz w:val="16"/>
                <w:szCs w:val="16"/>
                <w:lang w:eastAsia="es-MX"/>
              </w:rPr>
              <w:t>00</w:t>
            </w:r>
          </w:p>
        </w:tc>
        <w:tc>
          <w:tcPr>
            <w:tcW w:w="4847" w:type="dxa"/>
            <w:tcBorders>
              <w:top w:val="nil"/>
              <w:left w:val="nil"/>
              <w:bottom w:val="single" w:sz="4" w:space="0" w:color="auto"/>
              <w:right w:val="single" w:sz="4" w:space="0" w:color="auto"/>
            </w:tcBorders>
            <w:vAlign w:val="center"/>
            <w:hideMark/>
          </w:tcPr>
          <w:p w14:paraId="4FA05070" w14:textId="3A851160" w:rsidR="00465272" w:rsidRPr="00B436E3" w:rsidRDefault="00465272"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 xml:space="preserve">PROVISIONES PARA CONTINGENCIAS Y OTRAS EROGACIONES ESPECIALES </w:t>
            </w:r>
          </w:p>
        </w:tc>
        <w:tc>
          <w:tcPr>
            <w:tcW w:w="1701" w:type="dxa"/>
            <w:tcBorders>
              <w:top w:val="nil"/>
              <w:left w:val="nil"/>
              <w:bottom w:val="single" w:sz="4" w:space="0" w:color="auto"/>
              <w:right w:val="single" w:sz="4" w:space="0" w:color="auto"/>
            </w:tcBorders>
            <w:noWrap/>
            <w:vAlign w:val="center"/>
            <w:hideMark/>
          </w:tcPr>
          <w:p w14:paraId="543AB1C7" w14:textId="77777777" w:rsidR="00465272" w:rsidRPr="00C963A3" w:rsidRDefault="00465272"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657BC2" w:rsidRPr="00B436E3" w14:paraId="2967A6E0"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5F43CA63" w14:textId="2D08B004" w:rsidR="00657BC2" w:rsidRPr="00B436E3" w:rsidRDefault="00465272"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79101</w:t>
            </w:r>
          </w:p>
        </w:tc>
        <w:tc>
          <w:tcPr>
            <w:tcW w:w="4847" w:type="dxa"/>
            <w:tcBorders>
              <w:top w:val="single" w:sz="4" w:space="0" w:color="auto"/>
              <w:left w:val="nil"/>
              <w:bottom w:val="single" w:sz="4" w:space="0" w:color="auto"/>
              <w:right w:val="single" w:sz="4" w:space="0" w:color="auto"/>
            </w:tcBorders>
            <w:vAlign w:val="center"/>
          </w:tcPr>
          <w:p w14:paraId="46B82164" w14:textId="3D077298" w:rsidR="00657BC2" w:rsidRPr="00B436E3" w:rsidRDefault="007B5207"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Contingencias por fenómenos naturales</w:t>
            </w:r>
          </w:p>
        </w:tc>
        <w:tc>
          <w:tcPr>
            <w:tcW w:w="1701" w:type="dxa"/>
            <w:tcBorders>
              <w:top w:val="single" w:sz="4" w:space="0" w:color="auto"/>
              <w:left w:val="nil"/>
              <w:bottom w:val="single" w:sz="4" w:space="0" w:color="auto"/>
              <w:right w:val="single" w:sz="4" w:space="0" w:color="auto"/>
            </w:tcBorders>
            <w:noWrap/>
            <w:vAlign w:val="center"/>
          </w:tcPr>
          <w:p w14:paraId="20E5C29C" w14:textId="34756AE0" w:rsidR="00657BC2" w:rsidRDefault="007B5207"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657BC2" w:rsidRPr="00B436E3" w14:paraId="0B26457E"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0879AECD" w14:textId="783676D4" w:rsidR="00657BC2" w:rsidRPr="00B436E3" w:rsidRDefault="007B5207"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79201</w:t>
            </w:r>
          </w:p>
        </w:tc>
        <w:tc>
          <w:tcPr>
            <w:tcW w:w="4847" w:type="dxa"/>
            <w:tcBorders>
              <w:top w:val="single" w:sz="4" w:space="0" w:color="auto"/>
              <w:left w:val="nil"/>
              <w:bottom w:val="single" w:sz="4" w:space="0" w:color="auto"/>
              <w:right w:val="single" w:sz="4" w:space="0" w:color="auto"/>
            </w:tcBorders>
            <w:vAlign w:val="center"/>
          </w:tcPr>
          <w:p w14:paraId="3F33B6A1" w14:textId="54DD14F9" w:rsidR="00657BC2" w:rsidRPr="00B436E3" w:rsidRDefault="007B5207"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Contingencias socioeconómicas</w:t>
            </w:r>
          </w:p>
        </w:tc>
        <w:tc>
          <w:tcPr>
            <w:tcW w:w="1701" w:type="dxa"/>
            <w:tcBorders>
              <w:top w:val="single" w:sz="4" w:space="0" w:color="auto"/>
              <w:left w:val="nil"/>
              <w:bottom w:val="single" w:sz="4" w:space="0" w:color="auto"/>
              <w:right w:val="single" w:sz="4" w:space="0" w:color="auto"/>
            </w:tcBorders>
            <w:noWrap/>
            <w:vAlign w:val="center"/>
          </w:tcPr>
          <w:p w14:paraId="3DF21541" w14:textId="25EC88D7" w:rsidR="00657BC2" w:rsidRDefault="007B5207"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657BC2" w:rsidRPr="00B436E3" w14:paraId="4511739B"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5644B54F" w14:textId="6DE7E074" w:rsidR="00657BC2" w:rsidRPr="00B436E3" w:rsidRDefault="007B5207"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79901</w:t>
            </w:r>
          </w:p>
        </w:tc>
        <w:tc>
          <w:tcPr>
            <w:tcW w:w="4847" w:type="dxa"/>
            <w:tcBorders>
              <w:top w:val="single" w:sz="4" w:space="0" w:color="auto"/>
              <w:left w:val="nil"/>
              <w:bottom w:val="single" w:sz="4" w:space="0" w:color="auto"/>
              <w:right w:val="single" w:sz="4" w:space="0" w:color="auto"/>
            </w:tcBorders>
            <w:vAlign w:val="center"/>
          </w:tcPr>
          <w:p w14:paraId="24EC7CEE" w14:textId="4A3B8507" w:rsidR="00657BC2" w:rsidRPr="00B436E3" w:rsidRDefault="007B5207"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Otras erogaciones especiales</w:t>
            </w:r>
          </w:p>
        </w:tc>
        <w:tc>
          <w:tcPr>
            <w:tcW w:w="1701" w:type="dxa"/>
            <w:tcBorders>
              <w:top w:val="single" w:sz="4" w:space="0" w:color="auto"/>
              <w:left w:val="nil"/>
              <w:bottom w:val="single" w:sz="4" w:space="0" w:color="auto"/>
              <w:right w:val="single" w:sz="4" w:space="0" w:color="auto"/>
            </w:tcBorders>
            <w:noWrap/>
            <w:vAlign w:val="center"/>
          </w:tcPr>
          <w:p w14:paraId="1F817926" w14:textId="20C54504" w:rsidR="00657BC2" w:rsidRDefault="007B5207"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7B5207" w:rsidRPr="00B436E3" w14:paraId="2CB7FD71"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651778A" w14:textId="546EE07E" w:rsidR="007B5207" w:rsidRPr="00B436E3" w:rsidRDefault="007B5207"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8000</w:t>
            </w:r>
          </w:p>
        </w:tc>
        <w:tc>
          <w:tcPr>
            <w:tcW w:w="4847" w:type="dxa"/>
            <w:tcBorders>
              <w:top w:val="nil"/>
              <w:left w:val="nil"/>
              <w:bottom w:val="single" w:sz="4" w:space="0" w:color="auto"/>
              <w:right w:val="single" w:sz="4" w:space="0" w:color="auto"/>
            </w:tcBorders>
            <w:vAlign w:val="center"/>
            <w:hideMark/>
          </w:tcPr>
          <w:p w14:paraId="7E638EE5" w14:textId="07CA20E5" w:rsidR="007B5207" w:rsidRPr="00B436E3" w:rsidRDefault="007B5207"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PARTICIPACIONES Y APORTACIONES</w:t>
            </w:r>
          </w:p>
        </w:tc>
        <w:tc>
          <w:tcPr>
            <w:tcW w:w="1701" w:type="dxa"/>
            <w:tcBorders>
              <w:top w:val="nil"/>
              <w:left w:val="nil"/>
              <w:bottom w:val="single" w:sz="4" w:space="0" w:color="auto"/>
              <w:right w:val="single" w:sz="4" w:space="0" w:color="auto"/>
            </w:tcBorders>
            <w:noWrap/>
            <w:vAlign w:val="center"/>
            <w:hideMark/>
          </w:tcPr>
          <w:p w14:paraId="4C6DD603" w14:textId="77777777" w:rsidR="007B5207" w:rsidRPr="00C963A3" w:rsidRDefault="007B5207"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1C5FF9" w:rsidRPr="00B436E3" w14:paraId="7C055B71"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47E403BD" w14:textId="1F63BA55" w:rsidR="001C5FF9" w:rsidRPr="00B436E3" w:rsidRDefault="001C5FF9"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8100</w:t>
            </w:r>
          </w:p>
        </w:tc>
        <w:tc>
          <w:tcPr>
            <w:tcW w:w="4847" w:type="dxa"/>
            <w:tcBorders>
              <w:top w:val="nil"/>
              <w:left w:val="nil"/>
              <w:bottom w:val="single" w:sz="4" w:space="0" w:color="auto"/>
              <w:right w:val="single" w:sz="4" w:space="0" w:color="auto"/>
            </w:tcBorders>
            <w:vAlign w:val="center"/>
            <w:hideMark/>
          </w:tcPr>
          <w:p w14:paraId="11705496" w14:textId="4822E510" w:rsidR="001C5FF9" w:rsidRPr="00B436E3" w:rsidRDefault="001C5FF9"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PARTICIPACIONES</w:t>
            </w:r>
          </w:p>
        </w:tc>
        <w:tc>
          <w:tcPr>
            <w:tcW w:w="1701" w:type="dxa"/>
            <w:tcBorders>
              <w:top w:val="nil"/>
              <w:left w:val="nil"/>
              <w:bottom w:val="single" w:sz="4" w:space="0" w:color="auto"/>
              <w:right w:val="single" w:sz="4" w:space="0" w:color="auto"/>
            </w:tcBorders>
            <w:noWrap/>
            <w:vAlign w:val="center"/>
            <w:hideMark/>
          </w:tcPr>
          <w:p w14:paraId="1D69B9B0" w14:textId="77777777" w:rsidR="001C5FF9" w:rsidRPr="00C963A3" w:rsidRDefault="001C5FF9"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657BC2" w:rsidRPr="00B436E3" w14:paraId="6C2E5632"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498CE21E" w14:textId="19379349" w:rsidR="00657BC2" w:rsidRPr="00B436E3" w:rsidRDefault="007B5207"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81101</w:t>
            </w:r>
          </w:p>
        </w:tc>
        <w:tc>
          <w:tcPr>
            <w:tcW w:w="4847" w:type="dxa"/>
            <w:tcBorders>
              <w:top w:val="single" w:sz="4" w:space="0" w:color="auto"/>
              <w:left w:val="nil"/>
              <w:bottom w:val="single" w:sz="4" w:space="0" w:color="auto"/>
              <w:right w:val="single" w:sz="4" w:space="0" w:color="auto"/>
            </w:tcBorders>
            <w:vAlign w:val="center"/>
          </w:tcPr>
          <w:p w14:paraId="3CCB6673" w14:textId="4DAB2A54" w:rsidR="00657BC2" w:rsidRPr="00B436E3" w:rsidRDefault="001C5FF9"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Fondo general de participaciones transferido a municipios del Estado</w:t>
            </w:r>
          </w:p>
        </w:tc>
        <w:tc>
          <w:tcPr>
            <w:tcW w:w="1701" w:type="dxa"/>
            <w:tcBorders>
              <w:top w:val="single" w:sz="4" w:space="0" w:color="auto"/>
              <w:left w:val="nil"/>
              <w:bottom w:val="single" w:sz="4" w:space="0" w:color="auto"/>
              <w:right w:val="single" w:sz="4" w:space="0" w:color="auto"/>
            </w:tcBorders>
            <w:noWrap/>
            <w:vAlign w:val="center"/>
          </w:tcPr>
          <w:p w14:paraId="6226238A" w14:textId="16B1FF24" w:rsidR="00657BC2" w:rsidRDefault="001C5FF9"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0A7AC2" w:rsidRPr="00B436E3" w14:paraId="063BA391"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0BC0A199" w14:textId="3E4AFDCD" w:rsidR="000A7AC2" w:rsidRPr="00B436E3" w:rsidRDefault="001C5FF9"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81201</w:t>
            </w:r>
          </w:p>
        </w:tc>
        <w:tc>
          <w:tcPr>
            <w:tcW w:w="4847" w:type="dxa"/>
            <w:tcBorders>
              <w:top w:val="single" w:sz="4" w:space="0" w:color="auto"/>
              <w:left w:val="nil"/>
              <w:bottom w:val="single" w:sz="4" w:space="0" w:color="auto"/>
              <w:right w:val="single" w:sz="4" w:space="0" w:color="auto"/>
            </w:tcBorders>
            <w:vAlign w:val="center"/>
          </w:tcPr>
          <w:p w14:paraId="78042E9D" w14:textId="502D8457" w:rsidR="000A7AC2" w:rsidRPr="00B436E3" w:rsidRDefault="0082218E" w:rsidP="002509AE">
            <w:pPr>
              <w:rPr>
                <w:rFonts w:ascii="Calibri" w:eastAsia="Times New Roman" w:hAnsi="Calibri" w:cs="Calibri"/>
                <w:color w:val="000000"/>
                <w:sz w:val="16"/>
                <w:szCs w:val="16"/>
                <w:lang w:eastAsia="es-MX"/>
              </w:rPr>
            </w:pPr>
            <w:r w:rsidRPr="0082218E">
              <w:rPr>
                <w:rFonts w:ascii="Calibri" w:eastAsia="Times New Roman" w:hAnsi="Calibri" w:cs="Calibri"/>
                <w:color w:val="000000"/>
                <w:sz w:val="16"/>
                <w:szCs w:val="16"/>
                <w:lang w:eastAsia="es-MX"/>
              </w:rPr>
              <w:t xml:space="preserve">Fondo de </w:t>
            </w:r>
            <w:r>
              <w:rPr>
                <w:rFonts w:ascii="Calibri" w:eastAsia="Times New Roman" w:hAnsi="Calibri" w:cs="Calibri"/>
                <w:color w:val="000000"/>
                <w:sz w:val="16"/>
                <w:szCs w:val="16"/>
                <w:lang w:eastAsia="es-MX"/>
              </w:rPr>
              <w:t>fomento municipal</w:t>
            </w:r>
            <w:r w:rsidRPr="0082218E">
              <w:rPr>
                <w:rFonts w:ascii="Calibri" w:eastAsia="Times New Roman" w:hAnsi="Calibri" w:cs="Calibri"/>
                <w:color w:val="000000"/>
                <w:sz w:val="16"/>
                <w:szCs w:val="16"/>
                <w:lang w:eastAsia="es-MX"/>
              </w:rPr>
              <w:t xml:space="preserve"> transferido a municipios del Estado</w:t>
            </w:r>
          </w:p>
        </w:tc>
        <w:tc>
          <w:tcPr>
            <w:tcW w:w="1701" w:type="dxa"/>
            <w:tcBorders>
              <w:top w:val="single" w:sz="4" w:space="0" w:color="auto"/>
              <w:left w:val="nil"/>
              <w:bottom w:val="single" w:sz="4" w:space="0" w:color="auto"/>
              <w:right w:val="single" w:sz="4" w:space="0" w:color="auto"/>
            </w:tcBorders>
            <w:noWrap/>
            <w:vAlign w:val="center"/>
          </w:tcPr>
          <w:p w14:paraId="537D3A8A" w14:textId="5DE4642E" w:rsidR="000A7AC2" w:rsidRDefault="0082218E"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0A7AC2" w:rsidRPr="00B436E3" w14:paraId="15FBE138"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38FEA693" w14:textId="2DD247BC" w:rsidR="000A7AC2" w:rsidRPr="00B436E3" w:rsidRDefault="0082218E"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81301</w:t>
            </w:r>
          </w:p>
        </w:tc>
        <w:tc>
          <w:tcPr>
            <w:tcW w:w="4847" w:type="dxa"/>
            <w:tcBorders>
              <w:top w:val="single" w:sz="4" w:space="0" w:color="auto"/>
              <w:left w:val="nil"/>
              <w:bottom w:val="single" w:sz="4" w:space="0" w:color="auto"/>
              <w:right w:val="single" w:sz="4" w:space="0" w:color="auto"/>
            </w:tcBorders>
            <w:vAlign w:val="center"/>
          </w:tcPr>
          <w:p w14:paraId="1C493863" w14:textId="40B03840" w:rsidR="000A7AC2" w:rsidRPr="00B436E3" w:rsidRDefault="0082218E"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Participaciones </w:t>
            </w:r>
            <w:r w:rsidR="0014005C">
              <w:rPr>
                <w:rFonts w:ascii="Calibri" w:eastAsia="Times New Roman" w:hAnsi="Calibri" w:cs="Calibri"/>
                <w:color w:val="000000"/>
                <w:sz w:val="16"/>
                <w:szCs w:val="16"/>
                <w:lang w:eastAsia="es-MX"/>
              </w:rPr>
              <w:t>de las entidades federativas a los municipios</w:t>
            </w:r>
          </w:p>
        </w:tc>
        <w:tc>
          <w:tcPr>
            <w:tcW w:w="1701" w:type="dxa"/>
            <w:tcBorders>
              <w:top w:val="single" w:sz="4" w:space="0" w:color="auto"/>
              <w:left w:val="nil"/>
              <w:bottom w:val="single" w:sz="4" w:space="0" w:color="auto"/>
              <w:right w:val="single" w:sz="4" w:space="0" w:color="auto"/>
            </w:tcBorders>
            <w:noWrap/>
            <w:vAlign w:val="center"/>
          </w:tcPr>
          <w:p w14:paraId="4004DF6B" w14:textId="0FB8CC74" w:rsidR="000A7AC2" w:rsidRDefault="0014005C"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0A7AC2" w:rsidRPr="00B436E3" w14:paraId="00777805"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7AFBD08C" w14:textId="10FC0016" w:rsidR="000A7AC2" w:rsidRPr="00B436E3" w:rsidRDefault="0014005C"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81501</w:t>
            </w:r>
          </w:p>
        </w:tc>
        <w:tc>
          <w:tcPr>
            <w:tcW w:w="4847" w:type="dxa"/>
            <w:tcBorders>
              <w:top w:val="single" w:sz="4" w:space="0" w:color="auto"/>
              <w:left w:val="nil"/>
              <w:bottom w:val="single" w:sz="4" w:space="0" w:color="auto"/>
              <w:right w:val="single" w:sz="4" w:space="0" w:color="auto"/>
            </w:tcBorders>
            <w:vAlign w:val="center"/>
          </w:tcPr>
          <w:p w14:paraId="297C7556" w14:textId="610E0C8B" w:rsidR="000A7AC2" w:rsidRPr="00B436E3" w:rsidRDefault="0014005C"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Otros conceptos participables de la federación a municipios</w:t>
            </w:r>
          </w:p>
        </w:tc>
        <w:tc>
          <w:tcPr>
            <w:tcW w:w="1701" w:type="dxa"/>
            <w:tcBorders>
              <w:top w:val="single" w:sz="4" w:space="0" w:color="auto"/>
              <w:left w:val="nil"/>
              <w:bottom w:val="single" w:sz="4" w:space="0" w:color="auto"/>
              <w:right w:val="single" w:sz="4" w:space="0" w:color="auto"/>
            </w:tcBorders>
            <w:noWrap/>
            <w:vAlign w:val="center"/>
          </w:tcPr>
          <w:p w14:paraId="26AE1C11" w14:textId="6239AF0F" w:rsidR="000A7AC2" w:rsidRDefault="0014005C"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0A7AC2" w:rsidRPr="00B436E3" w14:paraId="45E75814"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02440201" w14:textId="1FD53110" w:rsidR="000A7AC2" w:rsidRPr="00B436E3" w:rsidRDefault="0014005C"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81502</w:t>
            </w:r>
          </w:p>
        </w:tc>
        <w:tc>
          <w:tcPr>
            <w:tcW w:w="4847" w:type="dxa"/>
            <w:tcBorders>
              <w:top w:val="single" w:sz="4" w:space="0" w:color="auto"/>
              <w:left w:val="nil"/>
              <w:bottom w:val="single" w:sz="4" w:space="0" w:color="auto"/>
              <w:right w:val="single" w:sz="4" w:space="0" w:color="auto"/>
            </w:tcBorders>
            <w:vAlign w:val="center"/>
          </w:tcPr>
          <w:p w14:paraId="060D9DF6" w14:textId="57BA30F7" w:rsidR="000A7AC2" w:rsidRPr="00B436E3" w:rsidRDefault="0014005C"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Fondo de fiscalización</w:t>
            </w:r>
          </w:p>
        </w:tc>
        <w:tc>
          <w:tcPr>
            <w:tcW w:w="1701" w:type="dxa"/>
            <w:tcBorders>
              <w:top w:val="single" w:sz="4" w:space="0" w:color="auto"/>
              <w:left w:val="nil"/>
              <w:bottom w:val="single" w:sz="4" w:space="0" w:color="auto"/>
              <w:right w:val="single" w:sz="4" w:space="0" w:color="auto"/>
            </w:tcBorders>
            <w:noWrap/>
            <w:vAlign w:val="center"/>
          </w:tcPr>
          <w:p w14:paraId="53718AD1" w14:textId="76389872" w:rsidR="000A7AC2" w:rsidRDefault="0014005C"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0A7AC2" w:rsidRPr="00B436E3" w14:paraId="5CC2E5D8"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572AC411" w14:textId="77BE7E6D" w:rsidR="000A7AC2" w:rsidRPr="00B436E3" w:rsidRDefault="0014005C"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81601</w:t>
            </w:r>
          </w:p>
        </w:tc>
        <w:tc>
          <w:tcPr>
            <w:tcW w:w="4847" w:type="dxa"/>
            <w:tcBorders>
              <w:top w:val="single" w:sz="4" w:space="0" w:color="auto"/>
              <w:left w:val="nil"/>
              <w:bottom w:val="single" w:sz="4" w:space="0" w:color="auto"/>
              <w:right w:val="single" w:sz="4" w:space="0" w:color="auto"/>
            </w:tcBorders>
            <w:vAlign w:val="center"/>
          </w:tcPr>
          <w:p w14:paraId="1EB0A0FC" w14:textId="4CA98A78" w:rsidR="000A7AC2" w:rsidRPr="00B436E3" w:rsidRDefault="0014005C"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Convenios de colaboración administrativa</w:t>
            </w:r>
          </w:p>
        </w:tc>
        <w:tc>
          <w:tcPr>
            <w:tcW w:w="1701" w:type="dxa"/>
            <w:tcBorders>
              <w:top w:val="single" w:sz="4" w:space="0" w:color="auto"/>
              <w:left w:val="nil"/>
              <w:bottom w:val="single" w:sz="4" w:space="0" w:color="auto"/>
              <w:right w:val="single" w:sz="4" w:space="0" w:color="auto"/>
            </w:tcBorders>
            <w:noWrap/>
            <w:vAlign w:val="center"/>
          </w:tcPr>
          <w:p w14:paraId="791CB118" w14:textId="705ABD73" w:rsidR="000A7AC2" w:rsidRDefault="0014005C"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4005C" w:rsidRPr="00B436E3" w14:paraId="6E46C3A0"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165978D" w14:textId="416A4075" w:rsidR="0014005C" w:rsidRPr="00B436E3" w:rsidRDefault="0014005C"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8300</w:t>
            </w:r>
          </w:p>
        </w:tc>
        <w:tc>
          <w:tcPr>
            <w:tcW w:w="4847" w:type="dxa"/>
            <w:tcBorders>
              <w:top w:val="nil"/>
              <w:left w:val="nil"/>
              <w:bottom w:val="single" w:sz="4" w:space="0" w:color="auto"/>
              <w:right w:val="single" w:sz="4" w:space="0" w:color="auto"/>
            </w:tcBorders>
            <w:vAlign w:val="center"/>
            <w:hideMark/>
          </w:tcPr>
          <w:p w14:paraId="6173E38C" w14:textId="1E488AE6" w:rsidR="0014005C" w:rsidRPr="00B436E3" w:rsidRDefault="0014005C"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 xml:space="preserve">APORTACIONES </w:t>
            </w:r>
          </w:p>
        </w:tc>
        <w:tc>
          <w:tcPr>
            <w:tcW w:w="1701" w:type="dxa"/>
            <w:tcBorders>
              <w:top w:val="nil"/>
              <w:left w:val="nil"/>
              <w:bottom w:val="single" w:sz="4" w:space="0" w:color="auto"/>
              <w:right w:val="single" w:sz="4" w:space="0" w:color="auto"/>
            </w:tcBorders>
            <w:noWrap/>
            <w:vAlign w:val="center"/>
            <w:hideMark/>
          </w:tcPr>
          <w:p w14:paraId="35ED5E48" w14:textId="77777777" w:rsidR="0014005C" w:rsidRPr="00C963A3" w:rsidRDefault="0014005C"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0A7AC2" w:rsidRPr="00B436E3" w14:paraId="196BC169"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3BF880B0" w14:textId="0B0FBD85" w:rsidR="000A7AC2" w:rsidRPr="00B436E3" w:rsidRDefault="0013053A"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83201</w:t>
            </w:r>
          </w:p>
        </w:tc>
        <w:tc>
          <w:tcPr>
            <w:tcW w:w="4847" w:type="dxa"/>
            <w:tcBorders>
              <w:top w:val="single" w:sz="4" w:space="0" w:color="auto"/>
              <w:left w:val="nil"/>
              <w:bottom w:val="single" w:sz="4" w:space="0" w:color="auto"/>
              <w:right w:val="single" w:sz="4" w:space="0" w:color="auto"/>
            </w:tcBorders>
            <w:vAlign w:val="center"/>
          </w:tcPr>
          <w:p w14:paraId="476DA505" w14:textId="6C3FE79C" w:rsidR="000A7AC2" w:rsidRPr="00B436E3" w:rsidRDefault="0013053A"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Aportaciones de la federación a municipios</w:t>
            </w:r>
          </w:p>
        </w:tc>
        <w:tc>
          <w:tcPr>
            <w:tcW w:w="1701" w:type="dxa"/>
            <w:tcBorders>
              <w:top w:val="single" w:sz="4" w:space="0" w:color="auto"/>
              <w:left w:val="nil"/>
              <w:bottom w:val="single" w:sz="4" w:space="0" w:color="auto"/>
              <w:right w:val="single" w:sz="4" w:space="0" w:color="auto"/>
            </w:tcBorders>
            <w:noWrap/>
            <w:vAlign w:val="center"/>
          </w:tcPr>
          <w:p w14:paraId="54609CCA" w14:textId="02D3D16C" w:rsidR="000A7AC2" w:rsidRDefault="0013053A"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4005C" w:rsidRPr="00B436E3" w14:paraId="5AB59BB4"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08FE772D" w14:textId="3B2DD357" w:rsidR="0014005C" w:rsidRPr="00B436E3" w:rsidRDefault="0013053A"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83301</w:t>
            </w:r>
          </w:p>
        </w:tc>
        <w:tc>
          <w:tcPr>
            <w:tcW w:w="4847" w:type="dxa"/>
            <w:tcBorders>
              <w:top w:val="single" w:sz="4" w:space="0" w:color="auto"/>
              <w:left w:val="nil"/>
              <w:bottom w:val="single" w:sz="4" w:space="0" w:color="auto"/>
              <w:right w:val="single" w:sz="4" w:space="0" w:color="auto"/>
            </w:tcBorders>
            <w:vAlign w:val="center"/>
          </w:tcPr>
          <w:p w14:paraId="252E9C44" w14:textId="70256D1E" w:rsidR="0014005C" w:rsidRPr="00B436E3" w:rsidRDefault="00956DA8"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Aportaciones de las entidades federativas a los municipios</w:t>
            </w:r>
          </w:p>
        </w:tc>
        <w:tc>
          <w:tcPr>
            <w:tcW w:w="1701" w:type="dxa"/>
            <w:tcBorders>
              <w:top w:val="single" w:sz="4" w:space="0" w:color="auto"/>
              <w:left w:val="nil"/>
              <w:bottom w:val="single" w:sz="4" w:space="0" w:color="auto"/>
              <w:right w:val="single" w:sz="4" w:space="0" w:color="auto"/>
            </w:tcBorders>
            <w:noWrap/>
            <w:vAlign w:val="center"/>
          </w:tcPr>
          <w:p w14:paraId="082DA8E9" w14:textId="690BA1D5" w:rsidR="0014005C" w:rsidRDefault="00956DA8"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4005C" w:rsidRPr="00B436E3" w14:paraId="668276B7"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042336EA" w14:textId="7AE217DE" w:rsidR="0014005C" w:rsidRPr="00B436E3" w:rsidRDefault="00956DA8"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83501</w:t>
            </w:r>
          </w:p>
        </w:tc>
        <w:tc>
          <w:tcPr>
            <w:tcW w:w="4847" w:type="dxa"/>
            <w:tcBorders>
              <w:top w:val="single" w:sz="4" w:space="0" w:color="auto"/>
              <w:left w:val="nil"/>
              <w:bottom w:val="single" w:sz="4" w:space="0" w:color="auto"/>
              <w:right w:val="single" w:sz="4" w:space="0" w:color="auto"/>
            </w:tcBorders>
            <w:vAlign w:val="center"/>
          </w:tcPr>
          <w:p w14:paraId="55FE5F69" w14:textId="18ADEE06" w:rsidR="0014005C" w:rsidRPr="00B436E3" w:rsidRDefault="00956DA8"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Transferencia de fondos compensatorios en la caída de ingresos de los municipios</w:t>
            </w:r>
          </w:p>
        </w:tc>
        <w:tc>
          <w:tcPr>
            <w:tcW w:w="1701" w:type="dxa"/>
            <w:tcBorders>
              <w:top w:val="single" w:sz="4" w:space="0" w:color="auto"/>
              <w:left w:val="nil"/>
              <w:bottom w:val="single" w:sz="4" w:space="0" w:color="auto"/>
              <w:right w:val="single" w:sz="4" w:space="0" w:color="auto"/>
            </w:tcBorders>
            <w:noWrap/>
            <w:vAlign w:val="center"/>
          </w:tcPr>
          <w:p w14:paraId="1A9F2606" w14:textId="2374F4E3" w:rsidR="0014005C" w:rsidRDefault="00956DA8"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956DA8" w:rsidRPr="00B436E3" w14:paraId="4462AA9F"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31D6B9D" w14:textId="48ADF227" w:rsidR="00956DA8" w:rsidRPr="00B436E3" w:rsidRDefault="00956DA8"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8500</w:t>
            </w:r>
          </w:p>
        </w:tc>
        <w:tc>
          <w:tcPr>
            <w:tcW w:w="4847" w:type="dxa"/>
            <w:tcBorders>
              <w:top w:val="nil"/>
              <w:left w:val="nil"/>
              <w:bottom w:val="single" w:sz="4" w:space="0" w:color="auto"/>
              <w:right w:val="single" w:sz="4" w:space="0" w:color="auto"/>
            </w:tcBorders>
            <w:vAlign w:val="center"/>
            <w:hideMark/>
          </w:tcPr>
          <w:p w14:paraId="4AB66AF5" w14:textId="6052DEBE" w:rsidR="00956DA8" w:rsidRPr="00B436E3" w:rsidRDefault="00956DA8"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CONVENIOS</w:t>
            </w:r>
          </w:p>
        </w:tc>
        <w:tc>
          <w:tcPr>
            <w:tcW w:w="1701" w:type="dxa"/>
            <w:tcBorders>
              <w:top w:val="nil"/>
              <w:left w:val="nil"/>
              <w:bottom w:val="single" w:sz="4" w:space="0" w:color="auto"/>
              <w:right w:val="single" w:sz="4" w:space="0" w:color="auto"/>
            </w:tcBorders>
            <w:noWrap/>
            <w:vAlign w:val="center"/>
            <w:hideMark/>
          </w:tcPr>
          <w:p w14:paraId="53321BD5" w14:textId="77777777" w:rsidR="00956DA8" w:rsidRPr="00C963A3" w:rsidRDefault="00956DA8"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14005C" w:rsidRPr="00B436E3" w14:paraId="05C8A007"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36112FB6" w14:textId="79805454" w:rsidR="0014005C" w:rsidRPr="00B436E3" w:rsidRDefault="00E26F48"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85101</w:t>
            </w:r>
          </w:p>
        </w:tc>
        <w:tc>
          <w:tcPr>
            <w:tcW w:w="4847" w:type="dxa"/>
            <w:tcBorders>
              <w:top w:val="single" w:sz="4" w:space="0" w:color="auto"/>
              <w:left w:val="nil"/>
              <w:bottom w:val="single" w:sz="4" w:space="0" w:color="auto"/>
              <w:right w:val="single" w:sz="4" w:space="0" w:color="auto"/>
            </w:tcBorders>
            <w:vAlign w:val="center"/>
          </w:tcPr>
          <w:p w14:paraId="4C601BCE" w14:textId="6E0535E9" w:rsidR="0014005C" w:rsidRPr="00B436E3" w:rsidRDefault="00E26F48"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Convenios de reasignación</w:t>
            </w:r>
          </w:p>
        </w:tc>
        <w:tc>
          <w:tcPr>
            <w:tcW w:w="1701" w:type="dxa"/>
            <w:tcBorders>
              <w:top w:val="single" w:sz="4" w:space="0" w:color="auto"/>
              <w:left w:val="nil"/>
              <w:bottom w:val="single" w:sz="4" w:space="0" w:color="auto"/>
              <w:right w:val="single" w:sz="4" w:space="0" w:color="auto"/>
            </w:tcBorders>
            <w:noWrap/>
            <w:vAlign w:val="center"/>
          </w:tcPr>
          <w:p w14:paraId="1E177AA4" w14:textId="431B4933" w:rsidR="0014005C" w:rsidRDefault="00E26F48"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14005C" w:rsidRPr="00B436E3" w14:paraId="6FE1E22F"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7CAFD3BA" w14:textId="5D80C445" w:rsidR="0014005C" w:rsidRPr="00B436E3" w:rsidRDefault="00E26F48"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85301</w:t>
            </w:r>
          </w:p>
        </w:tc>
        <w:tc>
          <w:tcPr>
            <w:tcW w:w="4847" w:type="dxa"/>
            <w:tcBorders>
              <w:top w:val="single" w:sz="4" w:space="0" w:color="auto"/>
              <w:left w:val="nil"/>
              <w:bottom w:val="single" w:sz="4" w:space="0" w:color="auto"/>
              <w:right w:val="single" w:sz="4" w:space="0" w:color="auto"/>
            </w:tcBorders>
            <w:vAlign w:val="center"/>
          </w:tcPr>
          <w:p w14:paraId="005A86B4" w14:textId="73575822" w:rsidR="0014005C" w:rsidRPr="00B436E3" w:rsidRDefault="00E26F48"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Otros convenios</w:t>
            </w:r>
          </w:p>
        </w:tc>
        <w:tc>
          <w:tcPr>
            <w:tcW w:w="1701" w:type="dxa"/>
            <w:tcBorders>
              <w:top w:val="single" w:sz="4" w:space="0" w:color="auto"/>
              <w:left w:val="nil"/>
              <w:bottom w:val="single" w:sz="4" w:space="0" w:color="auto"/>
              <w:right w:val="single" w:sz="4" w:space="0" w:color="auto"/>
            </w:tcBorders>
            <w:noWrap/>
            <w:vAlign w:val="center"/>
          </w:tcPr>
          <w:p w14:paraId="2BEE4BE2" w14:textId="5E74DD1C" w:rsidR="0014005C" w:rsidRDefault="00E26F48"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26F48" w:rsidRPr="00B436E3" w14:paraId="64BDFB57"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372D025B" w14:textId="5305DD65" w:rsidR="00E26F48" w:rsidRPr="00B436E3" w:rsidRDefault="00E26F48"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9000</w:t>
            </w:r>
          </w:p>
        </w:tc>
        <w:tc>
          <w:tcPr>
            <w:tcW w:w="4847" w:type="dxa"/>
            <w:tcBorders>
              <w:top w:val="nil"/>
              <w:left w:val="nil"/>
              <w:bottom w:val="single" w:sz="4" w:space="0" w:color="auto"/>
              <w:right w:val="single" w:sz="4" w:space="0" w:color="auto"/>
            </w:tcBorders>
            <w:vAlign w:val="center"/>
            <w:hideMark/>
          </w:tcPr>
          <w:p w14:paraId="54C023CA" w14:textId="49D90191" w:rsidR="00E26F48" w:rsidRPr="00B436E3" w:rsidRDefault="00E26F48"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DEUDA PÚBLICA</w:t>
            </w:r>
          </w:p>
        </w:tc>
        <w:tc>
          <w:tcPr>
            <w:tcW w:w="1701" w:type="dxa"/>
            <w:tcBorders>
              <w:top w:val="nil"/>
              <w:left w:val="nil"/>
              <w:bottom w:val="single" w:sz="4" w:space="0" w:color="auto"/>
              <w:right w:val="single" w:sz="4" w:space="0" w:color="auto"/>
            </w:tcBorders>
            <w:noWrap/>
            <w:vAlign w:val="center"/>
            <w:hideMark/>
          </w:tcPr>
          <w:p w14:paraId="6A29E834" w14:textId="77777777" w:rsidR="00E26F48" w:rsidRPr="00C963A3" w:rsidRDefault="00E26F48"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E93EDE" w:rsidRPr="00B436E3" w14:paraId="2025F124"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57310782" w14:textId="339F605B" w:rsidR="00E93EDE" w:rsidRPr="00B436E3" w:rsidRDefault="00E93EDE"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9100</w:t>
            </w:r>
          </w:p>
        </w:tc>
        <w:tc>
          <w:tcPr>
            <w:tcW w:w="4847" w:type="dxa"/>
            <w:tcBorders>
              <w:top w:val="nil"/>
              <w:left w:val="nil"/>
              <w:bottom w:val="single" w:sz="4" w:space="0" w:color="auto"/>
              <w:right w:val="single" w:sz="4" w:space="0" w:color="auto"/>
            </w:tcBorders>
            <w:vAlign w:val="center"/>
            <w:hideMark/>
          </w:tcPr>
          <w:p w14:paraId="0EF9D7E7" w14:textId="3C34BAD8" w:rsidR="00E93EDE" w:rsidRPr="00B436E3" w:rsidRDefault="00E93EDE"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AMORTIZACIÓN DE LA DEUDA PÚBLICA</w:t>
            </w:r>
          </w:p>
        </w:tc>
        <w:tc>
          <w:tcPr>
            <w:tcW w:w="1701" w:type="dxa"/>
            <w:tcBorders>
              <w:top w:val="nil"/>
              <w:left w:val="nil"/>
              <w:bottom w:val="single" w:sz="4" w:space="0" w:color="auto"/>
              <w:right w:val="single" w:sz="4" w:space="0" w:color="auto"/>
            </w:tcBorders>
            <w:noWrap/>
            <w:vAlign w:val="center"/>
            <w:hideMark/>
          </w:tcPr>
          <w:p w14:paraId="21DC6BF2" w14:textId="77777777" w:rsidR="00E93EDE" w:rsidRPr="00C963A3" w:rsidRDefault="00E93EDE"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13053A" w:rsidRPr="00B436E3" w14:paraId="7043C107"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4E1CAF3A" w14:textId="6C0B2D42" w:rsidR="0013053A" w:rsidRPr="00B436E3" w:rsidRDefault="00E93EDE" w:rsidP="002509A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91101</w:t>
            </w:r>
          </w:p>
        </w:tc>
        <w:tc>
          <w:tcPr>
            <w:tcW w:w="4847" w:type="dxa"/>
            <w:tcBorders>
              <w:top w:val="single" w:sz="4" w:space="0" w:color="auto"/>
              <w:left w:val="nil"/>
              <w:bottom w:val="single" w:sz="4" w:space="0" w:color="auto"/>
              <w:right w:val="single" w:sz="4" w:space="0" w:color="auto"/>
            </w:tcBorders>
            <w:vAlign w:val="center"/>
          </w:tcPr>
          <w:p w14:paraId="3D7B18F7" w14:textId="67874865" w:rsidR="0013053A" w:rsidRPr="00B436E3" w:rsidRDefault="00E93EDE" w:rsidP="002509A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Amortización de la deuda interna con instituciones de crédito a largo plazo</w:t>
            </w:r>
          </w:p>
        </w:tc>
        <w:tc>
          <w:tcPr>
            <w:tcW w:w="1701" w:type="dxa"/>
            <w:tcBorders>
              <w:top w:val="single" w:sz="4" w:space="0" w:color="auto"/>
              <w:left w:val="nil"/>
              <w:bottom w:val="single" w:sz="4" w:space="0" w:color="auto"/>
              <w:right w:val="single" w:sz="4" w:space="0" w:color="auto"/>
            </w:tcBorders>
            <w:noWrap/>
            <w:vAlign w:val="center"/>
          </w:tcPr>
          <w:p w14:paraId="36798DDA" w14:textId="4E71EA47" w:rsidR="0013053A" w:rsidRDefault="00E93EDE" w:rsidP="002509A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93EDE" w:rsidRPr="00B436E3" w14:paraId="0C696D76"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72512BC4" w14:textId="1B4ABAD3" w:rsidR="00E93EDE" w:rsidRPr="00B436E3" w:rsidRDefault="00E93EDE" w:rsidP="00E93ED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91102</w:t>
            </w:r>
          </w:p>
        </w:tc>
        <w:tc>
          <w:tcPr>
            <w:tcW w:w="4847" w:type="dxa"/>
            <w:tcBorders>
              <w:top w:val="single" w:sz="4" w:space="0" w:color="auto"/>
              <w:left w:val="nil"/>
              <w:bottom w:val="single" w:sz="4" w:space="0" w:color="auto"/>
              <w:right w:val="single" w:sz="4" w:space="0" w:color="auto"/>
            </w:tcBorders>
            <w:vAlign w:val="center"/>
          </w:tcPr>
          <w:p w14:paraId="2F08F2B8" w14:textId="28D99BAC" w:rsidR="00E93EDE" w:rsidRPr="00B436E3" w:rsidRDefault="00E93EDE" w:rsidP="00E93ED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Amortización de la deuda interna con instituciones de crédito a </w:t>
            </w:r>
            <w:r w:rsidR="00F920DE">
              <w:rPr>
                <w:rFonts w:ascii="Calibri" w:eastAsia="Times New Roman" w:hAnsi="Calibri" w:cs="Calibri"/>
                <w:color w:val="000000"/>
                <w:sz w:val="16"/>
                <w:szCs w:val="16"/>
                <w:lang w:eastAsia="es-MX"/>
              </w:rPr>
              <w:t>corto</w:t>
            </w:r>
            <w:r>
              <w:rPr>
                <w:rFonts w:ascii="Calibri" w:eastAsia="Times New Roman" w:hAnsi="Calibri" w:cs="Calibri"/>
                <w:color w:val="000000"/>
                <w:sz w:val="16"/>
                <w:szCs w:val="16"/>
                <w:lang w:eastAsia="es-MX"/>
              </w:rPr>
              <w:t xml:space="preserve"> plazo</w:t>
            </w:r>
          </w:p>
        </w:tc>
        <w:tc>
          <w:tcPr>
            <w:tcW w:w="1701" w:type="dxa"/>
            <w:tcBorders>
              <w:top w:val="single" w:sz="4" w:space="0" w:color="auto"/>
              <w:left w:val="nil"/>
              <w:bottom w:val="single" w:sz="4" w:space="0" w:color="auto"/>
              <w:right w:val="single" w:sz="4" w:space="0" w:color="auto"/>
            </w:tcBorders>
            <w:noWrap/>
            <w:vAlign w:val="center"/>
          </w:tcPr>
          <w:p w14:paraId="055441B5" w14:textId="7D038AB9" w:rsidR="00E93EDE" w:rsidRDefault="00F920DE" w:rsidP="00E93ED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93EDE" w:rsidRPr="00B436E3" w14:paraId="66318B36"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4398FDE4" w14:textId="5E947941" w:rsidR="00E93EDE" w:rsidRPr="00B436E3" w:rsidRDefault="00F920DE" w:rsidP="00E93ED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91201</w:t>
            </w:r>
          </w:p>
        </w:tc>
        <w:tc>
          <w:tcPr>
            <w:tcW w:w="4847" w:type="dxa"/>
            <w:tcBorders>
              <w:top w:val="single" w:sz="4" w:space="0" w:color="auto"/>
              <w:left w:val="nil"/>
              <w:bottom w:val="single" w:sz="4" w:space="0" w:color="auto"/>
              <w:right w:val="single" w:sz="4" w:space="0" w:color="auto"/>
            </w:tcBorders>
            <w:vAlign w:val="center"/>
          </w:tcPr>
          <w:p w14:paraId="5F50EC3E" w14:textId="688C9725" w:rsidR="00E93EDE" w:rsidRPr="00B436E3" w:rsidRDefault="00F920DE" w:rsidP="00E93ED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Amortización de la deuda interna por emisión de títulos y valores</w:t>
            </w:r>
          </w:p>
        </w:tc>
        <w:tc>
          <w:tcPr>
            <w:tcW w:w="1701" w:type="dxa"/>
            <w:tcBorders>
              <w:top w:val="single" w:sz="4" w:space="0" w:color="auto"/>
              <w:left w:val="nil"/>
              <w:bottom w:val="single" w:sz="4" w:space="0" w:color="auto"/>
              <w:right w:val="single" w:sz="4" w:space="0" w:color="auto"/>
            </w:tcBorders>
            <w:noWrap/>
            <w:vAlign w:val="center"/>
          </w:tcPr>
          <w:p w14:paraId="3E83ED40" w14:textId="69C57530" w:rsidR="00E93EDE" w:rsidRDefault="00F920DE" w:rsidP="00E93ED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93EDE" w:rsidRPr="00B436E3" w14:paraId="5721EB02"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15B68417" w14:textId="0D5C7FB9" w:rsidR="00E93EDE" w:rsidRPr="00B436E3" w:rsidRDefault="00F920DE" w:rsidP="00E93ED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91301</w:t>
            </w:r>
          </w:p>
        </w:tc>
        <w:tc>
          <w:tcPr>
            <w:tcW w:w="4847" w:type="dxa"/>
            <w:tcBorders>
              <w:top w:val="single" w:sz="4" w:space="0" w:color="auto"/>
              <w:left w:val="nil"/>
              <w:bottom w:val="single" w:sz="4" w:space="0" w:color="auto"/>
              <w:right w:val="single" w:sz="4" w:space="0" w:color="auto"/>
            </w:tcBorders>
            <w:vAlign w:val="center"/>
          </w:tcPr>
          <w:p w14:paraId="15F6284C" w14:textId="5E3115D8" w:rsidR="00E93EDE" w:rsidRPr="00B436E3" w:rsidRDefault="00F920DE" w:rsidP="00E93ED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Amortizaciones de arrendamientos financieros nacionales </w:t>
            </w:r>
          </w:p>
        </w:tc>
        <w:tc>
          <w:tcPr>
            <w:tcW w:w="1701" w:type="dxa"/>
            <w:tcBorders>
              <w:top w:val="single" w:sz="4" w:space="0" w:color="auto"/>
              <w:left w:val="nil"/>
              <w:bottom w:val="single" w:sz="4" w:space="0" w:color="auto"/>
              <w:right w:val="single" w:sz="4" w:space="0" w:color="auto"/>
            </w:tcBorders>
            <w:noWrap/>
            <w:vAlign w:val="center"/>
          </w:tcPr>
          <w:p w14:paraId="1F749918" w14:textId="6A26E980" w:rsidR="00E93EDE" w:rsidRDefault="009C1ED9" w:rsidP="00E93ED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93EDE" w:rsidRPr="00B436E3" w14:paraId="783B916E"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38267BDB" w14:textId="1FA9AFD9" w:rsidR="00E93EDE" w:rsidRPr="00B436E3" w:rsidRDefault="009C1ED9" w:rsidP="00E93ED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91501</w:t>
            </w:r>
          </w:p>
        </w:tc>
        <w:tc>
          <w:tcPr>
            <w:tcW w:w="4847" w:type="dxa"/>
            <w:tcBorders>
              <w:top w:val="single" w:sz="4" w:space="0" w:color="auto"/>
              <w:left w:val="nil"/>
              <w:bottom w:val="single" w:sz="4" w:space="0" w:color="auto"/>
              <w:right w:val="single" w:sz="4" w:space="0" w:color="auto"/>
            </w:tcBorders>
            <w:vAlign w:val="center"/>
          </w:tcPr>
          <w:p w14:paraId="376A650A" w14:textId="40F6836D" w:rsidR="00E93EDE" w:rsidRPr="00B436E3" w:rsidRDefault="009C1ED9" w:rsidP="00E93EDE">
            <w:pPr>
              <w:rPr>
                <w:rFonts w:ascii="Calibri" w:eastAsia="Times New Roman" w:hAnsi="Calibri" w:cs="Calibri"/>
                <w:color w:val="000000"/>
                <w:sz w:val="16"/>
                <w:szCs w:val="16"/>
                <w:lang w:eastAsia="es-MX"/>
              </w:rPr>
            </w:pPr>
            <w:r w:rsidRPr="009C1ED9">
              <w:rPr>
                <w:rFonts w:ascii="Calibri" w:eastAsia="Times New Roman" w:hAnsi="Calibri" w:cs="Calibri"/>
                <w:color w:val="000000"/>
                <w:sz w:val="16"/>
                <w:szCs w:val="16"/>
                <w:lang w:eastAsia="es-MX"/>
              </w:rPr>
              <w:t>Pago de capital de deuda pública contraída con la banca internacional de desarrollo</w:t>
            </w:r>
          </w:p>
        </w:tc>
        <w:tc>
          <w:tcPr>
            <w:tcW w:w="1701" w:type="dxa"/>
            <w:tcBorders>
              <w:top w:val="single" w:sz="4" w:space="0" w:color="auto"/>
              <w:left w:val="nil"/>
              <w:bottom w:val="single" w:sz="4" w:space="0" w:color="auto"/>
              <w:right w:val="single" w:sz="4" w:space="0" w:color="auto"/>
            </w:tcBorders>
            <w:noWrap/>
            <w:vAlign w:val="center"/>
          </w:tcPr>
          <w:p w14:paraId="07B2FA5E" w14:textId="6A5F3F67" w:rsidR="00E93EDE" w:rsidRDefault="009C1ED9" w:rsidP="00E93ED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9C1ED9" w:rsidRPr="00B436E3" w14:paraId="64DE1462"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6B8C6348" w14:textId="22F9FBA6" w:rsidR="009C1ED9" w:rsidRPr="00B436E3" w:rsidRDefault="009C1ED9"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9200</w:t>
            </w:r>
          </w:p>
        </w:tc>
        <w:tc>
          <w:tcPr>
            <w:tcW w:w="4847" w:type="dxa"/>
            <w:tcBorders>
              <w:top w:val="nil"/>
              <w:left w:val="nil"/>
              <w:bottom w:val="single" w:sz="4" w:space="0" w:color="auto"/>
              <w:right w:val="single" w:sz="4" w:space="0" w:color="auto"/>
            </w:tcBorders>
            <w:vAlign w:val="center"/>
            <w:hideMark/>
          </w:tcPr>
          <w:p w14:paraId="03C9ADCE" w14:textId="107FF1EC" w:rsidR="009C1ED9" w:rsidRPr="00B436E3" w:rsidRDefault="00E22050"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INTERESES</w:t>
            </w:r>
            <w:r w:rsidR="009C1ED9">
              <w:rPr>
                <w:rFonts w:ascii="Calibri" w:eastAsia="Times New Roman" w:hAnsi="Calibri" w:cs="Calibri"/>
                <w:b/>
                <w:bCs/>
                <w:color w:val="000000"/>
                <w:sz w:val="16"/>
                <w:szCs w:val="16"/>
                <w:lang w:eastAsia="es-MX"/>
              </w:rPr>
              <w:t xml:space="preserve"> DE LA DEUDA PÚBLICA</w:t>
            </w:r>
          </w:p>
        </w:tc>
        <w:tc>
          <w:tcPr>
            <w:tcW w:w="1701" w:type="dxa"/>
            <w:tcBorders>
              <w:top w:val="nil"/>
              <w:left w:val="nil"/>
              <w:bottom w:val="single" w:sz="4" w:space="0" w:color="auto"/>
              <w:right w:val="single" w:sz="4" w:space="0" w:color="auto"/>
            </w:tcBorders>
            <w:noWrap/>
            <w:vAlign w:val="center"/>
            <w:hideMark/>
          </w:tcPr>
          <w:p w14:paraId="6B1D79FF" w14:textId="77777777" w:rsidR="009C1ED9" w:rsidRPr="00C963A3" w:rsidRDefault="009C1ED9"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E93EDE" w:rsidRPr="00B436E3" w14:paraId="5FB625EB"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20472C63" w14:textId="0CED42BE" w:rsidR="00E93EDE" w:rsidRPr="00B436E3" w:rsidRDefault="00E22050" w:rsidP="00E93ED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92101</w:t>
            </w:r>
          </w:p>
        </w:tc>
        <w:tc>
          <w:tcPr>
            <w:tcW w:w="4847" w:type="dxa"/>
            <w:tcBorders>
              <w:top w:val="single" w:sz="4" w:space="0" w:color="auto"/>
              <w:left w:val="nil"/>
              <w:bottom w:val="single" w:sz="4" w:space="0" w:color="auto"/>
              <w:right w:val="single" w:sz="4" w:space="0" w:color="auto"/>
            </w:tcBorders>
            <w:vAlign w:val="center"/>
          </w:tcPr>
          <w:p w14:paraId="657E9C84" w14:textId="1D595CED" w:rsidR="00E93EDE" w:rsidRPr="00B436E3" w:rsidRDefault="00E22050" w:rsidP="00E93EDE">
            <w:pPr>
              <w:rPr>
                <w:rFonts w:ascii="Calibri" w:eastAsia="Times New Roman" w:hAnsi="Calibri" w:cs="Calibri"/>
                <w:color w:val="000000"/>
                <w:sz w:val="16"/>
                <w:szCs w:val="16"/>
                <w:lang w:eastAsia="es-MX"/>
              </w:rPr>
            </w:pPr>
            <w:r w:rsidRPr="00E22050">
              <w:rPr>
                <w:rFonts w:ascii="Calibri" w:eastAsia="Times New Roman" w:hAnsi="Calibri" w:cs="Calibri"/>
                <w:color w:val="000000"/>
                <w:sz w:val="16"/>
                <w:szCs w:val="16"/>
                <w:lang w:eastAsia="es-MX"/>
              </w:rPr>
              <w:t>Intereses de la deuda interna con instituciones de crédito</w:t>
            </w:r>
          </w:p>
        </w:tc>
        <w:tc>
          <w:tcPr>
            <w:tcW w:w="1701" w:type="dxa"/>
            <w:tcBorders>
              <w:top w:val="single" w:sz="4" w:space="0" w:color="auto"/>
              <w:left w:val="nil"/>
              <w:bottom w:val="single" w:sz="4" w:space="0" w:color="auto"/>
              <w:right w:val="single" w:sz="4" w:space="0" w:color="auto"/>
            </w:tcBorders>
            <w:noWrap/>
            <w:vAlign w:val="center"/>
          </w:tcPr>
          <w:p w14:paraId="454769E4" w14:textId="18C2CB3F" w:rsidR="00E93EDE" w:rsidRDefault="00E22050" w:rsidP="00E93ED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93EDE" w:rsidRPr="00B436E3" w14:paraId="56460FDA"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69D99D42" w14:textId="6E1E605A" w:rsidR="00E93EDE" w:rsidRPr="00B436E3" w:rsidRDefault="00E22050" w:rsidP="00E93ED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lastRenderedPageBreak/>
              <w:t>92201</w:t>
            </w:r>
          </w:p>
        </w:tc>
        <w:tc>
          <w:tcPr>
            <w:tcW w:w="4847" w:type="dxa"/>
            <w:tcBorders>
              <w:top w:val="single" w:sz="4" w:space="0" w:color="auto"/>
              <w:left w:val="nil"/>
              <w:bottom w:val="single" w:sz="4" w:space="0" w:color="auto"/>
              <w:right w:val="single" w:sz="4" w:space="0" w:color="auto"/>
            </w:tcBorders>
            <w:vAlign w:val="center"/>
          </w:tcPr>
          <w:p w14:paraId="5C72D49A" w14:textId="271F0365" w:rsidR="00E93EDE" w:rsidRPr="00B436E3" w:rsidRDefault="00E22050" w:rsidP="00E93EDE">
            <w:pPr>
              <w:rPr>
                <w:rFonts w:ascii="Calibri" w:eastAsia="Times New Roman" w:hAnsi="Calibri" w:cs="Calibri"/>
                <w:color w:val="000000"/>
                <w:sz w:val="16"/>
                <w:szCs w:val="16"/>
                <w:lang w:eastAsia="es-MX"/>
              </w:rPr>
            </w:pPr>
            <w:r w:rsidRPr="00E22050">
              <w:rPr>
                <w:rFonts w:ascii="Calibri" w:eastAsia="Times New Roman" w:hAnsi="Calibri" w:cs="Calibri"/>
                <w:color w:val="000000"/>
                <w:sz w:val="16"/>
                <w:szCs w:val="16"/>
                <w:lang w:eastAsia="es-MX"/>
              </w:rPr>
              <w:t>Intereses derivados de la colocación de títulos y valores</w:t>
            </w:r>
          </w:p>
        </w:tc>
        <w:tc>
          <w:tcPr>
            <w:tcW w:w="1701" w:type="dxa"/>
            <w:tcBorders>
              <w:top w:val="single" w:sz="4" w:space="0" w:color="auto"/>
              <w:left w:val="nil"/>
              <w:bottom w:val="single" w:sz="4" w:space="0" w:color="auto"/>
              <w:right w:val="single" w:sz="4" w:space="0" w:color="auto"/>
            </w:tcBorders>
            <w:noWrap/>
            <w:vAlign w:val="center"/>
          </w:tcPr>
          <w:p w14:paraId="3C52F9CD" w14:textId="12EC55C7" w:rsidR="00E93EDE" w:rsidRDefault="00E22050" w:rsidP="00E93ED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93EDE" w:rsidRPr="00B436E3" w14:paraId="42115F13"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58DB0AFD" w14:textId="116B3F74" w:rsidR="00E93EDE" w:rsidRPr="00B436E3" w:rsidRDefault="00E22050" w:rsidP="00E93ED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92301</w:t>
            </w:r>
          </w:p>
        </w:tc>
        <w:tc>
          <w:tcPr>
            <w:tcW w:w="4847" w:type="dxa"/>
            <w:tcBorders>
              <w:top w:val="single" w:sz="4" w:space="0" w:color="auto"/>
              <w:left w:val="nil"/>
              <w:bottom w:val="single" w:sz="4" w:space="0" w:color="auto"/>
              <w:right w:val="single" w:sz="4" w:space="0" w:color="auto"/>
            </w:tcBorders>
            <w:vAlign w:val="center"/>
          </w:tcPr>
          <w:p w14:paraId="66418238" w14:textId="4820198D" w:rsidR="00E93EDE" w:rsidRPr="00B436E3" w:rsidRDefault="00E22050" w:rsidP="00E93EDE">
            <w:pPr>
              <w:rPr>
                <w:rFonts w:ascii="Calibri" w:eastAsia="Times New Roman" w:hAnsi="Calibri" w:cs="Calibri"/>
                <w:color w:val="000000"/>
                <w:sz w:val="16"/>
                <w:szCs w:val="16"/>
                <w:lang w:eastAsia="es-MX"/>
              </w:rPr>
            </w:pPr>
            <w:r w:rsidRPr="00E22050">
              <w:rPr>
                <w:rFonts w:ascii="Calibri" w:eastAsia="Times New Roman" w:hAnsi="Calibri" w:cs="Calibri"/>
                <w:color w:val="000000"/>
                <w:sz w:val="16"/>
                <w:szCs w:val="16"/>
                <w:lang w:eastAsia="es-MX"/>
              </w:rPr>
              <w:t>Intereses por arrendamientos financieros nacionales</w:t>
            </w:r>
          </w:p>
        </w:tc>
        <w:tc>
          <w:tcPr>
            <w:tcW w:w="1701" w:type="dxa"/>
            <w:tcBorders>
              <w:top w:val="single" w:sz="4" w:space="0" w:color="auto"/>
              <w:left w:val="nil"/>
              <w:bottom w:val="single" w:sz="4" w:space="0" w:color="auto"/>
              <w:right w:val="single" w:sz="4" w:space="0" w:color="auto"/>
            </w:tcBorders>
            <w:noWrap/>
            <w:vAlign w:val="center"/>
          </w:tcPr>
          <w:p w14:paraId="7A2D9746" w14:textId="3CF55EAE" w:rsidR="00E93EDE" w:rsidRDefault="00E22050" w:rsidP="00E93ED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93EDE" w:rsidRPr="00B436E3" w14:paraId="5DBB82E4"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2F79457A" w14:textId="0F720ADB" w:rsidR="00E93EDE" w:rsidRPr="00B436E3" w:rsidRDefault="00E22050" w:rsidP="00E93ED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92501</w:t>
            </w:r>
          </w:p>
        </w:tc>
        <w:tc>
          <w:tcPr>
            <w:tcW w:w="4847" w:type="dxa"/>
            <w:tcBorders>
              <w:top w:val="single" w:sz="4" w:space="0" w:color="auto"/>
              <w:left w:val="nil"/>
              <w:bottom w:val="single" w:sz="4" w:space="0" w:color="auto"/>
              <w:right w:val="single" w:sz="4" w:space="0" w:color="auto"/>
            </w:tcBorders>
            <w:vAlign w:val="center"/>
          </w:tcPr>
          <w:p w14:paraId="5A6B3089" w14:textId="62E2A521" w:rsidR="00E93EDE" w:rsidRPr="00B436E3" w:rsidRDefault="00E22050" w:rsidP="00E93EDE">
            <w:pPr>
              <w:rPr>
                <w:rFonts w:ascii="Calibri" w:eastAsia="Times New Roman" w:hAnsi="Calibri" w:cs="Calibri"/>
                <w:color w:val="000000"/>
                <w:sz w:val="16"/>
                <w:szCs w:val="16"/>
                <w:lang w:eastAsia="es-MX"/>
              </w:rPr>
            </w:pPr>
            <w:r w:rsidRPr="00E22050">
              <w:rPr>
                <w:rFonts w:ascii="Calibri" w:eastAsia="Times New Roman" w:hAnsi="Calibri" w:cs="Calibri"/>
                <w:color w:val="000000"/>
                <w:sz w:val="16"/>
                <w:szCs w:val="16"/>
                <w:lang w:eastAsia="es-MX"/>
              </w:rPr>
              <w:t>Intereses de la deuda con organismos financieros internacionales</w:t>
            </w:r>
          </w:p>
        </w:tc>
        <w:tc>
          <w:tcPr>
            <w:tcW w:w="1701" w:type="dxa"/>
            <w:tcBorders>
              <w:top w:val="single" w:sz="4" w:space="0" w:color="auto"/>
              <w:left w:val="nil"/>
              <w:bottom w:val="single" w:sz="4" w:space="0" w:color="auto"/>
              <w:right w:val="single" w:sz="4" w:space="0" w:color="auto"/>
            </w:tcBorders>
            <w:noWrap/>
            <w:vAlign w:val="center"/>
          </w:tcPr>
          <w:p w14:paraId="5D31E217" w14:textId="300E32A3" w:rsidR="00E93EDE" w:rsidRDefault="00E22050" w:rsidP="00E93ED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E22050" w:rsidRPr="00B436E3" w14:paraId="55F19DB4"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A5C7738" w14:textId="5F997F52" w:rsidR="00E22050" w:rsidRPr="00B436E3" w:rsidRDefault="00E22050" w:rsidP="009B6916">
            <w:pPr>
              <w:jc w:val="center"/>
              <w:rPr>
                <w:rFonts w:ascii="Calibri" w:eastAsia="Times New Roman" w:hAnsi="Calibri" w:cs="Calibri"/>
                <w:b/>
                <w:bCs/>
                <w:color w:val="000000"/>
                <w:sz w:val="16"/>
                <w:szCs w:val="16"/>
                <w:lang w:eastAsia="es-MX"/>
              </w:rPr>
            </w:pPr>
            <w:bookmarkStart w:id="61" w:name="_Hlk219059353"/>
            <w:r>
              <w:rPr>
                <w:rFonts w:ascii="Calibri" w:eastAsia="Times New Roman" w:hAnsi="Calibri" w:cs="Calibri"/>
                <w:b/>
                <w:bCs/>
                <w:color w:val="000000"/>
                <w:sz w:val="16"/>
                <w:szCs w:val="16"/>
                <w:lang w:eastAsia="es-MX"/>
              </w:rPr>
              <w:t>9300</w:t>
            </w:r>
          </w:p>
        </w:tc>
        <w:tc>
          <w:tcPr>
            <w:tcW w:w="4847" w:type="dxa"/>
            <w:tcBorders>
              <w:top w:val="nil"/>
              <w:left w:val="nil"/>
              <w:bottom w:val="single" w:sz="4" w:space="0" w:color="auto"/>
              <w:right w:val="single" w:sz="4" w:space="0" w:color="auto"/>
            </w:tcBorders>
            <w:vAlign w:val="center"/>
            <w:hideMark/>
          </w:tcPr>
          <w:p w14:paraId="1856634E" w14:textId="4C29ED80" w:rsidR="00E22050" w:rsidRPr="00B436E3" w:rsidRDefault="002A5E10"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COMISIONES</w:t>
            </w:r>
            <w:r w:rsidR="00E22050">
              <w:rPr>
                <w:rFonts w:ascii="Calibri" w:eastAsia="Times New Roman" w:hAnsi="Calibri" w:cs="Calibri"/>
                <w:b/>
                <w:bCs/>
                <w:color w:val="000000"/>
                <w:sz w:val="16"/>
                <w:szCs w:val="16"/>
                <w:lang w:eastAsia="es-MX"/>
              </w:rPr>
              <w:t xml:space="preserve"> DE LA DEUDA PÚBLICA</w:t>
            </w:r>
          </w:p>
        </w:tc>
        <w:tc>
          <w:tcPr>
            <w:tcW w:w="1701" w:type="dxa"/>
            <w:tcBorders>
              <w:top w:val="nil"/>
              <w:left w:val="nil"/>
              <w:bottom w:val="single" w:sz="4" w:space="0" w:color="auto"/>
              <w:right w:val="single" w:sz="4" w:space="0" w:color="auto"/>
            </w:tcBorders>
            <w:noWrap/>
            <w:vAlign w:val="center"/>
            <w:hideMark/>
          </w:tcPr>
          <w:p w14:paraId="452C7782" w14:textId="77777777" w:rsidR="00E22050" w:rsidRPr="00C963A3" w:rsidRDefault="00E22050"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bookmarkEnd w:id="61"/>
      <w:tr w:rsidR="00E93EDE" w:rsidRPr="00B436E3" w14:paraId="065311EC"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7D994C4D" w14:textId="2643D175" w:rsidR="00E93EDE" w:rsidRPr="00B436E3" w:rsidRDefault="002A5E10" w:rsidP="00E93ED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93101</w:t>
            </w:r>
          </w:p>
        </w:tc>
        <w:tc>
          <w:tcPr>
            <w:tcW w:w="4847" w:type="dxa"/>
            <w:tcBorders>
              <w:top w:val="single" w:sz="4" w:space="0" w:color="auto"/>
              <w:left w:val="nil"/>
              <w:bottom w:val="single" w:sz="4" w:space="0" w:color="auto"/>
              <w:right w:val="single" w:sz="4" w:space="0" w:color="auto"/>
            </w:tcBorders>
            <w:vAlign w:val="center"/>
          </w:tcPr>
          <w:p w14:paraId="7D112041" w14:textId="72E7CF38" w:rsidR="00E93EDE" w:rsidRPr="00B436E3" w:rsidRDefault="002A5E10" w:rsidP="00E93EDE">
            <w:pPr>
              <w:rPr>
                <w:rFonts w:ascii="Calibri" w:eastAsia="Times New Roman" w:hAnsi="Calibri" w:cs="Calibri"/>
                <w:color w:val="000000"/>
                <w:sz w:val="16"/>
                <w:szCs w:val="16"/>
                <w:lang w:eastAsia="es-MX"/>
              </w:rPr>
            </w:pPr>
            <w:r w:rsidRPr="002A5E10">
              <w:rPr>
                <w:rFonts w:ascii="Calibri" w:eastAsia="Times New Roman" w:hAnsi="Calibri" w:cs="Calibri"/>
                <w:color w:val="000000"/>
                <w:sz w:val="16"/>
                <w:szCs w:val="16"/>
                <w:lang w:eastAsia="es-MX"/>
              </w:rPr>
              <w:t>Comisiones de la deuda pública nacional</w:t>
            </w:r>
          </w:p>
        </w:tc>
        <w:tc>
          <w:tcPr>
            <w:tcW w:w="1701" w:type="dxa"/>
            <w:tcBorders>
              <w:top w:val="single" w:sz="4" w:space="0" w:color="auto"/>
              <w:left w:val="nil"/>
              <w:bottom w:val="single" w:sz="4" w:space="0" w:color="auto"/>
              <w:right w:val="single" w:sz="4" w:space="0" w:color="auto"/>
            </w:tcBorders>
            <w:noWrap/>
            <w:vAlign w:val="center"/>
          </w:tcPr>
          <w:p w14:paraId="150F483D" w14:textId="33106D0B" w:rsidR="00E93EDE" w:rsidRDefault="002A5E10" w:rsidP="00E93ED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2A5E10" w:rsidRPr="00B436E3" w14:paraId="7FCA6A3F"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028B15B0" w14:textId="0FBB93D7" w:rsidR="002A5E10" w:rsidRPr="00B436E3" w:rsidRDefault="002A5E10"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9400</w:t>
            </w:r>
          </w:p>
        </w:tc>
        <w:tc>
          <w:tcPr>
            <w:tcW w:w="4847" w:type="dxa"/>
            <w:tcBorders>
              <w:top w:val="nil"/>
              <w:left w:val="nil"/>
              <w:bottom w:val="single" w:sz="4" w:space="0" w:color="auto"/>
              <w:right w:val="single" w:sz="4" w:space="0" w:color="auto"/>
            </w:tcBorders>
            <w:vAlign w:val="center"/>
            <w:hideMark/>
          </w:tcPr>
          <w:p w14:paraId="2CCBA32E" w14:textId="362D8DE5" w:rsidR="002A5E10" w:rsidRPr="00B436E3" w:rsidRDefault="002A5E10"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GASTOS DE LA DEUDA PÚBLICA</w:t>
            </w:r>
          </w:p>
        </w:tc>
        <w:tc>
          <w:tcPr>
            <w:tcW w:w="1701" w:type="dxa"/>
            <w:tcBorders>
              <w:top w:val="nil"/>
              <w:left w:val="nil"/>
              <w:bottom w:val="single" w:sz="4" w:space="0" w:color="auto"/>
              <w:right w:val="single" w:sz="4" w:space="0" w:color="auto"/>
            </w:tcBorders>
            <w:noWrap/>
            <w:vAlign w:val="center"/>
            <w:hideMark/>
          </w:tcPr>
          <w:p w14:paraId="1B3FF5EE" w14:textId="77777777" w:rsidR="002A5E10" w:rsidRPr="00C963A3" w:rsidRDefault="002A5E10"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E93EDE" w:rsidRPr="00B436E3" w14:paraId="0E1EDDCF"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3BE34255" w14:textId="30A51C0D" w:rsidR="00E93EDE" w:rsidRPr="00B436E3" w:rsidRDefault="002A5E10" w:rsidP="00E93ED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94101</w:t>
            </w:r>
          </w:p>
        </w:tc>
        <w:tc>
          <w:tcPr>
            <w:tcW w:w="4847" w:type="dxa"/>
            <w:tcBorders>
              <w:top w:val="single" w:sz="4" w:space="0" w:color="auto"/>
              <w:left w:val="nil"/>
              <w:bottom w:val="single" w:sz="4" w:space="0" w:color="auto"/>
              <w:right w:val="single" w:sz="4" w:space="0" w:color="auto"/>
            </w:tcBorders>
            <w:vAlign w:val="center"/>
          </w:tcPr>
          <w:p w14:paraId="1874882E" w14:textId="29D4CD45" w:rsidR="00E93EDE" w:rsidRPr="00B436E3" w:rsidRDefault="002A5E10" w:rsidP="00E93EDE">
            <w:pPr>
              <w:rPr>
                <w:rFonts w:ascii="Calibri" w:eastAsia="Times New Roman" w:hAnsi="Calibri" w:cs="Calibri"/>
                <w:color w:val="000000"/>
                <w:sz w:val="16"/>
                <w:szCs w:val="16"/>
                <w:lang w:eastAsia="es-MX"/>
              </w:rPr>
            </w:pPr>
            <w:r w:rsidRPr="002A5E10">
              <w:rPr>
                <w:rFonts w:ascii="Calibri" w:eastAsia="Times New Roman" w:hAnsi="Calibri" w:cs="Calibri"/>
                <w:color w:val="000000"/>
                <w:sz w:val="16"/>
                <w:szCs w:val="16"/>
                <w:lang w:eastAsia="es-MX"/>
              </w:rPr>
              <w:t>Gastos de la deuda pública interna</w:t>
            </w:r>
          </w:p>
        </w:tc>
        <w:tc>
          <w:tcPr>
            <w:tcW w:w="1701" w:type="dxa"/>
            <w:tcBorders>
              <w:top w:val="single" w:sz="4" w:space="0" w:color="auto"/>
              <w:left w:val="nil"/>
              <w:bottom w:val="single" w:sz="4" w:space="0" w:color="auto"/>
              <w:right w:val="single" w:sz="4" w:space="0" w:color="auto"/>
            </w:tcBorders>
            <w:noWrap/>
            <w:vAlign w:val="center"/>
          </w:tcPr>
          <w:p w14:paraId="49990342" w14:textId="79FA0C48" w:rsidR="00E93EDE" w:rsidRDefault="002A5E10" w:rsidP="00E93ED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2A5E10" w:rsidRPr="00B436E3" w14:paraId="21E09F96"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706B7E2C" w14:textId="705E4BCC" w:rsidR="002A5E10" w:rsidRPr="00B436E3" w:rsidRDefault="002A5E10"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9500</w:t>
            </w:r>
          </w:p>
        </w:tc>
        <w:tc>
          <w:tcPr>
            <w:tcW w:w="4847" w:type="dxa"/>
            <w:tcBorders>
              <w:top w:val="nil"/>
              <w:left w:val="nil"/>
              <w:bottom w:val="single" w:sz="4" w:space="0" w:color="auto"/>
              <w:right w:val="single" w:sz="4" w:space="0" w:color="auto"/>
            </w:tcBorders>
            <w:vAlign w:val="center"/>
            <w:hideMark/>
          </w:tcPr>
          <w:p w14:paraId="66D4568B" w14:textId="6A5F7452" w:rsidR="002A5E10" w:rsidRPr="00B436E3" w:rsidRDefault="002A5E10"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COSTO POR COBERTURAS</w:t>
            </w:r>
          </w:p>
        </w:tc>
        <w:tc>
          <w:tcPr>
            <w:tcW w:w="1701" w:type="dxa"/>
            <w:tcBorders>
              <w:top w:val="nil"/>
              <w:left w:val="nil"/>
              <w:bottom w:val="single" w:sz="4" w:space="0" w:color="auto"/>
              <w:right w:val="single" w:sz="4" w:space="0" w:color="auto"/>
            </w:tcBorders>
            <w:noWrap/>
            <w:vAlign w:val="center"/>
            <w:hideMark/>
          </w:tcPr>
          <w:p w14:paraId="7B08F65F" w14:textId="77777777" w:rsidR="002A5E10" w:rsidRPr="00C963A3" w:rsidRDefault="002A5E10"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E22050" w:rsidRPr="00B436E3" w14:paraId="6A92D207"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2F230E2F" w14:textId="0B4BFE38" w:rsidR="00E22050" w:rsidRPr="00B436E3" w:rsidRDefault="002A5E10" w:rsidP="004C4E91">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95101</w:t>
            </w:r>
          </w:p>
        </w:tc>
        <w:tc>
          <w:tcPr>
            <w:tcW w:w="4847" w:type="dxa"/>
            <w:tcBorders>
              <w:top w:val="single" w:sz="4" w:space="0" w:color="auto"/>
              <w:left w:val="nil"/>
              <w:bottom w:val="single" w:sz="4" w:space="0" w:color="auto"/>
              <w:right w:val="single" w:sz="4" w:space="0" w:color="auto"/>
            </w:tcBorders>
            <w:vAlign w:val="center"/>
          </w:tcPr>
          <w:p w14:paraId="6EE3F660" w14:textId="7ACFC491" w:rsidR="00E22050" w:rsidRPr="00B436E3" w:rsidRDefault="004C4E91" w:rsidP="00E93ED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Pago por coberturas</w:t>
            </w:r>
          </w:p>
        </w:tc>
        <w:tc>
          <w:tcPr>
            <w:tcW w:w="1701" w:type="dxa"/>
            <w:tcBorders>
              <w:top w:val="single" w:sz="4" w:space="0" w:color="auto"/>
              <w:left w:val="nil"/>
              <w:bottom w:val="single" w:sz="4" w:space="0" w:color="auto"/>
              <w:right w:val="single" w:sz="4" w:space="0" w:color="auto"/>
            </w:tcBorders>
            <w:noWrap/>
            <w:vAlign w:val="center"/>
          </w:tcPr>
          <w:p w14:paraId="3A6FB580" w14:textId="776D2EC9" w:rsidR="00E22050" w:rsidRDefault="004C4E91" w:rsidP="00E93ED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r w:rsidR="004C4E91" w:rsidRPr="00B436E3" w14:paraId="673B52EE" w14:textId="77777777" w:rsidTr="009B6916">
        <w:trPr>
          <w:trHeight w:val="283"/>
          <w:jc w:val="center"/>
        </w:trPr>
        <w:tc>
          <w:tcPr>
            <w:tcW w:w="818" w:type="dxa"/>
            <w:tcBorders>
              <w:top w:val="nil"/>
              <w:left w:val="single" w:sz="4" w:space="0" w:color="auto"/>
              <w:bottom w:val="single" w:sz="4" w:space="0" w:color="auto"/>
              <w:right w:val="single" w:sz="4" w:space="0" w:color="auto"/>
            </w:tcBorders>
            <w:noWrap/>
            <w:vAlign w:val="center"/>
            <w:hideMark/>
          </w:tcPr>
          <w:p w14:paraId="1535F4FE" w14:textId="3BEB5268" w:rsidR="004C4E91" w:rsidRPr="00B436E3" w:rsidRDefault="004C4E91" w:rsidP="009B6916">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9900</w:t>
            </w:r>
          </w:p>
        </w:tc>
        <w:tc>
          <w:tcPr>
            <w:tcW w:w="4847" w:type="dxa"/>
            <w:tcBorders>
              <w:top w:val="nil"/>
              <w:left w:val="nil"/>
              <w:bottom w:val="single" w:sz="4" w:space="0" w:color="auto"/>
              <w:right w:val="single" w:sz="4" w:space="0" w:color="auto"/>
            </w:tcBorders>
            <w:vAlign w:val="center"/>
            <w:hideMark/>
          </w:tcPr>
          <w:p w14:paraId="5204620E" w14:textId="5037C70B" w:rsidR="004C4E91" w:rsidRPr="00B436E3" w:rsidRDefault="004C4E91" w:rsidP="009B6916">
            <w:pP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ADEUDOS DE EJERCICIOS FISCALES ANTERIORES (ADEFAS)</w:t>
            </w:r>
          </w:p>
        </w:tc>
        <w:tc>
          <w:tcPr>
            <w:tcW w:w="1701" w:type="dxa"/>
            <w:tcBorders>
              <w:top w:val="nil"/>
              <w:left w:val="nil"/>
              <w:bottom w:val="single" w:sz="4" w:space="0" w:color="auto"/>
              <w:right w:val="single" w:sz="4" w:space="0" w:color="auto"/>
            </w:tcBorders>
            <w:noWrap/>
            <w:vAlign w:val="center"/>
            <w:hideMark/>
          </w:tcPr>
          <w:p w14:paraId="0D328C41" w14:textId="77777777" w:rsidR="004C4E91" w:rsidRPr="00C963A3" w:rsidRDefault="004C4E91" w:rsidP="009B6916">
            <w:pPr>
              <w:jc w:val="right"/>
              <w:rPr>
                <w:rFonts w:ascii="Calibri" w:eastAsia="Times New Roman" w:hAnsi="Calibri" w:cs="Calibri"/>
                <w:b/>
                <w:bCs/>
                <w:color w:val="000000"/>
                <w:sz w:val="16"/>
                <w:szCs w:val="16"/>
                <w:lang w:eastAsia="es-MX"/>
              </w:rPr>
            </w:pPr>
            <w:r w:rsidRPr="00C963A3">
              <w:rPr>
                <w:rFonts w:ascii="Calibri" w:eastAsia="Times New Roman" w:hAnsi="Calibri" w:cs="Calibri"/>
                <w:b/>
                <w:bCs/>
                <w:color w:val="000000"/>
                <w:sz w:val="16"/>
                <w:szCs w:val="16"/>
                <w:lang w:eastAsia="es-MX"/>
              </w:rPr>
              <w:t>0.00</w:t>
            </w:r>
          </w:p>
        </w:tc>
      </w:tr>
      <w:tr w:rsidR="00E22050" w:rsidRPr="00B436E3" w14:paraId="306E4688" w14:textId="77777777" w:rsidTr="00E82541">
        <w:trPr>
          <w:trHeight w:val="283"/>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1D905147" w14:textId="263A4AA3" w:rsidR="00E22050" w:rsidRPr="00B436E3" w:rsidRDefault="006242F0" w:rsidP="00E93EDE">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99101</w:t>
            </w:r>
          </w:p>
        </w:tc>
        <w:tc>
          <w:tcPr>
            <w:tcW w:w="4847" w:type="dxa"/>
            <w:tcBorders>
              <w:top w:val="single" w:sz="4" w:space="0" w:color="auto"/>
              <w:left w:val="nil"/>
              <w:bottom w:val="single" w:sz="4" w:space="0" w:color="auto"/>
              <w:right w:val="single" w:sz="4" w:space="0" w:color="auto"/>
            </w:tcBorders>
            <w:vAlign w:val="center"/>
          </w:tcPr>
          <w:p w14:paraId="448AD880" w14:textId="42623EF7" w:rsidR="00E22050" w:rsidRPr="00B436E3" w:rsidRDefault="006242F0" w:rsidP="00E93EDE">
            <w:pP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ADEFAS</w:t>
            </w:r>
          </w:p>
        </w:tc>
        <w:tc>
          <w:tcPr>
            <w:tcW w:w="1701" w:type="dxa"/>
            <w:tcBorders>
              <w:top w:val="single" w:sz="4" w:space="0" w:color="auto"/>
              <w:left w:val="nil"/>
              <w:bottom w:val="single" w:sz="4" w:space="0" w:color="auto"/>
              <w:right w:val="single" w:sz="4" w:space="0" w:color="auto"/>
            </w:tcBorders>
            <w:noWrap/>
            <w:vAlign w:val="center"/>
          </w:tcPr>
          <w:p w14:paraId="1DA079D3" w14:textId="2E921B85" w:rsidR="00E22050" w:rsidRDefault="006242F0" w:rsidP="00E93EDE">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p>
        </w:tc>
      </w:tr>
    </w:tbl>
    <w:p w14:paraId="7764EF5D" w14:textId="77777777" w:rsidR="00032A82" w:rsidRDefault="00032A82" w:rsidP="00032A82"/>
    <w:p w14:paraId="048D53AA" w14:textId="77777777" w:rsidR="00032A82" w:rsidRPr="00032A82" w:rsidRDefault="00032A82" w:rsidP="00032A82"/>
    <w:p w14:paraId="18C38413" w14:textId="301774E3" w:rsidR="00F54818" w:rsidRPr="00423D1A" w:rsidRDefault="002846C5" w:rsidP="00534B16">
      <w:pPr>
        <w:pStyle w:val="Ttulo3"/>
      </w:pPr>
      <w:bookmarkStart w:id="62" w:name="_Toc217142937"/>
      <w:r w:rsidRPr="00423D1A">
        <w:t>B. Clasificación Administrativa</w:t>
      </w:r>
      <w:bookmarkEnd w:id="62"/>
    </w:p>
    <w:p w14:paraId="6DFAFA3F" w14:textId="77777777" w:rsidR="008B7D8A" w:rsidRDefault="008B7D8A" w:rsidP="003556A3">
      <w:pPr>
        <w:spacing w:line="276" w:lineRule="auto"/>
        <w:jc w:val="center"/>
        <w:rPr>
          <w:rFonts w:ascii="Calibri" w:eastAsia="Tahoma" w:hAnsi="Calibri" w:cs="Calibri"/>
        </w:rPr>
      </w:pPr>
    </w:p>
    <w:tbl>
      <w:tblPr>
        <w:tblW w:w="7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1"/>
        <w:gridCol w:w="3160"/>
      </w:tblGrid>
      <w:tr w:rsidR="003556A3" w:rsidRPr="003556A3" w14:paraId="44536160" w14:textId="77777777" w:rsidTr="00DB3ECC">
        <w:trPr>
          <w:trHeight w:val="567"/>
          <w:jc w:val="center"/>
        </w:trPr>
        <w:tc>
          <w:tcPr>
            <w:tcW w:w="7311" w:type="dxa"/>
            <w:gridSpan w:val="2"/>
            <w:noWrap/>
            <w:vAlign w:val="center"/>
            <w:hideMark/>
          </w:tcPr>
          <w:p w14:paraId="72A3B0CA" w14:textId="562BD49B" w:rsidR="003556A3" w:rsidRDefault="003E00EF" w:rsidP="009B4C2C">
            <w:pPr>
              <w:jc w:val="center"/>
              <w:rPr>
                <w:rFonts w:ascii="Calibri" w:eastAsia="Times New Roman" w:hAnsi="Calibri" w:cs="Calibri"/>
                <w:b/>
                <w:bCs/>
                <w:sz w:val="16"/>
                <w:szCs w:val="16"/>
                <w:lang w:eastAsia="es-MX"/>
              </w:rPr>
            </w:pPr>
            <w:r>
              <w:rPr>
                <w:rFonts w:ascii="Calibri" w:eastAsia="Times New Roman" w:hAnsi="Calibri" w:cs="Calibri"/>
                <w:b/>
                <w:bCs/>
                <w:sz w:val="16"/>
                <w:szCs w:val="16"/>
                <w:lang w:eastAsia="es-MX"/>
              </w:rPr>
              <w:t>PODER JUDICIAL</w:t>
            </w:r>
            <w:r w:rsidRPr="009B4C2C">
              <w:rPr>
                <w:rFonts w:ascii="Calibri" w:eastAsia="Times New Roman" w:hAnsi="Calibri" w:cs="Calibri"/>
                <w:b/>
                <w:bCs/>
                <w:sz w:val="16"/>
                <w:szCs w:val="16"/>
                <w:lang w:eastAsia="es-MX"/>
              </w:rPr>
              <w:t xml:space="preserve"> DEL ESTADO DE QUINTANA ROO</w:t>
            </w:r>
          </w:p>
          <w:p w14:paraId="51CD1960" w14:textId="04FBB9FC" w:rsidR="00913E8F" w:rsidRPr="003556A3" w:rsidRDefault="003E00EF" w:rsidP="009B4C2C">
            <w:pPr>
              <w:jc w:val="center"/>
              <w:rPr>
                <w:rFonts w:ascii="Calibri" w:eastAsia="Times New Roman" w:hAnsi="Calibri" w:cs="Calibri"/>
                <w:b/>
                <w:bCs/>
                <w:sz w:val="16"/>
                <w:szCs w:val="16"/>
                <w:lang w:eastAsia="es-MX"/>
              </w:rPr>
            </w:pPr>
            <w:r w:rsidRPr="003556A3">
              <w:rPr>
                <w:rFonts w:ascii="Calibri" w:eastAsia="Times New Roman" w:hAnsi="Calibri" w:cs="Calibri"/>
                <w:b/>
                <w:bCs/>
                <w:sz w:val="16"/>
                <w:szCs w:val="16"/>
                <w:lang w:eastAsia="es-MX"/>
              </w:rPr>
              <w:t>PRESUPUESTO DE EGRESOS PARA EL EJERCICIO FISCAL 2026</w:t>
            </w:r>
          </w:p>
        </w:tc>
      </w:tr>
      <w:tr w:rsidR="003556A3" w:rsidRPr="003556A3" w14:paraId="6B5F9EDE" w14:textId="77777777" w:rsidTr="003F51B6">
        <w:trPr>
          <w:trHeight w:val="315"/>
          <w:jc w:val="center"/>
        </w:trPr>
        <w:tc>
          <w:tcPr>
            <w:tcW w:w="4151" w:type="dxa"/>
            <w:vAlign w:val="center"/>
            <w:hideMark/>
          </w:tcPr>
          <w:p w14:paraId="62C7468D" w14:textId="77777777" w:rsidR="003556A3" w:rsidRPr="003556A3" w:rsidRDefault="003556A3" w:rsidP="003556A3">
            <w:pPr>
              <w:jc w:val="center"/>
              <w:rPr>
                <w:rFonts w:ascii="Calibri" w:eastAsia="Times New Roman" w:hAnsi="Calibri" w:cs="Calibri"/>
                <w:b/>
                <w:bCs/>
                <w:sz w:val="16"/>
                <w:szCs w:val="16"/>
                <w:lang w:eastAsia="es-MX"/>
              </w:rPr>
            </w:pPr>
            <w:r w:rsidRPr="003556A3">
              <w:rPr>
                <w:rFonts w:ascii="Calibri" w:eastAsia="Times New Roman" w:hAnsi="Calibri" w:cs="Calibri"/>
                <w:b/>
                <w:bCs/>
                <w:sz w:val="16"/>
                <w:szCs w:val="16"/>
                <w:lang w:eastAsia="es-MX"/>
              </w:rPr>
              <w:t>Clasificación Administrativa</w:t>
            </w:r>
          </w:p>
        </w:tc>
        <w:tc>
          <w:tcPr>
            <w:tcW w:w="3160" w:type="dxa"/>
            <w:tcBorders>
              <w:bottom w:val="single" w:sz="4" w:space="0" w:color="auto"/>
            </w:tcBorders>
            <w:vAlign w:val="center"/>
            <w:hideMark/>
          </w:tcPr>
          <w:p w14:paraId="11EA7A39" w14:textId="77777777" w:rsidR="003556A3" w:rsidRPr="003556A3" w:rsidRDefault="003556A3" w:rsidP="003556A3">
            <w:pPr>
              <w:jc w:val="center"/>
              <w:rPr>
                <w:rFonts w:ascii="Calibri" w:eastAsia="Times New Roman" w:hAnsi="Calibri" w:cs="Calibri"/>
                <w:b/>
                <w:bCs/>
                <w:sz w:val="16"/>
                <w:szCs w:val="16"/>
                <w:lang w:eastAsia="es-MX"/>
              </w:rPr>
            </w:pPr>
            <w:r w:rsidRPr="003556A3">
              <w:rPr>
                <w:rFonts w:ascii="Calibri" w:eastAsia="Times New Roman" w:hAnsi="Calibri" w:cs="Calibri"/>
                <w:b/>
                <w:bCs/>
                <w:sz w:val="16"/>
                <w:szCs w:val="16"/>
                <w:lang w:eastAsia="es-MX"/>
              </w:rPr>
              <w:t>Importe</w:t>
            </w:r>
          </w:p>
        </w:tc>
      </w:tr>
      <w:tr w:rsidR="00B4675B" w:rsidRPr="003556A3" w14:paraId="28DFEC01" w14:textId="77777777" w:rsidTr="003F51B6">
        <w:trPr>
          <w:trHeight w:val="315"/>
          <w:jc w:val="center"/>
        </w:trPr>
        <w:tc>
          <w:tcPr>
            <w:tcW w:w="4151" w:type="dxa"/>
            <w:vAlign w:val="center"/>
            <w:hideMark/>
          </w:tcPr>
          <w:p w14:paraId="4E5E9366" w14:textId="77777777" w:rsidR="00B4675B" w:rsidRPr="003556A3" w:rsidRDefault="00B4675B" w:rsidP="00B4675B">
            <w:pPr>
              <w:jc w:val="both"/>
              <w:rPr>
                <w:rFonts w:ascii="Calibri" w:eastAsia="Times New Roman" w:hAnsi="Calibri" w:cs="Calibri"/>
                <w:b/>
                <w:bCs/>
                <w:color w:val="000000"/>
                <w:sz w:val="16"/>
                <w:szCs w:val="16"/>
                <w:lang w:eastAsia="es-MX"/>
              </w:rPr>
            </w:pPr>
            <w:r w:rsidRPr="003556A3">
              <w:rPr>
                <w:rFonts w:ascii="Calibri" w:eastAsia="Times New Roman" w:hAnsi="Calibri" w:cs="Calibri"/>
                <w:b/>
                <w:bCs/>
                <w:color w:val="000000"/>
                <w:sz w:val="16"/>
                <w:szCs w:val="16"/>
                <w:lang w:eastAsia="es-MX"/>
              </w:rPr>
              <w:t>Total</w:t>
            </w:r>
          </w:p>
        </w:tc>
        <w:tc>
          <w:tcPr>
            <w:tcW w:w="3160" w:type="dxa"/>
            <w:tcBorders>
              <w:top w:val="single" w:sz="4" w:space="0" w:color="auto"/>
              <w:left w:val="nil"/>
              <w:bottom w:val="single" w:sz="4" w:space="0" w:color="auto"/>
              <w:right w:val="single" w:sz="4" w:space="0" w:color="auto"/>
            </w:tcBorders>
            <w:vAlign w:val="center"/>
            <w:hideMark/>
          </w:tcPr>
          <w:p w14:paraId="1D498780" w14:textId="6BA206F8" w:rsidR="00B4675B" w:rsidRPr="003556A3" w:rsidRDefault="00D61B18" w:rsidP="00B4675B">
            <w:pPr>
              <w:jc w:val="right"/>
              <w:rPr>
                <w:rFonts w:ascii="Calibri" w:eastAsia="Times New Roman" w:hAnsi="Calibri" w:cs="Calibri"/>
                <w:b/>
                <w:bCs/>
                <w:color w:val="000000"/>
                <w:sz w:val="16"/>
                <w:szCs w:val="16"/>
                <w:lang w:eastAsia="es-MX"/>
              </w:rPr>
            </w:pPr>
            <w:r w:rsidRPr="00D61B18">
              <w:rPr>
                <w:rFonts w:ascii="Calibri" w:hAnsi="Calibri" w:cs="Calibri"/>
                <w:b/>
                <w:bCs/>
                <w:color w:val="000000"/>
                <w:sz w:val="16"/>
                <w:szCs w:val="16"/>
              </w:rPr>
              <w:t>1,079,635,848.00</w:t>
            </w:r>
          </w:p>
        </w:tc>
      </w:tr>
      <w:tr w:rsidR="00B4675B" w:rsidRPr="003556A3" w14:paraId="72DE19D8" w14:textId="77777777" w:rsidTr="003F51B6">
        <w:trPr>
          <w:trHeight w:val="465"/>
          <w:jc w:val="center"/>
        </w:trPr>
        <w:tc>
          <w:tcPr>
            <w:tcW w:w="4151" w:type="dxa"/>
            <w:vAlign w:val="center"/>
            <w:hideMark/>
          </w:tcPr>
          <w:p w14:paraId="316DA62D" w14:textId="77777777" w:rsidR="00B4675B" w:rsidRPr="003556A3" w:rsidRDefault="00B4675B" w:rsidP="00B4675B">
            <w:pPr>
              <w:jc w:val="both"/>
              <w:rPr>
                <w:rFonts w:ascii="Calibri" w:eastAsia="Times New Roman" w:hAnsi="Calibri" w:cs="Calibri"/>
                <w:b/>
                <w:bCs/>
                <w:color w:val="000000"/>
                <w:sz w:val="16"/>
                <w:szCs w:val="16"/>
                <w:lang w:eastAsia="es-MX"/>
              </w:rPr>
            </w:pPr>
            <w:r w:rsidRPr="003556A3">
              <w:rPr>
                <w:rFonts w:ascii="Calibri" w:eastAsia="Times New Roman" w:hAnsi="Calibri" w:cs="Calibri"/>
                <w:b/>
                <w:bCs/>
                <w:color w:val="000000"/>
                <w:sz w:val="16"/>
                <w:szCs w:val="16"/>
                <w:lang w:eastAsia="es-MX"/>
              </w:rPr>
              <w:t>2.0.0.0.0 SECTOR PÚBLICO DE LAS ENTIDADES FEDERATIVAS</w:t>
            </w:r>
          </w:p>
        </w:tc>
        <w:tc>
          <w:tcPr>
            <w:tcW w:w="3160" w:type="dxa"/>
            <w:tcBorders>
              <w:top w:val="single" w:sz="4" w:space="0" w:color="auto"/>
              <w:left w:val="nil"/>
              <w:bottom w:val="single" w:sz="4" w:space="0" w:color="auto"/>
              <w:right w:val="single" w:sz="4" w:space="0" w:color="auto"/>
            </w:tcBorders>
            <w:vAlign w:val="center"/>
            <w:hideMark/>
          </w:tcPr>
          <w:p w14:paraId="568CCE95" w14:textId="15663AE3" w:rsidR="00B4675B" w:rsidRPr="00462447" w:rsidRDefault="00462447" w:rsidP="00B4675B">
            <w:pPr>
              <w:jc w:val="right"/>
              <w:rPr>
                <w:rFonts w:ascii="Calibri" w:eastAsia="Times New Roman" w:hAnsi="Calibri" w:cs="Calibri"/>
                <w:b/>
                <w:bCs/>
                <w:color w:val="000000"/>
                <w:sz w:val="16"/>
                <w:szCs w:val="16"/>
                <w:lang w:eastAsia="es-MX"/>
              </w:rPr>
            </w:pPr>
            <w:r w:rsidRPr="00462447">
              <w:rPr>
                <w:rFonts w:ascii="Calibri" w:hAnsi="Calibri" w:cs="Calibri"/>
                <w:b/>
                <w:bCs/>
                <w:color w:val="000000"/>
                <w:sz w:val="16"/>
                <w:szCs w:val="16"/>
              </w:rPr>
              <w:t>1,079,635,848</w:t>
            </w:r>
            <w:r w:rsidR="00B4675B" w:rsidRPr="00462447">
              <w:rPr>
                <w:rFonts w:ascii="Calibri" w:hAnsi="Calibri" w:cs="Calibri"/>
                <w:b/>
                <w:bCs/>
                <w:color w:val="000000"/>
                <w:sz w:val="16"/>
                <w:szCs w:val="16"/>
              </w:rPr>
              <w:t>.00</w:t>
            </w:r>
          </w:p>
        </w:tc>
      </w:tr>
      <w:tr w:rsidR="00D61B18" w:rsidRPr="003556A3" w14:paraId="30164A65" w14:textId="77777777" w:rsidTr="003F51B6">
        <w:trPr>
          <w:trHeight w:val="315"/>
          <w:jc w:val="center"/>
        </w:trPr>
        <w:tc>
          <w:tcPr>
            <w:tcW w:w="4151" w:type="dxa"/>
            <w:vAlign w:val="center"/>
            <w:hideMark/>
          </w:tcPr>
          <w:p w14:paraId="4D926D00" w14:textId="77777777" w:rsidR="00D61B18" w:rsidRPr="003556A3" w:rsidRDefault="00D61B18" w:rsidP="00D61B18">
            <w:pPr>
              <w:jc w:val="both"/>
              <w:rPr>
                <w:rFonts w:ascii="Calibri" w:eastAsia="Times New Roman" w:hAnsi="Calibri" w:cs="Calibri"/>
                <w:b/>
                <w:bCs/>
                <w:color w:val="000000"/>
                <w:sz w:val="16"/>
                <w:szCs w:val="16"/>
                <w:lang w:eastAsia="es-MX"/>
              </w:rPr>
            </w:pPr>
            <w:r w:rsidRPr="003556A3">
              <w:rPr>
                <w:rFonts w:ascii="Calibri" w:eastAsia="Times New Roman" w:hAnsi="Calibri" w:cs="Calibri"/>
                <w:b/>
                <w:bCs/>
                <w:color w:val="000000"/>
                <w:sz w:val="16"/>
                <w:szCs w:val="16"/>
                <w:lang w:eastAsia="es-MX"/>
              </w:rPr>
              <w:t>2.1.0.0.0 SECTOR PÚBLICO NO FINANCIERO</w:t>
            </w:r>
          </w:p>
        </w:tc>
        <w:tc>
          <w:tcPr>
            <w:tcW w:w="3160" w:type="dxa"/>
            <w:tcBorders>
              <w:top w:val="single" w:sz="4" w:space="0" w:color="auto"/>
              <w:left w:val="nil"/>
              <w:bottom w:val="single" w:sz="4" w:space="0" w:color="auto"/>
              <w:right w:val="single" w:sz="4" w:space="0" w:color="auto"/>
            </w:tcBorders>
            <w:vAlign w:val="center"/>
            <w:hideMark/>
          </w:tcPr>
          <w:p w14:paraId="056C8AD2" w14:textId="226026FF" w:rsidR="00D61B18" w:rsidRPr="003556A3" w:rsidRDefault="00D61B18" w:rsidP="00D61B18">
            <w:pPr>
              <w:jc w:val="right"/>
              <w:rPr>
                <w:rFonts w:ascii="Calibri" w:eastAsia="Times New Roman" w:hAnsi="Calibri" w:cs="Calibri"/>
                <w:b/>
                <w:bCs/>
                <w:color w:val="000000"/>
                <w:sz w:val="16"/>
                <w:szCs w:val="16"/>
                <w:lang w:eastAsia="es-MX"/>
              </w:rPr>
            </w:pPr>
            <w:r w:rsidRPr="00D61B18">
              <w:rPr>
                <w:rFonts w:ascii="Calibri" w:hAnsi="Calibri" w:cs="Calibri"/>
                <w:b/>
                <w:bCs/>
                <w:color w:val="000000"/>
                <w:sz w:val="16"/>
                <w:szCs w:val="16"/>
              </w:rPr>
              <w:t>1,079,635,848.00</w:t>
            </w:r>
          </w:p>
        </w:tc>
      </w:tr>
      <w:tr w:rsidR="00D61B18" w:rsidRPr="003556A3" w14:paraId="677FC74D" w14:textId="77777777" w:rsidTr="003F51B6">
        <w:trPr>
          <w:trHeight w:val="315"/>
          <w:jc w:val="center"/>
        </w:trPr>
        <w:tc>
          <w:tcPr>
            <w:tcW w:w="4151" w:type="dxa"/>
            <w:vAlign w:val="center"/>
            <w:hideMark/>
          </w:tcPr>
          <w:p w14:paraId="6230CFB1" w14:textId="77777777" w:rsidR="00D61B18" w:rsidRPr="003556A3" w:rsidRDefault="00D61B18" w:rsidP="00D61B18">
            <w:pPr>
              <w:jc w:val="both"/>
              <w:rPr>
                <w:rFonts w:ascii="Calibri" w:eastAsia="Times New Roman" w:hAnsi="Calibri" w:cs="Calibri"/>
                <w:b/>
                <w:bCs/>
                <w:color w:val="000000"/>
                <w:sz w:val="16"/>
                <w:szCs w:val="16"/>
                <w:lang w:eastAsia="es-MX"/>
              </w:rPr>
            </w:pPr>
            <w:r w:rsidRPr="003556A3">
              <w:rPr>
                <w:rFonts w:ascii="Calibri" w:eastAsia="Times New Roman" w:hAnsi="Calibri" w:cs="Calibri"/>
                <w:b/>
                <w:bCs/>
                <w:color w:val="000000"/>
                <w:sz w:val="16"/>
                <w:szCs w:val="16"/>
                <w:lang w:eastAsia="es-MX"/>
              </w:rPr>
              <w:t xml:space="preserve">     2.1.1.0.0 GOBIERNO GENERAL ESTATAL</w:t>
            </w:r>
          </w:p>
        </w:tc>
        <w:tc>
          <w:tcPr>
            <w:tcW w:w="3160" w:type="dxa"/>
            <w:tcBorders>
              <w:top w:val="single" w:sz="4" w:space="0" w:color="auto"/>
              <w:left w:val="nil"/>
              <w:bottom w:val="single" w:sz="4" w:space="0" w:color="auto"/>
              <w:right w:val="single" w:sz="4" w:space="0" w:color="auto"/>
            </w:tcBorders>
            <w:vAlign w:val="center"/>
            <w:hideMark/>
          </w:tcPr>
          <w:p w14:paraId="059CB2B0" w14:textId="636FAD50" w:rsidR="00D61B18" w:rsidRPr="003556A3" w:rsidRDefault="00D61B18" w:rsidP="00D61B18">
            <w:pPr>
              <w:jc w:val="right"/>
              <w:rPr>
                <w:rFonts w:ascii="Calibri" w:eastAsia="Times New Roman" w:hAnsi="Calibri" w:cs="Calibri"/>
                <w:b/>
                <w:bCs/>
                <w:color w:val="000000"/>
                <w:sz w:val="16"/>
                <w:szCs w:val="16"/>
                <w:lang w:eastAsia="es-MX"/>
              </w:rPr>
            </w:pPr>
            <w:r w:rsidRPr="00D61B18">
              <w:rPr>
                <w:rFonts w:ascii="Calibri" w:hAnsi="Calibri" w:cs="Calibri"/>
                <w:b/>
                <w:bCs/>
                <w:color w:val="000000"/>
                <w:sz w:val="16"/>
                <w:szCs w:val="16"/>
              </w:rPr>
              <w:t>1,079,635,848.00</w:t>
            </w:r>
          </w:p>
        </w:tc>
      </w:tr>
      <w:tr w:rsidR="00B4675B" w:rsidRPr="003556A3" w14:paraId="715E196F" w14:textId="77777777" w:rsidTr="003F51B6">
        <w:trPr>
          <w:trHeight w:val="315"/>
          <w:jc w:val="center"/>
        </w:trPr>
        <w:tc>
          <w:tcPr>
            <w:tcW w:w="4151" w:type="dxa"/>
            <w:vAlign w:val="center"/>
            <w:hideMark/>
          </w:tcPr>
          <w:p w14:paraId="2C0DCC1C" w14:textId="77777777" w:rsidR="00B4675B" w:rsidRPr="003556A3" w:rsidRDefault="00B4675B" w:rsidP="00B4675B">
            <w:pPr>
              <w:jc w:val="both"/>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 xml:space="preserve">2.1.1.1.0 Gobierno Estatal </w:t>
            </w:r>
          </w:p>
        </w:tc>
        <w:tc>
          <w:tcPr>
            <w:tcW w:w="3160" w:type="dxa"/>
            <w:tcBorders>
              <w:top w:val="single" w:sz="4" w:space="0" w:color="auto"/>
              <w:left w:val="nil"/>
              <w:bottom w:val="single" w:sz="4" w:space="0" w:color="auto"/>
              <w:right w:val="single" w:sz="4" w:space="0" w:color="auto"/>
            </w:tcBorders>
            <w:vAlign w:val="center"/>
            <w:hideMark/>
          </w:tcPr>
          <w:p w14:paraId="285C20AB" w14:textId="04D32EDE" w:rsidR="00B4675B" w:rsidRPr="003556A3" w:rsidRDefault="00262C62" w:rsidP="00B4675B">
            <w:pPr>
              <w:jc w:val="right"/>
              <w:rPr>
                <w:rFonts w:ascii="Calibri" w:eastAsia="Times New Roman" w:hAnsi="Calibri" w:cs="Calibri"/>
                <w:color w:val="000000"/>
                <w:sz w:val="16"/>
                <w:szCs w:val="16"/>
                <w:lang w:eastAsia="es-MX"/>
              </w:rPr>
            </w:pPr>
            <w:r>
              <w:rPr>
                <w:rFonts w:ascii="Calibri" w:hAnsi="Calibri" w:cs="Calibri"/>
                <w:color w:val="000000"/>
                <w:sz w:val="16"/>
                <w:szCs w:val="16"/>
              </w:rPr>
              <w:t>1,079,635,848</w:t>
            </w:r>
            <w:r w:rsidR="00B4675B">
              <w:rPr>
                <w:rFonts w:ascii="Calibri" w:hAnsi="Calibri" w:cs="Calibri"/>
                <w:color w:val="000000"/>
                <w:sz w:val="16"/>
                <w:szCs w:val="16"/>
              </w:rPr>
              <w:t>.00</w:t>
            </w:r>
          </w:p>
        </w:tc>
      </w:tr>
      <w:tr w:rsidR="00B4675B" w:rsidRPr="003556A3" w14:paraId="67FA9BDB" w14:textId="77777777" w:rsidTr="003F51B6">
        <w:trPr>
          <w:trHeight w:val="315"/>
          <w:jc w:val="center"/>
        </w:trPr>
        <w:tc>
          <w:tcPr>
            <w:tcW w:w="4151" w:type="dxa"/>
            <w:vAlign w:val="center"/>
            <w:hideMark/>
          </w:tcPr>
          <w:p w14:paraId="4202A4F2" w14:textId="77777777" w:rsidR="00B4675B" w:rsidRPr="003556A3" w:rsidRDefault="00B4675B" w:rsidP="00B4675B">
            <w:pPr>
              <w:jc w:val="both"/>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2.1.1.1.1 Poder Ejecutivo</w:t>
            </w:r>
          </w:p>
        </w:tc>
        <w:tc>
          <w:tcPr>
            <w:tcW w:w="3160" w:type="dxa"/>
            <w:tcBorders>
              <w:top w:val="single" w:sz="4" w:space="0" w:color="auto"/>
              <w:left w:val="nil"/>
              <w:bottom w:val="single" w:sz="4" w:space="0" w:color="auto"/>
              <w:right w:val="single" w:sz="4" w:space="0" w:color="auto"/>
            </w:tcBorders>
            <w:vAlign w:val="center"/>
            <w:hideMark/>
          </w:tcPr>
          <w:p w14:paraId="7A7EA7DC" w14:textId="7EC51D82" w:rsidR="00B4675B" w:rsidRPr="003556A3" w:rsidRDefault="00B4675B" w:rsidP="00B4675B">
            <w:pPr>
              <w:jc w:val="right"/>
              <w:rPr>
                <w:rFonts w:ascii="Calibri" w:eastAsia="Times New Roman" w:hAnsi="Calibri" w:cs="Calibri"/>
                <w:color w:val="000000"/>
                <w:sz w:val="16"/>
                <w:szCs w:val="16"/>
                <w:lang w:eastAsia="es-MX"/>
              </w:rPr>
            </w:pPr>
            <w:r>
              <w:rPr>
                <w:rFonts w:ascii="Calibri" w:hAnsi="Calibri" w:cs="Calibri"/>
                <w:color w:val="000000"/>
                <w:sz w:val="16"/>
                <w:szCs w:val="16"/>
              </w:rPr>
              <w:t>0.00</w:t>
            </w:r>
          </w:p>
        </w:tc>
      </w:tr>
      <w:tr w:rsidR="00B4675B" w:rsidRPr="003556A3" w14:paraId="3D85DB57" w14:textId="77777777" w:rsidTr="003F51B6">
        <w:trPr>
          <w:trHeight w:val="315"/>
          <w:jc w:val="center"/>
        </w:trPr>
        <w:tc>
          <w:tcPr>
            <w:tcW w:w="4151" w:type="dxa"/>
            <w:vAlign w:val="center"/>
            <w:hideMark/>
          </w:tcPr>
          <w:p w14:paraId="143A00FF" w14:textId="77777777" w:rsidR="00B4675B" w:rsidRPr="003556A3" w:rsidRDefault="00B4675B" w:rsidP="00B4675B">
            <w:pPr>
              <w:jc w:val="both"/>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2.1.1.1.2 Poder Legislativo</w:t>
            </w:r>
          </w:p>
        </w:tc>
        <w:tc>
          <w:tcPr>
            <w:tcW w:w="3160" w:type="dxa"/>
            <w:tcBorders>
              <w:top w:val="single" w:sz="4" w:space="0" w:color="auto"/>
              <w:left w:val="nil"/>
              <w:bottom w:val="single" w:sz="4" w:space="0" w:color="auto"/>
              <w:right w:val="single" w:sz="4" w:space="0" w:color="auto"/>
            </w:tcBorders>
            <w:vAlign w:val="center"/>
            <w:hideMark/>
          </w:tcPr>
          <w:p w14:paraId="1044E159" w14:textId="7BE84FCE" w:rsidR="00B4675B" w:rsidRPr="003556A3" w:rsidRDefault="00B4675B" w:rsidP="00B4675B">
            <w:pPr>
              <w:jc w:val="right"/>
              <w:rPr>
                <w:rFonts w:ascii="Calibri" w:eastAsia="Times New Roman" w:hAnsi="Calibri" w:cs="Calibri"/>
                <w:color w:val="000000"/>
                <w:sz w:val="16"/>
                <w:szCs w:val="16"/>
                <w:lang w:eastAsia="es-MX"/>
              </w:rPr>
            </w:pPr>
            <w:r>
              <w:rPr>
                <w:rFonts w:ascii="Calibri" w:hAnsi="Calibri" w:cs="Calibri"/>
                <w:color w:val="000000"/>
                <w:sz w:val="16"/>
                <w:szCs w:val="16"/>
              </w:rPr>
              <w:t>0.00</w:t>
            </w:r>
          </w:p>
        </w:tc>
      </w:tr>
      <w:tr w:rsidR="00B4675B" w:rsidRPr="003556A3" w14:paraId="2566AD34" w14:textId="77777777" w:rsidTr="003F51B6">
        <w:trPr>
          <w:trHeight w:val="315"/>
          <w:jc w:val="center"/>
        </w:trPr>
        <w:tc>
          <w:tcPr>
            <w:tcW w:w="4151" w:type="dxa"/>
            <w:vAlign w:val="center"/>
            <w:hideMark/>
          </w:tcPr>
          <w:p w14:paraId="533C616F" w14:textId="77777777" w:rsidR="00B4675B" w:rsidRPr="003556A3" w:rsidRDefault="00B4675B" w:rsidP="00B4675B">
            <w:pPr>
              <w:jc w:val="both"/>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2.1.1.1.3 Poder Judicial</w:t>
            </w:r>
          </w:p>
        </w:tc>
        <w:tc>
          <w:tcPr>
            <w:tcW w:w="3160" w:type="dxa"/>
            <w:tcBorders>
              <w:top w:val="single" w:sz="4" w:space="0" w:color="auto"/>
              <w:left w:val="nil"/>
              <w:bottom w:val="single" w:sz="4" w:space="0" w:color="auto"/>
              <w:right w:val="single" w:sz="4" w:space="0" w:color="auto"/>
            </w:tcBorders>
            <w:vAlign w:val="center"/>
            <w:hideMark/>
          </w:tcPr>
          <w:p w14:paraId="4E72CE71" w14:textId="4B38F14F" w:rsidR="00B4675B" w:rsidRPr="00727115" w:rsidRDefault="00D61B18" w:rsidP="00B4675B">
            <w:pPr>
              <w:jc w:val="right"/>
              <w:rPr>
                <w:rFonts w:ascii="Calibri" w:eastAsia="Times New Roman" w:hAnsi="Calibri" w:cs="Calibri"/>
                <w:color w:val="000000"/>
                <w:sz w:val="16"/>
                <w:szCs w:val="16"/>
                <w:lang w:eastAsia="es-MX"/>
              </w:rPr>
            </w:pPr>
            <w:r w:rsidRPr="00D61B18">
              <w:rPr>
                <w:rFonts w:ascii="Calibri" w:hAnsi="Calibri" w:cs="Calibri"/>
                <w:color w:val="000000"/>
                <w:sz w:val="16"/>
                <w:szCs w:val="16"/>
              </w:rPr>
              <w:t>1,079,635,848.00</w:t>
            </w:r>
          </w:p>
        </w:tc>
      </w:tr>
      <w:tr w:rsidR="00B4675B" w:rsidRPr="003556A3" w14:paraId="592C4CC8" w14:textId="77777777" w:rsidTr="003F51B6">
        <w:trPr>
          <w:trHeight w:val="315"/>
          <w:jc w:val="center"/>
        </w:trPr>
        <w:tc>
          <w:tcPr>
            <w:tcW w:w="4151" w:type="dxa"/>
            <w:vAlign w:val="center"/>
            <w:hideMark/>
          </w:tcPr>
          <w:p w14:paraId="6F0F69CC" w14:textId="77777777" w:rsidR="00B4675B" w:rsidRPr="003556A3" w:rsidRDefault="00B4675B" w:rsidP="00B4675B">
            <w:pPr>
              <w:jc w:val="both"/>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2.1.1.1.4 Órganos Autónomos</w:t>
            </w:r>
          </w:p>
        </w:tc>
        <w:tc>
          <w:tcPr>
            <w:tcW w:w="3160" w:type="dxa"/>
            <w:tcBorders>
              <w:top w:val="single" w:sz="4" w:space="0" w:color="auto"/>
              <w:left w:val="nil"/>
              <w:bottom w:val="single" w:sz="4" w:space="0" w:color="auto"/>
              <w:right w:val="single" w:sz="4" w:space="0" w:color="auto"/>
            </w:tcBorders>
            <w:vAlign w:val="center"/>
            <w:hideMark/>
          </w:tcPr>
          <w:p w14:paraId="3D5AA302" w14:textId="100193AC" w:rsidR="00B4675B" w:rsidRPr="003556A3" w:rsidRDefault="00B4675B" w:rsidP="00B4675B">
            <w:pPr>
              <w:jc w:val="right"/>
              <w:rPr>
                <w:rFonts w:ascii="Calibri" w:eastAsia="Times New Roman" w:hAnsi="Calibri" w:cs="Calibri"/>
                <w:color w:val="000000"/>
                <w:sz w:val="16"/>
                <w:szCs w:val="16"/>
                <w:lang w:eastAsia="es-MX"/>
              </w:rPr>
            </w:pPr>
            <w:r>
              <w:rPr>
                <w:rFonts w:ascii="Calibri" w:hAnsi="Calibri" w:cs="Calibri"/>
                <w:color w:val="000000"/>
                <w:sz w:val="16"/>
                <w:szCs w:val="16"/>
              </w:rPr>
              <w:t>0.00</w:t>
            </w:r>
          </w:p>
        </w:tc>
      </w:tr>
    </w:tbl>
    <w:p w14:paraId="53FCF301" w14:textId="77777777" w:rsidR="003556A3" w:rsidRDefault="003556A3">
      <w:pPr>
        <w:spacing w:line="276" w:lineRule="auto"/>
        <w:jc w:val="both"/>
        <w:rPr>
          <w:rFonts w:ascii="Calibri" w:eastAsia="Tahoma" w:hAnsi="Calibri" w:cs="Calibri"/>
        </w:rPr>
      </w:pPr>
    </w:p>
    <w:p w14:paraId="5902ABAD" w14:textId="77777777" w:rsidR="00032A82" w:rsidRDefault="00032A82">
      <w:pPr>
        <w:spacing w:line="276" w:lineRule="auto"/>
        <w:jc w:val="both"/>
        <w:rPr>
          <w:rFonts w:ascii="Calibri" w:eastAsia="Tahoma" w:hAnsi="Calibri" w:cs="Calibri"/>
        </w:rPr>
      </w:pPr>
    </w:p>
    <w:p w14:paraId="5E9E979F" w14:textId="00117775" w:rsidR="00F54818" w:rsidRPr="00B36DD4" w:rsidRDefault="002846C5" w:rsidP="00534B16">
      <w:pPr>
        <w:pStyle w:val="Ttulo3"/>
        <w:numPr>
          <w:ilvl w:val="0"/>
          <w:numId w:val="34"/>
        </w:numPr>
      </w:pPr>
      <w:bookmarkStart w:id="63" w:name="_Toc217142938"/>
      <w:r w:rsidRPr="00B36DD4">
        <w:t>Clasificación por Unidad Administrativa</w:t>
      </w:r>
      <w:bookmarkEnd w:id="63"/>
    </w:p>
    <w:p w14:paraId="0A9D8614" w14:textId="77777777" w:rsidR="00AA0A97" w:rsidRDefault="00AA0A97" w:rsidP="00AC19E0">
      <w:pPr>
        <w:rPr>
          <w:rFonts w:ascii="Calibri" w:hAnsi="Calibri" w:cs="Calibri"/>
        </w:rPr>
      </w:pPr>
    </w:p>
    <w:tbl>
      <w:tblPr>
        <w:tblW w:w="7240" w:type="dxa"/>
        <w:jc w:val="center"/>
        <w:tblCellMar>
          <w:left w:w="70" w:type="dxa"/>
          <w:right w:w="70" w:type="dxa"/>
        </w:tblCellMar>
        <w:tblLook w:val="04A0" w:firstRow="1" w:lastRow="0" w:firstColumn="1" w:lastColumn="0" w:noHBand="0" w:noVBand="1"/>
      </w:tblPr>
      <w:tblGrid>
        <w:gridCol w:w="789"/>
        <w:gridCol w:w="5171"/>
        <w:gridCol w:w="1280"/>
      </w:tblGrid>
      <w:tr w:rsidR="00B36DD4" w:rsidRPr="00B36DD4" w14:paraId="57286720" w14:textId="77777777" w:rsidTr="00B36DD4">
        <w:trPr>
          <w:trHeight w:val="615"/>
          <w:jc w:val="center"/>
        </w:trPr>
        <w:tc>
          <w:tcPr>
            <w:tcW w:w="7240" w:type="dxa"/>
            <w:gridSpan w:val="3"/>
            <w:tcBorders>
              <w:top w:val="single" w:sz="4" w:space="0" w:color="auto"/>
              <w:left w:val="single" w:sz="4" w:space="0" w:color="auto"/>
              <w:bottom w:val="single" w:sz="4" w:space="0" w:color="auto"/>
              <w:right w:val="single" w:sz="4" w:space="0" w:color="auto"/>
            </w:tcBorders>
            <w:vAlign w:val="center"/>
            <w:hideMark/>
          </w:tcPr>
          <w:p w14:paraId="581247B3" w14:textId="77777777" w:rsidR="001836B7" w:rsidRDefault="00B36DD4" w:rsidP="00B36DD4">
            <w:pPr>
              <w:jc w:val="center"/>
              <w:rPr>
                <w:rFonts w:ascii="Calibri" w:eastAsia="Times New Roman" w:hAnsi="Calibri" w:cs="Calibri"/>
                <w:b/>
                <w:bCs/>
                <w:color w:val="000000"/>
                <w:sz w:val="16"/>
                <w:szCs w:val="16"/>
                <w:lang w:eastAsia="es-MX"/>
              </w:rPr>
            </w:pPr>
            <w:r w:rsidRPr="00B36DD4">
              <w:rPr>
                <w:rFonts w:ascii="Calibri" w:eastAsia="Times New Roman" w:hAnsi="Calibri" w:cs="Calibri"/>
                <w:b/>
                <w:bCs/>
                <w:color w:val="000000"/>
                <w:sz w:val="16"/>
                <w:szCs w:val="16"/>
                <w:lang w:eastAsia="es-MX"/>
              </w:rPr>
              <w:t xml:space="preserve">PODER JUDICIAL DEL ESTADO DE QUINTANA ROO </w:t>
            </w:r>
          </w:p>
          <w:p w14:paraId="7DB88537" w14:textId="77777777" w:rsidR="001836B7" w:rsidRDefault="00B36DD4" w:rsidP="00B36DD4">
            <w:pPr>
              <w:jc w:val="center"/>
              <w:rPr>
                <w:rFonts w:ascii="Calibri" w:eastAsia="Times New Roman" w:hAnsi="Calibri" w:cs="Calibri"/>
                <w:b/>
                <w:bCs/>
                <w:color w:val="000000"/>
                <w:sz w:val="16"/>
                <w:szCs w:val="16"/>
                <w:lang w:eastAsia="es-MX"/>
              </w:rPr>
            </w:pPr>
            <w:r w:rsidRPr="00B36DD4">
              <w:rPr>
                <w:rFonts w:ascii="Calibri" w:eastAsia="Times New Roman" w:hAnsi="Calibri" w:cs="Calibri"/>
                <w:b/>
                <w:bCs/>
                <w:color w:val="000000"/>
                <w:sz w:val="16"/>
                <w:szCs w:val="16"/>
                <w:lang w:eastAsia="es-MX"/>
              </w:rPr>
              <w:t xml:space="preserve">PRESUPUESTO DE EGRESOS PARA EL EJERCICIO FISCAL 2026 </w:t>
            </w:r>
          </w:p>
          <w:p w14:paraId="275085C4" w14:textId="7475F894" w:rsidR="00B36DD4" w:rsidRPr="00B36DD4" w:rsidRDefault="00B36DD4" w:rsidP="00B36DD4">
            <w:pPr>
              <w:jc w:val="center"/>
              <w:rPr>
                <w:rFonts w:ascii="Calibri" w:eastAsia="Times New Roman" w:hAnsi="Calibri" w:cs="Calibri"/>
                <w:b/>
                <w:bCs/>
                <w:color w:val="000000"/>
                <w:sz w:val="16"/>
                <w:szCs w:val="16"/>
                <w:lang w:eastAsia="es-MX"/>
              </w:rPr>
            </w:pPr>
            <w:r w:rsidRPr="00B36DD4">
              <w:rPr>
                <w:rFonts w:ascii="Calibri" w:eastAsia="Times New Roman" w:hAnsi="Calibri" w:cs="Calibri"/>
                <w:b/>
                <w:bCs/>
                <w:color w:val="000000"/>
                <w:sz w:val="16"/>
                <w:szCs w:val="16"/>
                <w:lang w:eastAsia="es-MX"/>
              </w:rPr>
              <w:t>Clasificación por Unidad</w:t>
            </w:r>
            <w:r w:rsidR="001231E1">
              <w:rPr>
                <w:rFonts w:ascii="Calibri" w:eastAsia="Times New Roman" w:hAnsi="Calibri" w:cs="Calibri"/>
                <w:b/>
                <w:bCs/>
                <w:color w:val="000000"/>
                <w:sz w:val="16"/>
                <w:szCs w:val="16"/>
                <w:lang w:eastAsia="es-MX"/>
              </w:rPr>
              <w:t>es</w:t>
            </w:r>
            <w:r w:rsidRPr="00B36DD4">
              <w:rPr>
                <w:rFonts w:ascii="Calibri" w:eastAsia="Times New Roman" w:hAnsi="Calibri" w:cs="Calibri"/>
                <w:b/>
                <w:bCs/>
                <w:color w:val="000000"/>
                <w:sz w:val="16"/>
                <w:szCs w:val="16"/>
                <w:lang w:eastAsia="es-MX"/>
              </w:rPr>
              <w:t xml:space="preserve"> Administrativa</w:t>
            </w:r>
            <w:r w:rsidR="001231E1">
              <w:rPr>
                <w:rFonts w:ascii="Calibri" w:eastAsia="Times New Roman" w:hAnsi="Calibri" w:cs="Calibri"/>
                <w:b/>
                <w:bCs/>
                <w:color w:val="000000"/>
                <w:sz w:val="16"/>
                <w:szCs w:val="16"/>
                <w:lang w:eastAsia="es-MX"/>
              </w:rPr>
              <w:t>s</w:t>
            </w:r>
          </w:p>
        </w:tc>
      </w:tr>
      <w:tr w:rsidR="00B36DD4" w:rsidRPr="00B36DD4" w14:paraId="560F64BA" w14:textId="77777777" w:rsidTr="00B36DD4">
        <w:trPr>
          <w:trHeight w:val="450"/>
          <w:jc w:val="center"/>
        </w:trPr>
        <w:tc>
          <w:tcPr>
            <w:tcW w:w="722" w:type="dxa"/>
            <w:tcBorders>
              <w:top w:val="nil"/>
              <w:left w:val="single" w:sz="4" w:space="0" w:color="auto"/>
              <w:bottom w:val="single" w:sz="4" w:space="0" w:color="auto"/>
              <w:right w:val="single" w:sz="4" w:space="0" w:color="auto"/>
            </w:tcBorders>
            <w:noWrap/>
            <w:vAlign w:val="center"/>
            <w:hideMark/>
          </w:tcPr>
          <w:p w14:paraId="440915EF" w14:textId="77777777" w:rsidR="00B36DD4" w:rsidRPr="00B36DD4" w:rsidRDefault="00B36DD4" w:rsidP="00B36DD4">
            <w:pPr>
              <w:jc w:val="center"/>
              <w:rPr>
                <w:rFonts w:ascii="Calibri" w:eastAsia="Times New Roman" w:hAnsi="Calibri" w:cs="Calibri"/>
                <w:b/>
                <w:bCs/>
                <w:color w:val="000000"/>
                <w:sz w:val="16"/>
                <w:szCs w:val="16"/>
                <w:lang w:eastAsia="es-MX"/>
              </w:rPr>
            </w:pPr>
            <w:r w:rsidRPr="00B36DD4">
              <w:rPr>
                <w:rFonts w:ascii="Calibri" w:eastAsia="Times New Roman" w:hAnsi="Calibri" w:cs="Calibri"/>
                <w:b/>
                <w:bCs/>
                <w:color w:val="000000"/>
                <w:sz w:val="16"/>
                <w:szCs w:val="16"/>
                <w:lang w:eastAsia="es-MX"/>
              </w:rPr>
              <w:t> </w:t>
            </w:r>
          </w:p>
        </w:tc>
        <w:tc>
          <w:tcPr>
            <w:tcW w:w="5274" w:type="dxa"/>
            <w:tcBorders>
              <w:top w:val="nil"/>
              <w:left w:val="nil"/>
              <w:bottom w:val="single" w:sz="4" w:space="0" w:color="auto"/>
              <w:right w:val="single" w:sz="4" w:space="0" w:color="auto"/>
            </w:tcBorders>
            <w:vAlign w:val="center"/>
            <w:hideMark/>
          </w:tcPr>
          <w:p w14:paraId="2B9B4D77" w14:textId="77777777" w:rsidR="00B36DD4" w:rsidRPr="00B36DD4" w:rsidRDefault="00B36DD4" w:rsidP="00B36DD4">
            <w:pPr>
              <w:jc w:val="center"/>
              <w:rPr>
                <w:rFonts w:ascii="Calibri" w:eastAsia="Times New Roman" w:hAnsi="Calibri" w:cs="Calibri"/>
                <w:b/>
                <w:bCs/>
                <w:color w:val="000000"/>
                <w:sz w:val="16"/>
                <w:szCs w:val="16"/>
                <w:lang w:eastAsia="es-MX"/>
              </w:rPr>
            </w:pPr>
            <w:r w:rsidRPr="00B36DD4">
              <w:rPr>
                <w:rFonts w:ascii="Calibri" w:eastAsia="Times New Roman" w:hAnsi="Calibri" w:cs="Calibri"/>
                <w:b/>
                <w:bCs/>
                <w:color w:val="000000"/>
                <w:sz w:val="16"/>
                <w:szCs w:val="16"/>
                <w:lang w:eastAsia="es-MX"/>
              </w:rPr>
              <w:t>TOTAL</w:t>
            </w:r>
          </w:p>
        </w:tc>
        <w:tc>
          <w:tcPr>
            <w:tcW w:w="1244" w:type="dxa"/>
            <w:tcBorders>
              <w:top w:val="nil"/>
              <w:left w:val="nil"/>
              <w:bottom w:val="single" w:sz="4" w:space="0" w:color="auto"/>
              <w:right w:val="single" w:sz="4" w:space="0" w:color="auto"/>
            </w:tcBorders>
            <w:noWrap/>
            <w:vAlign w:val="center"/>
            <w:hideMark/>
          </w:tcPr>
          <w:p w14:paraId="7FF78752" w14:textId="77777777" w:rsidR="00B36DD4" w:rsidRPr="00B36DD4" w:rsidRDefault="00B36DD4" w:rsidP="00B36DD4">
            <w:pPr>
              <w:jc w:val="right"/>
              <w:rPr>
                <w:rFonts w:ascii="Calibri" w:eastAsia="Times New Roman" w:hAnsi="Calibri" w:cs="Calibri"/>
                <w:b/>
                <w:bCs/>
                <w:color w:val="000000"/>
                <w:sz w:val="16"/>
                <w:szCs w:val="16"/>
                <w:lang w:eastAsia="es-MX"/>
              </w:rPr>
            </w:pPr>
            <w:r w:rsidRPr="00B36DD4">
              <w:rPr>
                <w:rFonts w:ascii="Calibri" w:eastAsia="Times New Roman" w:hAnsi="Calibri" w:cs="Calibri"/>
                <w:b/>
                <w:bCs/>
                <w:color w:val="000000"/>
                <w:sz w:val="16"/>
                <w:szCs w:val="16"/>
                <w:lang w:eastAsia="es-MX"/>
              </w:rPr>
              <w:t>1,079,635,848.00</w:t>
            </w:r>
          </w:p>
        </w:tc>
      </w:tr>
      <w:tr w:rsidR="00B36DD4" w:rsidRPr="00B36DD4" w14:paraId="7007DFC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7980ADD" w14:textId="77777777" w:rsidR="00B36DD4" w:rsidRPr="00B36DD4" w:rsidRDefault="00B36DD4" w:rsidP="00B36DD4">
            <w:pPr>
              <w:jc w:val="center"/>
              <w:rPr>
                <w:rFonts w:ascii="Calibri" w:eastAsia="Times New Roman" w:hAnsi="Calibri" w:cs="Calibri"/>
                <w:b/>
                <w:bCs/>
                <w:color w:val="000000"/>
                <w:sz w:val="16"/>
                <w:szCs w:val="16"/>
                <w:lang w:eastAsia="es-MX"/>
              </w:rPr>
            </w:pPr>
            <w:r w:rsidRPr="00B36DD4">
              <w:rPr>
                <w:rFonts w:ascii="Calibri" w:eastAsia="Times New Roman" w:hAnsi="Calibri" w:cs="Calibri"/>
                <w:b/>
                <w:bCs/>
                <w:color w:val="000000"/>
                <w:sz w:val="16"/>
                <w:szCs w:val="16"/>
                <w:lang w:eastAsia="es-MX"/>
              </w:rPr>
              <w:t> </w:t>
            </w:r>
          </w:p>
        </w:tc>
        <w:tc>
          <w:tcPr>
            <w:tcW w:w="5274" w:type="dxa"/>
            <w:tcBorders>
              <w:top w:val="nil"/>
              <w:left w:val="nil"/>
              <w:bottom w:val="single" w:sz="4" w:space="0" w:color="auto"/>
              <w:right w:val="single" w:sz="4" w:space="0" w:color="auto"/>
            </w:tcBorders>
            <w:vAlign w:val="center"/>
            <w:hideMark/>
          </w:tcPr>
          <w:p w14:paraId="0EE58B37" w14:textId="77777777" w:rsidR="00B36DD4" w:rsidRPr="00B36DD4" w:rsidRDefault="00B36DD4" w:rsidP="00B36DD4">
            <w:pPr>
              <w:rPr>
                <w:rFonts w:ascii="Calibri" w:eastAsia="Times New Roman" w:hAnsi="Calibri" w:cs="Calibri"/>
                <w:b/>
                <w:bCs/>
                <w:color w:val="000000"/>
                <w:sz w:val="16"/>
                <w:szCs w:val="16"/>
                <w:lang w:eastAsia="es-MX"/>
              </w:rPr>
            </w:pPr>
            <w:r w:rsidRPr="00B36DD4">
              <w:rPr>
                <w:rFonts w:ascii="Calibri" w:eastAsia="Times New Roman" w:hAnsi="Calibri" w:cs="Calibri"/>
                <w:b/>
                <w:bCs/>
                <w:color w:val="000000"/>
                <w:sz w:val="16"/>
                <w:szCs w:val="16"/>
                <w:lang w:eastAsia="es-MX"/>
              </w:rPr>
              <w:t>PP01</w:t>
            </w:r>
          </w:p>
        </w:tc>
        <w:tc>
          <w:tcPr>
            <w:tcW w:w="1244" w:type="dxa"/>
            <w:tcBorders>
              <w:top w:val="nil"/>
              <w:left w:val="nil"/>
              <w:bottom w:val="single" w:sz="4" w:space="0" w:color="auto"/>
              <w:right w:val="single" w:sz="4" w:space="0" w:color="auto"/>
            </w:tcBorders>
            <w:noWrap/>
            <w:vAlign w:val="center"/>
            <w:hideMark/>
          </w:tcPr>
          <w:p w14:paraId="171A8909" w14:textId="77777777" w:rsidR="00B36DD4" w:rsidRPr="00B36DD4" w:rsidRDefault="00B36DD4" w:rsidP="00B36DD4">
            <w:pPr>
              <w:jc w:val="right"/>
              <w:rPr>
                <w:rFonts w:ascii="Calibri" w:eastAsia="Times New Roman" w:hAnsi="Calibri" w:cs="Calibri"/>
                <w:b/>
                <w:bCs/>
                <w:color w:val="000000"/>
                <w:sz w:val="16"/>
                <w:szCs w:val="16"/>
                <w:lang w:eastAsia="es-MX"/>
              </w:rPr>
            </w:pPr>
            <w:r w:rsidRPr="00B36DD4">
              <w:rPr>
                <w:rFonts w:ascii="Calibri" w:eastAsia="Times New Roman" w:hAnsi="Calibri" w:cs="Calibri"/>
                <w:b/>
                <w:bCs/>
                <w:color w:val="000000"/>
                <w:sz w:val="16"/>
                <w:szCs w:val="16"/>
                <w:lang w:eastAsia="es-MX"/>
              </w:rPr>
              <w:t>160,275,759.00</w:t>
            </w:r>
          </w:p>
        </w:tc>
      </w:tr>
      <w:tr w:rsidR="00B36DD4" w:rsidRPr="00B36DD4" w14:paraId="01410066"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91FE5D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10000000</w:t>
            </w:r>
          </w:p>
        </w:tc>
        <w:tc>
          <w:tcPr>
            <w:tcW w:w="5274" w:type="dxa"/>
            <w:tcBorders>
              <w:top w:val="nil"/>
              <w:left w:val="nil"/>
              <w:bottom w:val="single" w:sz="4" w:space="0" w:color="auto"/>
              <w:right w:val="single" w:sz="4" w:space="0" w:color="auto"/>
            </w:tcBorders>
            <w:vAlign w:val="center"/>
            <w:hideMark/>
          </w:tcPr>
          <w:p w14:paraId="57C29877"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Presidencia del Tribunal Superior de Justicia</w:t>
            </w:r>
          </w:p>
        </w:tc>
        <w:tc>
          <w:tcPr>
            <w:tcW w:w="1244" w:type="dxa"/>
            <w:tcBorders>
              <w:top w:val="nil"/>
              <w:left w:val="nil"/>
              <w:bottom w:val="single" w:sz="4" w:space="0" w:color="auto"/>
              <w:right w:val="single" w:sz="4" w:space="0" w:color="auto"/>
            </w:tcBorders>
            <w:noWrap/>
            <w:vAlign w:val="center"/>
            <w:hideMark/>
          </w:tcPr>
          <w:p w14:paraId="5F600231"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4,481,761.00</w:t>
            </w:r>
          </w:p>
        </w:tc>
      </w:tr>
      <w:tr w:rsidR="00B36DD4" w:rsidRPr="00B36DD4" w14:paraId="19648104"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5B9006D"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11202000</w:t>
            </w:r>
          </w:p>
        </w:tc>
        <w:tc>
          <w:tcPr>
            <w:tcW w:w="5274" w:type="dxa"/>
            <w:tcBorders>
              <w:top w:val="nil"/>
              <w:left w:val="nil"/>
              <w:bottom w:val="single" w:sz="4" w:space="0" w:color="auto"/>
              <w:right w:val="single" w:sz="4" w:space="0" w:color="auto"/>
            </w:tcBorders>
            <w:vAlign w:val="center"/>
            <w:hideMark/>
          </w:tcPr>
          <w:p w14:paraId="1552385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Secretaría Particular de la Presidencia</w:t>
            </w:r>
          </w:p>
        </w:tc>
        <w:tc>
          <w:tcPr>
            <w:tcW w:w="1244" w:type="dxa"/>
            <w:tcBorders>
              <w:top w:val="nil"/>
              <w:left w:val="nil"/>
              <w:bottom w:val="single" w:sz="4" w:space="0" w:color="auto"/>
              <w:right w:val="single" w:sz="4" w:space="0" w:color="auto"/>
            </w:tcBorders>
            <w:noWrap/>
            <w:vAlign w:val="center"/>
            <w:hideMark/>
          </w:tcPr>
          <w:p w14:paraId="0E48C97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2,653,079.00</w:t>
            </w:r>
          </w:p>
        </w:tc>
      </w:tr>
      <w:tr w:rsidR="00B36DD4" w:rsidRPr="00B36DD4" w14:paraId="6857F93F"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FB63A3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11202402</w:t>
            </w:r>
          </w:p>
        </w:tc>
        <w:tc>
          <w:tcPr>
            <w:tcW w:w="5274" w:type="dxa"/>
            <w:tcBorders>
              <w:top w:val="nil"/>
              <w:left w:val="nil"/>
              <w:bottom w:val="single" w:sz="4" w:space="0" w:color="auto"/>
              <w:right w:val="single" w:sz="4" w:space="0" w:color="auto"/>
            </w:tcBorders>
            <w:vAlign w:val="center"/>
            <w:hideMark/>
          </w:tcPr>
          <w:p w14:paraId="4CE3251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Seguridad</w:t>
            </w:r>
          </w:p>
        </w:tc>
        <w:tc>
          <w:tcPr>
            <w:tcW w:w="1244" w:type="dxa"/>
            <w:tcBorders>
              <w:top w:val="nil"/>
              <w:left w:val="nil"/>
              <w:bottom w:val="single" w:sz="4" w:space="0" w:color="auto"/>
              <w:right w:val="single" w:sz="4" w:space="0" w:color="auto"/>
            </w:tcBorders>
            <w:noWrap/>
            <w:vAlign w:val="center"/>
            <w:hideMark/>
          </w:tcPr>
          <w:p w14:paraId="4111F10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1,024,248.00</w:t>
            </w:r>
          </w:p>
        </w:tc>
      </w:tr>
      <w:tr w:rsidR="00B36DD4" w:rsidRPr="00B36DD4" w14:paraId="001BA466"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201DB14"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11203000</w:t>
            </w:r>
          </w:p>
        </w:tc>
        <w:tc>
          <w:tcPr>
            <w:tcW w:w="5274" w:type="dxa"/>
            <w:tcBorders>
              <w:top w:val="nil"/>
              <w:left w:val="nil"/>
              <w:bottom w:val="single" w:sz="4" w:space="0" w:color="auto"/>
              <w:right w:val="single" w:sz="4" w:space="0" w:color="auto"/>
            </w:tcBorders>
            <w:vAlign w:val="center"/>
            <w:hideMark/>
          </w:tcPr>
          <w:p w14:paraId="6C3E450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Secretaría Privada</w:t>
            </w:r>
          </w:p>
        </w:tc>
        <w:tc>
          <w:tcPr>
            <w:tcW w:w="1244" w:type="dxa"/>
            <w:tcBorders>
              <w:top w:val="nil"/>
              <w:left w:val="nil"/>
              <w:bottom w:val="single" w:sz="4" w:space="0" w:color="auto"/>
              <w:right w:val="single" w:sz="4" w:space="0" w:color="auto"/>
            </w:tcBorders>
            <w:noWrap/>
            <w:vAlign w:val="center"/>
            <w:hideMark/>
          </w:tcPr>
          <w:p w14:paraId="2BEB620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885,593.00</w:t>
            </w:r>
          </w:p>
        </w:tc>
      </w:tr>
      <w:tr w:rsidR="00B36DD4" w:rsidRPr="00B36DD4" w14:paraId="1A027082"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F7E7CF9"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11499000</w:t>
            </w:r>
          </w:p>
        </w:tc>
        <w:tc>
          <w:tcPr>
            <w:tcW w:w="5274" w:type="dxa"/>
            <w:tcBorders>
              <w:top w:val="nil"/>
              <w:left w:val="nil"/>
              <w:bottom w:val="single" w:sz="4" w:space="0" w:color="auto"/>
              <w:right w:val="single" w:sz="4" w:space="0" w:color="auto"/>
            </w:tcBorders>
            <w:vAlign w:val="center"/>
            <w:hideMark/>
          </w:tcPr>
          <w:p w14:paraId="728D44D5"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Coordinación Institucional de la Presidencia</w:t>
            </w:r>
          </w:p>
        </w:tc>
        <w:tc>
          <w:tcPr>
            <w:tcW w:w="1244" w:type="dxa"/>
            <w:tcBorders>
              <w:top w:val="nil"/>
              <w:left w:val="nil"/>
              <w:bottom w:val="single" w:sz="4" w:space="0" w:color="auto"/>
              <w:right w:val="single" w:sz="4" w:space="0" w:color="auto"/>
            </w:tcBorders>
            <w:noWrap/>
            <w:vAlign w:val="center"/>
            <w:hideMark/>
          </w:tcPr>
          <w:p w14:paraId="3096889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1,889,044.00</w:t>
            </w:r>
          </w:p>
        </w:tc>
      </w:tr>
      <w:tr w:rsidR="00B36DD4" w:rsidRPr="00B36DD4" w14:paraId="6FA2E1AB"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6AA2DD6D"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12100495</w:t>
            </w:r>
          </w:p>
        </w:tc>
        <w:tc>
          <w:tcPr>
            <w:tcW w:w="5274" w:type="dxa"/>
            <w:tcBorders>
              <w:top w:val="nil"/>
              <w:left w:val="nil"/>
              <w:bottom w:val="single" w:sz="4" w:space="0" w:color="auto"/>
              <w:right w:val="single" w:sz="4" w:space="0" w:color="auto"/>
            </w:tcBorders>
            <w:vAlign w:val="center"/>
            <w:hideMark/>
          </w:tcPr>
          <w:p w14:paraId="05159344"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Oficialía de Partes Común de la Quinta y Sexta Salas Unitarias del Tribunal Superior de Justicia</w:t>
            </w:r>
          </w:p>
        </w:tc>
        <w:tc>
          <w:tcPr>
            <w:tcW w:w="1244" w:type="dxa"/>
            <w:tcBorders>
              <w:top w:val="nil"/>
              <w:left w:val="nil"/>
              <w:bottom w:val="single" w:sz="4" w:space="0" w:color="auto"/>
              <w:right w:val="single" w:sz="4" w:space="0" w:color="auto"/>
            </w:tcBorders>
            <w:noWrap/>
            <w:vAlign w:val="center"/>
            <w:hideMark/>
          </w:tcPr>
          <w:p w14:paraId="27BF441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2,347,672.00</w:t>
            </w:r>
          </w:p>
        </w:tc>
      </w:tr>
      <w:tr w:rsidR="00B36DD4" w:rsidRPr="00B36DD4" w14:paraId="6A88566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6B83E6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lastRenderedPageBreak/>
              <w:t>12100503</w:t>
            </w:r>
          </w:p>
        </w:tc>
        <w:tc>
          <w:tcPr>
            <w:tcW w:w="5274" w:type="dxa"/>
            <w:tcBorders>
              <w:top w:val="nil"/>
              <w:left w:val="nil"/>
              <w:bottom w:val="single" w:sz="4" w:space="0" w:color="auto"/>
              <w:right w:val="single" w:sz="4" w:space="0" w:color="auto"/>
            </w:tcBorders>
            <w:vAlign w:val="center"/>
            <w:hideMark/>
          </w:tcPr>
          <w:p w14:paraId="753DE06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Oficialía de Partes Común de Segunda Instancia</w:t>
            </w:r>
          </w:p>
        </w:tc>
        <w:tc>
          <w:tcPr>
            <w:tcW w:w="1244" w:type="dxa"/>
            <w:tcBorders>
              <w:top w:val="nil"/>
              <w:left w:val="nil"/>
              <w:bottom w:val="single" w:sz="4" w:space="0" w:color="auto"/>
              <w:right w:val="single" w:sz="4" w:space="0" w:color="auto"/>
            </w:tcBorders>
            <w:noWrap/>
            <w:vAlign w:val="center"/>
            <w:hideMark/>
          </w:tcPr>
          <w:p w14:paraId="61D604F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633,726.00</w:t>
            </w:r>
          </w:p>
        </w:tc>
      </w:tr>
      <w:tr w:rsidR="00B36DD4" w:rsidRPr="00B36DD4" w14:paraId="3B7DA805"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B67D13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12113000</w:t>
            </w:r>
          </w:p>
        </w:tc>
        <w:tc>
          <w:tcPr>
            <w:tcW w:w="5274" w:type="dxa"/>
            <w:tcBorders>
              <w:top w:val="nil"/>
              <w:left w:val="nil"/>
              <w:bottom w:val="single" w:sz="4" w:space="0" w:color="auto"/>
              <w:right w:val="single" w:sz="4" w:space="0" w:color="auto"/>
            </w:tcBorders>
            <w:vAlign w:val="center"/>
            <w:hideMark/>
          </w:tcPr>
          <w:p w14:paraId="28D1E10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Primera Sala</w:t>
            </w:r>
          </w:p>
        </w:tc>
        <w:tc>
          <w:tcPr>
            <w:tcW w:w="1244" w:type="dxa"/>
            <w:tcBorders>
              <w:top w:val="nil"/>
              <w:left w:val="nil"/>
              <w:bottom w:val="single" w:sz="4" w:space="0" w:color="auto"/>
              <w:right w:val="single" w:sz="4" w:space="0" w:color="auto"/>
            </w:tcBorders>
            <w:noWrap/>
            <w:vAlign w:val="center"/>
            <w:hideMark/>
          </w:tcPr>
          <w:p w14:paraId="16B1BBC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11,558,015.00</w:t>
            </w:r>
          </w:p>
        </w:tc>
      </w:tr>
      <w:tr w:rsidR="00B36DD4" w:rsidRPr="00B36DD4" w14:paraId="549B56EC"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EA3A2C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12114000</w:t>
            </w:r>
          </w:p>
        </w:tc>
        <w:tc>
          <w:tcPr>
            <w:tcW w:w="5274" w:type="dxa"/>
            <w:tcBorders>
              <w:top w:val="nil"/>
              <w:left w:val="nil"/>
              <w:bottom w:val="single" w:sz="4" w:space="0" w:color="auto"/>
              <w:right w:val="single" w:sz="4" w:space="0" w:color="auto"/>
            </w:tcBorders>
            <w:vAlign w:val="center"/>
            <w:hideMark/>
          </w:tcPr>
          <w:p w14:paraId="46A899C3"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Segunda Sala</w:t>
            </w:r>
          </w:p>
        </w:tc>
        <w:tc>
          <w:tcPr>
            <w:tcW w:w="1244" w:type="dxa"/>
            <w:tcBorders>
              <w:top w:val="nil"/>
              <w:left w:val="nil"/>
              <w:bottom w:val="single" w:sz="4" w:space="0" w:color="auto"/>
              <w:right w:val="single" w:sz="4" w:space="0" w:color="auto"/>
            </w:tcBorders>
            <w:noWrap/>
            <w:vAlign w:val="center"/>
            <w:hideMark/>
          </w:tcPr>
          <w:p w14:paraId="4D1FB62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10,150,735.00</w:t>
            </w:r>
          </w:p>
        </w:tc>
      </w:tr>
      <w:tr w:rsidR="00B36DD4" w:rsidRPr="00B36DD4" w14:paraId="3E2A6A09"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6627F63"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12115000</w:t>
            </w:r>
          </w:p>
        </w:tc>
        <w:tc>
          <w:tcPr>
            <w:tcW w:w="5274" w:type="dxa"/>
            <w:tcBorders>
              <w:top w:val="nil"/>
              <w:left w:val="nil"/>
              <w:bottom w:val="single" w:sz="4" w:space="0" w:color="auto"/>
              <w:right w:val="single" w:sz="4" w:space="0" w:color="auto"/>
            </w:tcBorders>
            <w:vAlign w:val="center"/>
            <w:hideMark/>
          </w:tcPr>
          <w:p w14:paraId="6BBDE92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Tercera Sala</w:t>
            </w:r>
          </w:p>
        </w:tc>
        <w:tc>
          <w:tcPr>
            <w:tcW w:w="1244" w:type="dxa"/>
            <w:tcBorders>
              <w:top w:val="nil"/>
              <w:left w:val="nil"/>
              <w:bottom w:val="single" w:sz="4" w:space="0" w:color="auto"/>
              <w:right w:val="single" w:sz="4" w:space="0" w:color="auto"/>
            </w:tcBorders>
            <w:noWrap/>
            <w:vAlign w:val="center"/>
            <w:hideMark/>
          </w:tcPr>
          <w:p w14:paraId="6FA593F7"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9,336,982.00</w:t>
            </w:r>
          </w:p>
        </w:tc>
      </w:tr>
      <w:tr w:rsidR="00B36DD4" w:rsidRPr="00B36DD4" w14:paraId="6323BC55"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C32A61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12117000</w:t>
            </w:r>
          </w:p>
        </w:tc>
        <w:tc>
          <w:tcPr>
            <w:tcW w:w="5274" w:type="dxa"/>
            <w:tcBorders>
              <w:top w:val="nil"/>
              <w:left w:val="nil"/>
              <w:bottom w:val="single" w:sz="4" w:space="0" w:color="auto"/>
              <w:right w:val="single" w:sz="4" w:space="0" w:color="auto"/>
            </w:tcBorders>
            <w:vAlign w:val="center"/>
            <w:hideMark/>
          </w:tcPr>
          <w:p w14:paraId="3E1BDEB6"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Quinta Sala</w:t>
            </w:r>
          </w:p>
        </w:tc>
        <w:tc>
          <w:tcPr>
            <w:tcW w:w="1244" w:type="dxa"/>
            <w:tcBorders>
              <w:top w:val="nil"/>
              <w:left w:val="nil"/>
              <w:bottom w:val="single" w:sz="4" w:space="0" w:color="auto"/>
              <w:right w:val="single" w:sz="4" w:space="0" w:color="auto"/>
            </w:tcBorders>
            <w:noWrap/>
            <w:vAlign w:val="center"/>
            <w:hideMark/>
          </w:tcPr>
          <w:p w14:paraId="4E3BB1E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13,245,238.00</w:t>
            </w:r>
          </w:p>
        </w:tc>
      </w:tr>
      <w:tr w:rsidR="00B36DD4" w:rsidRPr="00B36DD4" w14:paraId="268A19E6"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CFD0089"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12118000</w:t>
            </w:r>
          </w:p>
        </w:tc>
        <w:tc>
          <w:tcPr>
            <w:tcW w:w="5274" w:type="dxa"/>
            <w:tcBorders>
              <w:top w:val="nil"/>
              <w:left w:val="nil"/>
              <w:bottom w:val="single" w:sz="4" w:space="0" w:color="auto"/>
              <w:right w:val="single" w:sz="4" w:space="0" w:color="auto"/>
            </w:tcBorders>
            <w:vAlign w:val="center"/>
            <w:hideMark/>
          </w:tcPr>
          <w:p w14:paraId="410A8B0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Sexta Sala</w:t>
            </w:r>
          </w:p>
        </w:tc>
        <w:tc>
          <w:tcPr>
            <w:tcW w:w="1244" w:type="dxa"/>
            <w:tcBorders>
              <w:top w:val="nil"/>
              <w:left w:val="nil"/>
              <w:bottom w:val="single" w:sz="4" w:space="0" w:color="auto"/>
              <w:right w:val="single" w:sz="4" w:space="0" w:color="auto"/>
            </w:tcBorders>
            <w:noWrap/>
            <w:vAlign w:val="center"/>
            <w:hideMark/>
          </w:tcPr>
          <w:p w14:paraId="4C8507D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14,157,723.00</w:t>
            </w:r>
          </w:p>
        </w:tc>
      </w:tr>
      <w:tr w:rsidR="00B36DD4" w:rsidRPr="00B36DD4" w14:paraId="5B0465E5"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B1043C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12119000</w:t>
            </w:r>
          </w:p>
        </w:tc>
        <w:tc>
          <w:tcPr>
            <w:tcW w:w="5274" w:type="dxa"/>
            <w:tcBorders>
              <w:top w:val="nil"/>
              <w:left w:val="nil"/>
              <w:bottom w:val="single" w:sz="4" w:space="0" w:color="auto"/>
              <w:right w:val="single" w:sz="4" w:space="0" w:color="auto"/>
            </w:tcBorders>
            <w:vAlign w:val="center"/>
            <w:hideMark/>
          </w:tcPr>
          <w:p w14:paraId="5A04FE1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Séptima Sala</w:t>
            </w:r>
          </w:p>
        </w:tc>
        <w:tc>
          <w:tcPr>
            <w:tcW w:w="1244" w:type="dxa"/>
            <w:tcBorders>
              <w:top w:val="nil"/>
              <w:left w:val="nil"/>
              <w:bottom w:val="single" w:sz="4" w:space="0" w:color="auto"/>
              <w:right w:val="single" w:sz="4" w:space="0" w:color="auto"/>
            </w:tcBorders>
            <w:noWrap/>
            <w:vAlign w:val="center"/>
            <w:hideMark/>
          </w:tcPr>
          <w:p w14:paraId="0C9569B1"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11,791,393.00</w:t>
            </w:r>
          </w:p>
        </w:tc>
      </w:tr>
      <w:tr w:rsidR="00B36DD4" w:rsidRPr="00B36DD4" w14:paraId="0B17AC39"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2C5DDA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12120000</w:t>
            </w:r>
          </w:p>
        </w:tc>
        <w:tc>
          <w:tcPr>
            <w:tcW w:w="5274" w:type="dxa"/>
            <w:tcBorders>
              <w:top w:val="nil"/>
              <w:left w:val="nil"/>
              <w:bottom w:val="single" w:sz="4" w:space="0" w:color="auto"/>
              <w:right w:val="single" w:sz="4" w:space="0" w:color="auto"/>
            </w:tcBorders>
            <w:vAlign w:val="center"/>
            <w:hideMark/>
          </w:tcPr>
          <w:p w14:paraId="0BD62DBD"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Octava Sala</w:t>
            </w:r>
          </w:p>
        </w:tc>
        <w:tc>
          <w:tcPr>
            <w:tcW w:w="1244" w:type="dxa"/>
            <w:tcBorders>
              <w:top w:val="nil"/>
              <w:left w:val="nil"/>
              <w:bottom w:val="single" w:sz="4" w:space="0" w:color="auto"/>
              <w:right w:val="single" w:sz="4" w:space="0" w:color="auto"/>
            </w:tcBorders>
            <w:noWrap/>
            <w:vAlign w:val="center"/>
            <w:hideMark/>
          </w:tcPr>
          <w:p w14:paraId="32A550C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11,354,139.00</w:t>
            </w:r>
          </w:p>
        </w:tc>
      </w:tr>
      <w:tr w:rsidR="00B36DD4" w:rsidRPr="00B36DD4" w14:paraId="726A8E5E"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636AB59"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12121000</w:t>
            </w:r>
          </w:p>
        </w:tc>
        <w:tc>
          <w:tcPr>
            <w:tcW w:w="5274" w:type="dxa"/>
            <w:tcBorders>
              <w:top w:val="nil"/>
              <w:left w:val="nil"/>
              <w:bottom w:val="single" w:sz="4" w:space="0" w:color="auto"/>
              <w:right w:val="single" w:sz="4" w:space="0" w:color="auto"/>
            </w:tcBorders>
            <w:vAlign w:val="center"/>
            <w:hideMark/>
          </w:tcPr>
          <w:p w14:paraId="1A58485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Novena Sala</w:t>
            </w:r>
          </w:p>
        </w:tc>
        <w:tc>
          <w:tcPr>
            <w:tcW w:w="1244" w:type="dxa"/>
            <w:tcBorders>
              <w:top w:val="nil"/>
              <w:left w:val="nil"/>
              <w:bottom w:val="single" w:sz="4" w:space="0" w:color="auto"/>
              <w:right w:val="single" w:sz="4" w:space="0" w:color="auto"/>
            </w:tcBorders>
            <w:noWrap/>
            <w:vAlign w:val="center"/>
            <w:hideMark/>
          </w:tcPr>
          <w:p w14:paraId="47DC886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11,311,562.00</w:t>
            </w:r>
          </w:p>
        </w:tc>
      </w:tr>
      <w:tr w:rsidR="00B36DD4" w:rsidRPr="00B36DD4" w14:paraId="5E8B7F3F"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CE4A50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12122000</w:t>
            </w:r>
          </w:p>
        </w:tc>
        <w:tc>
          <w:tcPr>
            <w:tcW w:w="5274" w:type="dxa"/>
            <w:tcBorders>
              <w:top w:val="nil"/>
              <w:left w:val="nil"/>
              <w:bottom w:val="single" w:sz="4" w:space="0" w:color="auto"/>
              <w:right w:val="single" w:sz="4" w:space="0" w:color="auto"/>
            </w:tcBorders>
            <w:vAlign w:val="center"/>
            <w:hideMark/>
          </w:tcPr>
          <w:p w14:paraId="6A9B171D"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Sala Constitucional, con Sede en la Ciudad de Chetumal</w:t>
            </w:r>
          </w:p>
        </w:tc>
        <w:tc>
          <w:tcPr>
            <w:tcW w:w="1244" w:type="dxa"/>
            <w:tcBorders>
              <w:top w:val="nil"/>
              <w:left w:val="nil"/>
              <w:bottom w:val="single" w:sz="4" w:space="0" w:color="auto"/>
              <w:right w:val="single" w:sz="4" w:space="0" w:color="auto"/>
            </w:tcBorders>
            <w:noWrap/>
            <w:vAlign w:val="center"/>
            <w:hideMark/>
          </w:tcPr>
          <w:p w14:paraId="5AD2A83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1,775,219.00</w:t>
            </w:r>
          </w:p>
        </w:tc>
      </w:tr>
      <w:tr w:rsidR="00B36DD4" w:rsidRPr="00B36DD4" w14:paraId="485CE763"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89D821C"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12123000</w:t>
            </w:r>
          </w:p>
        </w:tc>
        <w:tc>
          <w:tcPr>
            <w:tcW w:w="5274" w:type="dxa"/>
            <w:tcBorders>
              <w:top w:val="nil"/>
              <w:left w:val="nil"/>
              <w:bottom w:val="single" w:sz="4" w:space="0" w:color="auto"/>
              <w:right w:val="single" w:sz="4" w:space="0" w:color="auto"/>
            </w:tcBorders>
            <w:vAlign w:val="center"/>
            <w:hideMark/>
          </w:tcPr>
          <w:p w14:paraId="3D95271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Cuarta Sala</w:t>
            </w:r>
          </w:p>
        </w:tc>
        <w:tc>
          <w:tcPr>
            <w:tcW w:w="1244" w:type="dxa"/>
            <w:tcBorders>
              <w:top w:val="nil"/>
              <w:left w:val="nil"/>
              <w:bottom w:val="single" w:sz="4" w:space="0" w:color="auto"/>
              <w:right w:val="single" w:sz="4" w:space="0" w:color="auto"/>
            </w:tcBorders>
            <w:noWrap/>
            <w:vAlign w:val="center"/>
            <w:hideMark/>
          </w:tcPr>
          <w:p w14:paraId="1E08882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11,900,415.00</w:t>
            </w:r>
          </w:p>
        </w:tc>
      </w:tr>
      <w:tr w:rsidR="00B36DD4" w:rsidRPr="00B36DD4" w14:paraId="2B5E4EC0"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F258DEB"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12124000</w:t>
            </w:r>
          </w:p>
        </w:tc>
        <w:tc>
          <w:tcPr>
            <w:tcW w:w="5274" w:type="dxa"/>
            <w:tcBorders>
              <w:top w:val="nil"/>
              <w:left w:val="nil"/>
              <w:bottom w:val="single" w:sz="4" w:space="0" w:color="auto"/>
              <w:right w:val="single" w:sz="4" w:space="0" w:color="auto"/>
            </w:tcBorders>
            <w:vAlign w:val="center"/>
            <w:hideMark/>
          </w:tcPr>
          <w:p w14:paraId="4EC238C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Décima Sala</w:t>
            </w:r>
          </w:p>
        </w:tc>
        <w:tc>
          <w:tcPr>
            <w:tcW w:w="1244" w:type="dxa"/>
            <w:tcBorders>
              <w:top w:val="nil"/>
              <w:left w:val="nil"/>
              <w:bottom w:val="single" w:sz="4" w:space="0" w:color="auto"/>
              <w:right w:val="single" w:sz="4" w:space="0" w:color="auto"/>
            </w:tcBorders>
            <w:noWrap/>
            <w:vAlign w:val="center"/>
            <w:hideMark/>
          </w:tcPr>
          <w:p w14:paraId="0C08096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13,064,828.00</w:t>
            </w:r>
          </w:p>
        </w:tc>
      </w:tr>
      <w:tr w:rsidR="00B36DD4" w:rsidRPr="00B36DD4" w14:paraId="4943438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BFFDF69"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12204000</w:t>
            </w:r>
          </w:p>
        </w:tc>
        <w:tc>
          <w:tcPr>
            <w:tcW w:w="5274" w:type="dxa"/>
            <w:tcBorders>
              <w:top w:val="nil"/>
              <w:left w:val="nil"/>
              <w:bottom w:val="single" w:sz="4" w:space="0" w:color="auto"/>
              <w:right w:val="single" w:sz="4" w:space="0" w:color="auto"/>
            </w:tcBorders>
            <w:vAlign w:val="center"/>
            <w:hideMark/>
          </w:tcPr>
          <w:p w14:paraId="022A99D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Penal Oral. Chetumal</w:t>
            </w:r>
          </w:p>
        </w:tc>
        <w:tc>
          <w:tcPr>
            <w:tcW w:w="1244" w:type="dxa"/>
            <w:tcBorders>
              <w:top w:val="nil"/>
              <w:left w:val="nil"/>
              <w:bottom w:val="single" w:sz="4" w:space="0" w:color="auto"/>
              <w:right w:val="single" w:sz="4" w:space="0" w:color="auto"/>
            </w:tcBorders>
            <w:noWrap/>
            <w:vAlign w:val="center"/>
            <w:hideMark/>
          </w:tcPr>
          <w:p w14:paraId="375B6BCC"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5,118,774.00</w:t>
            </w:r>
          </w:p>
        </w:tc>
      </w:tr>
      <w:tr w:rsidR="00B36DD4" w:rsidRPr="00B36DD4" w14:paraId="079D28CF"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482A1C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12206000</w:t>
            </w:r>
          </w:p>
        </w:tc>
        <w:tc>
          <w:tcPr>
            <w:tcW w:w="5274" w:type="dxa"/>
            <w:tcBorders>
              <w:top w:val="nil"/>
              <w:left w:val="nil"/>
              <w:bottom w:val="single" w:sz="4" w:space="0" w:color="auto"/>
              <w:right w:val="single" w:sz="4" w:space="0" w:color="auto"/>
            </w:tcBorders>
            <w:vAlign w:val="center"/>
            <w:hideMark/>
          </w:tcPr>
          <w:p w14:paraId="128451C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Penal Oral. Cancún</w:t>
            </w:r>
          </w:p>
        </w:tc>
        <w:tc>
          <w:tcPr>
            <w:tcW w:w="1244" w:type="dxa"/>
            <w:tcBorders>
              <w:top w:val="nil"/>
              <w:left w:val="nil"/>
              <w:bottom w:val="single" w:sz="4" w:space="0" w:color="auto"/>
              <w:right w:val="single" w:sz="4" w:space="0" w:color="auto"/>
            </w:tcBorders>
            <w:noWrap/>
            <w:vAlign w:val="center"/>
            <w:hideMark/>
          </w:tcPr>
          <w:p w14:paraId="794282B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6,063,275.00</w:t>
            </w:r>
          </w:p>
        </w:tc>
      </w:tr>
      <w:tr w:rsidR="00B36DD4" w:rsidRPr="00B36DD4" w14:paraId="5F40C0DB"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333329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12207000</w:t>
            </w:r>
          </w:p>
        </w:tc>
        <w:tc>
          <w:tcPr>
            <w:tcW w:w="5274" w:type="dxa"/>
            <w:tcBorders>
              <w:top w:val="nil"/>
              <w:left w:val="nil"/>
              <w:bottom w:val="single" w:sz="4" w:space="0" w:color="auto"/>
              <w:right w:val="single" w:sz="4" w:space="0" w:color="auto"/>
            </w:tcBorders>
            <w:vAlign w:val="center"/>
            <w:hideMark/>
          </w:tcPr>
          <w:p w14:paraId="4E2896D5"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de Exhortos. Chetumal</w:t>
            </w:r>
          </w:p>
        </w:tc>
        <w:tc>
          <w:tcPr>
            <w:tcW w:w="1244" w:type="dxa"/>
            <w:tcBorders>
              <w:top w:val="nil"/>
              <w:left w:val="nil"/>
              <w:bottom w:val="single" w:sz="4" w:space="0" w:color="auto"/>
              <w:right w:val="single" w:sz="4" w:space="0" w:color="auto"/>
            </w:tcBorders>
            <w:noWrap/>
            <w:vAlign w:val="center"/>
            <w:hideMark/>
          </w:tcPr>
          <w:p w14:paraId="062F4A4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1,331,628.00</w:t>
            </w:r>
          </w:p>
        </w:tc>
      </w:tr>
      <w:tr w:rsidR="00B36DD4" w:rsidRPr="00B36DD4" w14:paraId="4A16E10E"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52338D9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12207301</w:t>
            </w:r>
          </w:p>
        </w:tc>
        <w:tc>
          <w:tcPr>
            <w:tcW w:w="5274" w:type="dxa"/>
            <w:tcBorders>
              <w:top w:val="nil"/>
              <w:left w:val="nil"/>
              <w:bottom w:val="single" w:sz="4" w:space="0" w:color="auto"/>
              <w:right w:val="single" w:sz="4" w:space="0" w:color="auto"/>
            </w:tcBorders>
            <w:vAlign w:val="center"/>
            <w:hideMark/>
          </w:tcPr>
          <w:p w14:paraId="1ECABEC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de la Administración de Gestión de Exhortos, Distrito Judicial de Cancún</w:t>
            </w:r>
          </w:p>
        </w:tc>
        <w:tc>
          <w:tcPr>
            <w:tcW w:w="1244" w:type="dxa"/>
            <w:tcBorders>
              <w:top w:val="nil"/>
              <w:left w:val="nil"/>
              <w:bottom w:val="single" w:sz="4" w:space="0" w:color="auto"/>
              <w:right w:val="single" w:sz="4" w:space="0" w:color="auto"/>
            </w:tcBorders>
            <w:noWrap/>
            <w:vAlign w:val="center"/>
            <w:hideMark/>
          </w:tcPr>
          <w:p w14:paraId="6304CC1A"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964,431.00</w:t>
            </w:r>
          </w:p>
        </w:tc>
      </w:tr>
      <w:tr w:rsidR="00B36DD4" w:rsidRPr="00B36DD4" w14:paraId="33387BB6"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6AC4A73B"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12207302</w:t>
            </w:r>
          </w:p>
        </w:tc>
        <w:tc>
          <w:tcPr>
            <w:tcW w:w="5274" w:type="dxa"/>
            <w:tcBorders>
              <w:top w:val="nil"/>
              <w:left w:val="nil"/>
              <w:bottom w:val="single" w:sz="4" w:space="0" w:color="auto"/>
              <w:right w:val="single" w:sz="4" w:space="0" w:color="auto"/>
            </w:tcBorders>
            <w:vAlign w:val="center"/>
            <w:hideMark/>
          </w:tcPr>
          <w:p w14:paraId="155077C6"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de la Administración de Gestión de Exhortos, Distrito Judicial de Playa del Carmen</w:t>
            </w:r>
          </w:p>
        </w:tc>
        <w:tc>
          <w:tcPr>
            <w:tcW w:w="1244" w:type="dxa"/>
            <w:tcBorders>
              <w:top w:val="nil"/>
              <w:left w:val="nil"/>
              <w:bottom w:val="single" w:sz="4" w:space="0" w:color="auto"/>
              <w:right w:val="single" w:sz="4" w:space="0" w:color="auto"/>
            </w:tcBorders>
            <w:noWrap/>
            <w:vAlign w:val="center"/>
            <w:hideMark/>
          </w:tcPr>
          <w:p w14:paraId="4B0FABA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826,119.00</w:t>
            </w:r>
          </w:p>
        </w:tc>
      </w:tr>
      <w:tr w:rsidR="00B36DD4" w:rsidRPr="00B36DD4" w14:paraId="36C263C5"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8EEB363"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13201000</w:t>
            </w:r>
          </w:p>
        </w:tc>
        <w:tc>
          <w:tcPr>
            <w:tcW w:w="5274" w:type="dxa"/>
            <w:tcBorders>
              <w:top w:val="nil"/>
              <w:left w:val="nil"/>
              <w:bottom w:val="single" w:sz="4" w:space="0" w:color="auto"/>
              <w:right w:val="single" w:sz="4" w:space="0" w:color="auto"/>
            </w:tcBorders>
            <w:vAlign w:val="center"/>
            <w:hideMark/>
          </w:tcPr>
          <w:p w14:paraId="18648E45"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Secretaría General de Acuerdos</w:t>
            </w:r>
          </w:p>
        </w:tc>
        <w:tc>
          <w:tcPr>
            <w:tcW w:w="1244" w:type="dxa"/>
            <w:tcBorders>
              <w:top w:val="nil"/>
              <w:left w:val="nil"/>
              <w:bottom w:val="single" w:sz="4" w:space="0" w:color="auto"/>
              <w:right w:val="single" w:sz="4" w:space="0" w:color="auto"/>
            </w:tcBorders>
            <w:noWrap/>
            <w:vAlign w:val="center"/>
            <w:hideMark/>
          </w:tcPr>
          <w:p w14:paraId="64B2B479"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4,112,142.00</w:t>
            </w:r>
          </w:p>
        </w:tc>
      </w:tr>
      <w:tr w:rsidR="00B36DD4" w:rsidRPr="00B36DD4" w14:paraId="685C2ECD"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A7A3FED"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18105000</w:t>
            </w:r>
          </w:p>
        </w:tc>
        <w:tc>
          <w:tcPr>
            <w:tcW w:w="5274" w:type="dxa"/>
            <w:tcBorders>
              <w:top w:val="nil"/>
              <w:left w:val="nil"/>
              <w:bottom w:val="single" w:sz="4" w:space="0" w:color="auto"/>
              <w:right w:val="single" w:sz="4" w:space="0" w:color="auto"/>
            </w:tcBorders>
            <w:vAlign w:val="center"/>
            <w:hideMark/>
          </w:tcPr>
          <w:p w14:paraId="1EF34C4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Magistratura de Asuntos Indígenas</w:t>
            </w:r>
          </w:p>
        </w:tc>
        <w:tc>
          <w:tcPr>
            <w:tcW w:w="1244" w:type="dxa"/>
            <w:tcBorders>
              <w:top w:val="nil"/>
              <w:left w:val="nil"/>
              <w:bottom w:val="single" w:sz="4" w:space="0" w:color="auto"/>
              <w:right w:val="single" w:sz="4" w:space="0" w:color="auto"/>
            </w:tcBorders>
            <w:noWrap/>
            <w:vAlign w:val="center"/>
            <w:hideMark/>
          </w:tcPr>
          <w:p w14:paraId="76C1155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5,241,676.00</w:t>
            </w:r>
          </w:p>
        </w:tc>
      </w:tr>
      <w:tr w:rsidR="00B36DD4" w:rsidRPr="00B36DD4" w14:paraId="6C44B70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37C4EE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19106000</w:t>
            </w:r>
          </w:p>
        </w:tc>
        <w:tc>
          <w:tcPr>
            <w:tcW w:w="5274" w:type="dxa"/>
            <w:tcBorders>
              <w:top w:val="nil"/>
              <w:left w:val="nil"/>
              <w:bottom w:val="single" w:sz="4" w:space="0" w:color="auto"/>
              <w:right w:val="single" w:sz="4" w:space="0" w:color="auto"/>
            </w:tcBorders>
            <w:vAlign w:val="center"/>
            <w:hideMark/>
          </w:tcPr>
          <w:p w14:paraId="42EBEB5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Tribunal Unitario Para Adolescentes</w:t>
            </w:r>
          </w:p>
        </w:tc>
        <w:tc>
          <w:tcPr>
            <w:tcW w:w="1244" w:type="dxa"/>
            <w:tcBorders>
              <w:top w:val="nil"/>
              <w:left w:val="nil"/>
              <w:bottom w:val="single" w:sz="4" w:space="0" w:color="auto"/>
              <w:right w:val="single" w:sz="4" w:space="0" w:color="auto"/>
            </w:tcBorders>
            <w:noWrap/>
            <w:vAlign w:val="center"/>
            <w:hideMark/>
          </w:tcPr>
          <w:p w14:paraId="6FB0CA1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3,056,342.00</w:t>
            </w:r>
          </w:p>
        </w:tc>
      </w:tr>
      <w:tr w:rsidR="00B36DD4" w:rsidRPr="00B36DD4" w14:paraId="211CA71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32D907C"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 </w:t>
            </w:r>
          </w:p>
        </w:tc>
        <w:tc>
          <w:tcPr>
            <w:tcW w:w="5274" w:type="dxa"/>
            <w:tcBorders>
              <w:top w:val="nil"/>
              <w:left w:val="nil"/>
              <w:bottom w:val="single" w:sz="4" w:space="0" w:color="auto"/>
              <w:right w:val="single" w:sz="4" w:space="0" w:color="auto"/>
            </w:tcBorders>
            <w:vAlign w:val="center"/>
            <w:hideMark/>
          </w:tcPr>
          <w:p w14:paraId="260CA6E9" w14:textId="77777777" w:rsidR="00B36DD4" w:rsidRPr="00B36DD4" w:rsidRDefault="00B36DD4" w:rsidP="00B36DD4">
            <w:pPr>
              <w:rPr>
                <w:rFonts w:ascii="Calibri" w:eastAsia="Times New Roman" w:hAnsi="Calibri" w:cs="Calibri"/>
                <w:b/>
                <w:bCs/>
                <w:color w:val="000000"/>
                <w:sz w:val="16"/>
                <w:szCs w:val="16"/>
                <w:lang w:eastAsia="es-MX"/>
              </w:rPr>
            </w:pPr>
            <w:r w:rsidRPr="00B36DD4">
              <w:rPr>
                <w:rFonts w:ascii="Calibri" w:eastAsia="Times New Roman" w:hAnsi="Calibri" w:cs="Calibri"/>
                <w:b/>
                <w:bCs/>
                <w:color w:val="000000"/>
                <w:sz w:val="16"/>
                <w:szCs w:val="16"/>
                <w:lang w:eastAsia="es-MX"/>
              </w:rPr>
              <w:t>PP02</w:t>
            </w:r>
          </w:p>
        </w:tc>
        <w:tc>
          <w:tcPr>
            <w:tcW w:w="1244" w:type="dxa"/>
            <w:tcBorders>
              <w:top w:val="nil"/>
              <w:left w:val="nil"/>
              <w:bottom w:val="single" w:sz="4" w:space="0" w:color="auto"/>
              <w:right w:val="single" w:sz="4" w:space="0" w:color="auto"/>
            </w:tcBorders>
            <w:noWrap/>
            <w:vAlign w:val="center"/>
            <w:hideMark/>
          </w:tcPr>
          <w:p w14:paraId="4E6C0585" w14:textId="77777777" w:rsidR="00B36DD4" w:rsidRPr="00B36DD4" w:rsidRDefault="00B36DD4" w:rsidP="00B36DD4">
            <w:pPr>
              <w:jc w:val="right"/>
              <w:rPr>
                <w:rFonts w:ascii="Calibri" w:eastAsia="Times New Roman" w:hAnsi="Calibri" w:cs="Calibri"/>
                <w:b/>
                <w:bCs/>
                <w:color w:val="000000"/>
                <w:sz w:val="16"/>
                <w:szCs w:val="16"/>
                <w:lang w:eastAsia="es-MX"/>
              </w:rPr>
            </w:pPr>
            <w:r w:rsidRPr="00B36DD4">
              <w:rPr>
                <w:rFonts w:ascii="Calibri" w:eastAsia="Times New Roman" w:hAnsi="Calibri" w:cs="Calibri"/>
                <w:b/>
                <w:bCs/>
                <w:color w:val="000000"/>
                <w:sz w:val="16"/>
                <w:szCs w:val="16"/>
                <w:lang w:eastAsia="es-MX"/>
              </w:rPr>
              <w:t>14,211,039.00</w:t>
            </w:r>
          </w:p>
        </w:tc>
      </w:tr>
      <w:tr w:rsidR="00B36DD4" w:rsidRPr="00B36DD4" w14:paraId="7428EAFC"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3430D2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23104000</w:t>
            </w:r>
          </w:p>
        </w:tc>
        <w:tc>
          <w:tcPr>
            <w:tcW w:w="5274" w:type="dxa"/>
            <w:tcBorders>
              <w:top w:val="nil"/>
              <w:left w:val="nil"/>
              <w:bottom w:val="single" w:sz="4" w:space="0" w:color="auto"/>
              <w:right w:val="single" w:sz="4" w:space="0" w:color="auto"/>
            </w:tcBorders>
            <w:vAlign w:val="center"/>
            <w:hideMark/>
          </w:tcPr>
          <w:p w14:paraId="1E5C44F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Despacho del Pleno del Tribunal de Disciplina Judicial</w:t>
            </w:r>
          </w:p>
        </w:tc>
        <w:tc>
          <w:tcPr>
            <w:tcW w:w="1244" w:type="dxa"/>
            <w:tcBorders>
              <w:top w:val="nil"/>
              <w:left w:val="nil"/>
              <w:bottom w:val="single" w:sz="4" w:space="0" w:color="auto"/>
              <w:right w:val="single" w:sz="4" w:space="0" w:color="auto"/>
            </w:tcBorders>
            <w:noWrap/>
            <w:vAlign w:val="center"/>
            <w:hideMark/>
          </w:tcPr>
          <w:p w14:paraId="54CDBF1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1,381,860.00</w:t>
            </w:r>
          </w:p>
        </w:tc>
      </w:tr>
      <w:tr w:rsidR="00B36DD4" w:rsidRPr="00B36DD4" w14:paraId="2CA7CCFB"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0CBBBA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23104507</w:t>
            </w:r>
          </w:p>
        </w:tc>
        <w:tc>
          <w:tcPr>
            <w:tcW w:w="5274" w:type="dxa"/>
            <w:tcBorders>
              <w:top w:val="nil"/>
              <w:left w:val="nil"/>
              <w:bottom w:val="single" w:sz="4" w:space="0" w:color="auto"/>
              <w:right w:val="single" w:sz="4" w:space="0" w:color="auto"/>
            </w:tcBorders>
            <w:vAlign w:val="center"/>
            <w:hideMark/>
          </w:tcPr>
          <w:p w14:paraId="02EA19E3"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Secretaría General de Acuerdos</w:t>
            </w:r>
          </w:p>
        </w:tc>
        <w:tc>
          <w:tcPr>
            <w:tcW w:w="1244" w:type="dxa"/>
            <w:tcBorders>
              <w:top w:val="nil"/>
              <w:left w:val="nil"/>
              <w:bottom w:val="single" w:sz="4" w:space="0" w:color="auto"/>
              <w:right w:val="single" w:sz="4" w:space="0" w:color="auto"/>
            </w:tcBorders>
            <w:noWrap/>
            <w:vAlign w:val="center"/>
            <w:hideMark/>
          </w:tcPr>
          <w:p w14:paraId="69EFB96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232,092.00</w:t>
            </w:r>
          </w:p>
        </w:tc>
      </w:tr>
      <w:tr w:rsidR="00B36DD4" w:rsidRPr="00B36DD4" w14:paraId="2BEDA3CA"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C6F84A3"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23104543</w:t>
            </w:r>
          </w:p>
        </w:tc>
        <w:tc>
          <w:tcPr>
            <w:tcW w:w="5274" w:type="dxa"/>
            <w:tcBorders>
              <w:top w:val="nil"/>
              <w:left w:val="nil"/>
              <w:bottom w:val="single" w:sz="4" w:space="0" w:color="auto"/>
              <w:right w:val="single" w:sz="4" w:space="0" w:color="auto"/>
            </w:tcBorders>
            <w:vAlign w:val="center"/>
            <w:hideMark/>
          </w:tcPr>
          <w:p w14:paraId="1D4037A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 xml:space="preserve">Coordinación de Enlace </w:t>
            </w:r>
          </w:p>
        </w:tc>
        <w:tc>
          <w:tcPr>
            <w:tcW w:w="1244" w:type="dxa"/>
            <w:tcBorders>
              <w:top w:val="nil"/>
              <w:left w:val="nil"/>
              <w:bottom w:val="single" w:sz="4" w:space="0" w:color="auto"/>
              <w:right w:val="single" w:sz="4" w:space="0" w:color="auto"/>
            </w:tcBorders>
            <w:noWrap/>
            <w:vAlign w:val="center"/>
            <w:hideMark/>
          </w:tcPr>
          <w:p w14:paraId="43A4FF9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100,320.00</w:t>
            </w:r>
          </w:p>
        </w:tc>
      </w:tr>
      <w:tr w:rsidR="00B36DD4" w:rsidRPr="00B36DD4" w14:paraId="6AB465A9"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6B139B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23544000</w:t>
            </w:r>
          </w:p>
        </w:tc>
        <w:tc>
          <w:tcPr>
            <w:tcW w:w="5274" w:type="dxa"/>
            <w:tcBorders>
              <w:top w:val="nil"/>
              <w:left w:val="nil"/>
              <w:bottom w:val="single" w:sz="4" w:space="0" w:color="auto"/>
              <w:right w:val="single" w:sz="4" w:space="0" w:color="auto"/>
            </w:tcBorders>
            <w:vAlign w:val="center"/>
            <w:hideMark/>
          </w:tcPr>
          <w:p w14:paraId="68014B85"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Presidencia del Tribunal de Disciplina Judicial</w:t>
            </w:r>
          </w:p>
        </w:tc>
        <w:tc>
          <w:tcPr>
            <w:tcW w:w="1244" w:type="dxa"/>
            <w:tcBorders>
              <w:top w:val="nil"/>
              <w:left w:val="nil"/>
              <w:bottom w:val="single" w:sz="4" w:space="0" w:color="auto"/>
              <w:right w:val="single" w:sz="4" w:space="0" w:color="auto"/>
            </w:tcBorders>
            <w:noWrap/>
            <w:vAlign w:val="center"/>
            <w:hideMark/>
          </w:tcPr>
          <w:p w14:paraId="14BB262E"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181,881.00</w:t>
            </w:r>
          </w:p>
        </w:tc>
      </w:tr>
      <w:tr w:rsidR="00B36DD4" w:rsidRPr="00B36DD4" w14:paraId="02532862"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5ACF204"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24228000</w:t>
            </w:r>
          </w:p>
        </w:tc>
        <w:tc>
          <w:tcPr>
            <w:tcW w:w="5274" w:type="dxa"/>
            <w:tcBorders>
              <w:top w:val="nil"/>
              <w:left w:val="nil"/>
              <w:bottom w:val="single" w:sz="4" w:space="0" w:color="auto"/>
              <w:right w:val="single" w:sz="4" w:space="0" w:color="auto"/>
            </w:tcBorders>
            <w:vAlign w:val="center"/>
            <w:hideMark/>
          </w:tcPr>
          <w:p w14:paraId="76CD5353"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Órgano Interno de Control</w:t>
            </w:r>
          </w:p>
        </w:tc>
        <w:tc>
          <w:tcPr>
            <w:tcW w:w="1244" w:type="dxa"/>
            <w:tcBorders>
              <w:top w:val="nil"/>
              <w:left w:val="nil"/>
              <w:bottom w:val="single" w:sz="4" w:space="0" w:color="auto"/>
              <w:right w:val="single" w:sz="4" w:space="0" w:color="auto"/>
            </w:tcBorders>
            <w:noWrap/>
            <w:vAlign w:val="center"/>
            <w:hideMark/>
          </w:tcPr>
          <w:p w14:paraId="3E02891E"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1,963,918.00</w:t>
            </w:r>
          </w:p>
        </w:tc>
      </w:tr>
      <w:tr w:rsidR="00B36DD4" w:rsidRPr="00B36DD4" w14:paraId="75F08FB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B40DAF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24228322</w:t>
            </w:r>
          </w:p>
        </w:tc>
        <w:tc>
          <w:tcPr>
            <w:tcW w:w="5274" w:type="dxa"/>
            <w:tcBorders>
              <w:top w:val="nil"/>
              <w:left w:val="nil"/>
              <w:bottom w:val="single" w:sz="4" w:space="0" w:color="auto"/>
              <w:right w:val="single" w:sz="4" w:space="0" w:color="auto"/>
            </w:tcBorders>
            <w:vAlign w:val="center"/>
            <w:hideMark/>
          </w:tcPr>
          <w:p w14:paraId="121D2BB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 xml:space="preserve">Coordinación de Vigilancia Judicial </w:t>
            </w:r>
          </w:p>
        </w:tc>
        <w:tc>
          <w:tcPr>
            <w:tcW w:w="1244" w:type="dxa"/>
            <w:tcBorders>
              <w:top w:val="nil"/>
              <w:left w:val="nil"/>
              <w:bottom w:val="single" w:sz="4" w:space="0" w:color="auto"/>
              <w:right w:val="single" w:sz="4" w:space="0" w:color="auto"/>
            </w:tcBorders>
            <w:noWrap/>
            <w:vAlign w:val="center"/>
            <w:hideMark/>
          </w:tcPr>
          <w:p w14:paraId="04240C17"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4,268,299.00</w:t>
            </w:r>
          </w:p>
        </w:tc>
      </w:tr>
      <w:tr w:rsidR="00B36DD4" w:rsidRPr="00B36DD4" w14:paraId="038D0DC0"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8C5622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24228460</w:t>
            </w:r>
          </w:p>
        </w:tc>
        <w:tc>
          <w:tcPr>
            <w:tcW w:w="5274" w:type="dxa"/>
            <w:tcBorders>
              <w:top w:val="nil"/>
              <w:left w:val="nil"/>
              <w:bottom w:val="single" w:sz="4" w:space="0" w:color="auto"/>
              <w:right w:val="single" w:sz="4" w:space="0" w:color="auto"/>
            </w:tcBorders>
            <w:vAlign w:val="center"/>
            <w:hideMark/>
          </w:tcPr>
          <w:p w14:paraId="375243F6"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Auditoría Interna</w:t>
            </w:r>
          </w:p>
        </w:tc>
        <w:tc>
          <w:tcPr>
            <w:tcW w:w="1244" w:type="dxa"/>
            <w:tcBorders>
              <w:top w:val="nil"/>
              <w:left w:val="nil"/>
              <w:bottom w:val="single" w:sz="4" w:space="0" w:color="auto"/>
              <w:right w:val="single" w:sz="4" w:space="0" w:color="auto"/>
            </w:tcBorders>
            <w:noWrap/>
            <w:vAlign w:val="center"/>
            <w:hideMark/>
          </w:tcPr>
          <w:p w14:paraId="6A06022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554,207.00</w:t>
            </w:r>
          </w:p>
        </w:tc>
      </w:tr>
      <w:tr w:rsidR="00B36DD4" w:rsidRPr="00B36DD4" w14:paraId="0C1BF423"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5553D1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24228461</w:t>
            </w:r>
          </w:p>
        </w:tc>
        <w:tc>
          <w:tcPr>
            <w:tcW w:w="5274" w:type="dxa"/>
            <w:tcBorders>
              <w:top w:val="nil"/>
              <w:left w:val="nil"/>
              <w:bottom w:val="single" w:sz="4" w:space="0" w:color="auto"/>
              <w:right w:val="single" w:sz="4" w:space="0" w:color="auto"/>
            </w:tcBorders>
            <w:vAlign w:val="center"/>
            <w:hideMark/>
          </w:tcPr>
          <w:p w14:paraId="421579FD"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 xml:space="preserve">Coordinación de Vigilancia Administrativa </w:t>
            </w:r>
          </w:p>
        </w:tc>
        <w:tc>
          <w:tcPr>
            <w:tcW w:w="1244" w:type="dxa"/>
            <w:tcBorders>
              <w:top w:val="nil"/>
              <w:left w:val="nil"/>
              <w:bottom w:val="single" w:sz="4" w:space="0" w:color="auto"/>
              <w:right w:val="single" w:sz="4" w:space="0" w:color="auto"/>
            </w:tcBorders>
            <w:noWrap/>
            <w:vAlign w:val="center"/>
            <w:hideMark/>
          </w:tcPr>
          <w:p w14:paraId="4CF5C88F"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0.00</w:t>
            </w:r>
          </w:p>
        </w:tc>
      </w:tr>
      <w:tr w:rsidR="00B36DD4" w:rsidRPr="00B36DD4" w14:paraId="0F4E2404"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771A28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24228462</w:t>
            </w:r>
          </w:p>
        </w:tc>
        <w:tc>
          <w:tcPr>
            <w:tcW w:w="5274" w:type="dxa"/>
            <w:tcBorders>
              <w:top w:val="nil"/>
              <w:left w:val="nil"/>
              <w:bottom w:val="single" w:sz="4" w:space="0" w:color="auto"/>
              <w:right w:val="single" w:sz="4" w:space="0" w:color="auto"/>
            </w:tcBorders>
            <w:vAlign w:val="center"/>
            <w:hideMark/>
          </w:tcPr>
          <w:p w14:paraId="4D75F22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 xml:space="preserve">Órgano de Investigación de Responsabilidades Administrativas </w:t>
            </w:r>
          </w:p>
        </w:tc>
        <w:tc>
          <w:tcPr>
            <w:tcW w:w="1244" w:type="dxa"/>
            <w:tcBorders>
              <w:top w:val="nil"/>
              <w:left w:val="nil"/>
              <w:bottom w:val="single" w:sz="4" w:space="0" w:color="auto"/>
              <w:right w:val="single" w:sz="4" w:space="0" w:color="auto"/>
            </w:tcBorders>
            <w:noWrap/>
            <w:vAlign w:val="center"/>
            <w:hideMark/>
          </w:tcPr>
          <w:p w14:paraId="40D6E64E"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5,111,127.00</w:t>
            </w:r>
          </w:p>
        </w:tc>
      </w:tr>
      <w:tr w:rsidR="00B36DD4" w:rsidRPr="00B36DD4" w14:paraId="763512E2"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3C8739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24228463</w:t>
            </w:r>
          </w:p>
        </w:tc>
        <w:tc>
          <w:tcPr>
            <w:tcW w:w="5274" w:type="dxa"/>
            <w:tcBorders>
              <w:top w:val="nil"/>
              <w:left w:val="nil"/>
              <w:bottom w:val="single" w:sz="4" w:space="0" w:color="auto"/>
              <w:right w:val="single" w:sz="4" w:space="0" w:color="auto"/>
            </w:tcBorders>
            <w:vAlign w:val="center"/>
            <w:hideMark/>
          </w:tcPr>
          <w:p w14:paraId="7C071BED"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Control Patrimonial</w:t>
            </w:r>
          </w:p>
        </w:tc>
        <w:tc>
          <w:tcPr>
            <w:tcW w:w="1244" w:type="dxa"/>
            <w:tcBorders>
              <w:top w:val="nil"/>
              <w:left w:val="nil"/>
              <w:bottom w:val="single" w:sz="4" w:space="0" w:color="auto"/>
              <w:right w:val="single" w:sz="4" w:space="0" w:color="auto"/>
            </w:tcBorders>
            <w:noWrap/>
            <w:vAlign w:val="center"/>
            <w:hideMark/>
          </w:tcPr>
          <w:p w14:paraId="37C75C8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0.00</w:t>
            </w:r>
          </w:p>
        </w:tc>
      </w:tr>
      <w:tr w:rsidR="00B36DD4" w:rsidRPr="00B36DD4" w14:paraId="405A272C"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D226D9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24228545</w:t>
            </w:r>
          </w:p>
        </w:tc>
        <w:tc>
          <w:tcPr>
            <w:tcW w:w="5274" w:type="dxa"/>
            <w:tcBorders>
              <w:top w:val="nil"/>
              <w:left w:val="nil"/>
              <w:bottom w:val="single" w:sz="4" w:space="0" w:color="auto"/>
              <w:right w:val="single" w:sz="4" w:space="0" w:color="auto"/>
            </w:tcBorders>
            <w:vAlign w:val="center"/>
            <w:hideMark/>
          </w:tcPr>
          <w:p w14:paraId="5CD460F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Supervisión</w:t>
            </w:r>
          </w:p>
        </w:tc>
        <w:tc>
          <w:tcPr>
            <w:tcW w:w="1244" w:type="dxa"/>
            <w:tcBorders>
              <w:top w:val="nil"/>
              <w:left w:val="nil"/>
              <w:bottom w:val="single" w:sz="4" w:space="0" w:color="auto"/>
              <w:right w:val="single" w:sz="4" w:space="0" w:color="auto"/>
            </w:tcBorders>
            <w:noWrap/>
            <w:vAlign w:val="center"/>
            <w:hideMark/>
          </w:tcPr>
          <w:p w14:paraId="5A99262B"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417,335.00</w:t>
            </w:r>
          </w:p>
        </w:tc>
      </w:tr>
      <w:tr w:rsidR="00B36DD4" w:rsidRPr="00B36DD4" w14:paraId="20DB869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D9D9DD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 </w:t>
            </w:r>
          </w:p>
        </w:tc>
        <w:tc>
          <w:tcPr>
            <w:tcW w:w="5274" w:type="dxa"/>
            <w:tcBorders>
              <w:top w:val="nil"/>
              <w:left w:val="nil"/>
              <w:bottom w:val="single" w:sz="4" w:space="0" w:color="auto"/>
              <w:right w:val="single" w:sz="4" w:space="0" w:color="auto"/>
            </w:tcBorders>
            <w:vAlign w:val="center"/>
            <w:hideMark/>
          </w:tcPr>
          <w:p w14:paraId="02BE5A85" w14:textId="77777777" w:rsidR="00B36DD4" w:rsidRPr="00B36DD4" w:rsidRDefault="00B36DD4" w:rsidP="00B36DD4">
            <w:pPr>
              <w:rPr>
                <w:rFonts w:ascii="Calibri" w:eastAsia="Times New Roman" w:hAnsi="Calibri" w:cs="Calibri"/>
                <w:b/>
                <w:bCs/>
                <w:color w:val="000000"/>
                <w:sz w:val="16"/>
                <w:szCs w:val="16"/>
                <w:lang w:eastAsia="es-MX"/>
              </w:rPr>
            </w:pPr>
            <w:r w:rsidRPr="00B36DD4">
              <w:rPr>
                <w:rFonts w:ascii="Calibri" w:eastAsia="Times New Roman" w:hAnsi="Calibri" w:cs="Calibri"/>
                <w:b/>
                <w:bCs/>
                <w:color w:val="000000"/>
                <w:sz w:val="16"/>
                <w:szCs w:val="16"/>
                <w:lang w:eastAsia="es-MX"/>
              </w:rPr>
              <w:t>PP03</w:t>
            </w:r>
          </w:p>
        </w:tc>
        <w:tc>
          <w:tcPr>
            <w:tcW w:w="1244" w:type="dxa"/>
            <w:tcBorders>
              <w:top w:val="nil"/>
              <w:left w:val="nil"/>
              <w:bottom w:val="single" w:sz="4" w:space="0" w:color="auto"/>
              <w:right w:val="single" w:sz="4" w:space="0" w:color="auto"/>
            </w:tcBorders>
            <w:noWrap/>
            <w:vAlign w:val="center"/>
            <w:hideMark/>
          </w:tcPr>
          <w:p w14:paraId="5BA34002" w14:textId="77777777" w:rsidR="00B36DD4" w:rsidRPr="00B36DD4" w:rsidRDefault="00B36DD4" w:rsidP="00B36DD4">
            <w:pPr>
              <w:jc w:val="right"/>
              <w:rPr>
                <w:rFonts w:ascii="Calibri" w:eastAsia="Times New Roman" w:hAnsi="Calibri" w:cs="Calibri"/>
                <w:b/>
                <w:bCs/>
                <w:color w:val="000000"/>
                <w:sz w:val="16"/>
                <w:szCs w:val="16"/>
                <w:lang w:eastAsia="es-MX"/>
              </w:rPr>
            </w:pPr>
            <w:r w:rsidRPr="00B36DD4">
              <w:rPr>
                <w:rFonts w:ascii="Calibri" w:eastAsia="Times New Roman" w:hAnsi="Calibri" w:cs="Calibri"/>
                <w:b/>
                <w:bCs/>
                <w:color w:val="000000"/>
                <w:sz w:val="16"/>
                <w:szCs w:val="16"/>
                <w:lang w:eastAsia="es-MX"/>
              </w:rPr>
              <w:t>905,149,050.00</w:t>
            </w:r>
          </w:p>
        </w:tc>
      </w:tr>
      <w:tr w:rsidR="00B36DD4" w:rsidRPr="00B36DD4" w14:paraId="6F22CB09"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0C61A2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31100000</w:t>
            </w:r>
          </w:p>
        </w:tc>
        <w:tc>
          <w:tcPr>
            <w:tcW w:w="5274" w:type="dxa"/>
            <w:tcBorders>
              <w:top w:val="nil"/>
              <w:left w:val="nil"/>
              <w:bottom w:val="single" w:sz="4" w:space="0" w:color="auto"/>
              <w:right w:val="single" w:sz="4" w:space="0" w:color="auto"/>
            </w:tcBorders>
            <w:vAlign w:val="center"/>
            <w:hideMark/>
          </w:tcPr>
          <w:p w14:paraId="6AE53954"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 xml:space="preserve">Despacho del Pleno del Órgano de Administración Judicial </w:t>
            </w:r>
          </w:p>
        </w:tc>
        <w:tc>
          <w:tcPr>
            <w:tcW w:w="1244" w:type="dxa"/>
            <w:tcBorders>
              <w:top w:val="nil"/>
              <w:left w:val="nil"/>
              <w:bottom w:val="single" w:sz="4" w:space="0" w:color="auto"/>
              <w:right w:val="single" w:sz="4" w:space="0" w:color="auto"/>
            </w:tcBorders>
            <w:noWrap/>
            <w:vAlign w:val="center"/>
            <w:hideMark/>
          </w:tcPr>
          <w:p w14:paraId="76D5477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7,718,662.00</w:t>
            </w:r>
          </w:p>
        </w:tc>
      </w:tr>
      <w:tr w:rsidR="00B36DD4" w:rsidRPr="00B36DD4" w14:paraId="138DB1AA"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24D4046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31201489</w:t>
            </w:r>
          </w:p>
        </w:tc>
        <w:tc>
          <w:tcPr>
            <w:tcW w:w="5274" w:type="dxa"/>
            <w:tcBorders>
              <w:top w:val="nil"/>
              <w:left w:val="nil"/>
              <w:bottom w:val="single" w:sz="4" w:space="0" w:color="auto"/>
              <w:right w:val="single" w:sz="4" w:space="0" w:color="auto"/>
            </w:tcBorders>
            <w:vAlign w:val="center"/>
            <w:hideMark/>
          </w:tcPr>
          <w:p w14:paraId="74B94E5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Control y Seguimiento de la Secretaría General de la Presidencia Zona Norte, Cancún</w:t>
            </w:r>
          </w:p>
        </w:tc>
        <w:tc>
          <w:tcPr>
            <w:tcW w:w="1244" w:type="dxa"/>
            <w:tcBorders>
              <w:top w:val="nil"/>
              <w:left w:val="nil"/>
              <w:bottom w:val="single" w:sz="4" w:space="0" w:color="auto"/>
              <w:right w:val="single" w:sz="4" w:space="0" w:color="auto"/>
            </w:tcBorders>
            <w:noWrap/>
            <w:vAlign w:val="center"/>
            <w:hideMark/>
          </w:tcPr>
          <w:p w14:paraId="04001E0E"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560,933.00</w:t>
            </w:r>
          </w:p>
        </w:tc>
      </w:tr>
      <w:tr w:rsidR="00B36DD4" w:rsidRPr="00B36DD4" w14:paraId="6450EDD5"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DE59189"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31498000</w:t>
            </w:r>
          </w:p>
        </w:tc>
        <w:tc>
          <w:tcPr>
            <w:tcW w:w="5274" w:type="dxa"/>
            <w:tcBorders>
              <w:top w:val="nil"/>
              <w:left w:val="nil"/>
              <w:bottom w:val="single" w:sz="4" w:space="0" w:color="auto"/>
              <w:right w:val="single" w:sz="4" w:space="0" w:color="auto"/>
            </w:tcBorders>
            <w:vAlign w:val="center"/>
            <w:hideMark/>
          </w:tcPr>
          <w:p w14:paraId="2B0D194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Secretaría General de la Presidencia</w:t>
            </w:r>
          </w:p>
        </w:tc>
        <w:tc>
          <w:tcPr>
            <w:tcW w:w="1244" w:type="dxa"/>
            <w:tcBorders>
              <w:top w:val="nil"/>
              <w:left w:val="nil"/>
              <w:bottom w:val="single" w:sz="4" w:space="0" w:color="auto"/>
              <w:right w:val="single" w:sz="4" w:space="0" w:color="auto"/>
            </w:tcBorders>
            <w:noWrap/>
            <w:vAlign w:val="center"/>
            <w:hideMark/>
          </w:tcPr>
          <w:p w14:paraId="308E75FB"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2,302,230.00</w:t>
            </w:r>
          </w:p>
        </w:tc>
      </w:tr>
      <w:tr w:rsidR="00B36DD4" w:rsidRPr="00B36DD4" w14:paraId="2886CB6A"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FC0E17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31498519</w:t>
            </w:r>
          </w:p>
        </w:tc>
        <w:tc>
          <w:tcPr>
            <w:tcW w:w="5274" w:type="dxa"/>
            <w:tcBorders>
              <w:top w:val="nil"/>
              <w:left w:val="nil"/>
              <w:bottom w:val="single" w:sz="4" w:space="0" w:color="auto"/>
              <w:right w:val="single" w:sz="4" w:space="0" w:color="auto"/>
            </w:tcBorders>
            <w:vAlign w:val="center"/>
            <w:hideMark/>
          </w:tcPr>
          <w:p w14:paraId="75957674"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Coordinación y Enlace</w:t>
            </w:r>
          </w:p>
        </w:tc>
        <w:tc>
          <w:tcPr>
            <w:tcW w:w="1244" w:type="dxa"/>
            <w:tcBorders>
              <w:top w:val="nil"/>
              <w:left w:val="nil"/>
              <w:bottom w:val="single" w:sz="4" w:space="0" w:color="auto"/>
              <w:right w:val="single" w:sz="4" w:space="0" w:color="auto"/>
            </w:tcBorders>
            <w:noWrap/>
            <w:vAlign w:val="center"/>
            <w:hideMark/>
          </w:tcPr>
          <w:p w14:paraId="01EE2825"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368,778.00</w:t>
            </w:r>
          </w:p>
        </w:tc>
      </w:tr>
      <w:tr w:rsidR="00B36DD4" w:rsidRPr="00B36DD4" w14:paraId="1768B82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6366F49"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31498520</w:t>
            </w:r>
          </w:p>
        </w:tc>
        <w:tc>
          <w:tcPr>
            <w:tcW w:w="5274" w:type="dxa"/>
            <w:tcBorders>
              <w:top w:val="nil"/>
              <w:left w:val="nil"/>
              <w:bottom w:val="single" w:sz="4" w:space="0" w:color="auto"/>
              <w:right w:val="single" w:sz="4" w:space="0" w:color="auto"/>
            </w:tcBorders>
            <w:vAlign w:val="center"/>
            <w:hideMark/>
          </w:tcPr>
          <w:p w14:paraId="015822D5"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Para el Fortalecimiento de la Seguridad y Justicia</w:t>
            </w:r>
          </w:p>
        </w:tc>
        <w:tc>
          <w:tcPr>
            <w:tcW w:w="1244" w:type="dxa"/>
            <w:tcBorders>
              <w:top w:val="nil"/>
              <w:left w:val="nil"/>
              <w:bottom w:val="single" w:sz="4" w:space="0" w:color="auto"/>
              <w:right w:val="single" w:sz="4" w:space="0" w:color="auto"/>
            </w:tcBorders>
            <w:noWrap/>
            <w:vAlign w:val="center"/>
            <w:hideMark/>
          </w:tcPr>
          <w:p w14:paraId="2D3CFAA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291,378.00</w:t>
            </w:r>
          </w:p>
        </w:tc>
      </w:tr>
      <w:tr w:rsidR="00B36DD4" w:rsidRPr="00B36DD4" w14:paraId="494188A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76C98B4"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31546000</w:t>
            </w:r>
          </w:p>
        </w:tc>
        <w:tc>
          <w:tcPr>
            <w:tcW w:w="5274" w:type="dxa"/>
            <w:tcBorders>
              <w:top w:val="nil"/>
              <w:left w:val="nil"/>
              <w:bottom w:val="single" w:sz="4" w:space="0" w:color="auto"/>
              <w:right w:val="single" w:sz="4" w:space="0" w:color="auto"/>
            </w:tcBorders>
            <w:vAlign w:val="center"/>
            <w:hideMark/>
          </w:tcPr>
          <w:p w14:paraId="0C2AF0E5"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Presidencia del Órgano de Administración Judicial</w:t>
            </w:r>
          </w:p>
        </w:tc>
        <w:tc>
          <w:tcPr>
            <w:tcW w:w="1244" w:type="dxa"/>
            <w:tcBorders>
              <w:top w:val="nil"/>
              <w:left w:val="nil"/>
              <w:bottom w:val="single" w:sz="4" w:space="0" w:color="auto"/>
              <w:right w:val="single" w:sz="4" w:space="0" w:color="auto"/>
            </w:tcBorders>
            <w:noWrap/>
            <w:vAlign w:val="center"/>
            <w:hideMark/>
          </w:tcPr>
          <w:p w14:paraId="6668459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4,222,712.00</w:t>
            </w:r>
          </w:p>
        </w:tc>
      </w:tr>
      <w:tr w:rsidR="00B36DD4" w:rsidRPr="00B36DD4" w14:paraId="6E2CF27B"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2236C7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32205000</w:t>
            </w:r>
          </w:p>
        </w:tc>
        <w:tc>
          <w:tcPr>
            <w:tcW w:w="5274" w:type="dxa"/>
            <w:tcBorders>
              <w:top w:val="nil"/>
              <w:left w:val="nil"/>
              <w:bottom w:val="single" w:sz="4" w:space="0" w:color="auto"/>
              <w:right w:val="single" w:sz="4" w:space="0" w:color="auto"/>
            </w:tcBorders>
            <w:vAlign w:val="center"/>
            <w:hideMark/>
          </w:tcPr>
          <w:p w14:paraId="540410B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de Asuntos Jurídicos</w:t>
            </w:r>
          </w:p>
        </w:tc>
        <w:tc>
          <w:tcPr>
            <w:tcW w:w="1244" w:type="dxa"/>
            <w:tcBorders>
              <w:top w:val="nil"/>
              <w:left w:val="nil"/>
              <w:bottom w:val="single" w:sz="4" w:space="0" w:color="auto"/>
              <w:right w:val="single" w:sz="4" w:space="0" w:color="auto"/>
            </w:tcBorders>
            <w:noWrap/>
            <w:vAlign w:val="center"/>
            <w:hideMark/>
          </w:tcPr>
          <w:p w14:paraId="3B029C2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996,447.00</w:t>
            </w:r>
          </w:p>
        </w:tc>
      </w:tr>
      <w:tr w:rsidR="00B36DD4" w:rsidRPr="00B36DD4" w14:paraId="0C2007B7"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D5F5DFB"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32205405</w:t>
            </w:r>
          </w:p>
        </w:tc>
        <w:tc>
          <w:tcPr>
            <w:tcW w:w="5274" w:type="dxa"/>
            <w:tcBorders>
              <w:top w:val="nil"/>
              <w:left w:val="nil"/>
              <w:bottom w:val="single" w:sz="4" w:space="0" w:color="auto"/>
              <w:right w:val="single" w:sz="4" w:space="0" w:color="auto"/>
            </w:tcBorders>
            <w:vAlign w:val="center"/>
            <w:hideMark/>
          </w:tcPr>
          <w:p w14:paraId="5EA5456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Asuntos Contenciosos</w:t>
            </w:r>
          </w:p>
        </w:tc>
        <w:tc>
          <w:tcPr>
            <w:tcW w:w="1244" w:type="dxa"/>
            <w:tcBorders>
              <w:top w:val="nil"/>
              <w:left w:val="nil"/>
              <w:bottom w:val="single" w:sz="4" w:space="0" w:color="auto"/>
              <w:right w:val="single" w:sz="4" w:space="0" w:color="auto"/>
            </w:tcBorders>
            <w:noWrap/>
            <w:vAlign w:val="center"/>
            <w:hideMark/>
          </w:tcPr>
          <w:p w14:paraId="0564EE8B"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306,904.00</w:t>
            </w:r>
          </w:p>
        </w:tc>
      </w:tr>
      <w:tr w:rsidR="00B36DD4" w:rsidRPr="00B36DD4" w14:paraId="56EF33F4"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3D4BA5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32205494</w:t>
            </w:r>
          </w:p>
        </w:tc>
        <w:tc>
          <w:tcPr>
            <w:tcW w:w="5274" w:type="dxa"/>
            <w:tcBorders>
              <w:top w:val="nil"/>
              <w:left w:val="nil"/>
              <w:bottom w:val="single" w:sz="4" w:space="0" w:color="auto"/>
              <w:right w:val="single" w:sz="4" w:space="0" w:color="auto"/>
            </w:tcBorders>
            <w:vAlign w:val="center"/>
            <w:hideMark/>
          </w:tcPr>
          <w:p w14:paraId="52FC902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Enlace y Normatividad</w:t>
            </w:r>
          </w:p>
        </w:tc>
        <w:tc>
          <w:tcPr>
            <w:tcW w:w="1244" w:type="dxa"/>
            <w:tcBorders>
              <w:top w:val="nil"/>
              <w:left w:val="nil"/>
              <w:bottom w:val="single" w:sz="4" w:space="0" w:color="auto"/>
              <w:right w:val="single" w:sz="4" w:space="0" w:color="auto"/>
            </w:tcBorders>
            <w:noWrap/>
            <w:vAlign w:val="center"/>
            <w:hideMark/>
          </w:tcPr>
          <w:p w14:paraId="3E3373D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472,526.00</w:t>
            </w:r>
          </w:p>
        </w:tc>
      </w:tr>
      <w:tr w:rsidR="00B36DD4" w:rsidRPr="00B36DD4" w14:paraId="5E3147BD"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1A8EA5D"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32206000</w:t>
            </w:r>
          </w:p>
        </w:tc>
        <w:tc>
          <w:tcPr>
            <w:tcW w:w="5274" w:type="dxa"/>
            <w:tcBorders>
              <w:top w:val="nil"/>
              <w:left w:val="nil"/>
              <w:bottom w:val="single" w:sz="4" w:space="0" w:color="auto"/>
              <w:right w:val="single" w:sz="4" w:space="0" w:color="auto"/>
            </w:tcBorders>
            <w:vAlign w:val="center"/>
            <w:hideMark/>
          </w:tcPr>
          <w:p w14:paraId="3833B9A4"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de Difusión y Comunicación</w:t>
            </w:r>
          </w:p>
        </w:tc>
        <w:tc>
          <w:tcPr>
            <w:tcW w:w="1244" w:type="dxa"/>
            <w:tcBorders>
              <w:top w:val="nil"/>
              <w:left w:val="nil"/>
              <w:bottom w:val="single" w:sz="4" w:space="0" w:color="auto"/>
              <w:right w:val="single" w:sz="4" w:space="0" w:color="auto"/>
            </w:tcBorders>
            <w:noWrap/>
            <w:vAlign w:val="center"/>
            <w:hideMark/>
          </w:tcPr>
          <w:p w14:paraId="3365A9D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4,455,691.00</w:t>
            </w:r>
          </w:p>
        </w:tc>
      </w:tr>
      <w:tr w:rsidR="00B36DD4" w:rsidRPr="00B36DD4" w14:paraId="24FFC5CE"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239A051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lastRenderedPageBreak/>
              <w:t>32207000</w:t>
            </w:r>
          </w:p>
        </w:tc>
        <w:tc>
          <w:tcPr>
            <w:tcW w:w="5274" w:type="dxa"/>
            <w:tcBorders>
              <w:top w:val="nil"/>
              <w:left w:val="nil"/>
              <w:bottom w:val="single" w:sz="4" w:space="0" w:color="auto"/>
              <w:right w:val="single" w:sz="4" w:space="0" w:color="auto"/>
            </w:tcBorders>
            <w:vAlign w:val="center"/>
            <w:hideMark/>
          </w:tcPr>
          <w:p w14:paraId="66C103C3"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de Transparencia, Acceso a la Información y Protección de Datos Personales</w:t>
            </w:r>
          </w:p>
        </w:tc>
        <w:tc>
          <w:tcPr>
            <w:tcW w:w="1244" w:type="dxa"/>
            <w:tcBorders>
              <w:top w:val="nil"/>
              <w:left w:val="nil"/>
              <w:bottom w:val="single" w:sz="4" w:space="0" w:color="auto"/>
              <w:right w:val="single" w:sz="4" w:space="0" w:color="auto"/>
            </w:tcBorders>
            <w:noWrap/>
            <w:vAlign w:val="center"/>
            <w:hideMark/>
          </w:tcPr>
          <w:p w14:paraId="15BA3E9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1,400,254.00</w:t>
            </w:r>
          </w:p>
        </w:tc>
      </w:tr>
      <w:tr w:rsidR="00B36DD4" w:rsidRPr="00B36DD4" w14:paraId="1B0754FE"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035423FD"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32207496</w:t>
            </w:r>
          </w:p>
        </w:tc>
        <w:tc>
          <w:tcPr>
            <w:tcW w:w="5274" w:type="dxa"/>
            <w:tcBorders>
              <w:top w:val="nil"/>
              <w:left w:val="nil"/>
              <w:bottom w:val="single" w:sz="4" w:space="0" w:color="auto"/>
              <w:right w:val="single" w:sz="4" w:space="0" w:color="auto"/>
            </w:tcBorders>
            <w:vAlign w:val="center"/>
            <w:hideMark/>
          </w:tcPr>
          <w:p w14:paraId="4DF5649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Acceso a la Información Pública y Protección de Datos Personales</w:t>
            </w:r>
          </w:p>
        </w:tc>
        <w:tc>
          <w:tcPr>
            <w:tcW w:w="1244" w:type="dxa"/>
            <w:tcBorders>
              <w:top w:val="nil"/>
              <w:left w:val="nil"/>
              <w:bottom w:val="single" w:sz="4" w:space="0" w:color="auto"/>
              <w:right w:val="single" w:sz="4" w:space="0" w:color="auto"/>
            </w:tcBorders>
            <w:noWrap/>
            <w:vAlign w:val="center"/>
            <w:hideMark/>
          </w:tcPr>
          <w:p w14:paraId="5A200FB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909,164.00</w:t>
            </w:r>
          </w:p>
        </w:tc>
      </w:tr>
      <w:tr w:rsidR="00B36DD4" w:rsidRPr="00B36DD4" w14:paraId="252C3490"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3545DA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32207497</w:t>
            </w:r>
          </w:p>
        </w:tc>
        <w:tc>
          <w:tcPr>
            <w:tcW w:w="5274" w:type="dxa"/>
            <w:tcBorders>
              <w:top w:val="nil"/>
              <w:left w:val="nil"/>
              <w:bottom w:val="single" w:sz="4" w:space="0" w:color="auto"/>
              <w:right w:val="single" w:sz="4" w:space="0" w:color="auto"/>
            </w:tcBorders>
            <w:vAlign w:val="center"/>
            <w:hideMark/>
          </w:tcPr>
          <w:p w14:paraId="5698BCA8"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Obligaciones de Transparencia</w:t>
            </w:r>
          </w:p>
        </w:tc>
        <w:tc>
          <w:tcPr>
            <w:tcW w:w="1244" w:type="dxa"/>
            <w:tcBorders>
              <w:top w:val="nil"/>
              <w:left w:val="nil"/>
              <w:bottom w:val="single" w:sz="4" w:space="0" w:color="auto"/>
              <w:right w:val="single" w:sz="4" w:space="0" w:color="auto"/>
            </w:tcBorders>
            <w:noWrap/>
            <w:vAlign w:val="center"/>
            <w:hideMark/>
          </w:tcPr>
          <w:p w14:paraId="3C8A6AB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385,918.00</w:t>
            </w:r>
          </w:p>
        </w:tc>
      </w:tr>
      <w:tr w:rsidR="00B36DD4" w:rsidRPr="00B36DD4" w14:paraId="52C1D3FC"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BE9427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32208000</w:t>
            </w:r>
          </w:p>
        </w:tc>
        <w:tc>
          <w:tcPr>
            <w:tcW w:w="5274" w:type="dxa"/>
            <w:tcBorders>
              <w:top w:val="nil"/>
              <w:left w:val="nil"/>
              <w:bottom w:val="single" w:sz="4" w:space="0" w:color="auto"/>
              <w:right w:val="single" w:sz="4" w:space="0" w:color="auto"/>
            </w:tcBorders>
            <w:vAlign w:val="center"/>
            <w:hideMark/>
          </w:tcPr>
          <w:p w14:paraId="2EA8AED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de Gestión Administrativa de la Zona Norte</w:t>
            </w:r>
          </w:p>
        </w:tc>
        <w:tc>
          <w:tcPr>
            <w:tcW w:w="1244" w:type="dxa"/>
            <w:tcBorders>
              <w:top w:val="nil"/>
              <w:left w:val="nil"/>
              <w:bottom w:val="single" w:sz="4" w:space="0" w:color="auto"/>
              <w:right w:val="single" w:sz="4" w:space="0" w:color="auto"/>
            </w:tcBorders>
            <w:noWrap/>
            <w:vAlign w:val="center"/>
            <w:hideMark/>
          </w:tcPr>
          <w:p w14:paraId="18496559"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6,363,916.00</w:t>
            </w:r>
          </w:p>
        </w:tc>
      </w:tr>
      <w:tr w:rsidR="00B36DD4" w:rsidRPr="00B36DD4" w14:paraId="7F24A69E"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70EE3D6A"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32208303</w:t>
            </w:r>
          </w:p>
        </w:tc>
        <w:tc>
          <w:tcPr>
            <w:tcW w:w="5274" w:type="dxa"/>
            <w:tcBorders>
              <w:top w:val="nil"/>
              <w:left w:val="nil"/>
              <w:bottom w:val="single" w:sz="4" w:space="0" w:color="auto"/>
              <w:right w:val="single" w:sz="4" w:space="0" w:color="auto"/>
            </w:tcBorders>
            <w:vAlign w:val="center"/>
            <w:hideMark/>
          </w:tcPr>
          <w:p w14:paraId="7EB707A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 Los Juzgados De Primera Instancia, Isla Mujeres</w:t>
            </w:r>
          </w:p>
        </w:tc>
        <w:tc>
          <w:tcPr>
            <w:tcW w:w="1244" w:type="dxa"/>
            <w:tcBorders>
              <w:top w:val="nil"/>
              <w:left w:val="nil"/>
              <w:bottom w:val="single" w:sz="4" w:space="0" w:color="auto"/>
              <w:right w:val="single" w:sz="4" w:space="0" w:color="auto"/>
            </w:tcBorders>
            <w:noWrap/>
            <w:vAlign w:val="center"/>
            <w:hideMark/>
          </w:tcPr>
          <w:p w14:paraId="4EADDDD9"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1,999,323.00</w:t>
            </w:r>
          </w:p>
        </w:tc>
      </w:tr>
      <w:tr w:rsidR="00B36DD4" w:rsidRPr="00B36DD4" w14:paraId="3B6B9EF4"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3C1904F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32208304</w:t>
            </w:r>
          </w:p>
        </w:tc>
        <w:tc>
          <w:tcPr>
            <w:tcW w:w="5274" w:type="dxa"/>
            <w:tcBorders>
              <w:top w:val="nil"/>
              <w:left w:val="nil"/>
              <w:bottom w:val="single" w:sz="4" w:space="0" w:color="auto"/>
              <w:right w:val="single" w:sz="4" w:space="0" w:color="auto"/>
            </w:tcBorders>
            <w:vAlign w:val="center"/>
            <w:hideMark/>
          </w:tcPr>
          <w:p w14:paraId="26E06474"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 Los Juzgados De Primera Instancia, Cozumel</w:t>
            </w:r>
          </w:p>
        </w:tc>
        <w:tc>
          <w:tcPr>
            <w:tcW w:w="1244" w:type="dxa"/>
            <w:tcBorders>
              <w:top w:val="nil"/>
              <w:left w:val="nil"/>
              <w:bottom w:val="single" w:sz="4" w:space="0" w:color="auto"/>
              <w:right w:val="single" w:sz="4" w:space="0" w:color="auto"/>
            </w:tcBorders>
            <w:noWrap/>
            <w:vAlign w:val="center"/>
            <w:hideMark/>
          </w:tcPr>
          <w:p w14:paraId="097A7F2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10,925,841.00</w:t>
            </w:r>
          </w:p>
        </w:tc>
      </w:tr>
      <w:tr w:rsidR="00B36DD4" w:rsidRPr="00B36DD4" w14:paraId="1B48C66E"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2ABDD68D"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32208305</w:t>
            </w:r>
          </w:p>
        </w:tc>
        <w:tc>
          <w:tcPr>
            <w:tcW w:w="5274" w:type="dxa"/>
            <w:tcBorders>
              <w:top w:val="nil"/>
              <w:left w:val="nil"/>
              <w:bottom w:val="single" w:sz="4" w:space="0" w:color="auto"/>
              <w:right w:val="single" w:sz="4" w:space="0" w:color="auto"/>
            </w:tcBorders>
            <w:vAlign w:val="center"/>
            <w:hideMark/>
          </w:tcPr>
          <w:p w14:paraId="4FDCA5E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 Los Juzgados Del Sistema Penal Acusatorio De Primera Instancia, Cancún</w:t>
            </w:r>
          </w:p>
        </w:tc>
        <w:tc>
          <w:tcPr>
            <w:tcW w:w="1244" w:type="dxa"/>
            <w:tcBorders>
              <w:top w:val="nil"/>
              <w:left w:val="nil"/>
              <w:bottom w:val="single" w:sz="4" w:space="0" w:color="auto"/>
              <w:right w:val="single" w:sz="4" w:space="0" w:color="auto"/>
            </w:tcBorders>
            <w:noWrap/>
            <w:vAlign w:val="center"/>
            <w:hideMark/>
          </w:tcPr>
          <w:p w14:paraId="5ED48D97"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25,273,069.00</w:t>
            </w:r>
          </w:p>
        </w:tc>
      </w:tr>
      <w:tr w:rsidR="00B36DD4" w:rsidRPr="00B36DD4" w14:paraId="1F4DF345"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51F1250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32208308</w:t>
            </w:r>
          </w:p>
        </w:tc>
        <w:tc>
          <w:tcPr>
            <w:tcW w:w="5274" w:type="dxa"/>
            <w:tcBorders>
              <w:top w:val="nil"/>
              <w:left w:val="nil"/>
              <w:bottom w:val="single" w:sz="4" w:space="0" w:color="auto"/>
              <w:right w:val="single" w:sz="4" w:space="0" w:color="auto"/>
            </w:tcBorders>
            <w:vAlign w:val="center"/>
            <w:hideMark/>
          </w:tcPr>
          <w:p w14:paraId="2B25764D"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 Los Juzgados Mercantiles De Primera Instancia, Cancún</w:t>
            </w:r>
          </w:p>
        </w:tc>
        <w:tc>
          <w:tcPr>
            <w:tcW w:w="1244" w:type="dxa"/>
            <w:tcBorders>
              <w:top w:val="nil"/>
              <w:left w:val="nil"/>
              <w:bottom w:val="single" w:sz="4" w:space="0" w:color="auto"/>
              <w:right w:val="single" w:sz="4" w:space="0" w:color="auto"/>
            </w:tcBorders>
            <w:noWrap/>
            <w:vAlign w:val="center"/>
            <w:hideMark/>
          </w:tcPr>
          <w:p w14:paraId="573820C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7,025,920.00</w:t>
            </w:r>
          </w:p>
        </w:tc>
      </w:tr>
      <w:tr w:rsidR="00B36DD4" w:rsidRPr="00B36DD4" w14:paraId="3FFC60D4"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0C7A5F6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32208309</w:t>
            </w:r>
          </w:p>
        </w:tc>
        <w:tc>
          <w:tcPr>
            <w:tcW w:w="5274" w:type="dxa"/>
            <w:tcBorders>
              <w:top w:val="nil"/>
              <w:left w:val="nil"/>
              <w:bottom w:val="single" w:sz="4" w:space="0" w:color="auto"/>
              <w:right w:val="single" w:sz="4" w:space="0" w:color="auto"/>
            </w:tcBorders>
            <w:vAlign w:val="center"/>
            <w:hideMark/>
          </w:tcPr>
          <w:p w14:paraId="4DAADB3E"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Del Juzgado Civil Oral De Primera Instancia, Cancún</w:t>
            </w:r>
          </w:p>
        </w:tc>
        <w:tc>
          <w:tcPr>
            <w:tcW w:w="1244" w:type="dxa"/>
            <w:tcBorders>
              <w:top w:val="nil"/>
              <w:left w:val="nil"/>
              <w:bottom w:val="single" w:sz="4" w:space="0" w:color="auto"/>
              <w:right w:val="single" w:sz="4" w:space="0" w:color="auto"/>
            </w:tcBorders>
            <w:noWrap/>
            <w:vAlign w:val="center"/>
            <w:hideMark/>
          </w:tcPr>
          <w:p w14:paraId="2EA9B7C9"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5,387,391.00</w:t>
            </w:r>
          </w:p>
        </w:tc>
      </w:tr>
      <w:tr w:rsidR="00B36DD4" w:rsidRPr="00B36DD4" w14:paraId="65F6B995"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501B717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32208326</w:t>
            </w:r>
          </w:p>
        </w:tc>
        <w:tc>
          <w:tcPr>
            <w:tcW w:w="5274" w:type="dxa"/>
            <w:tcBorders>
              <w:top w:val="nil"/>
              <w:left w:val="nil"/>
              <w:bottom w:val="single" w:sz="4" w:space="0" w:color="auto"/>
              <w:right w:val="single" w:sz="4" w:space="0" w:color="auto"/>
            </w:tcBorders>
            <w:vAlign w:val="center"/>
            <w:hideMark/>
          </w:tcPr>
          <w:p w14:paraId="47DBE06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Del Juzgado Primero Familiar Oral De Primera Instancia, Distrito Judicial Cancún</w:t>
            </w:r>
          </w:p>
        </w:tc>
        <w:tc>
          <w:tcPr>
            <w:tcW w:w="1244" w:type="dxa"/>
            <w:tcBorders>
              <w:top w:val="nil"/>
              <w:left w:val="nil"/>
              <w:bottom w:val="single" w:sz="4" w:space="0" w:color="auto"/>
              <w:right w:val="single" w:sz="4" w:space="0" w:color="auto"/>
            </w:tcBorders>
            <w:noWrap/>
            <w:vAlign w:val="center"/>
            <w:hideMark/>
          </w:tcPr>
          <w:p w14:paraId="593BCB65"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8,959,663.00</w:t>
            </w:r>
          </w:p>
        </w:tc>
      </w:tr>
      <w:tr w:rsidR="00B36DD4" w:rsidRPr="00B36DD4" w14:paraId="6CE14148"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453A657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32208327</w:t>
            </w:r>
          </w:p>
        </w:tc>
        <w:tc>
          <w:tcPr>
            <w:tcW w:w="5274" w:type="dxa"/>
            <w:tcBorders>
              <w:top w:val="nil"/>
              <w:left w:val="nil"/>
              <w:bottom w:val="single" w:sz="4" w:space="0" w:color="auto"/>
              <w:right w:val="single" w:sz="4" w:space="0" w:color="auto"/>
            </w:tcBorders>
            <w:vAlign w:val="center"/>
            <w:hideMark/>
          </w:tcPr>
          <w:p w14:paraId="6C52717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Del Juzgado Segundo Familiar Oral De Primera Instancia, Distrito Judicial Cancún</w:t>
            </w:r>
          </w:p>
        </w:tc>
        <w:tc>
          <w:tcPr>
            <w:tcW w:w="1244" w:type="dxa"/>
            <w:tcBorders>
              <w:top w:val="nil"/>
              <w:left w:val="nil"/>
              <w:bottom w:val="single" w:sz="4" w:space="0" w:color="auto"/>
              <w:right w:val="single" w:sz="4" w:space="0" w:color="auto"/>
            </w:tcBorders>
            <w:noWrap/>
            <w:vAlign w:val="center"/>
            <w:hideMark/>
          </w:tcPr>
          <w:p w14:paraId="31D8FFFC"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8,426,962.00</w:t>
            </w:r>
          </w:p>
        </w:tc>
      </w:tr>
      <w:tr w:rsidR="00B36DD4" w:rsidRPr="00B36DD4" w14:paraId="5718A0BB"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1892661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32208329</w:t>
            </w:r>
          </w:p>
        </w:tc>
        <w:tc>
          <w:tcPr>
            <w:tcW w:w="5274" w:type="dxa"/>
            <w:tcBorders>
              <w:top w:val="nil"/>
              <w:left w:val="nil"/>
              <w:bottom w:val="single" w:sz="4" w:space="0" w:color="auto"/>
              <w:right w:val="single" w:sz="4" w:space="0" w:color="auto"/>
            </w:tcBorders>
            <w:vAlign w:val="center"/>
            <w:hideMark/>
          </w:tcPr>
          <w:p w14:paraId="4363287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 Los Tribunales Laborales Con Sede En El Distrito Judicial De Cancún</w:t>
            </w:r>
          </w:p>
        </w:tc>
        <w:tc>
          <w:tcPr>
            <w:tcW w:w="1244" w:type="dxa"/>
            <w:tcBorders>
              <w:top w:val="nil"/>
              <w:left w:val="nil"/>
              <w:bottom w:val="single" w:sz="4" w:space="0" w:color="auto"/>
              <w:right w:val="single" w:sz="4" w:space="0" w:color="auto"/>
            </w:tcBorders>
            <w:noWrap/>
            <w:vAlign w:val="center"/>
            <w:hideMark/>
          </w:tcPr>
          <w:p w14:paraId="4E1357B5"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3,280,698.00</w:t>
            </w:r>
          </w:p>
        </w:tc>
      </w:tr>
      <w:tr w:rsidR="00B36DD4" w:rsidRPr="00B36DD4" w14:paraId="6FF710B7"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6DB07F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32209000</w:t>
            </w:r>
          </w:p>
        </w:tc>
        <w:tc>
          <w:tcPr>
            <w:tcW w:w="5274" w:type="dxa"/>
            <w:tcBorders>
              <w:top w:val="nil"/>
              <w:left w:val="nil"/>
              <w:bottom w:val="single" w:sz="4" w:space="0" w:color="auto"/>
              <w:right w:val="single" w:sz="4" w:space="0" w:color="auto"/>
            </w:tcBorders>
            <w:vAlign w:val="center"/>
            <w:hideMark/>
          </w:tcPr>
          <w:p w14:paraId="7BCC728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De Gestión Administrativa De La Zona Sur</w:t>
            </w:r>
          </w:p>
        </w:tc>
        <w:tc>
          <w:tcPr>
            <w:tcW w:w="1244" w:type="dxa"/>
            <w:tcBorders>
              <w:top w:val="nil"/>
              <w:left w:val="nil"/>
              <w:bottom w:val="single" w:sz="4" w:space="0" w:color="auto"/>
              <w:right w:val="single" w:sz="4" w:space="0" w:color="auto"/>
            </w:tcBorders>
            <w:noWrap/>
            <w:vAlign w:val="center"/>
            <w:hideMark/>
          </w:tcPr>
          <w:p w14:paraId="6D51A36A"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3,717,590.00</w:t>
            </w:r>
          </w:p>
        </w:tc>
      </w:tr>
      <w:tr w:rsidR="00B36DD4" w:rsidRPr="00B36DD4" w14:paraId="6C592BF7"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74493C6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32209310</w:t>
            </w:r>
          </w:p>
        </w:tc>
        <w:tc>
          <w:tcPr>
            <w:tcW w:w="5274" w:type="dxa"/>
            <w:tcBorders>
              <w:top w:val="nil"/>
              <w:left w:val="nil"/>
              <w:bottom w:val="single" w:sz="4" w:space="0" w:color="auto"/>
              <w:right w:val="single" w:sz="4" w:space="0" w:color="auto"/>
            </w:tcBorders>
            <w:vAlign w:val="center"/>
            <w:hideMark/>
          </w:tcPr>
          <w:p w14:paraId="389E57D7"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 Los Juzgados Del Sistema Penal Acusatorio De Primera Instancia, Chetumal</w:t>
            </w:r>
          </w:p>
        </w:tc>
        <w:tc>
          <w:tcPr>
            <w:tcW w:w="1244" w:type="dxa"/>
            <w:tcBorders>
              <w:top w:val="nil"/>
              <w:left w:val="nil"/>
              <w:bottom w:val="single" w:sz="4" w:space="0" w:color="auto"/>
              <w:right w:val="single" w:sz="4" w:space="0" w:color="auto"/>
            </w:tcBorders>
            <w:noWrap/>
            <w:vAlign w:val="center"/>
            <w:hideMark/>
          </w:tcPr>
          <w:p w14:paraId="2D9C9DA9"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19,283,356.00</w:t>
            </w:r>
          </w:p>
        </w:tc>
      </w:tr>
      <w:tr w:rsidR="00B36DD4" w:rsidRPr="00B36DD4" w14:paraId="61AEE205"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33F89F3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32209311</w:t>
            </w:r>
          </w:p>
        </w:tc>
        <w:tc>
          <w:tcPr>
            <w:tcW w:w="5274" w:type="dxa"/>
            <w:tcBorders>
              <w:top w:val="nil"/>
              <w:left w:val="nil"/>
              <w:bottom w:val="single" w:sz="4" w:space="0" w:color="auto"/>
              <w:right w:val="single" w:sz="4" w:space="0" w:color="auto"/>
            </w:tcBorders>
            <w:vAlign w:val="center"/>
            <w:hideMark/>
          </w:tcPr>
          <w:p w14:paraId="63FFC30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 Los Juzgados Civil Y Familiar Oral De Primera Instancia, Chetumal</w:t>
            </w:r>
          </w:p>
        </w:tc>
        <w:tc>
          <w:tcPr>
            <w:tcW w:w="1244" w:type="dxa"/>
            <w:tcBorders>
              <w:top w:val="nil"/>
              <w:left w:val="nil"/>
              <w:bottom w:val="single" w:sz="4" w:space="0" w:color="auto"/>
              <w:right w:val="single" w:sz="4" w:space="0" w:color="auto"/>
            </w:tcBorders>
            <w:noWrap/>
            <w:vAlign w:val="center"/>
            <w:hideMark/>
          </w:tcPr>
          <w:p w14:paraId="65EA1ED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10,639,740.00</w:t>
            </w:r>
          </w:p>
        </w:tc>
      </w:tr>
      <w:tr w:rsidR="00B36DD4" w:rsidRPr="00B36DD4" w14:paraId="68224602"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0D21BC93"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32209312</w:t>
            </w:r>
          </w:p>
        </w:tc>
        <w:tc>
          <w:tcPr>
            <w:tcW w:w="5274" w:type="dxa"/>
            <w:tcBorders>
              <w:top w:val="nil"/>
              <w:left w:val="nil"/>
              <w:bottom w:val="single" w:sz="4" w:space="0" w:color="auto"/>
              <w:right w:val="single" w:sz="4" w:space="0" w:color="auto"/>
            </w:tcBorders>
            <w:vAlign w:val="center"/>
            <w:hideMark/>
          </w:tcPr>
          <w:p w14:paraId="624C165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 Los Juzgados De Primera Instancia, Felipe Carrillo Puerto</w:t>
            </w:r>
          </w:p>
        </w:tc>
        <w:tc>
          <w:tcPr>
            <w:tcW w:w="1244" w:type="dxa"/>
            <w:tcBorders>
              <w:top w:val="nil"/>
              <w:left w:val="nil"/>
              <w:bottom w:val="single" w:sz="4" w:space="0" w:color="auto"/>
              <w:right w:val="single" w:sz="4" w:space="0" w:color="auto"/>
            </w:tcBorders>
            <w:noWrap/>
            <w:vAlign w:val="center"/>
            <w:hideMark/>
          </w:tcPr>
          <w:p w14:paraId="1C00DCC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7,586,621.00</w:t>
            </w:r>
          </w:p>
        </w:tc>
      </w:tr>
      <w:tr w:rsidR="00B36DD4" w:rsidRPr="00B36DD4" w14:paraId="746E2409"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05E4AFC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32209313</w:t>
            </w:r>
          </w:p>
        </w:tc>
        <w:tc>
          <w:tcPr>
            <w:tcW w:w="5274" w:type="dxa"/>
            <w:tcBorders>
              <w:top w:val="nil"/>
              <w:left w:val="nil"/>
              <w:bottom w:val="single" w:sz="4" w:space="0" w:color="auto"/>
              <w:right w:val="single" w:sz="4" w:space="0" w:color="auto"/>
            </w:tcBorders>
            <w:vAlign w:val="center"/>
            <w:hideMark/>
          </w:tcPr>
          <w:p w14:paraId="3137C167"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 Los Juzgados De Primera Instancia, José María Morelos</w:t>
            </w:r>
          </w:p>
        </w:tc>
        <w:tc>
          <w:tcPr>
            <w:tcW w:w="1244" w:type="dxa"/>
            <w:tcBorders>
              <w:top w:val="nil"/>
              <w:left w:val="nil"/>
              <w:bottom w:val="single" w:sz="4" w:space="0" w:color="auto"/>
              <w:right w:val="single" w:sz="4" w:space="0" w:color="auto"/>
            </w:tcBorders>
            <w:noWrap/>
            <w:vAlign w:val="center"/>
            <w:hideMark/>
          </w:tcPr>
          <w:p w14:paraId="4303660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2,377,913.00</w:t>
            </w:r>
          </w:p>
        </w:tc>
      </w:tr>
      <w:tr w:rsidR="00B36DD4" w:rsidRPr="00B36DD4" w14:paraId="2CD0232B"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4069530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32209314</w:t>
            </w:r>
          </w:p>
        </w:tc>
        <w:tc>
          <w:tcPr>
            <w:tcW w:w="5274" w:type="dxa"/>
            <w:tcBorders>
              <w:top w:val="nil"/>
              <w:left w:val="nil"/>
              <w:bottom w:val="single" w:sz="4" w:space="0" w:color="auto"/>
              <w:right w:val="single" w:sz="4" w:space="0" w:color="auto"/>
            </w:tcBorders>
            <w:vAlign w:val="center"/>
            <w:hideMark/>
          </w:tcPr>
          <w:p w14:paraId="23A2DA6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 Los Juzgados Civil Y Familiar Oral De Primera Instancia, Playa del Carmen</w:t>
            </w:r>
          </w:p>
        </w:tc>
        <w:tc>
          <w:tcPr>
            <w:tcW w:w="1244" w:type="dxa"/>
            <w:tcBorders>
              <w:top w:val="nil"/>
              <w:left w:val="nil"/>
              <w:bottom w:val="single" w:sz="4" w:space="0" w:color="auto"/>
              <w:right w:val="single" w:sz="4" w:space="0" w:color="auto"/>
            </w:tcBorders>
            <w:noWrap/>
            <w:vAlign w:val="center"/>
            <w:hideMark/>
          </w:tcPr>
          <w:p w14:paraId="39A29237"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6,814,822.00</w:t>
            </w:r>
          </w:p>
        </w:tc>
      </w:tr>
      <w:tr w:rsidR="00B36DD4" w:rsidRPr="00B36DD4" w14:paraId="3E6A8DC9"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47E204A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32209316</w:t>
            </w:r>
          </w:p>
        </w:tc>
        <w:tc>
          <w:tcPr>
            <w:tcW w:w="5274" w:type="dxa"/>
            <w:tcBorders>
              <w:top w:val="nil"/>
              <w:left w:val="nil"/>
              <w:bottom w:val="single" w:sz="4" w:space="0" w:color="auto"/>
              <w:right w:val="single" w:sz="4" w:space="0" w:color="auto"/>
            </w:tcBorders>
            <w:vAlign w:val="center"/>
            <w:hideMark/>
          </w:tcPr>
          <w:p w14:paraId="44D896C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 Los Juzgados Del Sistema Penal Acusatorio De Primera Instancia, Playa del Carmen</w:t>
            </w:r>
          </w:p>
        </w:tc>
        <w:tc>
          <w:tcPr>
            <w:tcW w:w="1244" w:type="dxa"/>
            <w:tcBorders>
              <w:top w:val="nil"/>
              <w:left w:val="nil"/>
              <w:bottom w:val="single" w:sz="4" w:space="0" w:color="auto"/>
              <w:right w:val="single" w:sz="4" w:space="0" w:color="auto"/>
            </w:tcBorders>
            <w:noWrap/>
            <w:vAlign w:val="center"/>
            <w:hideMark/>
          </w:tcPr>
          <w:p w14:paraId="441D985A"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6,678,546.00</w:t>
            </w:r>
          </w:p>
        </w:tc>
      </w:tr>
      <w:tr w:rsidR="00B36DD4" w:rsidRPr="00B36DD4" w14:paraId="200361DC"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18CE30BD"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32209317</w:t>
            </w:r>
          </w:p>
        </w:tc>
        <w:tc>
          <w:tcPr>
            <w:tcW w:w="5274" w:type="dxa"/>
            <w:tcBorders>
              <w:top w:val="nil"/>
              <w:left w:val="nil"/>
              <w:bottom w:val="single" w:sz="4" w:space="0" w:color="auto"/>
              <w:right w:val="single" w:sz="4" w:space="0" w:color="auto"/>
            </w:tcBorders>
            <w:vAlign w:val="center"/>
            <w:hideMark/>
          </w:tcPr>
          <w:p w14:paraId="3930788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 Los Juzgados De Primera Instancia, Tulum</w:t>
            </w:r>
          </w:p>
        </w:tc>
        <w:tc>
          <w:tcPr>
            <w:tcW w:w="1244" w:type="dxa"/>
            <w:tcBorders>
              <w:top w:val="nil"/>
              <w:left w:val="nil"/>
              <w:bottom w:val="single" w:sz="4" w:space="0" w:color="auto"/>
              <w:right w:val="single" w:sz="4" w:space="0" w:color="auto"/>
            </w:tcBorders>
            <w:noWrap/>
            <w:vAlign w:val="center"/>
            <w:hideMark/>
          </w:tcPr>
          <w:p w14:paraId="138CEA4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2,323,963.00</w:t>
            </w:r>
          </w:p>
        </w:tc>
      </w:tr>
      <w:tr w:rsidR="00B36DD4" w:rsidRPr="00B36DD4" w14:paraId="4852069B"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3CCDE8C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32209557</w:t>
            </w:r>
          </w:p>
        </w:tc>
        <w:tc>
          <w:tcPr>
            <w:tcW w:w="5274" w:type="dxa"/>
            <w:tcBorders>
              <w:top w:val="nil"/>
              <w:left w:val="nil"/>
              <w:bottom w:val="single" w:sz="4" w:space="0" w:color="auto"/>
              <w:right w:val="single" w:sz="4" w:space="0" w:color="auto"/>
            </w:tcBorders>
            <w:vAlign w:val="center"/>
            <w:hideMark/>
          </w:tcPr>
          <w:p w14:paraId="4267C214"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Administración De Gestión Judicial De Los Juzgados De Primera Instancia En Bacalar</w:t>
            </w:r>
          </w:p>
        </w:tc>
        <w:tc>
          <w:tcPr>
            <w:tcW w:w="1244" w:type="dxa"/>
            <w:tcBorders>
              <w:top w:val="nil"/>
              <w:left w:val="nil"/>
              <w:bottom w:val="single" w:sz="4" w:space="0" w:color="auto"/>
              <w:right w:val="single" w:sz="4" w:space="0" w:color="auto"/>
            </w:tcBorders>
            <w:noWrap/>
            <w:vAlign w:val="center"/>
            <w:hideMark/>
          </w:tcPr>
          <w:p w14:paraId="218D646A"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83,976.00</w:t>
            </w:r>
          </w:p>
        </w:tc>
      </w:tr>
      <w:tr w:rsidR="00B36DD4" w:rsidRPr="00B36DD4" w14:paraId="61DA1863"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DD448D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32212000</w:t>
            </w:r>
          </w:p>
        </w:tc>
        <w:tc>
          <w:tcPr>
            <w:tcW w:w="5274" w:type="dxa"/>
            <w:tcBorders>
              <w:top w:val="nil"/>
              <w:left w:val="nil"/>
              <w:bottom w:val="single" w:sz="4" w:space="0" w:color="auto"/>
              <w:right w:val="single" w:sz="4" w:space="0" w:color="auto"/>
            </w:tcBorders>
            <w:vAlign w:val="center"/>
            <w:hideMark/>
          </w:tcPr>
          <w:p w14:paraId="23FA51F8"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De Planeación</w:t>
            </w:r>
          </w:p>
        </w:tc>
        <w:tc>
          <w:tcPr>
            <w:tcW w:w="1244" w:type="dxa"/>
            <w:tcBorders>
              <w:top w:val="nil"/>
              <w:left w:val="nil"/>
              <w:bottom w:val="single" w:sz="4" w:space="0" w:color="auto"/>
              <w:right w:val="single" w:sz="4" w:space="0" w:color="auto"/>
            </w:tcBorders>
            <w:noWrap/>
            <w:vAlign w:val="center"/>
            <w:hideMark/>
          </w:tcPr>
          <w:p w14:paraId="55275AFA"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1,603,547.00</w:t>
            </w:r>
          </w:p>
        </w:tc>
      </w:tr>
      <w:tr w:rsidR="00B36DD4" w:rsidRPr="00B36DD4" w14:paraId="3E3672AE"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6E6799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32212417</w:t>
            </w:r>
          </w:p>
        </w:tc>
        <w:tc>
          <w:tcPr>
            <w:tcW w:w="5274" w:type="dxa"/>
            <w:tcBorders>
              <w:top w:val="nil"/>
              <w:left w:val="nil"/>
              <w:bottom w:val="single" w:sz="4" w:space="0" w:color="auto"/>
              <w:right w:val="single" w:sz="4" w:space="0" w:color="auto"/>
            </w:tcBorders>
            <w:vAlign w:val="center"/>
            <w:hideMark/>
          </w:tcPr>
          <w:p w14:paraId="52D25CD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Procesos</w:t>
            </w:r>
          </w:p>
        </w:tc>
        <w:tc>
          <w:tcPr>
            <w:tcW w:w="1244" w:type="dxa"/>
            <w:tcBorders>
              <w:top w:val="nil"/>
              <w:left w:val="nil"/>
              <w:bottom w:val="single" w:sz="4" w:space="0" w:color="auto"/>
              <w:right w:val="single" w:sz="4" w:space="0" w:color="auto"/>
            </w:tcBorders>
            <w:noWrap/>
            <w:vAlign w:val="center"/>
            <w:hideMark/>
          </w:tcPr>
          <w:p w14:paraId="6B412BB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487,389.00</w:t>
            </w:r>
          </w:p>
        </w:tc>
      </w:tr>
      <w:tr w:rsidR="00B36DD4" w:rsidRPr="00B36DD4" w14:paraId="6AAEAA4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9DA526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32213000</w:t>
            </w:r>
          </w:p>
        </w:tc>
        <w:tc>
          <w:tcPr>
            <w:tcW w:w="5274" w:type="dxa"/>
            <w:tcBorders>
              <w:top w:val="nil"/>
              <w:left w:val="nil"/>
              <w:bottom w:val="single" w:sz="4" w:space="0" w:color="auto"/>
              <w:right w:val="single" w:sz="4" w:space="0" w:color="auto"/>
            </w:tcBorders>
            <w:vAlign w:val="center"/>
            <w:hideMark/>
          </w:tcPr>
          <w:p w14:paraId="5798276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De Estadística Judicial</w:t>
            </w:r>
          </w:p>
        </w:tc>
        <w:tc>
          <w:tcPr>
            <w:tcW w:w="1244" w:type="dxa"/>
            <w:tcBorders>
              <w:top w:val="nil"/>
              <w:left w:val="nil"/>
              <w:bottom w:val="single" w:sz="4" w:space="0" w:color="auto"/>
              <w:right w:val="single" w:sz="4" w:space="0" w:color="auto"/>
            </w:tcBorders>
            <w:noWrap/>
            <w:vAlign w:val="center"/>
            <w:hideMark/>
          </w:tcPr>
          <w:p w14:paraId="032CD9D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1,635,074.00</w:t>
            </w:r>
          </w:p>
        </w:tc>
      </w:tr>
      <w:tr w:rsidR="00B36DD4" w:rsidRPr="00B36DD4" w14:paraId="75DB6FAC"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9C7726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32214000</w:t>
            </w:r>
          </w:p>
        </w:tc>
        <w:tc>
          <w:tcPr>
            <w:tcW w:w="5274" w:type="dxa"/>
            <w:tcBorders>
              <w:top w:val="nil"/>
              <w:left w:val="nil"/>
              <w:bottom w:val="single" w:sz="4" w:space="0" w:color="auto"/>
              <w:right w:val="single" w:sz="4" w:space="0" w:color="auto"/>
            </w:tcBorders>
            <w:vAlign w:val="center"/>
            <w:hideMark/>
          </w:tcPr>
          <w:p w14:paraId="037DFAD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Dirección De Relaciones Públicas</w:t>
            </w:r>
          </w:p>
        </w:tc>
        <w:tc>
          <w:tcPr>
            <w:tcW w:w="1244" w:type="dxa"/>
            <w:tcBorders>
              <w:top w:val="nil"/>
              <w:left w:val="nil"/>
              <w:bottom w:val="single" w:sz="4" w:space="0" w:color="auto"/>
              <w:right w:val="single" w:sz="4" w:space="0" w:color="auto"/>
            </w:tcBorders>
            <w:noWrap/>
            <w:vAlign w:val="center"/>
            <w:hideMark/>
          </w:tcPr>
          <w:p w14:paraId="130D073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1,468,216.00</w:t>
            </w:r>
          </w:p>
        </w:tc>
      </w:tr>
      <w:tr w:rsidR="00B36DD4" w:rsidRPr="00B36DD4" w14:paraId="0C54ACDA"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E58026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32215000</w:t>
            </w:r>
          </w:p>
        </w:tc>
        <w:tc>
          <w:tcPr>
            <w:tcW w:w="5274" w:type="dxa"/>
            <w:tcBorders>
              <w:top w:val="nil"/>
              <w:left w:val="nil"/>
              <w:bottom w:val="single" w:sz="4" w:space="0" w:color="auto"/>
              <w:right w:val="single" w:sz="4" w:space="0" w:color="auto"/>
            </w:tcBorders>
            <w:vAlign w:val="center"/>
            <w:hideMark/>
          </w:tcPr>
          <w:p w14:paraId="11604ED5"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Dirección De Informática</w:t>
            </w:r>
          </w:p>
        </w:tc>
        <w:tc>
          <w:tcPr>
            <w:tcW w:w="1244" w:type="dxa"/>
            <w:tcBorders>
              <w:top w:val="nil"/>
              <w:left w:val="nil"/>
              <w:bottom w:val="single" w:sz="4" w:space="0" w:color="auto"/>
              <w:right w:val="single" w:sz="4" w:space="0" w:color="auto"/>
            </w:tcBorders>
            <w:noWrap/>
            <w:vAlign w:val="center"/>
            <w:hideMark/>
          </w:tcPr>
          <w:p w14:paraId="36BD042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17,644,906.00</w:t>
            </w:r>
          </w:p>
        </w:tc>
      </w:tr>
      <w:tr w:rsidR="00B36DD4" w:rsidRPr="00B36DD4" w14:paraId="0772C8AB"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777DD8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32215419</w:t>
            </w:r>
          </w:p>
        </w:tc>
        <w:tc>
          <w:tcPr>
            <w:tcW w:w="5274" w:type="dxa"/>
            <w:tcBorders>
              <w:top w:val="nil"/>
              <w:left w:val="nil"/>
              <w:bottom w:val="single" w:sz="4" w:space="0" w:color="auto"/>
              <w:right w:val="single" w:sz="4" w:space="0" w:color="auto"/>
            </w:tcBorders>
            <w:vAlign w:val="center"/>
            <w:hideMark/>
          </w:tcPr>
          <w:p w14:paraId="3C7A053E"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Telecomunicaciones</w:t>
            </w:r>
          </w:p>
        </w:tc>
        <w:tc>
          <w:tcPr>
            <w:tcW w:w="1244" w:type="dxa"/>
            <w:tcBorders>
              <w:top w:val="nil"/>
              <w:left w:val="nil"/>
              <w:bottom w:val="single" w:sz="4" w:space="0" w:color="auto"/>
              <w:right w:val="single" w:sz="4" w:space="0" w:color="auto"/>
            </w:tcBorders>
            <w:noWrap/>
            <w:vAlign w:val="center"/>
            <w:hideMark/>
          </w:tcPr>
          <w:p w14:paraId="3027F1C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8,452,670.00</w:t>
            </w:r>
          </w:p>
        </w:tc>
      </w:tr>
      <w:tr w:rsidR="00B36DD4" w:rsidRPr="00B36DD4" w14:paraId="1993DCAC"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9890124"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32215421</w:t>
            </w:r>
          </w:p>
        </w:tc>
        <w:tc>
          <w:tcPr>
            <w:tcW w:w="5274" w:type="dxa"/>
            <w:tcBorders>
              <w:top w:val="nil"/>
              <w:left w:val="nil"/>
              <w:bottom w:val="single" w:sz="4" w:space="0" w:color="auto"/>
              <w:right w:val="single" w:sz="4" w:space="0" w:color="auto"/>
            </w:tcBorders>
            <w:vAlign w:val="center"/>
            <w:hideMark/>
          </w:tcPr>
          <w:p w14:paraId="77FDA4AE"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Soporte Técnico</w:t>
            </w:r>
          </w:p>
        </w:tc>
        <w:tc>
          <w:tcPr>
            <w:tcW w:w="1244" w:type="dxa"/>
            <w:tcBorders>
              <w:top w:val="nil"/>
              <w:left w:val="nil"/>
              <w:bottom w:val="single" w:sz="4" w:space="0" w:color="auto"/>
              <w:right w:val="single" w:sz="4" w:space="0" w:color="auto"/>
            </w:tcBorders>
            <w:noWrap/>
            <w:vAlign w:val="center"/>
            <w:hideMark/>
          </w:tcPr>
          <w:p w14:paraId="58A3A8E9"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2,689,836.00</w:t>
            </w:r>
          </w:p>
        </w:tc>
      </w:tr>
      <w:tr w:rsidR="00B36DD4" w:rsidRPr="00B36DD4" w14:paraId="7E79DBA2"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88566C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32215422</w:t>
            </w:r>
          </w:p>
        </w:tc>
        <w:tc>
          <w:tcPr>
            <w:tcW w:w="5274" w:type="dxa"/>
            <w:tcBorders>
              <w:top w:val="nil"/>
              <w:left w:val="nil"/>
              <w:bottom w:val="single" w:sz="4" w:space="0" w:color="auto"/>
              <w:right w:val="single" w:sz="4" w:space="0" w:color="auto"/>
            </w:tcBorders>
            <w:vAlign w:val="center"/>
            <w:hideMark/>
          </w:tcPr>
          <w:p w14:paraId="10C4FE9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Grabación Y Vídeo De Juicios Orales</w:t>
            </w:r>
          </w:p>
        </w:tc>
        <w:tc>
          <w:tcPr>
            <w:tcW w:w="1244" w:type="dxa"/>
            <w:tcBorders>
              <w:top w:val="nil"/>
              <w:left w:val="nil"/>
              <w:bottom w:val="single" w:sz="4" w:space="0" w:color="auto"/>
              <w:right w:val="single" w:sz="4" w:space="0" w:color="auto"/>
            </w:tcBorders>
            <w:noWrap/>
            <w:vAlign w:val="center"/>
            <w:hideMark/>
          </w:tcPr>
          <w:p w14:paraId="7068C5D1"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11,903,665.00</w:t>
            </w:r>
          </w:p>
        </w:tc>
      </w:tr>
      <w:tr w:rsidR="00B36DD4" w:rsidRPr="00B36DD4" w14:paraId="53979CD5"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3EBC7AB"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32215425</w:t>
            </w:r>
          </w:p>
        </w:tc>
        <w:tc>
          <w:tcPr>
            <w:tcW w:w="5274" w:type="dxa"/>
            <w:tcBorders>
              <w:top w:val="nil"/>
              <w:left w:val="nil"/>
              <w:bottom w:val="single" w:sz="4" w:space="0" w:color="auto"/>
              <w:right w:val="single" w:sz="4" w:space="0" w:color="auto"/>
            </w:tcBorders>
            <w:vAlign w:val="center"/>
            <w:hideMark/>
          </w:tcPr>
          <w:p w14:paraId="2757C1A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Soporte. Zona Cancún</w:t>
            </w:r>
          </w:p>
        </w:tc>
        <w:tc>
          <w:tcPr>
            <w:tcW w:w="1244" w:type="dxa"/>
            <w:tcBorders>
              <w:top w:val="nil"/>
              <w:left w:val="nil"/>
              <w:bottom w:val="single" w:sz="4" w:space="0" w:color="auto"/>
              <w:right w:val="single" w:sz="4" w:space="0" w:color="auto"/>
            </w:tcBorders>
            <w:noWrap/>
            <w:vAlign w:val="center"/>
            <w:hideMark/>
          </w:tcPr>
          <w:p w14:paraId="6CAD68BA"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7,966,960.00</w:t>
            </w:r>
          </w:p>
        </w:tc>
      </w:tr>
      <w:tr w:rsidR="00B36DD4" w:rsidRPr="00B36DD4" w14:paraId="0AF66DAE"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A687B8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32215426</w:t>
            </w:r>
          </w:p>
        </w:tc>
        <w:tc>
          <w:tcPr>
            <w:tcW w:w="5274" w:type="dxa"/>
            <w:tcBorders>
              <w:top w:val="nil"/>
              <w:left w:val="nil"/>
              <w:bottom w:val="single" w:sz="4" w:space="0" w:color="auto"/>
              <w:right w:val="single" w:sz="4" w:space="0" w:color="auto"/>
            </w:tcBorders>
            <w:vAlign w:val="center"/>
            <w:hideMark/>
          </w:tcPr>
          <w:p w14:paraId="1558F12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Soporte. Zona Playa del Carmen</w:t>
            </w:r>
          </w:p>
        </w:tc>
        <w:tc>
          <w:tcPr>
            <w:tcW w:w="1244" w:type="dxa"/>
            <w:tcBorders>
              <w:top w:val="nil"/>
              <w:left w:val="nil"/>
              <w:bottom w:val="single" w:sz="4" w:space="0" w:color="auto"/>
              <w:right w:val="single" w:sz="4" w:space="0" w:color="auto"/>
            </w:tcBorders>
            <w:noWrap/>
            <w:vAlign w:val="center"/>
            <w:hideMark/>
          </w:tcPr>
          <w:p w14:paraId="1028DEC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905,715.00</w:t>
            </w:r>
          </w:p>
        </w:tc>
      </w:tr>
      <w:tr w:rsidR="00B36DD4" w:rsidRPr="00B36DD4" w14:paraId="29E4F664"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ADA5E5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32215427</w:t>
            </w:r>
          </w:p>
        </w:tc>
        <w:tc>
          <w:tcPr>
            <w:tcW w:w="5274" w:type="dxa"/>
            <w:tcBorders>
              <w:top w:val="nil"/>
              <w:left w:val="nil"/>
              <w:bottom w:val="single" w:sz="4" w:space="0" w:color="auto"/>
              <w:right w:val="single" w:sz="4" w:space="0" w:color="auto"/>
            </w:tcBorders>
            <w:vAlign w:val="center"/>
            <w:hideMark/>
          </w:tcPr>
          <w:p w14:paraId="1661F6F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Soporte. Zona Cozumel</w:t>
            </w:r>
          </w:p>
        </w:tc>
        <w:tc>
          <w:tcPr>
            <w:tcW w:w="1244" w:type="dxa"/>
            <w:tcBorders>
              <w:top w:val="nil"/>
              <w:left w:val="nil"/>
              <w:bottom w:val="single" w:sz="4" w:space="0" w:color="auto"/>
              <w:right w:val="single" w:sz="4" w:space="0" w:color="auto"/>
            </w:tcBorders>
            <w:noWrap/>
            <w:vAlign w:val="center"/>
            <w:hideMark/>
          </w:tcPr>
          <w:p w14:paraId="474B2C07"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855,057.00</w:t>
            </w:r>
          </w:p>
        </w:tc>
      </w:tr>
      <w:tr w:rsidR="00B36DD4" w:rsidRPr="00B36DD4" w14:paraId="02472E3B"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FCD18B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32215428</w:t>
            </w:r>
          </w:p>
        </w:tc>
        <w:tc>
          <w:tcPr>
            <w:tcW w:w="5274" w:type="dxa"/>
            <w:tcBorders>
              <w:top w:val="nil"/>
              <w:left w:val="nil"/>
              <w:bottom w:val="single" w:sz="4" w:space="0" w:color="auto"/>
              <w:right w:val="single" w:sz="4" w:space="0" w:color="auto"/>
            </w:tcBorders>
            <w:vAlign w:val="center"/>
            <w:hideMark/>
          </w:tcPr>
          <w:p w14:paraId="0A3B16A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Soporte. Zona Felipe Carrillo Puerto</w:t>
            </w:r>
          </w:p>
        </w:tc>
        <w:tc>
          <w:tcPr>
            <w:tcW w:w="1244" w:type="dxa"/>
            <w:tcBorders>
              <w:top w:val="nil"/>
              <w:left w:val="nil"/>
              <w:bottom w:val="single" w:sz="4" w:space="0" w:color="auto"/>
              <w:right w:val="single" w:sz="4" w:space="0" w:color="auto"/>
            </w:tcBorders>
            <w:noWrap/>
            <w:vAlign w:val="center"/>
            <w:hideMark/>
          </w:tcPr>
          <w:p w14:paraId="17DFDDA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410,921.00</w:t>
            </w:r>
          </w:p>
        </w:tc>
      </w:tr>
      <w:tr w:rsidR="00B36DD4" w:rsidRPr="00B36DD4" w14:paraId="646AD83E"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FC549B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32502000</w:t>
            </w:r>
          </w:p>
        </w:tc>
        <w:tc>
          <w:tcPr>
            <w:tcW w:w="5274" w:type="dxa"/>
            <w:tcBorders>
              <w:top w:val="nil"/>
              <w:left w:val="nil"/>
              <w:bottom w:val="single" w:sz="4" w:space="0" w:color="auto"/>
              <w:right w:val="single" w:sz="4" w:space="0" w:color="auto"/>
            </w:tcBorders>
            <w:vAlign w:val="center"/>
            <w:hideMark/>
          </w:tcPr>
          <w:p w14:paraId="4EAB2D0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De Seguimiento Y Consolidación</w:t>
            </w:r>
          </w:p>
        </w:tc>
        <w:tc>
          <w:tcPr>
            <w:tcW w:w="1244" w:type="dxa"/>
            <w:tcBorders>
              <w:top w:val="nil"/>
              <w:left w:val="nil"/>
              <w:bottom w:val="single" w:sz="4" w:space="0" w:color="auto"/>
              <w:right w:val="single" w:sz="4" w:space="0" w:color="auto"/>
            </w:tcBorders>
            <w:noWrap/>
            <w:vAlign w:val="center"/>
            <w:hideMark/>
          </w:tcPr>
          <w:p w14:paraId="17EC6EFF"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1,392,306.00</w:t>
            </w:r>
          </w:p>
        </w:tc>
      </w:tr>
      <w:tr w:rsidR="00B36DD4" w:rsidRPr="00B36DD4" w14:paraId="2DE89BA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1F6B7C9"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32502513</w:t>
            </w:r>
          </w:p>
        </w:tc>
        <w:tc>
          <w:tcPr>
            <w:tcW w:w="5274" w:type="dxa"/>
            <w:tcBorders>
              <w:top w:val="nil"/>
              <w:left w:val="nil"/>
              <w:bottom w:val="single" w:sz="4" w:space="0" w:color="auto"/>
              <w:right w:val="single" w:sz="4" w:space="0" w:color="auto"/>
            </w:tcBorders>
            <w:vAlign w:val="center"/>
            <w:hideMark/>
          </w:tcPr>
          <w:p w14:paraId="20F57E2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Análisis Y En Materia Civil Y Familiar</w:t>
            </w:r>
          </w:p>
        </w:tc>
        <w:tc>
          <w:tcPr>
            <w:tcW w:w="1244" w:type="dxa"/>
            <w:tcBorders>
              <w:top w:val="nil"/>
              <w:left w:val="nil"/>
              <w:bottom w:val="single" w:sz="4" w:space="0" w:color="auto"/>
              <w:right w:val="single" w:sz="4" w:space="0" w:color="auto"/>
            </w:tcBorders>
            <w:noWrap/>
            <w:vAlign w:val="center"/>
            <w:hideMark/>
          </w:tcPr>
          <w:p w14:paraId="04F45EE1"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422,114.00</w:t>
            </w:r>
          </w:p>
        </w:tc>
      </w:tr>
      <w:tr w:rsidR="00B36DD4" w:rsidRPr="00B36DD4" w14:paraId="3154EDE4"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FA74AAD"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32502514</w:t>
            </w:r>
          </w:p>
        </w:tc>
        <w:tc>
          <w:tcPr>
            <w:tcW w:w="5274" w:type="dxa"/>
            <w:tcBorders>
              <w:top w:val="nil"/>
              <w:left w:val="nil"/>
              <w:bottom w:val="single" w:sz="4" w:space="0" w:color="auto"/>
              <w:right w:val="single" w:sz="4" w:space="0" w:color="auto"/>
            </w:tcBorders>
            <w:vAlign w:val="center"/>
            <w:hideMark/>
          </w:tcPr>
          <w:p w14:paraId="5FE8AAD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Vinculación</w:t>
            </w:r>
          </w:p>
        </w:tc>
        <w:tc>
          <w:tcPr>
            <w:tcW w:w="1244" w:type="dxa"/>
            <w:tcBorders>
              <w:top w:val="nil"/>
              <w:left w:val="nil"/>
              <w:bottom w:val="single" w:sz="4" w:space="0" w:color="auto"/>
              <w:right w:val="single" w:sz="4" w:space="0" w:color="auto"/>
            </w:tcBorders>
            <w:noWrap/>
            <w:vAlign w:val="center"/>
            <w:hideMark/>
          </w:tcPr>
          <w:p w14:paraId="7BEF95DB"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389,401.00</w:t>
            </w:r>
          </w:p>
        </w:tc>
      </w:tr>
      <w:tr w:rsidR="00B36DD4" w:rsidRPr="00B36DD4" w14:paraId="6DFCE65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2371D1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32502515</w:t>
            </w:r>
          </w:p>
        </w:tc>
        <w:tc>
          <w:tcPr>
            <w:tcW w:w="5274" w:type="dxa"/>
            <w:tcBorders>
              <w:top w:val="nil"/>
              <w:left w:val="nil"/>
              <w:bottom w:val="single" w:sz="4" w:space="0" w:color="auto"/>
              <w:right w:val="single" w:sz="4" w:space="0" w:color="auto"/>
            </w:tcBorders>
            <w:vAlign w:val="center"/>
            <w:hideMark/>
          </w:tcPr>
          <w:p w14:paraId="3762FBD4"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Justicia Abierta Y Participación Ciudadana</w:t>
            </w:r>
          </w:p>
        </w:tc>
        <w:tc>
          <w:tcPr>
            <w:tcW w:w="1244" w:type="dxa"/>
            <w:tcBorders>
              <w:top w:val="nil"/>
              <w:left w:val="nil"/>
              <w:bottom w:val="single" w:sz="4" w:space="0" w:color="auto"/>
              <w:right w:val="single" w:sz="4" w:space="0" w:color="auto"/>
            </w:tcBorders>
            <w:noWrap/>
            <w:vAlign w:val="center"/>
            <w:hideMark/>
          </w:tcPr>
          <w:p w14:paraId="6B63C80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692,148.00</w:t>
            </w:r>
          </w:p>
        </w:tc>
      </w:tr>
      <w:tr w:rsidR="00B36DD4" w:rsidRPr="00B36DD4" w14:paraId="78E663F0"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A1C995B"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lastRenderedPageBreak/>
              <w:t>32547000</w:t>
            </w:r>
          </w:p>
        </w:tc>
        <w:tc>
          <w:tcPr>
            <w:tcW w:w="5274" w:type="dxa"/>
            <w:tcBorders>
              <w:top w:val="nil"/>
              <w:left w:val="nil"/>
              <w:bottom w:val="single" w:sz="4" w:space="0" w:color="auto"/>
              <w:right w:val="single" w:sz="4" w:space="0" w:color="auto"/>
            </w:tcBorders>
            <w:vAlign w:val="center"/>
            <w:hideMark/>
          </w:tcPr>
          <w:p w14:paraId="5633E923"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Instituto De Justicia Alternativa</w:t>
            </w:r>
          </w:p>
        </w:tc>
        <w:tc>
          <w:tcPr>
            <w:tcW w:w="1244" w:type="dxa"/>
            <w:tcBorders>
              <w:top w:val="nil"/>
              <w:left w:val="nil"/>
              <w:bottom w:val="single" w:sz="4" w:space="0" w:color="auto"/>
              <w:right w:val="single" w:sz="4" w:space="0" w:color="auto"/>
            </w:tcBorders>
            <w:noWrap/>
            <w:vAlign w:val="center"/>
            <w:hideMark/>
          </w:tcPr>
          <w:p w14:paraId="2083BC95"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0.00</w:t>
            </w:r>
          </w:p>
        </w:tc>
      </w:tr>
      <w:tr w:rsidR="00B36DD4" w:rsidRPr="00B36DD4" w14:paraId="6DD953AE"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994D6CA"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33102000</w:t>
            </w:r>
          </w:p>
        </w:tc>
        <w:tc>
          <w:tcPr>
            <w:tcW w:w="5274" w:type="dxa"/>
            <w:tcBorders>
              <w:top w:val="nil"/>
              <w:left w:val="nil"/>
              <w:bottom w:val="single" w:sz="4" w:space="0" w:color="auto"/>
              <w:right w:val="single" w:sz="4" w:space="0" w:color="auto"/>
            </w:tcBorders>
            <w:vAlign w:val="center"/>
            <w:hideMark/>
          </w:tcPr>
          <w:p w14:paraId="1E00CCBD"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Secretaría General De Acuerdos</w:t>
            </w:r>
          </w:p>
        </w:tc>
        <w:tc>
          <w:tcPr>
            <w:tcW w:w="1244" w:type="dxa"/>
            <w:tcBorders>
              <w:top w:val="nil"/>
              <w:left w:val="nil"/>
              <w:bottom w:val="single" w:sz="4" w:space="0" w:color="auto"/>
              <w:right w:val="single" w:sz="4" w:space="0" w:color="auto"/>
            </w:tcBorders>
            <w:noWrap/>
            <w:vAlign w:val="center"/>
            <w:hideMark/>
          </w:tcPr>
          <w:p w14:paraId="1FBB41D5"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2,115,172.00</w:t>
            </w:r>
          </w:p>
        </w:tc>
      </w:tr>
      <w:tr w:rsidR="00B36DD4" w:rsidRPr="00B36DD4" w14:paraId="626ED0D4"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56C291B"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33102430</w:t>
            </w:r>
          </w:p>
        </w:tc>
        <w:tc>
          <w:tcPr>
            <w:tcW w:w="5274" w:type="dxa"/>
            <w:tcBorders>
              <w:top w:val="nil"/>
              <w:left w:val="nil"/>
              <w:bottom w:val="single" w:sz="4" w:space="0" w:color="auto"/>
              <w:right w:val="single" w:sz="4" w:space="0" w:color="auto"/>
            </w:tcBorders>
            <w:vAlign w:val="center"/>
            <w:hideMark/>
          </w:tcPr>
          <w:p w14:paraId="6171C40D"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Control</w:t>
            </w:r>
          </w:p>
        </w:tc>
        <w:tc>
          <w:tcPr>
            <w:tcW w:w="1244" w:type="dxa"/>
            <w:tcBorders>
              <w:top w:val="nil"/>
              <w:left w:val="nil"/>
              <w:bottom w:val="single" w:sz="4" w:space="0" w:color="auto"/>
              <w:right w:val="single" w:sz="4" w:space="0" w:color="auto"/>
            </w:tcBorders>
            <w:noWrap/>
            <w:vAlign w:val="center"/>
            <w:hideMark/>
          </w:tcPr>
          <w:p w14:paraId="647B1F5B"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1,103,170.00</w:t>
            </w:r>
          </w:p>
        </w:tc>
      </w:tr>
      <w:tr w:rsidR="00B36DD4" w:rsidRPr="00B36DD4" w14:paraId="65B2A4DD"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04E4F0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33102517</w:t>
            </w:r>
          </w:p>
        </w:tc>
        <w:tc>
          <w:tcPr>
            <w:tcW w:w="5274" w:type="dxa"/>
            <w:tcBorders>
              <w:top w:val="nil"/>
              <w:left w:val="nil"/>
              <w:bottom w:val="single" w:sz="4" w:space="0" w:color="auto"/>
              <w:right w:val="single" w:sz="4" w:space="0" w:color="auto"/>
            </w:tcBorders>
            <w:vAlign w:val="center"/>
            <w:hideMark/>
          </w:tcPr>
          <w:p w14:paraId="673981B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Coordinación De Seguimiento</w:t>
            </w:r>
          </w:p>
        </w:tc>
        <w:tc>
          <w:tcPr>
            <w:tcW w:w="1244" w:type="dxa"/>
            <w:tcBorders>
              <w:top w:val="nil"/>
              <w:left w:val="nil"/>
              <w:bottom w:val="single" w:sz="4" w:space="0" w:color="auto"/>
              <w:right w:val="single" w:sz="4" w:space="0" w:color="auto"/>
            </w:tcBorders>
            <w:noWrap/>
            <w:vAlign w:val="center"/>
            <w:hideMark/>
          </w:tcPr>
          <w:p w14:paraId="243378EB"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1,088,440.00</w:t>
            </w:r>
          </w:p>
        </w:tc>
      </w:tr>
      <w:tr w:rsidR="00B36DD4" w:rsidRPr="00B36DD4" w14:paraId="5A94626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16B95CB"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33103000</w:t>
            </w:r>
          </w:p>
        </w:tc>
        <w:tc>
          <w:tcPr>
            <w:tcW w:w="5274" w:type="dxa"/>
            <w:tcBorders>
              <w:top w:val="nil"/>
              <w:left w:val="nil"/>
              <w:bottom w:val="single" w:sz="4" w:space="0" w:color="auto"/>
              <w:right w:val="single" w:sz="4" w:space="0" w:color="auto"/>
            </w:tcBorders>
            <w:vAlign w:val="center"/>
            <w:hideMark/>
          </w:tcPr>
          <w:p w14:paraId="675E489D"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Secretaría General De Administración</w:t>
            </w:r>
          </w:p>
        </w:tc>
        <w:tc>
          <w:tcPr>
            <w:tcW w:w="1244" w:type="dxa"/>
            <w:tcBorders>
              <w:top w:val="nil"/>
              <w:left w:val="nil"/>
              <w:bottom w:val="single" w:sz="4" w:space="0" w:color="auto"/>
              <w:right w:val="single" w:sz="4" w:space="0" w:color="auto"/>
            </w:tcBorders>
            <w:noWrap/>
            <w:vAlign w:val="center"/>
            <w:hideMark/>
          </w:tcPr>
          <w:p w14:paraId="27148DE5"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2,914,673.00</w:t>
            </w:r>
          </w:p>
        </w:tc>
      </w:tr>
      <w:tr w:rsidR="00B36DD4" w:rsidRPr="00B36DD4" w14:paraId="7AE6AF1C"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98F1B6D"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33103319</w:t>
            </w:r>
          </w:p>
        </w:tc>
        <w:tc>
          <w:tcPr>
            <w:tcW w:w="5274" w:type="dxa"/>
            <w:tcBorders>
              <w:top w:val="nil"/>
              <w:left w:val="nil"/>
              <w:bottom w:val="single" w:sz="4" w:space="0" w:color="auto"/>
              <w:right w:val="single" w:sz="4" w:space="0" w:color="auto"/>
            </w:tcBorders>
            <w:vAlign w:val="center"/>
            <w:hideMark/>
          </w:tcPr>
          <w:p w14:paraId="521BE58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Coordinación Administrativa</w:t>
            </w:r>
          </w:p>
        </w:tc>
        <w:tc>
          <w:tcPr>
            <w:tcW w:w="1244" w:type="dxa"/>
            <w:tcBorders>
              <w:top w:val="nil"/>
              <w:left w:val="nil"/>
              <w:bottom w:val="single" w:sz="4" w:space="0" w:color="auto"/>
              <w:right w:val="single" w:sz="4" w:space="0" w:color="auto"/>
            </w:tcBorders>
            <w:noWrap/>
            <w:vAlign w:val="center"/>
            <w:hideMark/>
          </w:tcPr>
          <w:p w14:paraId="13428B4C"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1,523,692.00</w:t>
            </w:r>
          </w:p>
        </w:tc>
      </w:tr>
      <w:tr w:rsidR="00B36DD4" w:rsidRPr="00B36DD4" w14:paraId="40938DC6"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ED8B07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33103516</w:t>
            </w:r>
          </w:p>
        </w:tc>
        <w:tc>
          <w:tcPr>
            <w:tcW w:w="5274" w:type="dxa"/>
            <w:tcBorders>
              <w:top w:val="nil"/>
              <w:left w:val="nil"/>
              <w:bottom w:val="single" w:sz="4" w:space="0" w:color="auto"/>
              <w:right w:val="single" w:sz="4" w:space="0" w:color="auto"/>
            </w:tcBorders>
            <w:vAlign w:val="center"/>
            <w:hideMark/>
          </w:tcPr>
          <w:p w14:paraId="59F6C9A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Subsecretaría Técnica</w:t>
            </w:r>
          </w:p>
        </w:tc>
        <w:tc>
          <w:tcPr>
            <w:tcW w:w="1244" w:type="dxa"/>
            <w:tcBorders>
              <w:top w:val="nil"/>
              <w:left w:val="nil"/>
              <w:bottom w:val="single" w:sz="4" w:space="0" w:color="auto"/>
              <w:right w:val="single" w:sz="4" w:space="0" w:color="auto"/>
            </w:tcBorders>
            <w:noWrap/>
            <w:vAlign w:val="center"/>
            <w:hideMark/>
          </w:tcPr>
          <w:p w14:paraId="6BA1FDD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1,357,687.00</w:t>
            </w:r>
          </w:p>
        </w:tc>
      </w:tr>
      <w:tr w:rsidR="00B36DD4" w:rsidRPr="00B36DD4" w14:paraId="37902BCA"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7B2C429"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33202000</w:t>
            </w:r>
          </w:p>
        </w:tc>
        <w:tc>
          <w:tcPr>
            <w:tcW w:w="5274" w:type="dxa"/>
            <w:tcBorders>
              <w:top w:val="nil"/>
              <w:left w:val="nil"/>
              <w:bottom w:val="single" w:sz="4" w:space="0" w:color="auto"/>
              <w:right w:val="single" w:sz="4" w:space="0" w:color="auto"/>
            </w:tcBorders>
            <w:vAlign w:val="center"/>
            <w:hideMark/>
          </w:tcPr>
          <w:p w14:paraId="201C53EE"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Magistrados En Retiro</w:t>
            </w:r>
          </w:p>
        </w:tc>
        <w:tc>
          <w:tcPr>
            <w:tcW w:w="1244" w:type="dxa"/>
            <w:tcBorders>
              <w:top w:val="nil"/>
              <w:left w:val="nil"/>
              <w:bottom w:val="single" w:sz="4" w:space="0" w:color="auto"/>
              <w:right w:val="single" w:sz="4" w:space="0" w:color="auto"/>
            </w:tcBorders>
            <w:noWrap/>
            <w:vAlign w:val="center"/>
            <w:hideMark/>
          </w:tcPr>
          <w:p w14:paraId="79CC8ED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19,334,863.00</w:t>
            </w:r>
          </w:p>
        </w:tc>
      </w:tr>
      <w:tr w:rsidR="00B36DD4" w:rsidRPr="00B36DD4" w14:paraId="77C6673F"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0ECB70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33217000</w:t>
            </w:r>
          </w:p>
        </w:tc>
        <w:tc>
          <w:tcPr>
            <w:tcW w:w="5274" w:type="dxa"/>
            <w:tcBorders>
              <w:top w:val="nil"/>
              <w:left w:val="nil"/>
              <w:bottom w:val="single" w:sz="4" w:space="0" w:color="auto"/>
              <w:right w:val="single" w:sz="4" w:space="0" w:color="auto"/>
            </w:tcBorders>
            <w:vAlign w:val="center"/>
            <w:hideMark/>
          </w:tcPr>
          <w:p w14:paraId="04366EC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Dirección De Recursos Financieros</w:t>
            </w:r>
          </w:p>
        </w:tc>
        <w:tc>
          <w:tcPr>
            <w:tcW w:w="1244" w:type="dxa"/>
            <w:tcBorders>
              <w:top w:val="nil"/>
              <w:left w:val="nil"/>
              <w:bottom w:val="single" w:sz="4" w:space="0" w:color="auto"/>
              <w:right w:val="single" w:sz="4" w:space="0" w:color="auto"/>
            </w:tcBorders>
            <w:noWrap/>
            <w:vAlign w:val="center"/>
            <w:hideMark/>
          </w:tcPr>
          <w:p w14:paraId="3745472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1,524,858.00</w:t>
            </w:r>
          </w:p>
        </w:tc>
      </w:tr>
      <w:tr w:rsidR="00B36DD4" w:rsidRPr="00B36DD4" w14:paraId="71F4F05A"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173C6D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33217432</w:t>
            </w:r>
          </w:p>
        </w:tc>
        <w:tc>
          <w:tcPr>
            <w:tcW w:w="5274" w:type="dxa"/>
            <w:tcBorders>
              <w:top w:val="nil"/>
              <w:left w:val="nil"/>
              <w:bottom w:val="single" w:sz="4" w:space="0" w:color="auto"/>
              <w:right w:val="single" w:sz="4" w:space="0" w:color="auto"/>
            </w:tcBorders>
            <w:vAlign w:val="center"/>
            <w:hideMark/>
          </w:tcPr>
          <w:p w14:paraId="219ED4D5"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Normatividad Y Armonización Contable</w:t>
            </w:r>
          </w:p>
        </w:tc>
        <w:tc>
          <w:tcPr>
            <w:tcW w:w="1244" w:type="dxa"/>
            <w:tcBorders>
              <w:top w:val="nil"/>
              <w:left w:val="nil"/>
              <w:bottom w:val="single" w:sz="4" w:space="0" w:color="auto"/>
              <w:right w:val="single" w:sz="4" w:space="0" w:color="auto"/>
            </w:tcBorders>
            <w:noWrap/>
            <w:vAlign w:val="center"/>
            <w:hideMark/>
          </w:tcPr>
          <w:p w14:paraId="6557BCDA"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1,865,649.00</w:t>
            </w:r>
          </w:p>
        </w:tc>
      </w:tr>
      <w:tr w:rsidR="00B36DD4" w:rsidRPr="00B36DD4" w14:paraId="798D3E4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CB5A1E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33217433</w:t>
            </w:r>
          </w:p>
        </w:tc>
        <w:tc>
          <w:tcPr>
            <w:tcW w:w="5274" w:type="dxa"/>
            <w:tcBorders>
              <w:top w:val="nil"/>
              <w:left w:val="nil"/>
              <w:bottom w:val="single" w:sz="4" w:space="0" w:color="auto"/>
              <w:right w:val="single" w:sz="4" w:space="0" w:color="auto"/>
            </w:tcBorders>
            <w:vAlign w:val="center"/>
            <w:hideMark/>
          </w:tcPr>
          <w:p w14:paraId="3F10383D"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Control Presupuestal</w:t>
            </w:r>
          </w:p>
        </w:tc>
        <w:tc>
          <w:tcPr>
            <w:tcW w:w="1244" w:type="dxa"/>
            <w:tcBorders>
              <w:top w:val="nil"/>
              <w:left w:val="nil"/>
              <w:bottom w:val="single" w:sz="4" w:space="0" w:color="auto"/>
              <w:right w:val="single" w:sz="4" w:space="0" w:color="auto"/>
            </w:tcBorders>
            <w:noWrap/>
            <w:vAlign w:val="center"/>
            <w:hideMark/>
          </w:tcPr>
          <w:p w14:paraId="6C4A4D8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1,680,381.00</w:t>
            </w:r>
          </w:p>
        </w:tc>
      </w:tr>
      <w:tr w:rsidR="00B36DD4" w:rsidRPr="00B36DD4" w14:paraId="25C4C4AC"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A9B554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33217434</w:t>
            </w:r>
          </w:p>
        </w:tc>
        <w:tc>
          <w:tcPr>
            <w:tcW w:w="5274" w:type="dxa"/>
            <w:tcBorders>
              <w:top w:val="nil"/>
              <w:left w:val="nil"/>
              <w:bottom w:val="single" w:sz="4" w:space="0" w:color="auto"/>
              <w:right w:val="single" w:sz="4" w:space="0" w:color="auto"/>
            </w:tcBorders>
            <w:vAlign w:val="center"/>
            <w:hideMark/>
          </w:tcPr>
          <w:p w14:paraId="742462A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Egresos</w:t>
            </w:r>
          </w:p>
        </w:tc>
        <w:tc>
          <w:tcPr>
            <w:tcW w:w="1244" w:type="dxa"/>
            <w:tcBorders>
              <w:top w:val="nil"/>
              <w:left w:val="nil"/>
              <w:bottom w:val="single" w:sz="4" w:space="0" w:color="auto"/>
              <w:right w:val="single" w:sz="4" w:space="0" w:color="auto"/>
            </w:tcBorders>
            <w:noWrap/>
            <w:vAlign w:val="center"/>
            <w:hideMark/>
          </w:tcPr>
          <w:p w14:paraId="32E8BDC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3,013,661.00</w:t>
            </w:r>
          </w:p>
        </w:tc>
      </w:tr>
      <w:tr w:rsidR="00B36DD4" w:rsidRPr="00B36DD4" w14:paraId="55997E0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8B9C45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33217435</w:t>
            </w:r>
          </w:p>
        </w:tc>
        <w:tc>
          <w:tcPr>
            <w:tcW w:w="5274" w:type="dxa"/>
            <w:tcBorders>
              <w:top w:val="nil"/>
              <w:left w:val="nil"/>
              <w:bottom w:val="single" w:sz="4" w:space="0" w:color="auto"/>
              <w:right w:val="single" w:sz="4" w:space="0" w:color="auto"/>
            </w:tcBorders>
            <w:vAlign w:val="center"/>
            <w:hideMark/>
          </w:tcPr>
          <w:p w14:paraId="59AF015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Contabilidad Y Cuenta Pública</w:t>
            </w:r>
          </w:p>
        </w:tc>
        <w:tc>
          <w:tcPr>
            <w:tcW w:w="1244" w:type="dxa"/>
            <w:tcBorders>
              <w:top w:val="nil"/>
              <w:left w:val="nil"/>
              <w:bottom w:val="single" w:sz="4" w:space="0" w:color="auto"/>
              <w:right w:val="single" w:sz="4" w:space="0" w:color="auto"/>
            </w:tcBorders>
            <w:noWrap/>
            <w:vAlign w:val="center"/>
            <w:hideMark/>
          </w:tcPr>
          <w:p w14:paraId="29D46E55"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2,836,973.00</w:t>
            </w:r>
          </w:p>
        </w:tc>
      </w:tr>
      <w:tr w:rsidR="00B36DD4" w:rsidRPr="00B36DD4" w14:paraId="6A2C3476"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C84D9DC"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33217436</w:t>
            </w:r>
          </w:p>
        </w:tc>
        <w:tc>
          <w:tcPr>
            <w:tcW w:w="5274" w:type="dxa"/>
            <w:tcBorders>
              <w:top w:val="nil"/>
              <w:left w:val="nil"/>
              <w:bottom w:val="single" w:sz="4" w:space="0" w:color="auto"/>
              <w:right w:val="single" w:sz="4" w:space="0" w:color="auto"/>
            </w:tcBorders>
            <w:vAlign w:val="center"/>
            <w:hideMark/>
          </w:tcPr>
          <w:p w14:paraId="0FA6CEC7"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Obligaciones Con Terceros</w:t>
            </w:r>
          </w:p>
        </w:tc>
        <w:tc>
          <w:tcPr>
            <w:tcW w:w="1244" w:type="dxa"/>
            <w:tcBorders>
              <w:top w:val="nil"/>
              <w:left w:val="nil"/>
              <w:bottom w:val="single" w:sz="4" w:space="0" w:color="auto"/>
              <w:right w:val="single" w:sz="4" w:space="0" w:color="auto"/>
            </w:tcBorders>
            <w:noWrap/>
            <w:vAlign w:val="center"/>
            <w:hideMark/>
          </w:tcPr>
          <w:p w14:paraId="0D57538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702,679.00</w:t>
            </w:r>
          </w:p>
        </w:tc>
      </w:tr>
      <w:tr w:rsidR="00B36DD4" w:rsidRPr="00B36DD4" w14:paraId="2795D6AD"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CE58B94"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33218000</w:t>
            </w:r>
          </w:p>
        </w:tc>
        <w:tc>
          <w:tcPr>
            <w:tcW w:w="5274" w:type="dxa"/>
            <w:tcBorders>
              <w:top w:val="nil"/>
              <w:left w:val="nil"/>
              <w:bottom w:val="single" w:sz="4" w:space="0" w:color="auto"/>
              <w:right w:val="single" w:sz="4" w:space="0" w:color="auto"/>
            </w:tcBorders>
            <w:vAlign w:val="center"/>
            <w:hideMark/>
          </w:tcPr>
          <w:p w14:paraId="4D287825"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Dirección De Recursos Materiales</w:t>
            </w:r>
          </w:p>
        </w:tc>
        <w:tc>
          <w:tcPr>
            <w:tcW w:w="1244" w:type="dxa"/>
            <w:tcBorders>
              <w:top w:val="nil"/>
              <w:left w:val="nil"/>
              <w:bottom w:val="single" w:sz="4" w:space="0" w:color="auto"/>
              <w:right w:val="single" w:sz="4" w:space="0" w:color="auto"/>
            </w:tcBorders>
            <w:noWrap/>
            <w:vAlign w:val="center"/>
            <w:hideMark/>
          </w:tcPr>
          <w:p w14:paraId="2495F2F1"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12,412,674.00</w:t>
            </w:r>
          </w:p>
        </w:tc>
      </w:tr>
      <w:tr w:rsidR="00B36DD4" w:rsidRPr="00B36DD4" w14:paraId="4A083F92"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3A597D7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33218437</w:t>
            </w:r>
          </w:p>
        </w:tc>
        <w:tc>
          <w:tcPr>
            <w:tcW w:w="5274" w:type="dxa"/>
            <w:tcBorders>
              <w:top w:val="nil"/>
              <w:left w:val="nil"/>
              <w:bottom w:val="single" w:sz="4" w:space="0" w:color="auto"/>
              <w:right w:val="single" w:sz="4" w:space="0" w:color="auto"/>
            </w:tcBorders>
            <w:vAlign w:val="center"/>
            <w:hideMark/>
          </w:tcPr>
          <w:p w14:paraId="16303207"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Licitaciones Y Contratación De Bienes, Servicios Y Arrendamientos</w:t>
            </w:r>
          </w:p>
        </w:tc>
        <w:tc>
          <w:tcPr>
            <w:tcW w:w="1244" w:type="dxa"/>
            <w:tcBorders>
              <w:top w:val="nil"/>
              <w:left w:val="nil"/>
              <w:bottom w:val="single" w:sz="4" w:space="0" w:color="auto"/>
              <w:right w:val="single" w:sz="4" w:space="0" w:color="auto"/>
            </w:tcBorders>
            <w:noWrap/>
            <w:vAlign w:val="center"/>
            <w:hideMark/>
          </w:tcPr>
          <w:p w14:paraId="51FBF58F"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1,341,524.00</w:t>
            </w:r>
          </w:p>
        </w:tc>
      </w:tr>
      <w:tr w:rsidR="00B36DD4" w:rsidRPr="00B36DD4" w14:paraId="2559873A"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97BAEF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33218438</w:t>
            </w:r>
          </w:p>
        </w:tc>
        <w:tc>
          <w:tcPr>
            <w:tcW w:w="5274" w:type="dxa"/>
            <w:tcBorders>
              <w:top w:val="nil"/>
              <w:left w:val="nil"/>
              <w:bottom w:val="single" w:sz="4" w:space="0" w:color="auto"/>
              <w:right w:val="single" w:sz="4" w:space="0" w:color="auto"/>
            </w:tcBorders>
            <w:vAlign w:val="center"/>
            <w:hideMark/>
          </w:tcPr>
          <w:p w14:paraId="58F3F4E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Adquisiciones</w:t>
            </w:r>
          </w:p>
        </w:tc>
        <w:tc>
          <w:tcPr>
            <w:tcW w:w="1244" w:type="dxa"/>
            <w:tcBorders>
              <w:top w:val="nil"/>
              <w:left w:val="nil"/>
              <w:bottom w:val="single" w:sz="4" w:space="0" w:color="auto"/>
              <w:right w:val="single" w:sz="4" w:space="0" w:color="auto"/>
            </w:tcBorders>
            <w:noWrap/>
            <w:vAlign w:val="center"/>
            <w:hideMark/>
          </w:tcPr>
          <w:p w14:paraId="2207EE9B"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1,775,072.00</w:t>
            </w:r>
          </w:p>
        </w:tc>
      </w:tr>
      <w:tr w:rsidR="00B36DD4" w:rsidRPr="00B36DD4" w14:paraId="0A485213"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6A58A84"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33218439</w:t>
            </w:r>
          </w:p>
        </w:tc>
        <w:tc>
          <w:tcPr>
            <w:tcW w:w="5274" w:type="dxa"/>
            <w:tcBorders>
              <w:top w:val="nil"/>
              <w:left w:val="nil"/>
              <w:bottom w:val="single" w:sz="4" w:space="0" w:color="auto"/>
              <w:right w:val="single" w:sz="4" w:space="0" w:color="auto"/>
            </w:tcBorders>
            <w:vAlign w:val="center"/>
            <w:hideMark/>
          </w:tcPr>
          <w:p w14:paraId="47BFF0F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Patrimonio Y Resguardo</w:t>
            </w:r>
          </w:p>
        </w:tc>
        <w:tc>
          <w:tcPr>
            <w:tcW w:w="1244" w:type="dxa"/>
            <w:tcBorders>
              <w:top w:val="nil"/>
              <w:left w:val="nil"/>
              <w:bottom w:val="single" w:sz="4" w:space="0" w:color="auto"/>
              <w:right w:val="single" w:sz="4" w:space="0" w:color="auto"/>
            </w:tcBorders>
            <w:noWrap/>
            <w:vAlign w:val="center"/>
            <w:hideMark/>
          </w:tcPr>
          <w:p w14:paraId="298C669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1,597,672.00</w:t>
            </w:r>
          </w:p>
        </w:tc>
      </w:tr>
      <w:tr w:rsidR="00B36DD4" w:rsidRPr="00B36DD4" w14:paraId="73C63A04"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381649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33218440</w:t>
            </w:r>
          </w:p>
        </w:tc>
        <w:tc>
          <w:tcPr>
            <w:tcW w:w="5274" w:type="dxa"/>
            <w:tcBorders>
              <w:top w:val="nil"/>
              <w:left w:val="nil"/>
              <w:bottom w:val="single" w:sz="4" w:space="0" w:color="auto"/>
              <w:right w:val="single" w:sz="4" w:space="0" w:color="auto"/>
            </w:tcBorders>
            <w:vAlign w:val="center"/>
            <w:hideMark/>
          </w:tcPr>
          <w:p w14:paraId="65FDC056"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Almacén Y Distribución</w:t>
            </w:r>
          </w:p>
        </w:tc>
        <w:tc>
          <w:tcPr>
            <w:tcW w:w="1244" w:type="dxa"/>
            <w:tcBorders>
              <w:top w:val="nil"/>
              <w:left w:val="nil"/>
              <w:bottom w:val="single" w:sz="4" w:space="0" w:color="auto"/>
              <w:right w:val="single" w:sz="4" w:space="0" w:color="auto"/>
            </w:tcBorders>
            <w:noWrap/>
            <w:vAlign w:val="center"/>
            <w:hideMark/>
          </w:tcPr>
          <w:p w14:paraId="52C8934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2,131,035.00</w:t>
            </w:r>
          </w:p>
        </w:tc>
      </w:tr>
      <w:tr w:rsidR="00B36DD4" w:rsidRPr="00B36DD4" w14:paraId="3A9CF3A5"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6ACB30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33219000</w:t>
            </w:r>
          </w:p>
        </w:tc>
        <w:tc>
          <w:tcPr>
            <w:tcW w:w="5274" w:type="dxa"/>
            <w:tcBorders>
              <w:top w:val="nil"/>
              <w:left w:val="nil"/>
              <w:bottom w:val="single" w:sz="4" w:space="0" w:color="auto"/>
              <w:right w:val="single" w:sz="4" w:space="0" w:color="auto"/>
            </w:tcBorders>
            <w:vAlign w:val="center"/>
            <w:hideMark/>
          </w:tcPr>
          <w:p w14:paraId="7A5BD11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Dirección De Servicios Generales</w:t>
            </w:r>
          </w:p>
        </w:tc>
        <w:tc>
          <w:tcPr>
            <w:tcW w:w="1244" w:type="dxa"/>
            <w:tcBorders>
              <w:top w:val="nil"/>
              <w:left w:val="nil"/>
              <w:bottom w:val="single" w:sz="4" w:space="0" w:color="auto"/>
              <w:right w:val="single" w:sz="4" w:space="0" w:color="auto"/>
            </w:tcBorders>
            <w:noWrap/>
            <w:vAlign w:val="center"/>
            <w:hideMark/>
          </w:tcPr>
          <w:p w14:paraId="2F71C4F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65,885,076.00</w:t>
            </w:r>
          </w:p>
        </w:tc>
      </w:tr>
      <w:tr w:rsidR="00B36DD4" w:rsidRPr="00B36DD4" w14:paraId="72280CCE"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23BCD3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33219441</w:t>
            </w:r>
          </w:p>
        </w:tc>
        <w:tc>
          <w:tcPr>
            <w:tcW w:w="5274" w:type="dxa"/>
            <w:tcBorders>
              <w:top w:val="nil"/>
              <w:left w:val="nil"/>
              <w:bottom w:val="single" w:sz="4" w:space="0" w:color="auto"/>
              <w:right w:val="single" w:sz="4" w:space="0" w:color="auto"/>
            </w:tcBorders>
            <w:vAlign w:val="center"/>
            <w:hideMark/>
          </w:tcPr>
          <w:p w14:paraId="3B3CB3BD"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Mantenimiento</w:t>
            </w:r>
          </w:p>
        </w:tc>
        <w:tc>
          <w:tcPr>
            <w:tcW w:w="1244" w:type="dxa"/>
            <w:tcBorders>
              <w:top w:val="nil"/>
              <w:left w:val="nil"/>
              <w:bottom w:val="single" w:sz="4" w:space="0" w:color="auto"/>
              <w:right w:val="single" w:sz="4" w:space="0" w:color="auto"/>
            </w:tcBorders>
            <w:noWrap/>
            <w:vAlign w:val="center"/>
            <w:hideMark/>
          </w:tcPr>
          <w:p w14:paraId="22C81DB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2,554,091.00</w:t>
            </w:r>
          </w:p>
        </w:tc>
      </w:tr>
      <w:tr w:rsidR="00B36DD4" w:rsidRPr="00B36DD4" w14:paraId="27D46883"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5801E3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33219442</w:t>
            </w:r>
          </w:p>
        </w:tc>
        <w:tc>
          <w:tcPr>
            <w:tcW w:w="5274" w:type="dxa"/>
            <w:tcBorders>
              <w:top w:val="nil"/>
              <w:left w:val="nil"/>
              <w:bottom w:val="single" w:sz="4" w:space="0" w:color="auto"/>
              <w:right w:val="single" w:sz="4" w:space="0" w:color="auto"/>
            </w:tcBorders>
            <w:vAlign w:val="center"/>
            <w:hideMark/>
          </w:tcPr>
          <w:p w14:paraId="1F13123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Limpieza, Vigilancia Y Control Vehicular</w:t>
            </w:r>
          </w:p>
        </w:tc>
        <w:tc>
          <w:tcPr>
            <w:tcW w:w="1244" w:type="dxa"/>
            <w:tcBorders>
              <w:top w:val="nil"/>
              <w:left w:val="nil"/>
              <w:bottom w:val="single" w:sz="4" w:space="0" w:color="auto"/>
              <w:right w:val="single" w:sz="4" w:space="0" w:color="auto"/>
            </w:tcBorders>
            <w:noWrap/>
            <w:vAlign w:val="center"/>
            <w:hideMark/>
          </w:tcPr>
          <w:p w14:paraId="39AFC99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9,901,899.00</w:t>
            </w:r>
          </w:p>
        </w:tc>
      </w:tr>
      <w:tr w:rsidR="00B36DD4" w:rsidRPr="00B36DD4" w14:paraId="12438C4B"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ABA433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33220000</w:t>
            </w:r>
          </w:p>
        </w:tc>
        <w:tc>
          <w:tcPr>
            <w:tcW w:w="5274" w:type="dxa"/>
            <w:tcBorders>
              <w:top w:val="nil"/>
              <w:left w:val="nil"/>
              <w:bottom w:val="single" w:sz="4" w:space="0" w:color="auto"/>
              <w:right w:val="single" w:sz="4" w:space="0" w:color="auto"/>
            </w:tcBorders>
            <w:vAlign w:val="center"/>
            <w:hideMark/>
          </w:tcPr>
          <w:p w14:paraId="76B10505"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Dirección De Recursos Humanos</w:t>
            </w:r>
          </w:p>
        </w:tc>
        <w:tc>
          <w:tcPr>
            <w:tcW w:w="1244" w:type="dxa"/>
            <w:tcBorders>
              <w:top w:val="nil"/>
              <w:left w:val="nil"/>
              <w:bottom w:val="single" w:sz="4" w:space="0" w:color="auto"/>
              <w:right w:val="single" w:sz="4" w:space="0" w:color="auto"/>
            </w:tcBorders>
            <w:noWrap/>
            <w:vAlign w:val="center"/>
            <w:hideMark/>
          </w:tcPr>
          <w:p w14:paraId="001A769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2,244,278.00</w:t>
            </w:r>
          </w:p>
        </w:tc>
      </w:tr>
      <w:tr w:rsidR="00B36DD4" w:rsidRPr="00B36DD4" w14:paraId="2057D7E7"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469D723"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33220445</w:t>
            </w:r>
          </w:p>
        </w:tc>
        <w:tc>
          <w:tcPr>
            <w:tcW w:w="5274" w:type="dxa"/>
            <w:tcBorders>
              <w:top w:val="nil"/>
              <w:left w:val="nil"/>
              <w:bottom w:val="single" w:sz="4" w:space="0" w:color="auto"/>
              <w:right w:val="single" w:sz="4" w:space="0" w:color="auto"/>
            </w:tcBorders>
            <w:vAlign w:val="center"/>
            <w:hideMark/>
          </w:tcPr>
          <w:p w14:paraId="2B6F4346"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Nómina</w:t>
            </w:r>
          </w:p>
        </w:tc>
        <w:tc>
          <w:tcPr>
            <w:tcW w:w="1244" w:type="dxa"/>
            <w:tcBorders>
              <w:top w:val="nil"/>
              <w:left w:val="nil"/>
              <w:bottom w:val="single" w:sz="4" w:space="0" w:color="auto"/>
              <w:right w:val="single" w:sz="4" w:space="0" w:color="auto"/>
            </w:tcBorders>
            <w:noWrap/>
            <w:vAlign w:val="center"/>
            <w:hideMark/>
          </w:tcPr>
          <w:p w14:paraId="66748D2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2,411,790.00</w:t>
            </w:r>
          </w:p>
        </w:tc>
      </w:tr>
      <w:tr w:rsidR="00B36DD4" w:rsidRPr="00B36DD4" w14:paraId="5EB2723C"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5027E6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33220446</w:t>
            </w:r>
          </w:p>
        </w:tc>
        <w:tc>
          <w:tcPr>
            <w:tcW w:w="5274" w:type="dxa"/>
            <w:tcBorders>
              <w:top w:val="nil"/>
              <w:left w:val="nil"/>
              <w:bottom w:val="single" w:sz="4" w:space="0" w:color="auto"/>
              <w:right w:val="single" w:sz="4" w:space="0" w:color="auto"/>
            </w:tcBorders>
            <w:vAlign w:val="center"/>
            <w:hideMark/>
          </w:tcPr>
          <w:p w14:paraId="2BB71154"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Personal Y Reclutamiento</w:t>
            </w:r>
          </w:p>
        </w:tc>
        <w:tc>
          <w:tcPr>
            <w:tcW w:w="1244" w:type="dxa"/>
            <w:tcBorders>
              <w:top w:val="nil"/>
              <w:left w:val="nil"/>
              <w:bottom w:val="single" w:sz="4" w:space="0" w:color="auto"/>
              <w:right w:val="single" w:sz="4" w:space="0" w:color="auto"/>
            </w:tcBorders>
            <w:noWrap/>
            <w:vAlign w:val="center"/>
            <w:hideMark/>
          </w:tcPr>
          <w:p w14:paraId="29207EEF"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3,365,922.00</w:t>
            </w:r>
          </w:p>
        </w:tc>
      </w:tr>
      <w:tr w:rsidR="00B36DD4" w:rsidRPr="00B36DD4" w14:paraId="20CE19FB"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ED558B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33220447</w:t>
            </w:r>
          </w:p>
        </w:tc>
        <w:tc>
          <w:tcPr>
            <w:tcW w:w="5274" w:type="dxa"/>
            <w:tcBorders>
              <w:top w:val="nil"/>
              <w:left w:val="nil"/>
              <w:bottom w:val="single" w:sz="4" w:space="0" w:color="auto"/>
              <w:right w:val="single" w:sz="4" w:space="0" w:color="auto"/>
            </w:tcBorders>
            <w:vAlign w:val="center"/>
            <w:hideMark/>
          </w:tcPr>
          <w:p w14:paraId="59B9340E"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Prestaciones Y Seguridad Social</w:t>
            </w:r>
          </w:p>
        </w:tc>
        <w:tc>
          <w:tcPr>
            <w:tcW w:w="1244" w:type="dxa"/>
            <w:tcBorders>
              <w:top w:val="nil"/>
              <w:left w:val="nil"/>
              <w:bottom w:val="single" w:sz="4" w:space="0" w:color="auto"/>
              <w:right w:val="single" w:sz="4" w:space="0" w:color="auto"/>
            </w:tcBorders>
            <w:noWrap/>
            <w:vAlign w:val="center"/>
            <w:hideMark/>
          </w:tcPr>
          <w:p w14:paraId="310ED35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1,531,912.00</w:t>
            </w:r>
          </w:p>
        </w:tc>
      </w:tr>
      <w:tr w:rsidR="00B36DD4" w:rsidRPr="00B36DD4" w14:paraId="5CD86EE7"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DC76B3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33220448</w:t>
            </w:r>
          </w:p>
        </w:tc>
        <w:tc>
          <w:tcPr>
            <w:tcW w:w="5274" w:type="dxa"/>
            <w:tcBorders>
              <w:top w:val="nil"/>
              <w:left w:val="nil"/>
              <w:bottom w:val="single" w:sz="4" w:space="0" w:color="auto"/>
              <w:right w:val="single" w:sz="4" w:space="0" w:color="auto"/>
            </w:tcBorders>
            <w:vAlign w:val="center"/>
            <w:hideMark/>
          </w:tcPr>
          <w:p w14:paraId="06688C8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Jurídico</w:t>
            </w:r>
          </w:p>
        </w:tc>
        <w:tc>
          <w:tcPr>
            <w:tcW w:w="1244" w:type="dxa"/>
            <w:tcBorders>
              <w:top w:val="nil"/>
              <w:left w:val="nil"/>
              <w:bottom w:val="single" w:sz="4" w:space="0" w:color="auto"/>
              <w:right w:val="single" w:sz="4" w:space="0" w:color="auto"/>
            </w:tcBorders>
            <w:noWrap/>
            <w:vAlign w:val="center"/>
            <w:hideMark/>
          </w:tcPr>
          <w:p w14:paraId="73E2BF79"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452,343.00</w:t>
            </w:r>
          </w:p>
        </w:tc>
      </w:tr>
      <w:tr w:rsidR="00B36DD4" w:rsidRPr="00B36DD4" w14:paraId="725107B9"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6238E1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33221000</w:t>
            </w:r>
          </w:p>
        </w:tc>
        <w:tc>
          <w:tcPr>
            <w:tcW w:w="5274" w:type="dxa"/>
            <w:tcBorders>
              <w:top w:val="nil"/>
              <w:left w:val="nil"/>
              <w:bottom w:val="single" w:sz="4" w:space="0" w:color="auto"/>
              <w:right w:val="single" w:sz="4" w:space="0" w:color="auto"/>
            </w:tcBorders>
            <w:vAlign w:val="center"/>
            <w:hideMark/>
          </w:tcPr>
          <w:p w14:paraId="4D104547"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Dirección Administrativa Zona Norte</w:t>
            </w:r>
          </w:p>
        </w:tc>
        <w:tc>
          <w:tcPr>
            <w:tcW w:w="1244" w:type="dxa"/>
            <w:tcBorders>
              <w:top w:val="nil"/>
              <w:left w:val="nil"/>
              <w:bottom w:val="single" w:sz="4" w:space="0" w:color="auto"/>
              <w:right w:val="single" w:sz="4" w:space="0" w:color="auto"/>
            </w:tcBorders>
            <w:noWrap/>
            <w:vAlign w:val="center"/>
            <w:hideMark/>
          </w:tcPr>
          <w:p w14:paraId="043EA51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12,757,147.00</w:t>
            </w:r>
          </w:p>
        </w:tc>
      </w:tr>
      <w:tr w:rsidR="00B36DD4" w:rsidRPr="00B36DD4" w14:paraId="163DCACF"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9A23B4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33221449</w:t>
            </w:r>
          </w:p>
        </w:tc>
        <w:tc>
          <w:tcPr>
            <w:tcW w:w="5274" w:type="dxa"/>
            <w:tcBorders>
              <w:top w:val="nil"/>
              <w:left w:val="nil"/>
              <w:bottom w:val="single" w:sz="4" w:space="0" w:color="auto"/>
              <w:right w:val="single" w:sz="4" w:space="0" w:color="auto"/>
            </w:tcBorders>
            <w:vAlign w:val="center"/>
            <w:hideMark/>
          </w:tcPr>
          <w:p w14:paraId="4FC891A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Administrativo. Cancún</w:t>
            </w:r>
          </w:p>
        </w:tc>
        <w:tc>
          <w:tcPr>
            <w:tcW w:w="1244" w:type="dxa"/>
            <w:tcBorders>
              <w:top w:val="nil"/>
              <w:left w:val="nil"/>
              <w:bottom w:val="single" w:sz="4" w:space="0" w:color="auto"/>
              <w:right w:val="single" w:sz="4" w:space="0" w:color="auto"/>
            </w:tcBorders>
            <w:noWrap/>
            <w:vAlign w:val="center"/>
            <w:hideMark/>
          </w:tcPr>
          <w:p w14:paraId="5C89318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2,051,042.00</w:t>
            </w:r>
          </w:p>
        </w:tc>
      </w:tr>
      <w:tr w:rsidR="00B36DD4" w:rsidRPr="00B36DD4" w14:paraId="1278888F"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B9A149B"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33221450</w:t>
            </w:r>
          </w:p>
        </w:tc>
        <w:tc>
          <w:tcPr>
            <w:tcW w:w="5274" w:type="dxa"/>
            <w:tcBorders>
              <w:top w:val="nil"/>
              <w:left w:val="nil"/>
              <w:bottom w:val="single" w:sz="4" w:space="0" w:color="auto"/>
              <w:right w:val="single" w:sz="4" w:space="0" w:color="auto"/>
            </w:tcBorders>
            <w:vAlign w:val="center"/>
            <w:hideMark/>
          </w:tcPr>
          <w:p w14:paraId="41155AF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Servicios Generales Cancún</w:t>
            </w:r>
          </w:p>
        </w:tc>
        <w:tc>
          <w:tcPr>
            <w:tcW w:w="1244" w:type="dxa"/>
            <w:tcBorders>
              <w:top w:val="nil"/>
              <w:left w:val="nil"/>
              <w:bottom w:val="single" w:sz="4" w:space="0" w:color="auto"/>
              <w:right w:val="single" w:sz="4" w:space="0" w:color="auto"/>
            </w:tcBorders>
            <w:noWrap/>
            <w:vAlign w:val="center"/>
            <w:hideMark/>
          </w:tcPr>
          <w:p w14:paraId="6B50B68F"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5,116,807.00</w:t>
            </w:r>
          </w:p>
        </w:tc>
      </w:tr>
      <w:tr w:rsidR="00B36DD4" w:rsidRPr="00B36DD4" w14:paraId="3AA65A1B"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51B8C2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33221451</w:t>
            </w:r>
          </w:p>
        </w:tc>
        <w:tc>
          <w:tcPr>
            <w:tcW w:w="5274" w:type="dxa"/>
            <w:tcBorders>
              <w:top w:val="nil"/>
              <w:left w:val="nil"/>
              <w:bottom w:val="single" w:sz="4" w:space="0" w:color="auto"/>
              <w:right w:val="single" w:sz="4" w:space="0" w:color="auto"/>
            </w:tcBorders>
            <w:vAlign w:val="center"/>
            <w:hideMark/>
          </w:tcPr>
          <w:p w14:paraId="7CDB679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Administrativo. Playa del Carmen</w:t>
            </w:r>
          </w:p>
        </w:tc>
        <w:tc>
          <w:tcPr>
            <w:tcW w:w="1244" w:type="dxa"/>
            <w:tcBorders>
              <w:top w:val="nil"/>
              <w:left w:val="nil"/>
              <w:bottom w:val="single" w:sz="4" w:space="0" w:color="auto"/>
              <w:right w:val="single" w:sz="4" w:space="0" w:color="auto"/>
            </w:tcBorders>
            <w:noWrap/>
            <w:vAlign w:val="center"/>
            <w:hideMark/>
          </w:tcPr>
          <w:p w14:paraId="0822D08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6,814,010.00</w:t>
            </w:r>
          </w:p>
        </w:tc>
      </w:tr>
      <w:tr w:rsidR="00B36DD4" w:rsidRPr="00B36DD4" w14:paraId="74F03F1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ADB84D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33221452</w:t>
            </w:r>
          </w:p>
        </w:tc>
        <w:tc>
          <w:tcPr>
            <w:tcW w:w="5274" w:type="dxa"/>
            <w:tcBorders>
              <w:top w:val="nil"/>
              <w:left w:val="nil"/>
              <w:bottom w:val="single" w:sz="4" w:space="0" w:color="auto"/>
              <w:right w:val="single" w:sz="4" w:space="0" w:color="auto"/>
            </w:tcBorders>
            <w:vAlign w:val="center"/>
            <w:hideMark/>
          </w:tcPr>
          <w:p w14:paraId="72840D6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Administrativo. Cozumel</w:t>
            </w:r>
          </w:p>
        </w:tc>
        <w:tc>
          <w:tcPr>
            <w:tcW w:w="1244" w:type="dxa"/>
            <w:tcBorders>
              <w:top w:val="nil"/>
              <w:left w:val="nil"/>
              <w:bottom w:val="single" w:sz="4" w:space="0" w:color="auto"/>
              <w:right w:val="single" w:sz="4" w:space="0" w:color="auto"/>
            </w:tcBorders>
            <w:noWrap/>
            <w:vAlign w:val="center"/>
            <w:hideMark/>
          </w:tcPr>
          <w:p w14:paraId="4F0459A7"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2,442,716.00</w:t>
            </w:r>
          </w:p>
        </w:tc>
      </w:tr>
      <w:tr w:rsidR="00B36DD4" w:rsidRPr="00B36DD4" w14:paraId="0C2FCED9"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FB17D5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33221453</w:t>
            </w:r>
          </w:p>
        </w:tc>
        <w:tc>
          <w:tcPr>
            <w:tcW w:w="5274" w:type="dxa"/>
            <w:tcBorders>
              <w:top w:val="nil"/>
              <w:left w:val="nil"/>
              <w:bottom w:val="single" w:sz="4" w:space="0" w:color="auto"/>
              <w:right w:val="single" w:sz="4" w:space="0" w:color="auto"/>
            </w:tcBorders>
            <w:vAlign w:val="center"/>
            <w:hideMark/>
          </w:tcPr>
          <w:p w14:paraId="17227C1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Supervisión Y Conservación. Cancún</w:t>
            </w:r>
          </w:p>
        </w:tc>
        <w:tc>
          <w:tcPr>
            <w:tcW w:w="1244" w:type="dxa"/>
            <w:tcBorders>
              <w:top w:val="nil"/>
              <w:left w:val="nil"/>
              <w:bottom w:val="single" w:sz="4" w:space="0" w:color="auto"/>
              <w:right w:val="single" w:sz="4" w:space="0" w:color="auto"/>
            </w:tcBorders>
            <w:noWrap/>
            <w:vAlign w:val="center"/>
            <w:hideMark/>
          </w:tcPr>
          <w:p w14:paraId="20FFB0D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543,425.00</w:t>
            </w:r>
          </w:p>
        </w:tc>
      </w:tr>
      <w:tr w:rsidR="00B36DD4" w:rsidRPr="00B36DD4" w14:paraId="2310819D"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11F0ACA"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33222000</w:t>
            </w:r>
          </w:p>
        </w:tc>
        <w:tc>
          <w:tcPr>
            <w:tcW w:w="5274" w:type="dxa"/>
            <w:tcBorders>
              <w:top w:val="nil"/>
              <w:left w:val="nil"/>
              <w:bottom w:val="single" w:sz="4" w:space="0" w:color="auto"/>
              <w:right w:val="single" w:sz="4" w:space="0" w:color="auto"/>
            </w:tcBorders>
            <w:vAlign w:val="center"/>
            <w:hideMark/>
          </w:tcPr>
          <w:p w14:paraId="3EEDA473"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De Salud Y Bienestar Laboral</w:t>
            </w:r>
          </w:p>
        </w:tc>
        <w:tc>
          <w:tcPr>
            <w:tcW w:w="1244" w:type="dxa"/>
            <w:tcBorders>
              <w:top w:val="nil"/>
              <w:left w:val="nil"/>
              <w:bottom w:val="single" w:sz="4" w:space="0" w:color="auto"/>
              <w:right w:val="single" w:sz="4" w:space="0" w:color="auto"/>
            </w:tcBorders>
            <w:noWrap/>
            <w:vAlign w:val="center"/>
            <w:hideMark/>
          </w:tcPr>
          <w:p w14:paraId="3DCAAB0A"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1,191,354.00</w:t>
            </w:r>
          </w:p>
        </w:tc>
      </w:tr>
      <w:tr w:rsidR="00B36DD4" w:rsidRPr="00B36DD4" w14:paraId="2D85FB80"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B493BDA"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33222521</w:t>
            </w:r>
          </w:p>
        </w:tc>
        <w:tc>
          <w:tcPr>
            <w:tcW w:w="5274" w:type="dxa"/>
            <w:tcBorders>
              <w:top w:val="nil"/>
              <w:left w:val="nil"/>
              <w:bottom w:val="single" w:sz="4" w:space="0" w:color="auto"/>
              <w:right w:val="single" w:sz="4" w:space="0" w:color="auto"/>
            </w:tcBorders>
            <w:vAlign w:val="center"/>
            <w:hideMark/>
          </w:tcPr>
          <w:p w14:paraId="5389EF8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Promoción De La Salud</w:t>
            </w:r>
          </w:p>
        </w:tc>
        <w:tc>
          <w:tcPr>
            <w:tcW w:w="1244" w:type="dxa"/>
            <w:tcBorders>
              <w:top w:val="nil"/>
              <w:left w:val="nil"/>
              <w:bottom w:val="single" w:sz="4" w:space="0" w:color="auto"/>
              <w:right w:val="single" w:sz="4" w:space="0" w:color="auto"/>
            </w:tcBorders>
            <w:noWrap/>
            <w:vAlign w:val="center"/>
            <w:hideMark/>
          </w:tcPr>
          <w:p w14:paraId="6DB756B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472,055.00</w:t>
            </w:r>
          </w:p>
        </w:tc>
      </w:tr>
      <w:tr w:rsidR="00B36DD4" w:rsidRPr="00B36DD4" w14:paraId="09AF7410"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80E3BB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33505000</w:t>
            </w:r>
          </w:p>
        </w:tc>
        <w:tc>
          <w:tcPr>
            <w:tcW w:w="5274" w:type="dxa"/>
            <w:tcBorders>
              <w:top w:val="nil"/>
              <w:left w:val="nil"/>
              <w:bottom w:val="single" w:sz="4" w:space="0" w:color="auto"/>
              <w:right w:val="single" w:sz="4" w:space="0" w:color="auto"/>
            </w:tcBorders>
            <w:vAlign w:val="center"/>
            <w:hideMark/>
          </w:tcPr>
          <w:p w14:paraId="25148EC7"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Dirección De Infraestructura</w:t>
            </w:r>
          </w:p>
        </w:tc>
        <w:tc>
          <w:tcPr>
            <w:tcW w:w="1244" w:type="dxa"/>
            <w:tcBorders>
              <w:top w:val="nil"/>
              <w:left w:val="nil"/>
              <w:bottom w:val="single" w:sz="4" w:space="0" w:color="auto"/>
              <w:right w:val="single" w:sz="4" w:space="0" w:color="auto"/>
            </w:tcBorders>
            <w:noWrap/>
            <w:vAlign w:val="center"/>
            <w:hideMark/>
          </w:tcPr>
          <w:p w14:paraId="20B638D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75,744,541.00</w:t>
            </w:r>
          </w:p>
        </w:tc>
      </w:tr>
      <w:tr w:rsidR="00B36DD4" w:rsidRPr="00B36DD4" w14:paraId="023BBE16"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B04492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33505510</w:t>
            </w:r>
          </w:p>
        </w:tc>
        <w:tc>
          <w:tcPr>
            <w:tcW w:w="5274" w:type="dxa"/>
            <w:tcBorders>
              <w:top w:val="nil"/>
              <w:left w:val="nil"/>
              <w:bottom w:val="single" w:sz="4" w:space="0" w:color="auto"/>
              <w:right w:val="single" w:sz="4" w:space="0" w:color="auto"/>
            </w:tcBorders>
            <w:vAlign w:val="center"/>
            <w:hideMark/>
          </w:tcPr>
          <w:p w14:paraId="5E763D1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Coordinación De Control Y Seguimiento De Obra</w:t>
            </w:r>
          </w:p>
        </w:tc>
        <w:tc>
          <w:tcPr>
            <w:tcW w:w="1244" w:type="dxa"/>
            <w:tcBorders>
              <w:top w:val="nil"/>
              <w:left w:val="nil"/>
              <w:bottom w:val="single" w:sz="4" w:space="0" w:color="auto"/>
              <w:right w:val="single" w:sz="4" w:space="0" w:color="auto"/>
            </w:tcBorders>
            <w:noWrap/>
            <w:vAlign w:val="center"/>
            <w:hideMark/>
          </w:tcPr>
          <w:p w14:paraId="7913A8B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571,087.00</w:t>
            </w:r>
          </w:p>
        </w:tc>
      </w:tr>
      <w:tr w:rsidR="00B36DD4" w:rsidRPr="00B36DD4" w14:paraId="0CEADD0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8F80A9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33505511</w:t>
            </w:r>
          </w:p>
        </w:tc>
        <w:tc>
          <w:tcPr>
            <w:tcW w:w="5274" w:type="dxa"/>
            <w:tcBorders>
              <w:top w:val="nil"/>
              <w:left w:val="nil"/>
              <w:bottom w:val="single" w:sz="4" w:space="0" w:color="auto"/>
              <w:right w:val="single" w:sz="4" w:space="0" w:color="auto"/>
            </w:tcBorders>
            <w:vAlign w:val="center"/>
            <w:hideMark/>
          </w:tcPr>
          <w:p w14:paraId="6EBA157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Proyectos</w:t>
            </w:r>
          </w:p>
        </w:tc>
        <w:tc>
          <w:tcPr>
            <w:tcW w:w="1244" w:type="dxa"/>
            <w:tcBorders>
              <w:top w:val="nil"/>
              <w:left w:val="nil"/>
              <w:bottom w:val="single" w:sz="4" w:space="0" w:color="auto"/>
              <w:right w:val="single" w:sz="4" w:space="0" w:color="auto"/>
            </w:tcBorders>
            <w:noWrap/>
            <w:vAlign w:val="center"/>
            <w:hideMark/>
          </w:tcPr>
          <w:p w14:paraId="73D6A7A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792,083.00</w:t>
            </w:r>
          </w:p>
        </w:tc>
      </w:tr>
      <w:tr w:rsidR="00B36DD4" w:rsidRPr="00B36DD4" w14:paraId="1A112394"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92E3F4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33505512</w:t>
            </w:r>
          </w:p>
        </w:tc>
        <w:tc>
          <w:tcPr>
            <w:tcW w:w="5274" w:type="dxa"/>
            <w:tcBorders>
              <w:top w:val="nil"/>
              <w:left w:val="nil"/>
              <w:bottom w:val="single" w:sz="4" w:space="0" w:color="auto"/>
              <w:right w:val="single" w:sz="4" w:space="0" w:color="auto"/>
            </w:tcBorders>
            <w:vAlign w:val="center"/>
            <w:hideMark/>
          </w:tcPr>
          <w:p w14:paraId="6E3DF8D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Costos Y Presupuestos</w:t>
            </w:r>
          </w:p>
        </w:tc>
        <w:tc>
          <w:tcPr>
            <w:tcW w:w="1244" w:type="dxa"/>
            <w:tcBorders>
              <w:top w:val="nil"/>
              <w:left w:val="nil"/>
              <w:bottom w:val="single" w:sz="4" w:space="0" w:color="auto"/>
              <w:right w:val="single" w:sz="4" w:space="0" w:color="auto"/>
            </w:tcBorders>
            <w:noWrap/>
            <w:vAlign w:val="center"/>
            <w:hideMark/>
          </w:tcPr>
          <w:p w14:paraId="5A80CBA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1,067,567.00</w:t>
            </w:r>
          </w:p>
        </w:tc>
      </w:tr>
      <w:tr w:rsidR="00B36DD4" w:rsidRPr="00B36DD4" w14:paraId="0DF55984"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E8EA5C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33537000</w:t>
            </w:r>
          </w:p>
        </w:tc>
        <w:tc>
          <w:tcPr>
            <w:tcW w:w="5274" w:type="dxa"/>
            <w:tcBorders>
              <w:top w:val="nil"/>
              <w:left w:val="nil"/>
              <w:bottom w:val="single" w:sz="4" w:space="0" w:color="auto"/>
              <w:right w:val="single" w:sz="4" w:space="0" w:color="auto"/>
            </w:tcBorders>
            <w:vAlign w:val="center"/>
            <w:hideMark/>
          </w:tcPr>
          <w:p w14:paraId="617B9CC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Dirección De Innovación Y Sistemas</w:t>
            </w:r>
          </w:p>
        </w:tc>
        <w:tc>
          <w:tcPr>
            <w:tcW w:w="1244" w:type="dxa"/>
            <w:tcBorders>
              <w:top w:val="nil"/>
              <w:left w:val="nil"/>
              <w:bottom w:val="single" w:sz="4" w:space="0" w:color="auto"/>
              <w:right w:val="single" w:sz="4" w:space="0" w:color="auto"/>
            </w:tcBorders>
            <w:noWrap/>
            <w:vAlign w:val="center"/>
            <w:hideMark/>
          </w:tcPr>
          <w:p w14:paraId="5E3AB9C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7,055,153.00</w:t>
            </w:r>
          </w:p>
        </w:tc>
      </w:tr>
      <w:tr w:rsidR="00B36DD4" w:rsidRPr="00B36DD4" w14:paraId="7BB30F92"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877D11B"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33537538</w:t>
            </w:r>
          </w:p>
        </w:tc>
        <w:tc>
          <w:tcPr>
            <w:tcW w:w="5274" w:type="dxa"/>
            <w:tcBorders>
              <w:top w:val="nil"/>
              <w:left w:val="nil"/>
              <w:bottom w:val="single" w:sz="4" w:space="0" w:color="auto"/>
              <w:right w:val="single" w:sz="4" w:space="0" w:color="auto"/>
            </w:tcBorders>
            <w:vAlign w:val="center"/>
            <w:hideMark/>
          </w:tcPr>
          <w:p w14:paraId="479DBC78"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Desarrollo De Sistemas De Información</w:t>
            </w:r>
          </w:p>
        </w:tc>
        <w:tc>
          <w:tcPr>
            <w:tcW w:w="1244" w:type="dxa"/>
            <w:tcBorders>
              <w:top w:val="nil"/>
              <w:left w:val="nil"/>
              <w:bottom w:val="single" w:sz="4" w:space="0" w:color="auto"/>
              <w:right w:val="single" w:sz="4" w:space="0" w:color="auto"/>
            </w:tcBorders>
            <w:noWrap/>
            <w:vAlign w:val="center"/>
            <w:hideMark/>
          </w:tcPr>
          <w:p w14:paraId="0954224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5,267,499.00</w:t>
            </w:r>
          </w:p>
        </w:tc>
      </w:tr>
      <w:tr w:rsidR="00B36DD4" w:rsidRPr="00B36DD4" w14:paraId="4DA34CBD"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F694CD3"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33537539</w:t>
            </w:r>
          </w:p>
        </w:tc>
        <w:tc>
          <w:tcPr>
            <w:tcW w:w="5274" w:type="dxa"/>
            <w:tcBorders>
              <w:top w:val="nil"/>
              <w:left w:val="nil"/>
              <w:bottom w:val="single" w:sz="4" w:space="0" w:color="auto"/>
              <w:right w:val="single" w:sz="4" w:space="0" w:color="auto"/>
            </w:tcBorders>
            <w:vAlign w:val="center"/>
            <w:hideMark/>
          </w:tcPr>
          <w:p w14:paraId="25B50D0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Mesa De Servicio Y Conmutador Zona Sur</w:t>
            </w:r>
          </w:p>
        </w:tc>
        <w:tc>
          <w:tcPr>
            <w:tcW w:w="1244" w:type="dxa"/>
            <w:tcBorders>
              <w:top w:val="nil"/>
              <w:left w:val="nil"/>
              <w:bottom w:val="single" w:sz="4" w:space="0" w:color="auto"/>
              <w:right w:val="single" w:sz="4" w:space="0" w:color="auto"/>
            </w:tcBorders>
            <w:noWrap/>
            <w:vAlign w:val="center"/>
            <w:hideMark/>
          </w:tcPr>
          <w:p w14:paraId="2DC08461"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694,898.00</w:t>
            </w:r>
          </w:p>
        </w:tc>
      </w:tr>
      <w:tr w:rsidR="00B36DD4" w:rsidRPr="00B36DD4" w14:paraId="7483591A"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CC3BDCA"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33540000</w:t>
            </w:r>
          </w:p>
        </w:tc>
        <w:tc>
          <w:tcPr>
            <w:tcW w:w="5274" w:type="dxa"/>
            <w:tcBorders>
              <w:top w:val="nil"/>
              <w:left w:val="nil"/>
              <w:bottom w:val="single" w:sz="4" w:space="0" w:color="auto"/>
              <w:right w:val="single" w:sz="4" w:space="0" w:color="auto"/>
            </w:tcBorders>
            <w:vAlign w:val="center"/>
            <w:hideMark/>
          </w:tcPr>
          <w:p w14:paraId="4C549AA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Dirección Administrativa Y Normativa</w:t>
            </w:r>
          </w:p>
        </w:tc>
        <w:tc>
          <w:tcPr>
            <w:tcW w:w="1244" w:type="dxa"/>
            <w:tcBorders>
              <w:top w:val="nil"/>
              <w:left w:val="nil"/>
              <w:bottom w:val="single" w:sz="4" w:space="0" w:color="auto"/>
              <w:right w:val="single" w:sz="4" w:space="0" w:color="auto"/>
            </w:tcBorders>
            <w:noWrap/>
            <w:vAlign w:val="center"/>
            <w:hideMark/>
          </w:tcPr>
          <w:p w14:paraId="64BE530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1,635,787.00</w:t>
            </w:r>
          </w:p>
        </w:tc>
      </w:tr>
      <w:tr w:rsidR="00B36DD4" w:rsidRPr="00B36DD4" w14:paraId="232067C6"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DFE316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33540541</w:t>
            </w:r>
          </w:p>
        </w:tc>
        <w:tc>
          <w:tcPr>
            <w:tcW w:w="5274" w:type="dxa"/>
            <w:tcBorders>
              <w:top w:val="nil"/>
              <w:left w:val="nil"/>
              <w:bottom w:val="single" w:sz="4" w:space="0" w:color="auto"/>
              <w:right w:val="single" w:sz="4" w:space="0" w:color="auto"/>
            </w:tcBorders>
            <w:vAlign w:val="center"/>
            <w:hideMark/>
          </w:tcPr>
          <w:p w14:paraId="4BBB33E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Normatividad</w:t>
            </w:r>
          </w:p>
        </w:tc>
        <w:tc>
          <w:tcPr>
            <w:tcW w:w="1244" w:type="dxa"/>
            <w:tcBorders>
              <w:top w:val="nil"/>
              <w:left w:val="nil"/>
              <w:bottom w:val="single" w:sz="4" w:space="0" w:color="auto"/>
              <w:right w:val="single" w:sz="4" w:space="0" w:color="auto"/>
            </w:tcBorders>
            <w:noWrap/>
            <w:vAlign w:val="center"/>
            <w:hideMark/>
          </w:tcPr>
          <w:p w14:paraId="67C246BB"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856,769.00</w:t>
            </w:r>
          </w:p>
        </w:tc>
      </w:tr>
      <w:tr w:rsidR="00B36DD4" w:rsidRPr="00B36DD4" w14:paraId="74C26463"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D39E9BA"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lastRenderedPageBreak/>
              <w:t>33540542</w:t>
            </w:r>
          </w:p>
        </w:tc>
        <w:tc>
          <w:tcPr>
            <w:tcW w:w="5274" w:type="dxa"/>
            <w:tcBorders>
              <w:top w:val="nil"/>
              <w:left w:val="nil"/>
              <w:bottom w:val="single" w:sz="4" w:space="0" w:color="auto"/>
              <w:right w:val="single" w:sz="4" w:space="0" w:color="auto"/>
            </w:tcBorders>
            <w:vAlign w:val="center"/>
            <w:hideMark/>
          </w:tcPr>
          <w:p w14:paraId="21C85366"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Jurídico</w:t>
            </w:r>
          </w:p>
        </w:tc>
        <w:tc>
          <w:tcPr>
            <w:tcW w:w="1244" w:type="dxa"/>
            <w:tcBorders>
              <w:top w:val="nil"/>
              <w:left w:val="nil"/>
              <w:bottom w:val="single" w:sz="4" w:space="0" w:color="auto"/>
              <w:right w:val="single" w:sz="4" w:space="0" w:color="auto"/>
            </w:tcBorders>
            <w:noWrap/>
            <w:vAlign w:val="center"/>
            <w:hideMark/>
          </w:tcPr>
          <w:p w14:paraId="1D3426D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735,814.00</w:t>
            </w:r>
          </w:p>
        </w:tc>
      </w:tr>
      <w:tr w:rsidR="00B36DD4" w:rsidRPr="00B36DD4" w14:paraId="3F02A3AF"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0920DD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34204000</w:t>
            </w:r>
          </w:p>
        </w:tc>
        <w:tc>
          <w:tcPr>
            <w:tcW w:w="5274" w:type="dxa"/>
            <w:tcBorders>
              <w:top w:val="nil"/>
              <w:left w:val="nil"/>
              <w:bottom w:val="single" w:sz="4" w:space="0" w:color="auto"/>
              <w:right w:val="single" w:sz="4" w:space="0" w:color="auto"/>
            </w:tcBorders>
            <w:vAlign w:val="center"/>
            <w:hideMark/>
          </w:tcPr>
          <w:p w14:paraId="5E29F64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De Derechos Humanos</w:t>
            </w:r>
          </w:p>
        </w:tc>
        <w:tc>
          <w:tcPr>
            <w:tcW w:w="1244" w:type="dxa"/>
            <w:tcBorders>
              <w:top w:val="nil"/>
              <w:left w:val="nil"/>
              <w:bottom w:val="single" w:sz="4" w:space="0" w:color="auto"/>
              <w:right w:val="single" w:sz="4" w:space="0" w:color="auto"/>
            </w:tcBorders>
            <w:noWrap/>
            <w:vAlign w:val="center"/>
            <w:hideMark/>
          </w:tcPr>
          <w:p w14:paraId="0AD8ECD7"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3,115,011.00</w:t>
            </w:r>
          </w:p>
        </w:tc>
      </w:tr>
      <w:tr w:rsidR="00B36DD4" w:rsidRPr="00B36DD4" w14:paraId="7F605327"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34E578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34204404</w:t>
            </w:r>
          </w:p>
        </w:tc>
        <w:tc>
          <w:tcPr>
            <w:tcW w:w="5274" w:type="dxa"/>
            <w:tcBorders>
              <w:top w:val="nil"/>
              <w:left w:val="nil"/>
              <w:bottom w:val="single" w:sz="4" w:space="0" w:color="auto"/>
              <w:right w:val="single" w:sz="4" w:space="0" w:color="auto"/>
            </w:tcBorders>
            <w:vAlign w:val="center"/>
            <w:hideMark/>
          </w:tcPr>
          <w:p w14:paraId="4F809F8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Derechos De Las Mujeres Y Asuntos De Género. Cancún</w:t>
            </w:r>
          </w:p>
        </w:tc>
        <w:tc>
          <w:tcPr>
            <w:tcW w:w="1244" w:type="dxa"/>
            <w:tcBorders>
              <w:top w:val="nil"/>
              <w:left w:val="nil"/>
              <w:bottom w:val="single" w:sz="4" w:space="0" w:color="auto"/>
              <w:right w:val="single" w:sz="4" w:space="0" w:color="auto"/>
            </w:tcBorders>
            <w:noWrap/>
            <w:vAlign w:val="center"/>
            <w:hideMark/>
          </w:tcPr>
          <w:p w14:paraId="14759EF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412,062.00</w:t>
            </w:r>
          </w:p>
        </w:tc>
      </w:tr>
      <w:tr w:rsidR="00B36DD4" w:rsidRPr="00B36DD4" w14:paraId="0397076E"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D62EED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34227000</w:t>
            </w:r>
          </w:p>
        </w:tc>
        <w:tc>
          <w:tcPr>
            <w:tcW w:w="5274" w:type="dxa"/>
            <w:tcBorders>
              <w:top w:val="nil"/>
              <w:left w:val="nil"/>
              <w:bottom w:val="single" w:sz="4" w:space="0" w:color="auto"/>
              <w:right w:val="single" w:sz="4" w:space="0" w:color="auto"/>
            </w:tcBorders>
            <w:vAlign w:val="center"/>
            <w:hideMark/>
          </w:tcPr>
          <w:p w14:paraId="47706DE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De Certificación Y Mediación Privada</w:t>
            </w:r>
          </w:p>
        </w:tc>
        <w:tc>
          <w:tcPr>
            <w:tcW w:w="1244" w:type="dxa"/>
            <w:tcBorders>
              <w:top w:val="nil"/>
              <w:left w:val="nil"/>
              <w:bottom w:val="single" w:sz="4" w:space="0" w:color="auto"/>
              <w:right w:val="single" w:sz="4" w:space="0" w:color="auto"/>
            </w:tcBorders>
            <w:noWrap/>
            <w:vAlign w:val="center"/>
            <w:hideMark/>
          </w:tcPr>
          <w:p w14:paraId="3F35875E"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2,906,548.00</w:t>
            </w:r>
          </w:p>
        </w:tc>
      </w:tr>
      <w:tr w:rsidR="00B36DD4" w:rsidRPr="00B36DD4" w14:paraId="2FFEA98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404B81D"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34229000</w:t>
            </w:r>
          </w:p>
        </w:tc>
        <w:tc>
          <w:tcPr>
            <w:tcW w:w="5274" w:type="dxa"/>
            <w:tcBorders>
              <w:top w:val="nil"/>
              <w:left w:val="nil"/>
              <w:bottom w:val="single" w:sz="4" w:space="0" w:color="auto"/>
              <w:right w:val="single" w:sz="4" w:space="0" w:color="auto"/>
            </w:tcBorders>
            <w:vAlign w:val="center"/>
            <w:hideMark/>
          </w:tcPr>
          <w:p w14:paraId="5418105E"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Archivo Judicial</w:t>
            </w:r>
          </w:p>
        </w:tc>
        <w:tc>
          <w:tcPr>
            <w:tcW w:w="1244" w:type="dxa"/>
            <w:tcBorders>
              <w:top w:val="nil"/>
              <w:left w:val="nil"/>
              <w:bottom w:val="single" w:sz="4" w:space="0" w:color="auto"/>
              <w:right w:val="single" w:sz="4" w:space="0" w:color="auto"/>
            </w:tcBorders>
            <w:noWrap/>
            <w:vAlign w:val="center"/>
            <w:hideMark/>
          </w:tcPr>
          <w:p w14:paraId="3A38CC3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2,908,058.00</w:t>
            </w:r>
          </w:p>
        </w:tc>
      </w:tr>
      <w:tr w:rsidR="00B36DD4" w:rsidRPr="00B36DD4" w14:paraId="44F617FB"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7B97FB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34229464</w:t>
            </w:r>
          </w:p>
        </w:tc>
        <w:tc>
          <w:tcPr>
            <w:tcW w:w="5274" w:type="dxa"/>
            <w:tcBorders>
              <w:top w:val="nil"/>
              <w:left w:val="nil"/>
              <w:bottom w:val="single" w:sz="4" w:space="0" w:color="auto"/>
              <w:right w:val="single" w:sz="4" w:space="0" w:color="auto"/>
            </w:tcBorders>
            <w:vAlign w:val="center"/>
            <w:hideMark/>
          </w:tcPr>
          <w:p w14:paraId="0264B49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Archivo De Trámite</w:t>
            </w:r>
          </w:p>
        </w:tc>
        <w:tc>
          <w:tcPr>
            <w:tcW w:w="1244" w:type="dxa"/>
            <w:tcBorders>
              <w:top w:val="nil"/>
              <w:left w:val="nil"/>
              <w:bottom w:val="single" w:sz="4" w:space="0" w:color="auto"/>
              <w:right w:val="single" w:sz="4" w:space="0" w:color="auto"/>
            </w:tcBorders>
            <w:noWrap/>
            <w:vAlign w:val="center"/>
            <w:hideMark/>
          </w:tcPr>
          <w:p w14:paraId="6C70F86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2,137,019.00</w:t>
            </w:r>
          </w:p>
        </w:tc>
      </w:tr>
      <w:tr w:rsidR="00B36DD4" w:rsidRPr="00B36DD4" w14:paraId="29E8AB07"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002C82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34229465</w:t>
            </w:r>
          </w:p>
        </w:tc>
        <w:tc>
          <w:tcPr>
            <w:tcW w:w="5274" w:type="dxa"/>
            <w:tcBorders>
              <w:top w:val="nil"/>
              <w:left w:val="nil"/>
              <w:bottom w:val="single" w:sz="4" w:space="0" w:color="auto"/>
              <w:right w:val="single" w:sz="4" w:space="0" w:color="auto"/>
            </w:tcBorders>
            <w:vAlign w:val="center"/>
            <w:hideMark/>
          </w:tcPr>
          <w:p w14:paraId="75C492E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Archivo De Concentración</w:t>
            </w:r>
          </w:p>
        </w:tc>
        <w:tc>
          <w:tcPr>
            <w:tcW w:w="1244" w:type="dxa"/>
            <w:tcBorders>
              <w:top w:val="nil"/>
              <w:left w:val="nil"/>
              <w:bottom w:val="single" w:sz="4" w:space="0" w:color="auto"/>
              <w:right w:val="single" w:sz="4" w:space="0" w:color="auto"/>
            </w:tcBorders>
            <w:noWrap/>
            <w:vAlign w:val="center"/>
            <w:hideMark/>
          </w:tcPr>
          <w:p w14:paraId="11454805"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4,740,859.00</w:t>
            </w:r>
          </w:p>
        </w:tc>
      </w:tr>
      <w:tr w:rsidR="00B36DD4" w:rsidRPr="00B36DD4" w14:paraId="7486EF6A"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DF602C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34229466</w:t>
            </w:r>
          </w:p>
        </w:tc>
        <w:tc>
          <w:tcPr>
            <w:tcW w:w="5274" w:type="dxa"/>
            <w:tcBorders>
              <w:top w:val="nil"/>
              <w:left w:val="nil"/>
              <w:bottom w:val="single" w:sz="4" w:space="0" w:color="auto"/>
              <w:right w:val="single" w:sz="4" w:space="0" w:color="auto"/>
            </w:tcBorders>
            <w:vAlign w:val="center"/>
            <w:hideMark/>
          </w:tcPr>
          <w:p w14:paraId="41D4B6CD"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Archivo Histórico</w:t>
            </w:r>
          </w:p>
        </w:tc>
        <w:tc>
          <w:tcPr>
            <w:tcW w:w="1244" w:type="dxa"/>
            <w:tcBorders>
              <w:top w:val="nil"/>
              <w:left w:val="nil"/>
              <w:bottom w:val="single" w:sz="4" w:space="0" w:color="auto"/>
              <w:right w:val="single" w:sz="4" w:space="0" w:color="auto"/>
            </w:tcBorders>
            <w:noWrap/>
            <w:vAlign w:val="center"/>
            <w:hideMark/>
          </w:tcPr>
          <w:p w14:paraId="1875A6A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1,083,601.00</w:t>
            </w:r>
          </w:p>
        </w:tc>
      </w:tr>
      <w:tr w:rsidR="00B36DD4" w:rsidRPr="00B36DD4" w14:paraId="1AA61802"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779BAFCA"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34229492</w:t>
            </w:r>
          </w:p>
        </w:tc>
        <w:tc>
          <w:tcPr>
            <w:tcW w:w="5274" w:type="dxa"/>
            <w:tcBorders>
              <w:top w:val="nil"/>
              <w:left w:val="nil"/>
              <w:bottom w:val="single" w:sz="4" w:space="0" w:color="auto"/>
              <w:right w:val="single" w:sz="4" w:space="0" w:color="auto"/>
            </w:tcBorders>
            <w:vAlign w:val="center"/>
            <w:hideMark/>
          </w:tcPr>
          <w:p w14:paraId="2AB3C30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Tecnologías De La Información Y Gestión Documental Archivística</w:t>
            </w:r>
          </w:p>
        </w:tc>
        <w:tc>
          <w:tcPr>
            <w:tcW w:w="1244" w:type="dxa"/>
            <w:tcBorders>
              <w:top w:val="nil"/>
              <w:left w:val="nil"/>
              <w:bottom w:val="single" w:sz="4" w:space="0" w:color="auto"/>
              <w:right w:val="single" w:sz="4" w:space="0" w:color="auto"/>
            </w:tcBorders>
            <w:noWrap/>
            <w:vAlign w:val="center"/>
            <w:hideMark/>
          </w:tcPr>
          <w:p w14:paraId="4D4CE97C"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1,421,755.00</w:t>
            </w:r>
          </w:p>
        </w:tc>
      </w:tr>
      <w:tr w:rsidR="00B36DD4" w:rsidRPr="00B36DD4" w14:paraId="5659255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0F3D60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34525000</w:t>
            </w:r>
          </w:p>
        </w:tc>
        <w:tc>
          <w:tcPr>
            <w:tcW w:w="5274" w:type="dxa"/>
            <w:tcBorders>
              <w:top w:val="nil"/>
              <w:left w:val="nil"/>
              <w:bottom w:val="single" w:sz="4" w:space="0" w:color="auto"/>
              <w:right w:val="single" w:sz="4" w:space="0" w:color="auto"/>
            </w:tcBorders>
            <w:vAlign w:val="center"/>
            <w:hideMark/>
          </w:tcPr>
          <w:p w14:paraId="55668117"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Universidad Judicial Del Poder Judicial Del Estado De Quintana Roo</w:t>
            </w:r>
          </w:p>
        </w:tc>
        <w:tc>
          <w:tcPr>
            <w:tcW w:w="1244" w:type="dxa"/>
            <w:tcBorders>
              <w:top w:val="nil"/>
              <w:left w:val="nil"/>
              <w:bottom w:val="single" w:sz="4" w:space="0" w:color="auto"/>
              <w:right w:val="single" w:sz="4" w:space="0" w:color="auto"/>
            </w:tcBorders>
            <w:noWrap/>
            <w:vAlign w:val="center"/>
            <w:hideMark/>
          </w:tcPr>
          <w:p w14:paraId="5873322F"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4,744,664.00</w:t>
            </w:r>
          </w:p>
        </w:tc>
      </w:tr>
      <w:tr w:rsidR="00B36DD4" w:rsidRPr="00B36DD4" w14:paraId="74252D10"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4F97203"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34526000</w:t>
            </w:r>
          </w:p>
        </w:tc>
        <w:tc>
          <w:tcPr>
            <w:tcW w:w="5274" w:type="dxa"/>
            <w:tcBorders>
              <w:top w:val="nil"/>
              <w:left w:val="nil"/>
              <w:bottom w:val="single" w:sz="4" w:space="0" w:color="auto"/>
              <w:right w:val="single" w:sz="4" w:space="0" w:color="auto"/>
            </w:tcBorders>
            <w:vAlign w:val="center"/>
            <w:hideMark/>
          </w:tcPr>
          <w:p w14:paraId="6097B1E8"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Rectoría</w:t>
            </w:r>
          </w:p>
        </w:tc>
        <w:tc>
          <w:tcPr>
            <w:tcW w:w="1244" w:type="dxa"/>
            <w:tcBorders>
              <w:top w:val="nil"/>
              <w:left w:val="nil"/>
              <w:bottom w:val="single" w:sz="4" w:space="0" w:color="auto"/>
              <w:right w:val="single" w:sz="4" w:space="0" w:color="auto"/>
            </w:tcBorders>
            <w:noWrap/>
            <w:vAlign w:val="center"/>
            <w:hideMark/>
          </w:tcPr>
          <w:p w14:paraId="369102CC"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4,145,694.00</w:t>
            </w:r>
          </w:p>
        </w:tc>
      </w:tr>
      <w:tr w:rsidR="00B36DD4" w:rsidRPr="00B36DD4" w14:paraId="48C3650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13EC0AA"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34527000</w:t>
            </w:r>
          </w:p>
        </w:tc>
        <w:tc>
          <w:tcPr>
            <w:tcW w:w="5274" w:type="dxa"/>
            <w:tcBorders>
              <w:top w:val="nil"/>
              <w:left w:val="nil"/>
              <w:bottom w:val="single" w:sz="4" w:space="0" w:color="auto"/>
              <w:right w:val="single" w:sz="4" w:space="0" w:color="auto"/>
            </w:tcBorders>
            <w:vAlign w:val="center"/>
            <w:hideMark/>
          </w:tcPr>
          <w:p w14:paraId="6F720B5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Secretaría Académica</w:t>
            </w:r>
          </w:p>
        </w:tc>
        <w:tc>
          <w:tcPr>
            <w:tcW w:w="1244" w:type="dxa"/>
            <w:tcBorders>
              <w:top w:val="nil"/>
              <w:left w:val="nil"/>
              <w:bottom w:val="single" w:sz="4" w:space="0" w:color="auto"/>
              <w:right w:val="single" w:sz="4" w:space="0" w:color="auto"/>
            </w:tcBorders>
            <w:noWrap/>
            <w:vAlign w:val="center"/>
            <w:hideMark/>
          </w:tcPr>
          <w:p w14:paraId="052A747C"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5,420,501.00</w:t>
            </w:r>
          </w:p>
        </w:tc>
      </w:tr>
      <w:tr w:rsidR="00B36DD4" w:rsidRPr="00B36DD4" w14:paraId="7575B132"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B07AF4A"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34527528</w:t>
            </w:r>
          </w:p>
        </w:tc>
        <w:tc>
          <w:tcPr>
            <w:tcW w:w="5274" w:type="dxa"/>
            <w:tcBorders>
              <w:top w:val="nil"/>
              <w:left w:val="nil"/>
              <w:bottom w:val="single" w:sz="4" w:space="0" w:color="auto"/>
              <w:right w:val="single" w:sz="4" w:space="0" w:color="auto"/>
            </w:tcBorders>
            <w:vAlign w:val="center"/>
            <w:hideMark/>
          </w:tcPr>
          <w:p w14:paraId="40DC5305"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Vinculación Universitaria Y Servicio Social</w:t>
            </w:r>
          </w:p>
        </w:tc>
        <w:tc>
          <w:tcPr>
            <w:tcW w:w="1244" w:type="dxa"/>
            <w:tcBorders>
              <w:top w:val="nil"/>
              <w:left w:val="nil"/>
              <w:bottom w:val="single" w:sz="4" w:space="0" w:color="auto"/>
              <w:right w:val="single" w:sz="4" w:space="0" w:color="auto"/>
            </w:tcBorders>
            <w:noWrap/>
            <w:vAlign w:val="center"/>
            <w:hideMark/>
          </w:tcPr>
          <w:p w14:paraId="5F69B5F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91,000.00</w:t>
            </w:r>
          </w:p>
        </w:tc>
      </w:tr>
      <w:tr w:rsidR="00B36DD4" w:rsidRPr="00B36DD4" w14:paraId="615C24B2"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F1BB26A"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34527529</w:t>
            </w:r>
          </w:p>
        </w:tc>
        <w:tc>
          <w:tcPr>
            <w:tcW w:w="5274" w:type="dxa"/>
            <w:tcBorders>
              <w:top w:val="nil"/>
              <w:left w:val="nil"/>
              <w:bottom w:val="single" w:sz="4" w:space="0" w:color="auto"/>
              <w:right w:val="single" w:sz="4" w:space="0" w:color="auto"/>
            </w:tcBorders>
            <w:vAlign w:val="center"/>
            <w:hideMark/>
          </w:tcPr>
          <w:p w14:paraId="2498720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Control Escolar</w:t>
            </w:r>
          </w:p>
        </w:tc>
        <w:tc>
          <w:tcPr>
            <w:tcW w:w="1244" w:type="dxa"/>
            <w:tcBorders>
              <w:top w:val="nil"/>
              <w:left w:val="nil"/>
              <w:bottom w:val="single" w:sz="4" w:space="0" w:color="auto"/>
              <w:right w:val="single" w:sz="4" w:space="0" w:color="auto"/>
            </w:tcBorders>
            <w:noWrap/>
            <w:vAlign w:val="center"/>
            <w:hideMark/>
          </w:tcPr>
          <w:p w14:paraId="075BA1D5"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116,300.00</w:t>
            </w:r>
          </w:p>
        </w:tc>
      </w:tr>
      <w:tr w:rsidR="00B36DD4" w:rsidRPr="00B36DD4" w14:paraId="2ABF6F09"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6F8A2F9"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34527530</w:t>
            </w:r>
          </w:p>
        </w:tc>
        <w:tc>
          <w:tcPr>
            <w:tcW w:w="5274" w:type="dxa"/>
            <w:tcBorders>
              <w:top w:val="nil"/>
              <w:left w:val="nil"/>
              <w:bottom w:val="single" w:sz="4" w:space="0" w:color="auto"/>
              <w:right w:val="single" w:sz="4" w:space="0" w:color="auto"/>
            </w:tcBorders>
            <w:vAlign w:val="center"/>
            <w:hideMark/>
          </w:tcPr>
          <w:p w14:paraId="2B90E9E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Desarrollo Académico Superior</w:t>
            </w:r>
          </w:p>
        </w:tc>
        <w:tc>
          <w:tcPr>
            <w:tcW w:w="1244" w:type="dxa"/>
            <w:tcBorders>
              <w:top w:val="nil"/>
              <w:left w:val="nil"/>
              <w:bottom w:val="single" w:sz="4" w:space="0" w:color="auto"/>
              <w:right w:val="single" w:sz="4" w:space="0" w:color="auto"/>
            </w:tcBorders>
            <w:noWrap/>
            <w:vAlign w:val="center"/>
            <w:hideMark/>
          </w:tcPr>
          <w:p w14:paraId="716AD6C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100,400.00</w:t>
            </w:r>
          </w:p>
        </w:tc>
      </w:tr>
      <w:tr w:rsidR="00B36DD4" w:rsidRPr="00B36DD4" w14:paraId="52BA4D80"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D1369CA"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34527531</w:t>
            </w:r>
          </w:p>
        </w:tc>
        <w:tc>
          <w:tcPr>
            <w:tcW w:w="5274" w:type="dxa"/>
            <w:tcBorders>
              <w:top w:val="nil"/>
              <w:left w:val="nil"/>
              <w:bottom w:val="single" w:sz="4" w:space="0" w:color="auto"/>
              <w:right w:val="single" w:sz="4" w:space="0" w:color="auto"/>
            </w:tcBorders>
            <w:vAlign w:val="center"/>
            <w:hideMark/>
          </w:tcPr>
          <w:p w14:paraId="3CCE22B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Desarrollo Académico De Posgrado</w:t>
            </w:r>
          </w:p>
        </w:tc>
        <w:tc>
          <w:tcPr>
            <w:tcW w:w="1244" w:type="dxa"/>
            <w:tcBorders>
              <w:top w:val="nil"/>
              <w:left w:val="nil"/>
              <w:bottom w:val="single" w:sz="4" w:space="0" w:color="auto"/>
              <w:right w:val="single" w:sz="4" w:space="0" w:color="auto"/>
            </w:tcBorders>
            <w:noWrap/>
            <w:vAlign w:val="center"/>
            <w:hideMark/>
          </w:tcPr>
          <w:p w14:paraId="4B172A3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89,400.00</w:t>
            </w:r>
          </w:p>
        </w:tc>
      </w:tr>
      <w:tr w:rsidR="00B36DD4" w:rsidRPr="00B36DD4" w14:paraId="27C77CC5"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03C0E13"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34532000</w:t>
            </w:r>
          </w:p>
        </w:tc>
        <w:tc>
          <w:tcPr>
            <w:tcW w:w="5274" w:type="dxa"/>
            <w:tcBorders>
              <w:top w:val="nil"/>
              <w:left w:val="nil"/>
              <w:bottom w:val="single" w:sz="4" w:space="0" w:color="auto"/>
              <w:right w:val="single" w:sz="4" w:space="0" w:color="auto"/>
            </w:tcBorders>
            <w:vAlign w:val="center"/>
            <w:hideMark/>
          </w:tcPr>
          <w:p w14:paraId="2AF4E24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Secretaría Administrativa</w:t>
            </w:r>
          </w:p>
        </w:tc>
        <w:tc>
          <w:tcPr>
            <w:tcW w:w="1244" w:type="dxa"/>
            <w:tcBorders>
              <w:top w:val="nil"/>
              <w:left w:val="nil"/>
              <w:bottom w:val="single" w:sz="4" w:space="0" w:color="auto"/>
              <w:right w:val="single" w:sz="4" w:space="0" w:color="auto"/>
            </w:tcBorders>
            <w:noWrap/>
            <w:vAlign w:val="center"/>
            <w:hideMark/>
          </w:tcPr>
          <w:p w14:paraId="0F9A2699"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4,999,448.00</w:t>
            </w:r>
          </w:p>
        </w:tc>
      </w:tr>
      <w:tr w:rsidR="00B36DD4" w:rsidRPr="00B36DD4" w14:paraId="662EF77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B0A6C7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34532533</w:t>
            </w:r>
          </w:p>
        </w:tc>
        <w:tc>
          <w:tcPr>
            <w:tcW w:w="5274" w:type="dxa"/>
            <w:tcBorders>
              <w:top w:val="nil"/>
              <w:left w:val="nil"/>
              <w:bottom w:val="single" w:sz="4" w:space="0" w:color="auto"/>
              <w:right w:val="single" w:sz="4" w:space="0" w:color="auto"/>
            </w:tcBorders>
            <w:vAlign w:val="center"/>
            <w:hideMark/>
          </w:tcPr>
          <w:p w14:paraId="49EF84A4"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Gestión De Finanzas Y Administración</w:t>
            </w:r>
          </w:p>
        </w:tc>
        <w:tc>
          <w:tcPr>
            <w:tcW w:w="1244" w:type="dxa"/>
            <w:tcBorders>
              <w:top w:val="nil"/>
              <w:left w:val="nil"/>
              <w:bottom w:val="single" w:sz="4" w:space="0" w:color="auto"/>
              <w:right w:val="single" w:sz="4" w:space="0" w:color="auto"/>
            </w:tcBorders>
            <w:noWrap/>
            <w:vAlign w:val="center"/>
            <w:hideMark/>
          </w:tcPr>
          <w:p w14:paraId="04C07401"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149,700.00</w:t>
            </w:r>
          </w:p>
        </w:tc>
      </w:tr>
      <w:tr w:rsidR="00B36DD4" w:rsidRPr="00B36DD4" w14:paraId="0FCB89DD"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2D89DC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34532534</w:t>
            </w:r>
          </w:p>
        </w:tc>
        <w:tc>
          <w:tcPr>
            <w:tcW w:w="5274" w:type="dxa"/>
            <w:tcBorders>
              <w:top w:val="nil"/>
              <w:left w:val="nil"/>
              <w:bottom w:val="single" w:sz="4" w:space="0" w:color="auto"/>
              <w:right w:val="single" w:sz="4" w:space="0" w:color="auto"/>
            </w:tcBorders>
            <w:vAlign w:val="center"/>
            <w:hideMark/>
          </w:tcPr>
          <w:p w14:paraId="3B296CF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Tecnologías De La Información Y Comunicaciones</w:t>
            </w:r>
          </w:p>
        </w:tc>
        <w:tc>
          <w:tcPr>
            <w:tcW w:w="1244" w:type="dxa"/>
            <w:tcBorders>
              <w:top w:val="nil"/>
              <w:left w:val="nil"/>
              <w:bottom w:val="single" w:sz="4" w:space="0" w:color="auto"/>
              <w:right w:val="single" w:sz="4" w:space="0" w:color="auto"/>
            </w:tcBorders>
            <w:noWrap/>
            <w:vAlign w:val="center"/>
            <w:hideMark/>
          </w:tcPr>
          <w:p w14:paraId="3F468791"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117,400.00</w:t>
            </w:r>
          </w:p>
        </w:tc>
      </w:tr>
      <w:tr w:rsidR="00B36DD4" w:rsidRPr="00B36DD4" w14:paraId="09AC83D4"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E74A20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34535000</w:t>
            </w:r>
          </w:p>
        </w:tc>
        <w:tc>
          <w:tcPr>
            <w:tcW w:w="5274" w:type="dxa"/>
            <w:tcBorders>
              <w:top w:val="nil"/>
              <w:left w:val="nil"/>
              <w:bottom w:val="single" w:sz="4" w:space="0" w:color="auto"/>
              <w:right w:val="single" w:sz="4" w:space="0" w:color="auto"/>
            </w:tcBorders>
            <w:vAlign w:val="center"/>
            <w:hideMark/>
          </w:tcPr>
          <w:p w14:paraId="2B77B51D"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Instituto De Investigaciones Judiciales</w:t>
            </w:r>
          </w:p>
        </w:tc>
        <w:tc>
          <w:tcPr>
            <w:tcW w:w="1244" w:type="dxa"/>
            <w:tcBorders>
              <w:top w:val="nil"/>
              <w:left w:val="nil"/>
              <w:bottom w:val="single" w:sz="4" w:space="0" w:color="auto"/>
              <w:right w:val="single" w:sz="4" w:space="0" w:color="auto"/>
            </w:tcBorders>
            <w:noWrap/>
            <w:vAlign w:val="center"/>
            <w:hideMark/>
          </w:tcPr>
          <w:p w14:paraId="2A6BEE95"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794,584.00</w:t>
            </w:r>
          </w:p>
        </w:tc>
      </w:tr>
      <w:tr w:rsidR="00B36DD4" w:rsidRPr="00B36DD4" w14:paraId="1BB60ADF"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A4A0A3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35301000</w:t>
            </w:r>
          </w:p>
        </w:tc>
        <w:tc>
          <w:tcPr>
            <w:tcW w:w="5274" w:type="dxa"/>
            <w:tcBorders>
              <w:top w:val="nil"/>
              <w:left w:val="nil"/>
              <w:bottom w:val="single" w:sz="4" w:space="0" w:color="auto"/>
              <w:right w:val="single" w:sz="4" w:space="0" w:color="auto"/>
            </w:tcBorders>
            <w:vAlign w:val="center"/>
            <w:hideMark/>
          </w:tcPr>
          <w:p w14:paraId="4577EF8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Fondo Para Mejoramiento En La Administración E Impartición De Justicia.</w:t>
            </w:r>
          </w:p>
        </w:tc>
        <w:tc>
          <w:tcPr>
            <w:tcW w:w="1244" w:type="dxa"/>
            <w:tcBorders>
              <w:top w:val="nil"/>
              <w:left w:val="nil"/>
              <w:bottom w:val="single" w:sz="4" w:space="0" w:color="auto"/>
              <w:right w:val="single" w:sz="4" w:space="0" w:color="auto"/>
            </w:tcBorders>
            <w:noWrap/>
            <w:vAlign w:val="center"/>
            <w:hideMark/>
          </w:tcPr>
          <w:p w14:paraId="252BC87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1,755,879.00</w:t>
            </w:r>
          </w:p>
        </w:tc>
      </w:tr>
      <w:tr w:rsidR="00B36DD4" w:rsidRPr="00B36DD4" w14:paraId="63820C33"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31CBC2BD"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35301323</w:t>
            </w:r>
          </w:p>
        </w:tc>
        <w:tc>
          <w:tcPr>
            <w:tcW w:w="5274" w:type="dxa"/>
            <w:tcBorders>
              <w:top w:val="nil"/>
              <w:left w:val="nil"/>
              <w:bottom w:val="single" w:sz="4" w:space="0" w:color="auto"/>
              <w:right w:val="single" w:sz="4" w:space="0" w:color="auto"/>
            </w:tcBorders>
            <w:vAlign w:val="center"/>
            <w:hideMark/>
          </w:tcPr>
          <w:p w14:paraId="70FA8933"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Subdirección Administrativa Del Fondo Para El Mejoramiento En La Administración E Impartición De Justicia.</w:t>
            </w:r>
          </w:p>
        </w:tc>
        <w:tc>
          <w:tcPr>
            <w:tcW w:w="1244" w:type="dxa"/>
            <w:tcBorders>
              <w:top w:val="nil"/>
              <w:left w:val="nil"/>
              <w:bottom w:val="single" w:sz="4" w:space="0" w:color="auto"/>
              <w:right w:val="single" w:sz="4" w:space="0" w:color="auto"/>
            </w:tcBorders>
            <w:noWrap/>
            <w:vAlign w:val="center"/>
            <w:hideMark/>
          </w:tcPr>
          <w:p w14:paraId="566E60B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1,793,942.00</w:t>
            </w:r>
          </w:p>
        </w:tc>
      </w:tr>
      <w:tr w:rsidR="00B36DD4" w:rsidRPr="00B36DD4" w14:paraId="6604A5B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F1ADCB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35301467</w:t>
            </w:r>
          </w:p>
        </w:tc>
        <w:tc>
          <w:tcPr>
            <w:tcW w:w="5274" w:type="dxa"/>
            <w:tcBorders>
              <w:top w:val="nil"/>
              <w:left w:val="nil"/>
              <w:bottom w:val="single" w:sz="4" w:space="0" w:color="auto"/>
              <w:right w:val="single" w:sz="4" w:space="0" w:color="auto"/>
            </w:tcBorders>
            <w:vAlign w:val="center"/>
            <w:hideMark/>
          </w:tcPr>
          <w:p w14:paraId="149135D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Del Fondo De Mejoramiento. Chetumal</w:t>
            </w:r>
          </w:p>
        </w:tc>
        <w:tc>
          <w:tcPr>
            <w:tcW w:w="1244" w:type="dxa"/>
            <w:tcBorders>
              <w:top w:val="nil"/>
              <w:left w:val="nil"/>
              <w:bottom w:val="single" w:sz="4" w:space="0" w:color="auto"/>
              <w:right w:val="single" w:sz="4" w:space="0" w:color="auto"/>
            </w:tcBorders>
            <w:noWrap/>
            <w:vAlign w:val="center"/>
            <w:hideMark/>
          </w:tcPr>
          <w:p w14:paraId="21CA394B"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4,109,188.00</w:t>
            </w:r>
          </w:p>
        </w:tc>
      </w:tr>
      <w:tr w:rsidR="00B36DD4" w:rsidRPr="00B36DD4" w14:paraId="346D09BC"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B567BE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35301468</w:t>
            </w:r>
          </w:p>
        </w:tc>
        <w:tc>
          <w:tcPr>
            <w:tcW w:w="5274" w:type="dxa"/>
            <w:tcBorders>
              <w:top w:val="nil"/>
              <w:left w:val="nil"/>
              <w:bottom w:val="single" w:sz="4" w:space="0" w:color="auto"/>
              <w:right w:val="single" w:sz="4" w:space="0" w:color="auto"/>
            </w:tcBorders>
            <w:vAlign w:val="center"/>
            <w:hideMark/>
          </w:tcPr>
          <w:p w14:paraId="1FDB402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Del Fondo De Mejoramiento. Cancún</w:t>
            </w:r>
          </w:p>
        </w:tc>
        <w:tc>
          <w:tcPr>
            <w:tcW w:w="1244" w:type="dxa"/>
            <w:tcBorders>
              <w:top w:val="nil"/>
              <w:left w:val="nil"/>
              <w:bottom w:val="single" w:sz="4" w:space="0" w:color="auto"/>
              <w:right w:val="single" w:sz="4" w:space="0" w:color="auto"/>
            </w:tcBorders>
            <w:noWrap/>
            <w:vAlign w:val="center"/>
            <w:hideMark/>
          </w:tcPr>
          <w:p w14:paraId="39380037"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4,488,286.00</w:t>
            </w:r>
          </w:p>
        </w:tc>
      </w:tr>
      <w:tr w:rsidR="00B36DD4" w:rsidRPr="00B36DD4" w14:paraId="071C15C7"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61B3D4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35301469</w:t>
            </w:r>
          </w:p>
        </w:tc>
        <w:tc>
          <w:tcPr>
            <w:tcW w:w="5274" w:type="dxa"/>
            <w:tcBorders>
              <w:top w:val="nil"/>
              <w:left w:val="nil"/>
              <w:bottom w:val="single" w:sz="4" w:space="0" w:color="auto"/>
              <w:right w:val="single" w:sz="4" w:space="0" w:color="auto"/>
            </w:tcBorders>
            <w:vAlign w:val="center"/>
            <w:hideMark/>
          </w:tcPr>
          <w:p w14:paraId="6E0A874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Del Fondo De Mejoramiento. Playa del Carmen</w:t>
            </w:r>
          </w:p>
        </w:tc>
        <w:tc>
          <w:tcPr>
            <w:tcW w:w="1244" w:type="dxa"/>
            <w:tcBorders>
              <w:top w:val="nil"/>
              <w:left w:val="nil"/>
              <w:bottom w:val="single" w:sz="4" w:space="0" w:color="auto"/>
              <w:right w:val="single" w:sz="4" w:space="0" w:color="auto"/>
            </w:tcBorders>
            <w:noWrap/>
            <w:vAlign w:val="center"/>
            <w:hideMark/>
          </w:tcPr>
          <w:p w14:paraId="24F5DC95"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1,686,215.00</w:t>
            </w:r>
          </w:p>
        </w:tc>
      </w:tr>
      <w:tr w:rsidR="00B36DD4" w:rsidRPr="00B36DD4" w14:paraId="44892D8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B7C180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35301470</w:t>
            </w:r>
          </w:p>
        </w:tc>
        <w:tc>
          <w:tcPr>
            <w:tcW w:w="5274" w:type="dxa"/>
            <w:tcBorders>
              <w:top w:val="nil"/>
              <w:left w:val="nil"/>
              <w:bottom w:val="single" w:sz="4" w:space="0" w:color="auto"/>
              <w:right w:val="single" w:sz="4" w:space="0" w:color="auto"/>
            </w:tcBorders>
            <w:vAlign w:val="center"/>
            <w:hideMark/>
          </w:tcPr>
          <w:p w14:paraId="42B1DEB7"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Ejecución Y Bienes Decomisados. Chetumal</w:t>
            </w:r>
          </w:p>
        </w:tc>
        <w:tc>
          <w:tcPr>
            <w:tcW w:w="1244" w:type="dxa"/>
            <w:tcBorders>
              <w:top w:val="nil"/>
              <w:left w:val="nil"/>
              <w:bottom w:val="single" w:sz="4" w:space="0" w:color="auto"/>
              <w:right w:val="single" w:sz="4" w:space="0" w:color="auto"/>
            </w:tcBorders>
            <w:noWrap/>
            <w:vAlign w:val="center"/>
            <w:hideMark/>
          </w:tcPr>
          <w:p w14:paraId="3CB9F217"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828,128.00</w:t>
            </w:r>
          </w:p>
        </w:tc>
      </w:tr>
      <w:tr w:rsidR="00B36DD4" w:rsidRPr="00B36DD4" w14:paraId="578614B7"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DA37CD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35301471</w:t>
            </w:r>
          </w:p>
        </w:tc>
        <w:tc>
          <w:tcPr>
            <w:tcW w:w="5274" w:type="dxa"/>
            <w:tcBorders>
              <w:top w:val="nil"/>
              <w:left w:val="nil"/>
              <w:bottom w:val="single" w:sz="4" w:space="0" w:color="auto"/>
              <w:right w:val="single" w:sz="4" w:space="0" w:color="auto"/>
            </w:tcBorders>
            <w:vAlign w:val="center"/>
            <w:hideMark/>
          </w:tcPr>
          <w:p w14:paraId="63F908D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Armonización Y Cuenta Pública. Chetumal</w:t>
            </w:r>
          </w:p>
        </w:tc>
        <w:tc>
          <w:tcPr>
            <w:tcW w:w="1244" w:type="dxa"/>
            <w:tcBorders>
              <w:top w:val="nil"/>
              <w:left w:val="nil"/>
              <w:bottom w:val="single" w:sz="4" w:space="0" w:color="auto"/>
              <w:right w:val="single" w:sz="4" w:space="0" w:color="auto"/>
            </w:tcBorders>
            <w:noWrap/>
            <w:vAlign w:val="center"/>
            <w:hideMark/>
          </w:tcPr>
          <w:p w14:paraId="63D4030E"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422,980.00</w:t>
            </w:r>
          </w:p>
        </w:tc>
      </w:tr>
      <w:tr w:rsidR="00B36DD4" w:rsidRPr="00B36DD4" w14:paraId="2959E953"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DD5882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35301472</w:t>
            </w:r>
          </w:p>
        </w:tc>
        <w:tc>
          <w:tcPr>
            <w:tcW w:w="5274" w:type="dxa"/>
            <w:tcBorders>
              <w:top w:val="nil"/>
              <w:left w:val="nil"/>
              <w:bottom w:val="single" w:sz="4" w:space="0" w:color="auto"/>
              <w:right w:val="single" w:sz="4" w:space="0" w:color="auto"/>
            </w:tcBorders>
            <w:vAlign w:val="center"/>
            <w:hideMark/>
          </w:tcPr>
          <w:p w14:paraId="13D4E137"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Del Fondo De Mejoramiento. Cozumel</w:t>
            </w:r>
          </w:p>
        </w:tc>
        <w:tc>
          <w:tcPr>
            <w:tcW w:w="1244" w:type="dxa"/>
            <w:tcBorders>
              <w:top w:val="nil"/>
              <w:left w:val="nil"/>
              <w:bottom w:val="single" w:sz="4" w:space="0" w:color="auto"/>
              <w:right w:val="single" w:sz="4" w:space="0" w:color="auto"/>
            </w:tcBorders>
            <w:noWrap/>
            <w:vAlign w:val="center"/>
            <w:hideMark/>
          </w:tcPr>
          <w:p w14:paraId="68D0B26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1,903,876.00</w:t>
            </w:r>
          </w:p>
        </w:tc>
      </w:tr>
      <w:tr w:rsidR="00B36DD4" w:rsidRPr="00B36DD4" w14:paraId="6C601D3B"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958D3F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35301473</w:t>
            </w:r>
          </w:p>
        </w:tc>
        <w:tc>
          <w:tcPr>
            <w:tcW w:w="5274" w:type="dxa"/>
            <w:tcBorders>
              <w:top w:val="nil"/>
              <w:left w:val="nil"/>
              <w:bottom w:val="single" w:sz="4" w:space="0" w:color="auto"/>
              <w:right w:val="single" w:sz="4" w:space="0" w:color="auto"/>
            </w:tcBorders>
            <w:vAlign w:val="center"/>
            <w:hideMark/>
          </w:tcPr>
          <w:p w14:paraId="5FC7A6A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Del Fondo De Mejoramiento. Felipe Carrillo Puerto</w:t>
            </w:r>
          </w:p>
        </w:tc>
        <w:tc>
          <w:tcPr>
            <w:tcW w:w="1244" w:type="dxa"/>
            <w:tcBorders>
              <w:top w:val="nil"/>
              <w:left w:val="nil"/>
              <w:bottom w:val="single" w:sz="4" w:space="0" w:color="auto"/>
              <w:right w:val="single" w:sz="4" w:space="0" w:color="auto"/>
            </w:tcBorders>
            <w:noWrap/>
            <w:vAlign w:val="center"/>
            <w:hideMark/>
          </w:tcPr>
          <w:p w14:paraId="095065DA"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827,315.00</w:t>
            </w:r>
          </w:p>
        </w:tc>
      </w:tr>
      <w:tr w:rsidR="00B36DD4" w:rsidRPr="00B36DD4" w14:paraId="4A8DFDCC"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E4E53C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35301474</w:t>
            </w:r>
          </w:p>
        </w:tc>
        <w:tc>
          <w:tcPr>
            <w:tcW w:w="5274" w:type="dxa"/>
            <w:tcBorders>
              <w:top w:val="nil"/>
              <w:left w:val="nil"/>
              <w:bottom w:val="single" w:sz="4" w:space="0" w:color="auto"/>
              <w:right w:val="single" w:sz="4" w:space="0" w:color="auto"/>
            </w:tcBorders>
            <w:vAlign w:val="center"/>
            <w:hideMark/>
          </w:tcPr>
          <w:p w14:paraId="5DEFB534"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Ejecución Y Bienes Decomisados. Cancún</w:t>
            </w:r>
          </w:p>
        </w:tc>
        <w:tc>
          <w:tcPr>
            <w:tcW w:w="1244" w:type="dxa"/>
            <w:tcBorders>
              <w:top w:val="nil"/>
              <w:left w:val="nil"/>
              <w:bottom w:val="single" w:sz="4" w:space="0" w:color="auto"/>
              <w:right w:val="single" w:sz="4" w:space="0" w:color="auto"/>
            </w:tcBorders>
            <w:noWrap/>
            <w:vAlign w:val="center"/>
            <w:hideMark/>
          </w:tcPr>
          <w:p w14:paraId="50077E8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1,176,313.00</w:t>
            </w:r>
          </w:p>
        </w:tc>
      </w:tr>
      <w:tr w:rsidR="00B36DD4" w:rsidRPr="00B36DD4" w14:paraId="1F3CF929"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44E658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35301475</w:t>
            </w:r>
          </w:p>
        </w:tc>
        <w:tc>
          <w:tcPr>
            <w:tcW w:w="5274" w:type="dxa"/>
            <w:tcBorders>
              <w:top w:val="nil"/>
              <w:left w:val="nil"/>
              <w:bottom w:val="single" w:sz="4" w:space="0" w:color="auto"/>
              <w:right w:val="single" w:sz="4" w:space="0" w:color="auto"/>
            </w:tcBorders>
            <w:vAlign w:val="center"/>
            <w:hideMark/>
          </w:tcPr>
          <w:p w14:paraId="0E99035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Departamento De Ejecución Y Bienes Decomisados. Playa del Carmen</w:t>
            </w:r>
          </w:p>
        </w:tc>
        <w:tc>
          <w:tcPr>
            <w:tcW w:w="1244" w:type="dxa"/>
            <w:tcBorders>
              <w:top w:val="nil"/>
              <w:left w:val="nil"/>
              <w:bottom w:val="single" w:sz="4" w:space="0" w:color="auto"/>
              <w:right w:val="single" w:sz="4" w:space="0" w:color="auto"/>
            </w:tcBorders>
            <w:noWrap/>
            <w:vAlign w:val="center"/>
            <w:hideMark/>
          </w:tcPr>
          <w:p w14:paraId="1F231081"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305,967.00</w:t>
            </w:r>
          </w:p>
        </w:tc>
      </w:tr>
      <w:tr w:rsidR="00B36DD4" w:rsidRPr="00B36DD4" w14:paraId="519C75D9"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12F5AA3"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36233000</w:t>
            </w:r>
          </w:p>
        </w:tc>
        <w:tc>
          <w:tcPr>
            <w:tcW w:w="5274" w:type="dxa"/>
            <w:tcBorders>
              <w:top w:val="nil"/>
              <w:left w:val="nil"/>
              <w:bottom w:val="single" w:sz="4" w:space="0" w:color="auto"/>
              <w:right w:val="single" w:sz="4" w:space="0" w:color="auto"/>
            </w:tcBorders>
            <w:vAlign w:val="center"/>
            <w:hideMark/>
          </w:tcPr>
          <w:p w14:paraId="10B4D04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Civil De Primera Instancia Distrito Judicial De Felipe Carrillo Puerto</w:t>
            </w:r>
          </w:p>
        </w:tc>
        <w:tc>
          <w:tcPr>
            <w:tcW w:w="1244" w:type="dxa"/>
            <w:tcBorders>
              <w:top w:val="nil"/>
              <w:left w:val="nil"/>
              <w:bottom w:val="single" w:sz="4" w:space="0" w:color="auto"/>
              <w:right w:val="single" w:sz="4" w:space="0" w:color="auto"/>
            </w:tcBorders>
            <w:noWrap/>
            <w:vAlign w:val="center"/>
            <w:hideMark/>
          </w:tcPr>
          <w:p w14:paraId="03A7A61E"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3,831,919.00</w:t>
            </w:r>
          </w:p>
        </w:tc>
      </w:tr>
      <w:tr w:rsidR="00B36DD4" w:rsidRPr="00B36DD4" w14:paraId="1A5654C9"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A61D6B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36234000</w:t>
            </w:r>
          </w:p>
        </w:tc>
        <w:tc>
          <w:tcPr>
            <w:tcW w:w="5274" w:type="dxa"/>
            <w:tcBorders>
              <w:top w:val="nil"/>
              <w:left w:val="nil"/>
              <w:bottom w:val="single" w:sz="4" w:space="0" w:color="auto"/>
              <w:right w:val="single" w:sz="4" w:space="0" w:color="auto"/>
            </w:tcBorders>
            <w:vAlign w:val="center"/>
            <w:hideMark/>
          </w:tcPr>
          <w:p w14:paraId="16771A93"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Civil De Primera Instancia Distrito Judicial De Chetumal</w:t>
            </w:r>
          </w:p>
        </w:tc>
        <w:tc>
          <w:tcPr>
            <w:tcW w:w="1244" w:type="dxa"/>
            <w:tcBorders>
              <w:top w:val="nil"/>
              <w:left w:val="nil"/>
              <w:bottom w:val="single" w:sz="4" w:space="0" w:color="auto"/>
              <w:right w:val="single" w:sz="4" w:space="0" w:color="auto"/>
            </w:tcBorders>
            <w:noWrap/>
            <w:vAlign w:val="center"/>
            <w:hideMark/>
          </w:tcPr>
          <w:p w14:paraId="7243490C"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7,171,116.00</w:t>
            </w:r>
          </w:p>
        </w:tc>
      </w:tr>
      <w:tr w:rsidR="00B36DD4" w:rsidRPr="00B36DD4" w14:paraId="79406259"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CFF6D9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36235000</w:t>
            </w:r>
          </w:p>
        </w:tc>
        <w:tc>
          <w:tcPr>
            <w:tcW w:w="5274" w:type="dxa"/>
            <w:tcBorders>
              <w:top w:val="nil"/>
              <w:left w:val="nil"/>
              <w:bottom w:val="single" w:sz="4" w:space="0" w:color="auto"/>
              <w:right w:val="single" w:sz="4" w:space="0" w:color="auto"/>
            </w:tcBorders>
            <w:vAlign w:val="center"/>
            <w:hideMark/>
          </w:tcPr>
          <w:p w14:paraId="6E1B6FF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Primero Civil De Primera Instancia Distrito Judicial De Cancún</w:t>
            </w:r>
          </w:p>
        </w:tc>
        <w:tc>
          <w:tcPr>
            <w:tcW w:w="1244" w:type="dxa"/>
            <w:tcBorders>
              <w:top w:val="nil"/>
              <w:left w:val="nil"/>
              <w:bottom w:val="single" w:sz="4" w:space="0" w:color="auto"/>
              <w:right w:val="single" w:sz="4" w:space="0" w:color="auto"/>
            </w:tcBorders>
            <w:noWrap/>
            <w:vAlign w:val="center"/>
            <w:hideMark/>
          </w:tcPr>
          <w:p w14:paraId="2DA3A01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7,136,332.00</w:t>
            </w:r>
          </w:p>
        </w:tc>
      </w:tr>
      <w:tr w:rsidR="00B36DD4" w:rsidRPr="00B36DD4" w14:paraId="3FE9B41A"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609D6A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36236000</w:t>
            </w:r>
          </w:p>
        </w:tc>
        <w:tc>
          <w:tcPr>
            <w:tcW w:w="5274" w:type="dxa"/>
            <w:tcBorders>
              <w:top w:val="nil"/>
              <w:left w:val="nil"/>
              <w:bottom w:val="single" w:sz="4" w:space="0" w:color="auto"/>
              <w:right w:val="single" w:sz="4" w:space="0" w:color="auto"/>
            </w:tcBorders>
            <w:vAlign w:val="center"/>
            <w:hideMark/>
          </w:tcPr>
          <w:p w14:paraId="327DD636"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Segundo Civil De Primera Instancia Distrito Judicial De Cancún</w:t>
            </w:r>
          </w:p>
        </w:tc>
        <w:tc>
          <w:tcPr>
            <w:tcW w:w="1244" w:type="dxa"/>
            <w:tcBorders>
              <w:top w:val="nil"/>
              <w:left w:val="nil"/>
              <w:bottom w:val="single" w:sz="4" w:space="0" w:color="auto"/>
              <w:right w:val="single" w:sz="4" w:space="0" w:color="auto"/>
            </w:tcBorders>
            <w:noWrap/>
            <w:vAlign w:val="center"/>
            <w:hideMark/>
          </w:tcPr>
          <w:p w14:paraId="208F98E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7,407,852.00</w:t>
            </w:r>
          </w:p>
        </w:tc>
      </w:tr>
      <w:tr w:rsidR="00B36DD4" w:rsidRPr="00B36DD4" w14:paraId="5D84A5A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03AF2FA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36237000</w:t>
            </w:r>
          </w:p>
        </w:tc>
        <w:tc>
          <w:tcPr>
            <w:tcW w:w="5274" w:type="dxa"/>
            <w:tcBorders>
              <w:top w:val="nil"/>
              <w:left w:val="nil"/>
              <w:bottom w:val="single" w:sz="4" w:space="0" w:color="auto"/>
              <w:right w:val="single" w:sz="4" w:space="0" w:color="auto"/>
            </w:tcBorders>
            <w:vAlign w:val="center"/>
            <w:hideMark/>
          </w:tcPr>
          <w:p w14:paraId="72C3C3D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Tercero Civil De Primera Instancia Distrito Judicial De Cancún</w:t>
            </w:r>
          </w:p>
        </w:tc>
        <w:tc>
          <w:tcPr>
            <w:tcW w:w="1244" w:type="dxa"/>
            <w:tcBorders>
              <w:top w:val="nil"/>
              <w:left w:val="nil"/>
              <w:bottom w:val="single" w:sz="4" w:space="0" w:color="auto"/>
              <w:right w:val="single" w:sz="4" w:space="0" w:color="auto"/>
            </w:tcBorders>
            <w:noWrap/>
            <w:vAlign w:val="center"/>
            <w:hideMark/>
          </w:tcPr>
          <w:p w14:paraId="5B3D662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6,428,695.00</w:t>
            </w:r>
          </w:p>
        </w:tc>
      </w:tr>
      <w:tr w:rsidR="00B36DD4" w:rsidRPr="00B36DD4" w14:paraId="770DBC71"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44D30BEC"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36239000</w:t>
            </w:r>
          </w:p>
        </w:tc>
        <w:tc>
          <w:tcPr>
            <w:tcW w:w="5274" w:type="dxa"/>
            <w:tcBorders>
              <w:top w:val="nil"/>
              <w:left w:val="nil"/>
              <w:bottom w:val="single" w:sz="4" w:space="0" w:color="auto"/>
              <w:right w:val="single" w:sz="4" w:space="0" w:color="auto"/>
            </w:tcBorders>
            <w:vAlign w:val="center"/>
            <w:hideMark/>
          </w:tcPr>
          <w:p w14:paraId="6F7D2EEE"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Primero Civil De Primera Instancia Distrito Judicial De Playa del Carmen</w:t>
            </w:r>
          </w:p>
        </w:tc>
        <w:tc>
          <w:tcPr>
            <w:tcW w:w="1244" w:type="dxa"/>
            <w:tcBorders>
              <w:top w:val="nil"/>
              <w:left w:val="nil"/>
              <w:bottom w:val="single" w:sz="4" w:space="0" w:color="auto"/>
              <w:right w:val="single" w:sz="4" w:space="0" w:color="auto"/>
            </w:tcBorders>
            <w:noWrap/>
            <w:vAlign w:val="center"/>
            <w:hideMark/>
          </w:tcPr>
          <w:p w14:paraId="307E444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6,468,413.00</w:t>
            </w:r>
          </w:p>
        </w:tc>
      </w:tr>
      <w:tr w:rsidR="00B36DD4" w:rsidRPr="00B36DD4" w14:paraId="1C0C10A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5032FCA"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36240000</w:t>
            </w:r>
          </w:p>
        </w:tc>
        <w:tc>
          <w:tcPr>
            <w:tcW w:w="5274" w:type="dxa"/>
            <w:tcBorders>
              <w:top w:val="nil"/>
              <w:left w:val="nil"/>
              <w:bottom w:val="single" w:sz="4" w:space="0" w:color="auto"/>
              <w:right w:val="single" w:sz="4" w:space="0" w:color="auto"/>
            </w:tcBorders>
            <w:vAlign w:val="center"/>
            <w:hideMark/>
          </w:tcPr>
          <w:p w14:paraId="464D323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Familiar De Primera Instancia Distrito Judicial De Chetumal</w:t>
            </w:r>
          </w:p>
        </w:tc>
        <w:tc>
          <w:tcPr>
            <w:tcW w:w="1244" w:type="dxa"/>
            <w:tcBorders>
              <w:top w:val="nil"/>
              <w:left w:val="nil"/>
              <w:bottom w:val="single" w:sz="4" w:space="0" w:color="auto"/>
              <w:right w:val="single" w:sz="4" w:space="0" w:color="auto"/>
            </w:tcBorders>
            <w:noWrap/>
            <w:vAlign w:val="center"/>
            <w:hideMark/>
          </w:tcPr>
          <w:p w14:paraId="1A8C866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7,306,029.00</w:t>
            </w:r>
          </w:p>
        </w:tc>
      </w:tr>
      <w:tr w:rsidR="00B36DD4" w:rsidRPr="00B36DD4" w14:paraId="45C83FD0"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5E6BEB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36243000</w:t>
            </w:r>
          </w:p>
        </w:tc>
        <w:tc>
          <w:tcPr>
            <w:tcW w:w="5274" w:type="dxa"/>
            <w:tcBorders>
              <w:top w:val="nil"/>
              <w:left w:val="nil"/>
              <w:bottom w:val="single" w:sz="4" w:space="0" w:color="auto"/>
              <w:right w:val="single" w:sz="4" w:space="0" w:color="auto"/>
            </w:tcBorders>
            <w:vAlign w:val="center"/>
            <w:hideMark/>
          </w:tcPr>
          <w:p w14:paraId="502F3E3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Familiar De Primera Instancia Distrito Judicial De Playa del Carmen</w:t>
            </w:r>
          </w:p>
        </w:tc>
        <w:tc>
          <w:tcPr>
            <w:tcW w:w="1244" w:type="dxa"/>
            <w:tcBorders>
              <w:top w:val="nil"/>
              <w:left w:val="nil"/>
              <w:bottom w:val="single" w:sz="4" w:space="0" w:color="auto"/>
              <w:right w:val="single" w:sz="4" w:space="0" w:color="auto"/>
            </w:tcBorders>
            <w:noWrap/>
            <w:vAlign w:val="center"/>
            <w:hideMark/>
          </w:tcPr>
          <w:p w14:paraId="3F734FC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4,645,670.00</w:t>
            </w:r>
          </w:p>
        </w:tc>
      </w:tr>
      <w:tr w:rsidR="00B36DD4" w:rsidRPr="00B36DD4" w14:paraId="09D0FF3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E44E31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36246000</w:t>
            </w:r>
          </w:p>
        </w:tc>
        <w:tc>
          <w:tcPr>
            <w:tcW w:w="5274" w:type="dxa"/>
            <w:tcBorders>
              <w:top w:val="nil"/>
              <w:left w:val="nil"/>
              <w:bottom w:val="single" w:sz="4" w:space="0" w:color="auto"/>
              <w:right w:val="single" w:sz="4" w:space="0" w:color="auto"/>
            </w:tcBorders>
            <w:vAlign w:val="center"/>
            <w:hideMark/>
          </w:tcPr>
          <w:p w14:paraId="23C87246"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Penal De Primera Instancia Distrito Judicial De Chetumal</w:t>
            </w:r>
          </w:p>
        </w:tc>
        <w:tc>
          <w:tcPr>
            <w:tcW w:w="1244" w:type="dxa"/>
            <w:tcBorders>
              <w:top w:val="nil"/>
              <w:left w:val="nil"/>
              <w:bottom w:val="single" w:sz="4" w:space="0" w:color="auto"/>
              <w:right w:val="single" w:sz="4" w:space="0" w:color="auto"/>
            </w:tcBorders>
            <w:noWrap/>
            <w:vAlign w:val="center"/>
            <w:hideMark/>
          </w:tcPr>
          <w:p w14:paraId="5BD4B28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3,888,693.00</w:t>
            </w:r>
          </w:p>
        </w:tc>
      </w:tr>
      <w:tr w:rsidR="00B36DD4" w:rsidRPr="00B36DD4" w14:paraId="4A761150"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1DBC09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36255000</w:t>
            </w:r>
          </w:p>
        </w:tc>
        <w:tc>
          <w:tcPr>
            <w:tcW w:w="5274" w:type="dxa"/>
            <w:tcBorders>
              <w:top w:val="nil"/>
              <w:left w:val="nil"/>
              <w:bottom w:val="single" w:sz="4" w:space="0" w:color="auto"/>
              <w:right w:val="single" w:sz="4" w:space="0" w:color="auto"/>
            </w:tcBorders>
            <w:vAlign w:val="center"/>
            <w:hideMark/>
          </w:tcPr>
          <w:p w14:paraId="5678320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Mercantil De Primera Instancia Distrito Judicial De Chetumal</w:t>
            </w:r>
          </w:p>
        </w:tc>
        <w:tc>
          <w:tcPr>
            <w:tcW w:w="1244" w:type="dxa"/>
            <w:tcBorders>
              <w:top w:val="nil"/>
              <w:left w:val="nil"/>
              <w:bottom w:val="single" w:sz="4" w:space="0" w:color="auto"/>
              <w:right w:val="single" w:sz="4" w:space="0" w:color="auto"/>
            </w:tcBorders>
            <w:noWrap/>
            <w:vAlign w:val="center"/>
            <w:hideMark/>
          </w:tcPr>
          <w:p w14:paraId="5C231F5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7,752,107.00</w:t>
            </w:r>
          </w:p>
        </w:tc>
      </w:tr>
      <w:tr w:rsidR="00B36DD4" w:rsidRPr="00B36DD4" w14:paraId="5E5451DC"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E83198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36256000</w:t>
            </w:r>
          </w:p>
        </w:tc>
        <w:tc>
          <w:tcPr>
            <w:tcW w:w="5274" w:type="dxa"/>
            <w:tcBorders>
              <w:top w:val="nil"/>
              <w:left w:val="nil"/>
              <w:bottom w:val="single" w:sz="4" w:space="0" w:color="auto"/>
              <w:right w:val="single" w:sz="4" w:space="0" w:color="auto"/>
            </w:tcBorders>
            <w:vAlign w:val="center"/>
            <w:hideMark/>
          </w:tcPr>
          <w:p w14:paraId="76784136"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Primero Mercantil De Primera Instancia Distrito Judicial De Cancún</w:t>
            </w:r>
          </w:p>
        </w:tc>
        <w:tc>
          <w:tcPr>
            <w:tcW w:w="1244" w:type="dxa"/>
            <w:tcBorders>
              <w:top w:val="nil"/>
              <w:left w:val="nil"/>
              <w:bottom w:val="single" w:sz="4" w:space="0" w:color="auto"/>
              <w:right w:val="single" w:sz="4" w:space="0" w:color="auto"/>
            </w:tcBorders>
            <w:noWrap/>
            <w:vAlign w:val="center"/>
            <w:hideMark/>
          </w:tcPr>
          <w:p w14:paraId="7E6AB2A5"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4,363,327.00</w:t>
            </w:r>
          </w:p>
        </w:tc>
      </w:tr>
      <w:tr w:rsidR="00B36DD4" w:rsidRPr="00B36DD4" w14:paraId="58A3FE12"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63D550B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lastRenderedPageBreak/>
              <w:t>36257000</w:t>
            </w:r>
          </w:p>
        </w:tc>
        <w:tc>
          <w:tcPr>
            <w:tcW w:w="5274" w:type="dxa"/>
            <w:tcBorders>
              <w:top w:val="nil"/>
              <w:left w:val="nil"/>
              <w:bottom w:val="single" w:sz="4" w:space="0" w:color="auto"/>
              <w:right w:val="single" w:sz="4" w:space="0" w:color="auto"/>
            </w:tcBorders>
            <w:vAlign w:val="center"/>
            <w:hideMark/>
          </w:tcPr>
          <w:p w14:paraId="0987717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Segundo Mercantil De Primera Instancia Distrito Judicial De Cancún</w:t>
            </w:r>
          </w:p>
        </w:tc>
        <w:tc>
          <w:tcPr>
            <w:tcW w:w="1244" w:type="dxa"/>
            <w:tcBorders>
              <w:top w:val="nil"/>
              <w:left w:val="nil"/>
              <w:bottom w:val="single" w:sz="4" w:space="0" w:color="auto"/>
              <w:right w:val="single" w:sz="4" w:space="0" w:color="auto"/>
            </w:tcBorders>
            <w:noWrap/>
            <w:vAlign w:val="center"/>
            <w:hideMark/>
          </w:tcPr>
          <w:p w14:paraId="2C1910B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4,251,780.00</w:t>
            </w:r>
          </w:p>
        </w:tc>
      </w:tr>
      <w:tr w:rsidR="00B36DD4" w:rsidRPr="00B36DD4" w14:paraId="53FE9E05"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656E97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36258000</w:t>
            </w:r>
          </w:p>
        </w:tc>
        <w:tc>
          <w:tcPr>
            <w:tcW w:w="5274" w:type="dxa"/>
            <w:tcBorders>
              <w:top w:val="nil"/>
              <w:left w:val="nil"/>
              <w:bottom w:val="single" w:sz="4" w:space="0" w:color="auto"/>
              <w:right w:val="single" w:sz="4" w:space="0" w:color="auto"/>
            </w:tcBorders>
            <w:vAlign w:val="center"/>
            <w:hideMark/>
          </w:tcPr>
          <w:p w14:paraId="6F46FD13"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Tercero Mercantil De Primera Instancia Distrito Judicial De Cancún</w:t>
            </w:r>
          </w:p>
        </w:tc>
        <w:tc>
          <w:tcPr>
            <w:tcW w:w="1244" w:type="dxa"/>
            <w:tcBorders>
              <w:top w:val="nil"/>
              <w:left w:val="nil"/>
              <w:bottom w:val="single" w:sz="4" w:space="0" w:color="auto"/>
              <w:right w:val="single" w:sz="4" w:space="0" w:color="auto"/>
            </w:tcBorders>
            <w:noWrap/>
            <w:vAlign w:val="center"/>
            <w:hideMark/>
          </w:tcPr>
          <w:p w14:paraId="1167BE5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4,615,677.00</w:t>
            </w:r>
          </w:p>
        </w:tc>
      </w:tr>
      <w:tr w:rsidR="00B36DD4" w:rsidRPr="00B36DD4" w14:paraId="58F8420C"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6A011469"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36259000</w:t>
            </w:r>
          </w:p>
        </w:tc>
        <w:tc>
          <w:tcPr>
            <w:tcW w:w="5274" w:type="dxa"/>
            <w:tcBorders>
              <w:top w:val="nil"/>
              <w:left w:val="nil"/>
              <w:bottom w:val="single" w:sz="4" w:space="0" w:color="auto"/>
              <w:right w:val="single" w:sz="4" w:space="0" w:color="auto"/>
            </w:tcBorders>
            <w:vAlign w:val="center"/>
            <w:hideMark/>
          </w:tcPr>
          <w:p w14:paraId="4678DDE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Mercantil De Primera Instancia Distrito Judicial De Playa del Carmen</w:t>
            </w:r>
          </w:p>
        </w:tc>
        <w:tc>
          <w:tcPr>
            <w:tcW w:w="1244" w:type="dxa"/>
            <w:tcBorders>
              <w:top w:val="nil"/>
              <w:left w:val="nil"/>
              <w:bottom w:val="single" w:sz="4" w:space="0" w:color="auto"/>
              <w:right w:val="single" w:sz="4" w:space="0" w:color="auto"/>
            </w:tcBorders>
            <w:noWrap/>
            <w:vAlign w:val="center"/>
            <w:hideMark/>
          </w:tcPr>
          <w:p w14:paraId="25E4E37F"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6,588,955.00</w:t>
            </w:r>
          </w:p>
        </w:tc>
      </w:tr>
      <w:tr w:rsidR="00B36DD4" w:rsidRPr="00B36DD4" w14:paraId="4EE01A09"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470AA81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36264000</w:t>
            </w:r>
          </w:p>
        </w:tc>
        <w:tc>
          <w:tcPr>
            <w:tcW w:w="5274" w:type="dxa"/>
            <w:tcBorders>
              <w:top w:val="nil"/>
              <w:left w:val="nil"/>
              <w:bottom w:val="single" w:sz="4" w:space="0" w:color="auto"/>
              <w:right w:val="single" w:sz="4" w:space="0" w:color="auto"/>
            </w:tcBorders>
            <w:vAlign w:val="center"/>
            <w:hideMark/>
          </w:tcPr>
          <w:p w14:paraId="7EDE689E"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Civil Y Familiar Oral De Primera Instancia Distrito Judicial De Cozumel</w:t>
            </w:r>
          </w:p>
        </w:tc>
        <w:tc>
          <w:tcPr>
            <w:tcW w:w="1244" w:type="dxa"/>
            <w:tcBorders>
              <w:top w:val="nil"/>
              <w:left w:val="nil"/>
              <w:bottom w:val="single" w:sz="4" w:space="0" w:color="auto"/>
              <w:right w:val="single" w:sz="4" w:space="0" w:color="auto"/>
            </w:tcBorders>
            <w:noWrap/>
            <w:vAlign w:val="center"/>
            <w:hideMark/>
          </w:tcPr>
          <w:p w14:paraId="35606A7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3,034,726.00</w:t>
            </w:r>
          </w:p>
        </w:tc>
      </w:tr>
      <w:tr w:rsidR="00B36DD4" w:rsidRPr="00B36DD4" w14:paraId="106EAA42"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0653B2D3"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36265000</w:t>
            </w:r>
          </w:p>
        </w:tc>
        <w:tc>
          <w:tcPr>
            <w:tcW w:w="5274" w:type="dxa"/>
            <w:tcBorders>
              <w:top w:val="nil"/>
              <w:left w:val="nil"/>
              <w:bottom w:val="single" w:sz="4" w:space="0" w:color="auto"/>
              <w:right w:val="single" w:sz="4" w:space="0" w:color="auto"/>
            </w:tcBorders>
            <w:vAlign w:val="center"/>
            <w:hideMark/>
          </w:tcPr>
          <w:p w14:paraId="53FFFD2D"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Civil Y Familiar Oral De Primera Instancia Distrito Judicial De Felipe Carrillo Puerto</w:t>
            </w:r>
          </w:p>
        </w:tc>
        <w:tc>
          <w:tcPr>
            <w:tcW w:w="1244" w:type="dxa"/>
            <w:tcBorders>
              <w:top w:val="nil"/>
              <w:left w:val="nil"/>
              <w:bottom w:val="single" w:sz="4" w:space="0" w:color="auto"/>
              <w:right w:val="single" w:sz="4" w:space="0" w:color="auto"/>
            </w:tcBorders>
            <w:noWrap/>
            <w:vAlign w:val="center"/>
            <w:hideMark/>
          </w:tcPr>
          <w:p w14:paraId="1EA08DDA"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2,449,659.00</w:t>
            </w:r>
          </w:p>
        </w:tc>
      </w:tr>
      <w:tr w:rsidR="00B36DD4" w:rsidRPr="00B36DD4" w14:paraId="60F50518"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0086531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36267000</w:t>
            </w:r>
          </w:p>
        </w:tc>
        <w:tc>
          <w:tcPr>
            <w:tcW w:w="5274" w:type="dxa"/>
            <w:tcBorders>
              <w:top w:val="nil"/>
              <w:left w:val="nil"/>
              <w:bottom w:val="single" w:sz="4" w:space="0" w:color="auto"/>
              <w:right w:val="single" w:sz="4" w:space="0" w:color="auto"/>
            </w:tcBorders>
            <w:vAlign w:val="center"/>
            <w:hideMark/>
          </w:tcPr>
          <w:p w14:paraId="3C2E33CE"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Civil Y Familiar Oral De Primera Instancia Distrito Judicial De Chetumal</w:t>
            </w:r>
          </w:p>
        </w:tc>
        <w:tc>
          <w:tcPr>
            <w:tcW w:w="1244" w:type="dxa"/>
            <w:tcBorders>
              <w:top w:val="nil"/>
              <w:left w:val="nil"/>
              <w:bottom w:val="single" w:sz="4" w:space="0" w:color="auto"/>
              <w:right w:val="single" w:sz="4" w:space="0" w:color="auto"/>
            </w:tcBorders>
            <w:noWrap/>
            <w:vAlign w:val="center"/>
            <w:hideMark/>
          </w:tcPr>
          <w:p w14:paraId="5386443F"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8,025,112.00</w:t>
            </w:r>
          </w:p>
        </w:tc>
      </w:tr>
      <w:tr w:rsidR="00B36DD4" w:rsidRPr="00B36DD4" w14:paraId="327C9CEA"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2D14C4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36268000</w:t>
            </w:r>
          </w:p>
        </w:tc>
        <w:tc>
          <w:tcPr>
            <w:tcW w:w="5274" w:type="dxa"/>
            <w:tcBorders>
              <w:top w:val="nil"/>
              <w:left w:val="nil"/>
              <w:bottom w:val="single" w:sz="4" w:space="0" w:color="auto"/>
              <w:right w:val="single" w:sz="4" w:space="0" w:color="auto"/>
            </w:tcBorders>
            <w:vAlign w:val="center"/>
            <w:hideMark/>
          </w:tcPr>
          <w:p w14:paraId="2267079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Civil Oral De Primera Instancia Distrito Judicial De Cancún</w:t>
            </w:r>
          </w:p>
        </w:tc>
        <w:tc>
          <w:tcPr>
            <w:tcW w:w="1244" w:type="dxa"/>
            <w:tcBorders>
              <w:top w:val="nil"/>
              <w:left w:val="nil"/>
              <w:bottom w:val="single" w:sz="4" w:space="0" w:color="auto"/>
              <w:right w:val="single" w:sz="4" w:space="0" w:color="auto"/>
            </w:tcBorders>
            <w:noWrap/>
            <w:vAlign w:val="center"/>
            <w:hideMark/>
          </w:tcPr>
          <w:p w14:paraId="659C2677"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5,104,485.00</w:t>
            </w:r>
          </w:p>
        </w:tc>
      </w:tr>
      <w:tr w:rsidR="00B36DD4" w:rsidRPr="00B36DD4" w14:paraId="4A93F3F5"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19C963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36270000</w:t>
            </w:r>
          </w:p>
        </w:tc>
        <w:tc>
          <w:tcPr>
            <w:tcW w:w="5274" w:type="dxa"/>
            <w:tcBorders>
              <w:top w:val="nil"/>
              <w:left w:val="nil"/>
              <w:bottom w:val="single" w:sz="4" w:space="0" w:color="auto"/>
              <w:right w:val="single" w:sz="4" w:space="0" w:color="auto"/>
            </w:tcBorders>
            <w:vAlign w:val="center"/>
            <w:hideMark/>
          </w:tcPr>
          <w:p w14:paraId="1F3CD58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Mercantil Oral De Primera Instancia Distrito Judicial De Cancún</w:t>
            </w:r>
          </w:p>
        </w:tc>
        <w:tc>
          <w:tcPr>
            <w:tcW w:w="1244" w:type="dxa"/>
            <w:tcBorders>
              <w:top w:val="nil"/>
              <w:left w:val="nil"/>
              <w:bottom w:val="single" w:sz="4" w:space="0" w:color="auto"/>
              <w:right w:val="single" w:sz="4" w:space="0" w:color="auto"/>
            </w:tcBorders>
            <w:noWrap/>
            <w:vAlign w:val="center"/>
            <w:hideMark/>
          </w:tcPr>
          <w:p w14:paraId="7BD8E34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4,292,567.00</w:t>
            </w:r>
          </w:p>
        </w:tc>
      </w:tr>
      <w:tr w:rsidR="00B36DD4" w:rsidRPr="00B36DD4" w14:paraId="6ABD431D"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2902DDD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36271000</w:t>
            </w:r>
          </w:p>
        </w:tc>
        <w:tc>
          <w:tcPr>
            <w:tcW w:w="5274" w:type="dxa"/>
            <w:tcBorders>
              <w:top w:val="nil"/>
              <w:left w:val="nil"/>
              <w:bottom w:val="single" w:sz="4" w:space="0" w:color="auto"/>
              <w:right w:val="single" w:sz="4" w:space="0" w:color="auto"/>
            </w:tcBorders>
            <w:vAlign w:val="center"/>
            <w:hideMark/>
          </w:tcPr>
          <w:p w14:paraId="6E0540C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Civil Y Familiar Oral De Primera Instancia Distrito Judicial De Playa del Carmen</w:t>
            </w:r>
          </w:p>
        </w:tc>
        <w:tc>
          <w:tcPr>
            <w:tcW w:w="1244" w:type="dxa"/>
            <w:tcBorders>
              <w:top w:val="nil"/>
              <w:left w:val="nil"/>
              <w:bottom w:val="single" w:sz="4" w:space="0" w:color="auto"/>
              <w:right w:val="single" w:sz="4" w:space="0" w:color="auto"/>
            </w:tcBorders>
            <w:noWrap/>
            <w:vAlign w:val="center"/>
            <w:hideMark/>
          </w:tcPr>
          <w:p w14:paraId="5A9394B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7,806,556.00</w:t>
            </w:r>
          </w:p>
        </w:tc>
      </w:tr>
      <w:tr w:rsidR="00B36DD4" w:rsidRPr="00B36DD4" w14:paraId="17514B37"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79C49B6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36272000</w:t>
            </w:r>
          </w:p>
        </w:tc>
        <w:tc>
          <w:tcPr>
            <w:tcW w:w="5274" w:type="dxa"/>
            <w:tcBorders>
              <w:top w:val="nil"/>
              <w:left w:val="nil"/>
              <w:bottom w:val="single" w:sz="4" w:space="0" w:color="auto"/>
              <w:right w:val="single" w:sz="4" w:space="0" w:color="auto"/>
            </w:tcBorders>
            <w:vAlign w:val="center"/>
            <w:hideMark/>
          </w:tcPr>
          <w:p w14:paraId="068BBA6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 xml:space="preserve">Juzgado De Juicio Oral Penal Del Estado De Quintana Roo Con Sede En Othon P. Blanco </w:t>
            </w:r>
          </w:p>
        </w:tc>
        <w:tc>
          <w:tcPr>
            <w:tcW w:w="1244" w:type="dxa"/>
            <w:tcBorders>
              <w:top w:val="nil"/>
              <w:left w:val="nil"/>
              <w:bottom w:val="single" w:sz="4" w:space="0" w:color="auto"/>
              <w:right w:val="single" w:sz="4" w:space="0" w:color="auto"/>
            </w:tcBorders>
            <w:noWrap/>
            <w:vAlign w:val="center"/>
            <w:hideMark/>
          </w:tcPr>
          <w:p w14:paraId="3979F8F9"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13,718,412.00</w:t>
            </w:r>
          </w:p>
        </w:tc>
      </w:tr>
      <w:tr w:rsidR="00B36DD4" w:rsidRPr="00B36DD4" w14:paraId="7F9C1FA7"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24BF3FE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36274000</w:t>
            </w:r>
          </w:p>
        </w:tc>
        <w:tc>
          <w:tcPr>
            <w:tcW w:w="5274" w:type="dxa"/>
            <w:tcBorders>
              <w:top w:val="nil"/>
              <w:left w:val="nil"/>
              <w:bottom w:val="single" w:sz="4" w:space="0" w:color="auto"/>
              <w:right w:val="single" w:sz="4" w:space="0" w:color="auto"/>
            </w:tcBorders>
            <w:vAlign w:val="center"/>
            <w:hideMark/>
          </w:tcPr>
          <w:p w14:paraId="5802EF8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De Despacho Oral Penal De Primera Instancia Distrito Judicial De Chetumal</w:t>
            </w:r>
          </w:p>
        </w:tc>
        <w:tc>
          <w:tcPr>
            <w:tcW w:w="1244" w:type="dxa"/>
            <w:tcBorders>
              <w:top w:val="nil"/>
              <w:left w:val="nil"/>
              <w:bottom w:val="single" w:sz="4" w:space="0" w:color="auto"/>
              <w:right w:val="single" w:sz="4" w:space="0" w:color="auto"/>
            </w:tcBorders>
            <w:noWrap/>
            <w:vAlign w:val="center"/>
            <w:hideMark/>
          </w:tcPr>
          <w:p w14:paraId="03AC2F3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797,853.00</w:t>
            </w:r>
          </w:p>
        </w:tc>
      </w:tr>
      <w:tr w:rsidR="00B36DD4" w:rsidRPr="00B36DD4" w14:paraId="29F6D20E"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23773F3C"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36276000</w:t>
            </w:r>
          </w:p>
        </w:tc>
        <w:tc>
          <w:tcPr>
            <w:tcW w:w="5274" w:type="dxa"/>
            <w:tcBorders>
              <w:top w:val="nil"/>
              <w:left w:val="nil"/>
              <w:bottom w:val="single" w:sz="4" w:space="0" w:color="auto"/>
              <w:right w:val="single" w:sz="4" w:space="0" w:color="auto"/>
            </w:tcBorders>
            <w:vAlign w:val="center"/>
            <w:hideMark/>
          </w:tcPr>
          <w:p w14:paraId="30C1942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De Despacho Oral Penal De Primera Instancia Distrito Judicial De Playa del Carmen</w:t>
            </w:r>
          </w:p>
        </w:tc>
        <w:tc>
          <w:tcPr>
            <w:tcW w:w="1244" w:type="dxa"/>
            <w:tcBorders>
              <w:top w:val="nil"/>
              <w:left w:val="nil"/>
              <w:bottom w:val="single" w:sz="4" w:space="0" w:color="auto"/>
              <w:right w:val="single" w:sz="4" w:space="0" w:color="auto"/>
            </w:tcBorders>
            <w:noWrap/>
            <w:vAlign w:val="center"/>
            <w:hideMark/>
          </w:tcPr>
          <w:p w14:paraId="0D5C535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2,161,223.00</w:t>
            </w:r>
          </w:p>
        </w:tc>
      </w:tr>
      <w:tr w:rsidR="00B36DD4" w:rsidRPr="00B36DD4" w14:paraId="116AC2B9"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CE5308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36278000</w:t>
            </w:r>
          </w:p>
        </w:tc>
        <w:tc>
          <w:tcPr>
            <w:tcW w:w="5274" w:type="dxa"/>
            <w:tcBorders>
              <w:top w:val="nil"/>
              <w:left w:val="nil"/>
              <w:bottom w:val="single" w:sz="4" w:space="0" w:color="auto"/>
              <w:right w:val="single" w:sz="4" w:space="0" w:color="auto"/>
            </w:tcBorders>
            <w:vAlign w:val="center"/>
            <w:hideMark/>
          </w:tcPr>
          <w:p w14:paraId="7F84D71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Mixto De Primera Instancia Distrito Judicial De Isla Mujeres</w:t>
            </w:r>
          </w:p>
        </w:tc>
        <w:tc>
          <w:tcPr>
            <w:tcW w:w="1244" w:type="dxa"/>
            <w:tcBorders>
              <w:top w:val="nil"/>
              <w:left w:val="nil"/>
              <w:bottom w:val="single" w:sz="4" w:space="0" w:color="auto"/>
              <w:right w:val="single" w:sz="4" w:space="0" w:color="auto"/>
            </w:tcBorders>
            <w:noWrap/>
            <w:vAlign w:val="center"/>
            <w:hideMark/>
          </w:tcPr>
          <w:p w14:paraId="263D1C1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3,219,932.00</w:t>
            </w:r>
          </w:p>
        </w:tc>
      </w:tr>
      <w:tr w:rsidR="00B36DD4" w:rsidRPr="00B36DD4" w14:paraId="2FF7F5D0"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7BCE11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36279000</w:t>
            </w:r>
          </w:p>
        </w:tc>
        <w:tc>
          <w:tcPr>
            <w:tcW w:w="5274" w:type="dxa"/>
            <w:tcBorders>
              <w:top w:val="nil"/>
              <w:left w:val="nil"/>
              <w:bottom w:val="single" w:sz="4" w:space="0" w:color="auto"/>
              <w:right w:val="single" w:sz="4" w:space="0" w:color="auto"/>
            </w:tcBorders>
            <w:vAlign w:val="center"/>
            <w:hideMark/>
          </w:tcPr>
          <w:p w14:paraId="341302F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Mixto De Primera Instancia Distrito Judicial De José María Morelos</w:t>
            </w:r>
          </w:p>
        </w:tc>
        <w:tc>
          <w:tcPr>
            <w:tcW w:w="1244" w:type="dxa"/>
            <w:tcBorders>
              <w:top w:val="nil"/>
              <w:left w:val="nil"/>
              <w:bottom w:val="single" w:sz="4" w:space="0" w:color="auto"/>
              <w:right w:val="single" w:sz="4" w:space="0" w:color="auto"/>
            </w:tcBorders>
            <w:noWrap/>
            <w:vAlign w:val="center"/>
            <w:hideMark/>
          </w:tcPr>
          <w:p w14:paraId="5864D97A"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3,713,718.00</w:t>
            </w:r>
          </w:p>
        </w:tc>
      </w:tr>
      <w:tr w:rsidR="00B36DD4" w:rsidRPr="00B36DD4" w14:paraId="68877187"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69DF3E5"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36280000</w:t>
            </w:r>
          </w:p>
        </w:tc>
        <w:tc>
          <w:tcPr>
            <w:tcW w:w="5274" w:type="dxa"/>
            <w:tcBorders>
              <w:top w:val="nil"/>
              <w:left w:val="nil"/>
              <w:bottom w:val="single" w:sz="4" w:space="0" w:color="auto"/>
              <w:right w:val="single" w:sz="4" w:space="0" w:color="auto"/>
            </w:tcBorders>
            <w:vAlign w:val="center"/>
            <w:hideMark/>
          </w:tcPr>
          <w:p w14:paraId="04A26F0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Mixto De Primera Instancia Distrito Judicial De Lázaro Cárdenas</w:t>
            </w:r>
          </w:p>
        </w:tc>
        <w:tc>
          <w:tcPr>
            <w:tcW w:w="1244" w:type="dxa"/>
            <w:tcBorders>
              <w:top w:val="nil"/>
              <w:left w:val="nil"/>
              <w:bottom w:val="single" w:sz="4" w:space="0" w:color="auto"/>
              <w:right w:val="single" w:sz="4" w:space="0" w:color="auto"/>
            </w:tcBorders>
            <w:noWrap/>
            <w:vAlign w:val="center"/>
            <w:hideMark/>
          </w:tcPr>
          <w:p w14:paraId="668A73C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5,429,228.00</w:t>
            </w:r>
          </w:p>
        </w:tc>
      </w:tr>
      <w:tr w:rsidR="00B36DD4" w:rsidRPr="00B36DD4" w14:paraId="7F40A4D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2F1B2DA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36281000</w:t>
            </w:r>
          </w:p>
        </w:tc>
        <w:tc>
          <w:tcPr>
            <w:tcW w:w="5274" w:type="dxa"/>
            <w:tcBorders>
              <w:top w:val="nil"/>
              <w:left w:val="nil"/>
              <w:bottom w:val="single" w:sz="4" w:space="0" w:color="auto"/>
              <w:right w:val="single" w:sz="4" w:space="0" w:color="auto"/>
            </w:tcBorders>
            <w:vAlign w:val="center"/>
            <w:hideMark/>
          </w:tcPr>
          <w:p w14:paraId="40B2F878"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Juzgados De Ejecución De Sentencias Distrito Judicial Chetumal</w:t>
            </w:r>
          </w:p>
        </w:tc>
        <w:tc>
          <w:tcPr>
            <w:tcW w:w="1244" w:type="dxa"/>
            <w:tcBorders>
              <w:top w:val="nil"/>
              <w:left w:val="nil"/>
              <w:bottom w:val="single" w:sz="4" w:space="0" w:color="auto"/>
              <w:right w:val="single" w:sz="4" w:space="0" w:color="auto"/>
            </w:tcBorders>
            <w:noWrap/>
            <w:vAlign w:val="center"/>
            <w:hideMark/>
          </w:tcPr>
          <w:p w14:paraId="2CF2F22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3,843,165.00</w:t>
            </w:r>
          </w:p>
        </w:tc>
      </w:tr>
      <w:tr w:rsidR="00B36DD4" w:rsidRPr="00B36DD4" w14:paraId="423E9FBE"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E00FB23"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36282000</w:t>
            </w:r>
          </w:p>
        </w:tc>
        <w:tc>
          <w:tcPr>
            <w:tcW w:w="5274" w:type="dxa"/>
            <w:tcBorders>
              <w:top w:val="nil"/>
              <w:left w:val="nil"/>
              <w:bottom w:val="single" w:sz="4" w:space="0" w:color="auto"/>
              <w:right w:val="single" w:sz="4" w:space="0" w:color="auto"/>
            </w:tcBorders>
            <w:vAlign w:val="center"/>
            <w:hideMark/>
          </w:tcPr>
          <w:p w14:paraId="36AF538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Juzgados De Ejecución De Sentencias Distrito Judicial Cancún</w:t>
            </w:r>
          </w:p>
        </w:tc>
        <w:tc>
          <w:tcPr>
            <w:tcW w:w="1244" w:type="dxa"/>
            <w:tcBorders>
              <w:top w:val="nil"/>
              <w:left w:val="nil"/>
              <w:bottom w:val="single" w:sz="4" w:space="0" w:color="auto"/>
              <w:right w:val="single" w:sz="4" w:space="0" w:color="auto"/>
            </w:tcBorders>
            <w:noWrap/>
            <w:vAlign w:val="center"/>
            <w:hideMark/>
          </w:tcPr>
          <w:p w14:paraId="7F24CFA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2,186,483.00</w:t>
            </w:r>
          </w:p>
        </w:tc>
      </w:tr>
      <w:tr w:rsidR="00B36DD4" w:rsidRPr="00B36DD4" w14:paraId="7DD720F3"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7831BDB"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36286000</w:t>
            </w:r>
          </w:p>
        </w:tc>
        <w:tc>
          <w:tcPr>
            <w:tcW w:w="5274" w:type="dxa"/>
            <w:tcBorders>
              <w:top w:val="nil"/>
              <w:left w:val="nil"/>
              <w:bottom w:val="single" w:sz="4" w:space="0" w:color="auto"/>
              <w:right w:val="single" w:sz="4" w:space="0" w:color="auto"/>
            </w:tcBorders>
            <w:vAlign w:val="center"/>
            <w:hideMark/>
          </w:tcPr>
          <w:p w14:paraId="7BD0869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Familiar De Primera Instancia Distrito Judicial De Cancún</w:t>
            </w:r>
          </w:p>
        </w:tc>
        <w:tc>
          <w:tcPr>
            <w:tcW w:w="1244" w:type="dxa"/>
            <w:tcBorders>
              <w:top w:val="nil"/>
              <w:left w:val="nil"/>
              <w:bottom w:val="single" w:sz="4" w:space="0" w:color="auto"/>
              <w:right w:val="single" w:sz="4" w:space="0" w:color="auto"/>
            </w:tcBorders>
            <w:noWrap/>
            <w:vAlign w:val="center"/>
            <w:hideMark/>
          </w:tcPr>
          <w:p w14:paraId="09C8F7C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8,947,442.00</w:t>
            </w:r>
          </w:p>
        </w:tc>
      </w:tr>
      <w:tr w:rsidR="00B36DD4" w:rsidRPr="00B36DD4" w14:paraId="57D06658"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4118144C"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36287000</w:t>
            </w:r>
          </w:p>
        </w:tc>
        <w:tc>
          <w:tcPr>
            <w:tcW w:w="5274" w:type="dxa"/>
            <w:tcBorders>
              <w:top w:val="nil"/>
              <w:left w:val="nil"/>
              <w:bottom w:val="single" w:sz="4" w:space="0" w:color="auto"/>
              <w:right w:val="single" w:sz="4" w:space="0" w:color="auto"/>
            </w:tcBorders>
            <w:vAlign w:val="center"/>
            <w:hideMark/>
          </w:tcPr>
          <w:p w14:paraId="53CF719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Primero Familiar Oral De Primera Instancia Distrito Judicial De Cancún</w:t>
            </w:r>
          </w:p>
        </w:tc>
        <w:tc>
          <w:tcPr>
            <w:tcW w:w="1244" w:type="dxa"/>
            <w:tcBorders>
              <w:top w:val="nil"/>
              <w:left w:val="nil"/>
              <w:bottom w:val="single" w:sz="4" w:space="0" w:color="auto"/>
              <w:right w:val="single" w:sz="4" w:space="0" w:color="auto"/>
            </w:tcBorders>
            <w:noWrap/>
            <w:vAlign w:val="center"/>
            <w:hideMark/>
          </w:tcPr>
          <w:p w14:paraId="584485D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8,286,265.00</w:t>
            </w:r>
          </w:p>
        </w:tc>
      </w:tr>
      <w:tr w:rsidR="00B36DD4" w:rsidRPr="00B36DD4" w14:paraId="6BD6DB99"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70F32FDB"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36288000</w:t>
            </w:r>
          </w:p>
        </w:tc>
        <w:tc>
          <w:tcPr>
            <w:tcW w:w="5274" w:type="dxa"/>
            <w:tcBorders>
              <w:top w:val="nil"/>
              <w:left w:val="nil"/>
              <w:bottom w:val="single" w:sz="4" w:space="0" w:color="auto"/>
              <w:right w:val="single" w:sz="4" w:space="0" w:color="auto"/>
            </w:tcBorders>
            <w:vAlign w:val="center"/>
            <w:hideMark/>
          </w:tcPr>
          <w:p w14:paraId="3C7FE85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Segundo Familiar Oral De Primera Instancia Distrito Judicial De Cancún</w:t>
            </w:r>
          </w:p>
        </w:tc>
        <w:tc>
          <w:tcPr>
            <w:tcW w:w="1244" w:type="dxa"/>
            <w:tcBorders>
              <w:top w:val="nil"/>
              <w:left w:val="nil"/>
              <w:bottom w:val="single" w:sz="4" w:space="0" w:color="auto"/>
              <w:right w:val="single" w:sz="4" w:space="0" w:color="auto"/>
            </w:tcBorders>
            <w:noWrap/>
            <w:vAlign w:val="center"/>
            <w:hideMark/>
          </w:tcPr>
          <w:p w14:paraId="1201D86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10,169,830.00</w:t>
            </w:r>
          </w:p>
        </w:tc>
      </w:tr>
      <w:tr w:rsidR="00B36DD4" w:rsidRPr="00B36DD4" w14:paraId="060E8381"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2CB37F09"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36290000</w:t>
            </w:r>
          </w:p>
        </w:tc>
        <w:tc>
          <w:tcPr>
            <w:tcW w:w="5274" w:type="dxa"/>
            <w:tcBorders>
              <w:top w:val="nil"/>
              <w:left w:val="nil"/>
              <w:bottom w:val="single" w:sz="4" w:space="0" w:color="auto"/>
              <w:right w:val="single" w:sz="4" w:space="0" w:color="auto"/>
            </w:tcBorders>
            <w:vAlign w:val="center"/>
            <w:hideMark/>
          </w:tcPr>
          <w:p w14:paraId="7D1D38E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Segundo Civil De Primera Instancia Distrito Judicial De Playa del Carmen</w:t>
            </w:r>
          </w:p>
        </w:tc>
        <w:tc>
          <w:tcPr>
            <w:tcW w:w="1244" w:type="dxa"/>
            <w:tcBorders>
              <w:top w:val="nil"/>
              <w:left w:val="nil"/>
              <w:bottom w:val="single" w:sz="4" w:space="0" w:color="auto"/>
              <w:right w:val="single" w:sz="4" w:space="0" w:color="auto"/>
            </w:tcBorders>
            <w:noWrap/>
            <w:vAlign w:val="center"/>
            <w:hideMark/>
          </w:tcPr>
          <w:p w14:paraId="651C3447"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4,904,933.00</w:t>
            </w:r>
          </w:p>
        </w:tc>
      </w:tr>
      <w:tr w:rsidR="00B36DD4" w:rsidRPr="00B36DD4" w14:paraId="449954B0"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5D79B1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36298000</w:t>
            </w:r>
          </w:p>
        </w:tc>
        <w:tc>
          <w:tcPr>
            <w:tcW w:w="5274" w:type="dxa"/>
            <w:tcBorders>
              <w:top w:val="nil"/>
              <w:left w:val="nil"/>
              <w:bottom w:val="single" w:sz="4" w:space="0" w:color="auto"/>
              <w:right w:val="single" w:sz="4" w:space="0" w:color="auto"/>
            </w:tcBorders>
            <w:vAlign w:val="center"/>
            <w:hideMark/>
          </w:tcPr>
          <w:p w14:paraId="6B64C5A6"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Primer Tribunal Laboral Con Sede En El Distrito Judicial De Cancún</w:t>
            </w:r>
          </w:p>
        </w:tc>
        <w:tc>
          <w:tcPr>
            <w:tcW w:w="1244" w:type="dxa"/>
            <w:tcBorders>
              <w:top w:val="nil"/>
              <w:left w:val="nil"/>
              <w:bottom w:val="single" w:sz="4" w:space="0" w:color="auto"/>
              <w:right w:val="single" w:sz="4" w:space="0" w:color="auto"/>
            </w:tcBorders>
            <w:noWrap/>
            <w:vAlign w:val="center"/>
            <w:hideMark/>
          </w:tcPr>
          <w:p w14:paraId="13FF4F7E"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3,096,465.00</w:t>
            </w:r>
          </w:p>
        </w:tc>
      </w:tr>
      <w:tr w:rsidR="00B36DD4" w:rsidRPr="00B36DD4" w14:paraId="41D5B234"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952BB74"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36299000</w:t>
            </w:r>
          </w:p>
        </w:tc>
        <w:tc>
          <w:tcPr>
            <w:tcW w:w="5274" w:type="dxa"/>
            <w:tcBorders>
              <w:top w:val="nil"/>
              <w:left w:val="nil"/>
              <w:bottom w:val="single" w:sz="4" w:space="0" w:color="auto"/>
              <w:right w:val="single" w:sz="4" w:space="0" w:color="auto"/>
            </w:tcBorders>
            <w:vAlign w:val="center"/>
            <w:hideMark/>
          </w:tcPr>
          <w:p w14:paraId="05EE30F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Segundo Tribunal Laboral Con Sede En El Distrito Judicial De Cancún</w:t>
            </w:r>
          </w:p>
        </w:tc>
        <w:tc>
          <w:tcPr>
            <w:tcW w:w="1244" w:type="dxa"/>
            <w:tcBorders>
              <w:top w:val="nil"/>
              <w:left w:val="nil"/>
              <w:bottom w:val="single" w:sz="4" w:space="0" w:color="auto"/>
              <w:right w:val="single" w:sz="4" w:space="0" w:color="auto"/>
            </w:tcBorders>
            <w:noWrap/>
            <w:vAlign w:val="center"/>
            <w:hideMark/>
          </w:tcPr>
          <w:p w14:paraId="1DD9A68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3,761,691.00</w:t>
            </w:r>
          </w:p>
        </w:tc>
      </w:tr>
      <w:tr w:rsidR="00B36DD4" w:rsidRPr="00B36DD4" w14:paraId="11E4371E"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E223AB9"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36300000</w:t>
            </w:r>
          </w:p>
        </w:tc>
        <w:tc>
          <w:tcPr>
            <w:tcW w:w="5274" w:type="dxa"/>
            <w:tcBorders>
              <w:top w:val="nil"/>
              <w:left w:val="nil"/>
              <w:bottom w:val="single" w:sz="4" w:space="0" w:color="auto"/>
              <w:right w:val="single" w:sz="4" w:space="0" w:color="auto"/>
            </w:tcBorders>
            <w:vAlign w:val="center"/>
            <w:hideMark/>
          </w:tcPr>
          <w:p w14:paraId="4233B023"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Tribunal Laboral, Con Sede En El Distrito Judicial De Chetumal</w:t>
            </w:r>
          </w:p>
        </w:tc>
        <w:tc>
          <w:tcPr>
            <w:tcW w:w="1244" w:type="dxa"/>
            <w:tcBorders>
              <w:top w:val="nil"/>
              <w:left w:val="nil"/>
              <w:bottom w:val="single" w:sz="4" w:space="0" w:color="auto"/>
              <w:right w:val="single" w:sz="4" w:space="0" w:color="auto"/>
            </w:tcBorders>
            <w:noWrap/>
            <w:vAlign w:val="center"/>
            <w:hideMark/>
          </w:tcPr>
          <w:p w14:paraId="53F8FBE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4,246,527.00</w:t>
            </w:r>
          </w:p>
        </w:tc>
      </w:tr>
      <w:tr w:rsidR="00B36DD4" w:rsidRPr="00B36DD4" w14:paraId="1035DD27"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B2332D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36302000</w:t>
            </w:r>
          </w:p>
        </w:tc>
        <w:tc>
          <w:tcPr>
            <w:tcW w:w="5274" w:type="dxa"/>
            <w:tcBorders>
              <w:top w:val="nil"/>
              <w:left w:val="nil"/>
              <w:bottom w:val="single" w:sz="4" w:space="0" w:color="auto"/>
              <w:right w:val="single" w:sz="4" w:space="0" w:color="auto"/>
            </w:tcBorders>
            <w:vAlign w:val="center"/>
            <w:hideMark/>
          </w:tcPr>
          <w:p w14:paraId="1062641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Tribunal Laboral Con Sede En El Distrito Judicial De Playa del Carmen</w:t>
            </w:r>
          </w:p>
        </w:tc>
        <w:tc>
          <w:tcPr>
            <w:tcW w:w="1244" w:type="dxa"/>
            <w:tcBorders>
              <w:top w:val="nil"/>
              <w:left w:val="nil"/>
              <w:bottom w:val="single" w:sz="4" w:space="0" w:color="auto"/>
              <w:right w:val="single" w:sz="4" w:space="0" w:color="auto"/>
            </w:tcBorders>
            <w:noWrap/>
            <w:vAlign w:val="center"/>
            <w:hideMark/>
          </w:tcPr>
          <w:p w14:paraId="29A73F5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4,606,473.00</w:t>
            </w:r>
          </w:p>
        </w:tc>
      </w:tr>
      <w:tr w:rsidR="00B36DD4" w:rsidRPr="00B36DD4" w14:paraId="0EB21894"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D71CDE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36331000</w:t>
            </w:r>
          </w:p>
        </w:tc>
        <w:tc>
          <w:tcPr>
            <w:tcW w:w="5274" w:type="dxa"/>
            <w:tcBorders>
              <w:top w:val="nil"/>
              <w:left w:val="nil"/>
              <w:bottom w:val="single" w:sz="4" w:space="0" w:color="auto"/>
              <w:right w:val="single" w:sz="4" w:space="0" w:color="auto"/>
            </w:tcBorders>
            <w:vAlign w:val="center"/>
            <w:hideMark/>
          </w:tcPr>
          <w:p w14:paraId="11F4DB4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Penal De Primera Instancia Del Distrito Judicial De Cancún</w:t>
            </w:r>
          </w:p>
        </w:tc>
        <w:tc>
          <w:tcPr>
            <w:tcW w:w="1244" w:type="dxa"/>
            <w:tcBorders>
              <w:top w:val="nil"/>
              <w:left w:val="nil"/>
              <w:bottom w:val="single" w:sz="4" w:space="0" w:color="auto"/>
              <w:right w:val="single" w:sz="4" w:space="0" w:color="auto"/>
            </w:tcBorders>
            <w:noWrap/>
            <w:vAlign w:val="center"/>
            <w:hideMark/>
          </w:tcPr>
          <w:p w14:paraId="798C194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5,488,010.00</w:t>
            </w:r>
          </w:p>
        </w:tc>
      </w:tr>
      <w:tr w:rsidR="00B36DD4" w:rsidRPr="00B36DD4" w14:paraId="277B5F45"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165955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36332000</w:t>
            </w:r>
          </w:p>
        </w:tc>
        <w:tc>
          <w:tcPr>
            <w:tcW w:w="5274" w:type="dxa"/>
            <w:tcBorders>
              <w:top w:val="nil"/>
              <w:left w:val="nil"/>
              <w:bottom w:val="single" w:sz="4" w:space="0" w:color="auto"/>
              <w:right w:val="single" w:sz="4" w:space="0" w:color="auto"/>
            </w:tcBorders>
            <w:vAlign w:val="center"/>
            <w:hideMark/>
          </w:tcPr>
          <w:p w14:paraId="111F37E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Mixto De Primera Instancia Distrito Judicial De Cozumel</w:t>
            </w:r>
          </w:p>
        </w:tc>
        <w:tc>
          <w:tcPr>
            <w:tcW w:w="1244" w:type="dxa"/>
            <w:tcBorders>
              <w:top w:val="nil"/>
              <w:left w:val="nil"/>
              <w:bottom w:val="single" w:sz="4" w:space="0" w:color="auto"/>
              <w:right w:val="single" w:sz="4" w:space="0" w:color="auto"/>
            </w:tcBorders>
            <w:noWrap/>
            <w:vAlign w:val="center"/>
            <w:hideMark/>
          </w:tcPr>
          <w:p w14:paraId="75B1223C"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6,431,162.00</w:t>
            </w:r>
          </w:p>
        </w:tc>
      </w:tr>
      <w:tr w:rsidR="00B36DD4" w:rsidRPr="00B36DD4" w14:paraId="7F60C17D" w14:textId="77777777" w:rsidTr="00B36DD4">
        <w:trPr>
          <w:trHeight w:val="612"/>
          <w:jc w:val="center"/>
        </w:trPr>
        <w:tc>
          <w:tcPr>
            <w:tcW w:w="722" w:type="dxa"/>
            <w:tcBorders>
              <w:top w:val="nil"/>
              <w:left w:val="single" w:sz="4" w:space="0" w:color="auto"/>
              <w:bottom w:val="single" w:sz="4" w:space="0" w:color="auto"/>
              <w:right w:val="single" w:sz="4" w:space="0" w:color="auto"/>
            </w:tcBorders>
            <w:noWrap/>
            <w:vAlign w:val="center"/>
            <w:hideMark/>
          </w:tcPr>
          <w:p w14:paraId="43029D2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36334000</w:t>
            </w:r>
          </w:p>
        </w:tc>
        <w:tc>
          <w:tcPr>
            <w:tcW w:w="5274" w:type="dxa"/>
            <w:tcBorders>
              <w:top w:val="nil"/>
              <w:left w:val="nil"/>
              <w:bottom w:val="single" w:sz="4" w:space="0" w:color="auto"/>
              <w:right w:val="single" w:sz="4" w:space="0" w:color="auto"/>
            </w:tcBorders>
            <w:vAlign w:val="center"/>
            <w:hideMark/>
          </w:tcPr>
          <w:p w14:paraId="5652C444"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 xml:space="preserve">Juzgado Especializado En Violencia Familiar Contra Las Mujeres, En Las Materias Familiar Y Penal De Primera Instancia Del Distrito Judicial De Othón P. Blanco </w:t>
            </w:r>
          </w:p>
        </w:tc>
        <w:tc>
          <w:tcPr>
            <w:tcW w:w="1244" w:type="dxa"/>
            <w:tcBorders>
              <w:top w:val="nil"/>
              <w:left w:val="nil"/>
              <w:bottom w:val="single" w:sz="4" w:space="0" w:color="auto"/>
              <w:right w:val="single" w:sz="4" w:space="0" w:color="auto"/>
            </w:tcBorders>
            <w:noWrap/>
            <w:vAlign w:val="center"/>
            <w:hideMark/>
          </w:tcPr>
          <w:p w14:paraId="40405745"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939,329.00</w:t>
            </w:r>
          </w:p>
        </w:tc>
      </w:tr>
      <w:tr w:rsidR="00B36DD4" w:rsidRPr="00B36DD4" w14:paraId="165698B5" w14:textId="77777777" w:rsidTr="00B36DD4">
        <w:trPr>
          <w:trHeight w:val="612"/>
          <w:jc w:val="center"/>
        </w:trPr>
        <w:tc>
          <w:tcPr>
            <w:tcW w:w="722" w:type="dxa"/>
            <w:tcBorders>
              <w:top w:val="nil"/>
              <w:left w:val="single" w:sz="4" w:space="0" w:color="auto"/>
              <w:bottom w:val="single" w:sz="4" w:space="0" w:color="auto"/>
              <w:right w:val="single" w:sz="4" w:space="0" w:color="auto"/>
            </w:tcBorders>
            <w:noWrap/>
            <w:vAlign w:val="center"/>
            <w:hideMark/>
          </w:tcPr>
          <w:p w14:paraId="3DEBC6E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36335000</w:t>
            </w:r>
          </w:p>
        </w:tc>
        <w:tc>
          <w:tcPr>
            <w:tcW w:w="5274" w:type="dxa"/>
            <w:tcBorders>
              <w:top w:val="nil"/>
              <w:left w:val="nil"/>
              <w:bottom w:val="single" w:sz="4" w:space="0" w:color="auto"/>
              <w:right w:val="single" w:sz="4" w:space="0" w:color="auto"/>
            </w:tcBorders>
            <w:vAlign w:val="center"/>
            <w:hideMark/>
          </w:tcPr>
          <w:p w14:paraId="193B6F4E"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Especializado En Violencia Familiar Contra Las Mujeres, En Las Materias Familiar Y Penal De Primera Instancia Del Distrito Judicial De Benito Juárez</w:t>
            </w:r>
          </w:p>
        </w:tc>
        <w:tc>
          <w:tcPr>
            <w:tcW w:w="1244" w:type="dxa"/>
            <w:tcBorders>
              <w:top w:val="nil"/>
              <w:left w:val="nil"/>
              <w:bottom w:val="single" w:sz="4" w:space="0" w:color="auto"/>
              <w:right w:val="single" w:sz="4" w:space="0" w:color="auto"/>
            </w:tcBorders>
            <w:noWrap/>
            <w:vAlign w:val="center"/>
            <w:hideMark/>
          </w:tcPr>
          <w:p w14:paraId="1829CAD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1,644,567.00</w:t>
            </w:r>
          </w:p>
        </w:tc>
      </w:tr>
      <w:tr w:rsidR="00B36DD4" w:rsidRPr="00B36DD4" w14:paraId="7242BB96" w14:textId="77777777" w:rsidTr="00B36DD4">
        <w:trPr>
          <w:trHeight w:val="612"/>
          <w:jc w:val="center"/>
        </w:trPr>
        <w:tc>
          <w:tcPr>
            <w:tcW w:w="722" w:type="dxa"/>
            <w:tcBorders>
              <w:top w:val="nil"/>
              <w:left w:val="single" w:sz="4" w:space="0" w:color="auto"/>
              <w:bottom w:val="single" w:sz="4" w:space="0" w:color="auto"/>
              <w:right w:val="single" w:sz="4" w:space="0" w:color="auto"/>
            </w:tcBorders>
            <w:noWrap/>
            <w:vAlign w:val="center"/>
            <w:hideMark/>
          </w:tcPr>
          <w:p w14:paraId="132D16F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36336000</w:t>
            </w:r>
          </w:p>
        </w:tc>
        <w:tc>
          <w:tcPr>
            <w:tcW w:w="5274" w:type="dxa"/>
            <w:tcBorders>
              <w:top w:val="nil"/>
              <w:left w:val="nil"/>
              <w:bottom w:val="single" w:sz="4" w:space="0" w:color="auto"/>
              <w:right w:val="single" w:sz="4" w:space="0" w:color="auto"/>
            </w:tcBorders>
            <w:vAlign w:val="center"/>
            <w:hideMark/>
          </w:tcPr>
          <w:p w14:paraId="43D7F3CD"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Especializado En Violencia Familiar Contra Las Mujeres, En Las Materias Familiar Y Penal De Primera Instancia Del Distrito Judicial De Playa del Carmen</w:t>
            </w:r>
          </w:p>
        </w:tc>
        <w:tc>
          <w:tcPr>
            <w:tcW w:w="1244" w:type="dxa"/>
            <w:tcBorders>
              <w:top w:val="nil"/>
              <w:left w:val="nil"/>
              <w:bottom w:val="single" w:sz="4" w:space="0" w:color="auto"/>
              <w:right w:val="single" w:sz="4" w:space="0" w:color="auto"/>
            </w:tcBorders>
            <w:noWrap/>
            <w:vAlign w:val="center"/>
            <w:hideMark/>
          </w:tcPr>
          <w:p w14:paraId="4EB0DE0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2,325,454.00</w:t>
            </w:r>
          </w:p>
        </w:tc>
      </w:tr>
      <w:tr w:rsidR="00B36DD4" w:rsidRPr="00B36DD4" w14:paraId="6C365B2C"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05234BCD"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36501000</w:t>
            </w:r>
          </w:p>
        </w:tc>
        <w:tc>
          <w:tcPr>
            <w:tcW w:w="5274" w:type="dxa"/>
            <w:tcBorders>
              <w:top w:val="nil"/>
              <w:left w:val="nil"/>
              <w:bottom w:val="single" w:sz="4" w:space="0" w:color="auto"/>
              <w:right w:val="single" w:sz="4" w:space="0" w:color="auto"/>
            </w:tcBorders>
            <w:vAlign w:val="center"/>
            <w:hideMark/>
          </w:tcPr>
          <w:p w14:paraId="361FB6F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Cuarto Civil De Primera Instancia Especializado En Asuntos De Cuantía Menor Del Distrito Judicial De Cancún</w:t>
            </w:r>
          </w:p>
        </w:tc>
        <w:tc>
          <w:tcPr>
            <w:tcW w:w="1244" w:type="dxa"/>
            <w:tcBorders>
              <w:top w:val="nil"/>
              <w:left w:val="nil"/>
              <w:bottom w:val="single" w:sz="4" w:space="0" w:color="auto"/>
              <w:right w:val="single" w:sz="4" w:space="0" w:color="auto"/>
            </w:tcBorders>
            <w:noWrap/>
            <w:vAlign w:val="center"/>
            <w:hideMark/>
          </w:tcPr>
          <w:p w14:paraId="79B9E941"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6,588,308.00</w:t>
            </w:r>
          </w:p>
        </w:tc>
      </w:tr>
      <w:tr w:rsidR="00B36DD4" w:rsidRPr="00B36DD4" w14:paraId="029CDCA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7C548ADC"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36506000</w:t>
            </w:r>
          </w:p>
        </w:tc>
        <w:tc>
          <w:tcPr>
            <w:tcW w:w="5274" w:type="dxa"/>
            <w:tcBorders>
              <w:top w:val="nil"/>
              <w:left w:val="nil"/>
              <w:bottom w:val="single" w:sz="4" w:space="0" w:color="auto"/>
              <w:right w:val="single" w:sz="4" w:space="0" w:color="auto"/>
            </w:tcBorders>
            <w:vAlign w:val="center"/>
            <w:hideMark/>
          </w:tcPr>
          <w:p w14:paraId="52601F1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Familiar De Primera Instancia Especializado En Adopción</w:t>
            </w:r>
          </w:p>
        </w:tc>
        <w:tc>
          <w:tcPr>
            <w:tcW w:w="1244" w:type="dxa"/>
            <w:tcBorders>
              <w:top w:val="nil"/>
              <w:left w:val="nil"/>
              <w:bottom w:val="single" w:sz="4" w:space="0" w:color="auto"/>
              <w:right w:val="single" w:sz="4" w:space="0" w:color="auto"/>
            </w:tcBorders>
            <w:noWrap/>
            <w:vAlign w:val="center"/>
            <w:hideMark/>
          </w:tcPr>
          <w:p w14:paraId="4C94C6D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3,957,146.00</w:t>
            </w:r>
          </w:p>
        </w:tc>
      </w:tr>
      <w:tr w:rsidR="00B36DD4" w:rsidRPr="00B36DD4" w14:paraId="6641DAC4"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56C9D57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36550000</w:t>
            </w:r>
          </w:p>
        </w:tc>
        <w:tc>
          <w:tcPr>
            <w:tcW w:w="5274" w:type="dxa"/>
            <w:tcBorders>
              <w:top w:val="nil"/>
              <w:left w:val="nil"/>
              <w:bottom w:val="single" w:sz="4" w:space="0" w:color="auto"/>
              <w:right w:val="single" w:sz="4" w:space="0" w:color="auto"/>
            </w:tcBorders>
            <w:vAlign w:val="center"/>
            <w:hideMark/>
          </w:tcPr>
          <w:p w14:paraId="1810596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De Juicio Oral Penal Del Estado De Quintana Roo Con Sede En Benito Juárez</w:t>
            </w:r>
          </w:p>
        </w:tc>
        <w:tc>
          <w:tcPr>
            <w:tcW w:w="1244" w:type="dxa"/>
            <w:tcBorders>
              <w:top w:val="nil"/>
              <w:left w:val="nil"/>
              <w:bottom w:val="single" w:sz="4" w:space="0" w:color="auto"/>
              <w:right w:val="single" w:sz="4" w:space="0" w:color="auto"/>
            </w:tcBorders>
            <w:noWrap/>
            <w:vAlign w:val="center"/>
            <w:hideMark/>
          </w:tcPr>
          <w:p w14:paraId="4641D2D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14,188,397.00</w:t>
            </w:r>
          </w:p>
        </w:tc>
      </w:tr>
      <w:tr w:rsidR="00B36DD4" w:rsidRPr="00B36DD4" w14:paraId="53955D1E"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0772838C"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36551000</w:t>
            </w:r>
          </w:p>
        </w:tc>
        <w:tc>
          <w:tcPr>
            <w:tcW w:w="5274" w:type="dxa"/>
            <w:tcBorders>
              <w:top w:val="nil"/>
              <w:left w:val="nil"/>
              <w:bottom w:val="single" w:sz="4" w:space="0" w:color="auto"/>
              <w:right w:val="single" w:sz="4" w:space="0" w:color="auto"/>
            </w:tcBorders>
            <w:vAlign w:val="center"/>
            <w:hideMark/>
          </w:tcPr>
          <w:p w14:paraId="4F2D4C6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De Juicio Oral Penal Del Estado De Quintana Roo Con Sede En Playa del Carmen</w:t>
            </w:r>
          </w:p>
        </w:tc>
        <w:tc>
          <w:tcPr>
            <w:tcW w:w="1244" w:type="dxa"/>
            <w:tcBorders>
              <w:top w:val="nil"/>
              <w:left w:val="nil"/>
              <w:bottom w:val="single" w:sz="4" w:space="0" w:color="auto"/>
              <w:right w:val="single" w:sz="4" w:space="0" w:color="auto"/>
            </w:tcBorders>
            <w:noWrap/>
            <w:vAlign w:val="center"/>
            <w:hideMark/>
          </w:tcPr>
          <w:p w14:paraId="17D7F9C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8,359,930.00</w:t>
            </w:r>
          </w:p>
        </w:tc>
      </w:tr>
      <w:tr w:rsidR="00B36DD4" w:rsidRPr="00B36DD4" w14:paraId="6EE13C29"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2422395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lastRenderedPageBreak/>
              <w:t>36552000</w:t>
            </w:r>
          </w:p>
        </w:tc>
        <w:tc>
          <w:tcPr>
            <w:tcW w:w="5274" w:type="dxa"/>
            <w:tcBorders>
              <w:top w:val="nil"/>
              <w:left w:val="nil"/>
              <w:bottom w:val="single" w:sz="4" w:space="0" w:color="auto"/>
              <w:right w:val="single" w:sz="4" w:space="0" w:color="auto"/>
            </w:tcBorders>
            <w:vAlign w:val="center"/>
            <w:hideMark/>
          </w:tcPr>
          <w:p w14:paraId="4FFE9898"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 xml:space="preserve">Juzgado De Juicio Oral Penal Del Estado De Quintana Roo Con Sede En Cozumel </w:t>
            </w:r>
          </w:p>
        </w:tc>
        <w:tc>
          <w:tcPr>
            <w:tcW w:w="1244" w:type="dxa"/>
            <w:tcBorders>
              <w:top w:val="nil"/>
              <w:left w:val="nil"/>
              <w:bottom w:val="single" w:sz="4" w:space="0" w:color="auto"/>
              <w:right w:val="single" w:sz="4" w:space="0" w:color="auto"/>
            </w:tcBorders>
            <w:noWrap/>
            <w:vAlign w:val="center"/>
            <w:hideMark/>
          </w:tcPr>
          <w:p w14:paraId="7530DED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2,435,430.00</w:t>
            </w:r>
          </w:p>
        </w:tc>
      </w:tr>
      <w:tr w:rsidR="00B36DD4" w:rsidRPr="00B36DD4" w14:paraId="4A82C5C8"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1CDE64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36553000</w:t>
            </w:r>
          </w:p>
        </w:tc>
        <w:tc>
          <w:tcPr>
            <w:tcW w:w="5274" w:type="dxa"/>
            <w:tcBorders>
              <w:top w:val="nil"/>
              <w:left w:val="nil"/>
              <w:bottom w:val="single" w:sz="4" w:space="0" w:color="auto"/>
              <w:right w:val="single" w:sz="4" w:space="0" w:color="auto"/>
            </w:tcBorders>
            <w:vAlign w:val="center"/>
            <w:hideMark/>
          </w:tcPr>
          <w:p w14:paraId="63093073"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 xml:space="preserve">Juzgado De Juicio Oral Penal Del Estado De Quintana Roo Con Sede En Tulum </w:t>
            </w:r>
          </w:p>
        </w:tc>
        <w:tc>
          <w:tcPr>
            <w:tcW w:w="1244" w:type="dxa"/>
            <w:tcBorders>
              <w:top w:val="nil"/>
              <w:left w:val="nil"/>
              <w:bottom w:val="single" w:sz="4" w:space="0" w:color="auto"/>
              <w:right w:val="single" w:sz="4" w:space="0" w:color="auto"/>
            </w:tcBorders>
            <w:noWrap/>
            <w:vAlign w:val="center"/>
            <w:hideMark/>
          </w:tcPr>
          <w:p w14:paraId="72949E1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1,233,156.00</w:t>
            </w:r>
          </w:p>
        </w:tc>
      </w:tr>
      <w:tr w:rsidR="00B36DD4" w:rsidRPr="00B36DD4" w14:paraId="704B76E2"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15EA5E4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36554000</w:t>
            </w:r>
          </w:p>
        </w:tc>
        <w:tc>
          <w:tcPr>
            <w:tcW w:w="5274" w:type="dxa"/>
            <w:tcBorders>
              <w:top w:val="nil"/>
              <w:left w:val="nil"/>
              <w:bottom w:val="single" w:sz="4" w:space="0" w:color="auto"/>
              <w:right w:val="single" w:sz="4" w:space="0" w:color="auto"/>
            </w:tcBorders>
            <w:vAlign w:val="center"/>
            <w:hideMark/>
          </w:tcPr>
          <w:p w14:paraId="5B2E99DC"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 xml:space="preserve">Juzgado De Juicio Oral Penal Del Estado De Quintana Roo Con Sede En Felipe Carrillo Puerto  </w:t>
            </w:r>
          </w:p>
        </w:tc>
        <w:tc>
          <w:tcPr>
            <w:tcW w:w="1244" w:type="dxa"/>
            <w:tcBorders>
              <w:top w:val="nil"/>
              <w:left w:val="nil"/>
              <w:bottom w:val="single" w:sz="4" w:space="0" w:color="auto"/>
              <w:right w:val="single" w:sz="4" w:space="0" w:color="auto"/>
            </w:tcBorders>
            <w:noWrap/>
            <w:vAlign w:val="center"/>
            <w:hideMark/>
          </w:tcPr>
          <w:p w14:paraId="25D17A3F"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1,165,705.00</w:t>
            </w:r>
          </w:p>
        </w:tc>
      </w:tr>
      <w:tr w:rsidR="00B36DD4" w:rsidRPr="00B36DD4" w14:paraId="795BA918"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1A1CBE8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36555000</w:t>
            </w:r>
          </w:p>
        </w:tc>
        <w:tc>
          <w:tcPr>
            <w:tcW w:w="5274" w:type="dxa"/>
            <w:tcBorders>
              <w:top w:val="nil"/>
              <w:left w:val="nil"/>
              <w:bottom w:val="single" w:sz="4" w:space="0" w:color="auto"/>
              <w:right w:val="single" w:sz="4" w:space="0" w:color="auto"/>
            </w:tcBorders>
            <w:vAlign w:val="center"/>
            <w:hideMark/>
          </w:tcPr>
          <w:p w14:paraId="5BC70A34"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 xml:space="preserve">Juzgado De Juicio Oral Penal Del Estado De Quintana Roo Con Sede En José María Morelos  </w:t>
            </w:r>
          </w:p>
        </w:tc>
        <w:tc>
          <w:tcPr>
            <w:tcW w:w="1244" w:type="dxa"/>
            <w:tcBorders>
              <w:top w:val="nil"/>
              <w:left w:val="nil"/>
              <w:bottom w:val="single" w:sz="4" w:space="0" w:color="auto"/>
              <w:right w:val="single" w:sz="4" w:space="0" w:color="auto"/>
            </w:tcBorders>
            <w:noWrap/>
            <w:vAlign w:val="center"/>
            <w:hideMark/>
          </w:tcPr>
          <w:p w14:paraId="7DDF44B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1,163,225.00</w:t>
            </w:r>
          </w:p>
        </w:tc>
      </w:tr>
      <w:tr w:rsidR="00B36DD4" w:rsidRPr="00B36DD4" w14:paraId="39E56FE5"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C72F9BA"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36556000</w:t>
            </w:r>
          </w:p>
        </w:tc>
        <w:tc>
          <w:tcPr>
            <w:tcW w:w="5274" w:type="dxa"/>
            <w:tcBorders>
              <w:top w:val="nil"/>
              <w:left w:val="nil"/>
              <w:bottom w:val="single" w:sz="4" w:space="0" w:color="auto"/>
              <w:right w:val="single" w:sz="4" w:space="0" w:color="auto"/>
            </w:tcBorders>
            <w:vAlign w:val="center"/>
            <w:hideMark/>
          </w:tcPr>
          <w:p w14:paraId="71E31FB8"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 xml:space="preserve">Juzgado Familiar De Primera Instancia En Bacalar </w:t>
            </w:r>
          </w:p>
        </w:tc>
        <w:tc>
          <w:tcPr>
            <w:tcW w:w="1244" w:type="dxa"/>
            <w:tcBorders>
              <w:top w:val="nil"/>
              <w:left w:val="nil"/>
              <w:bottom w:val="single" w:sz="4" w:space="0" w:color="auto"/>
              <w:right w:val="single" w:sz="4" w:space="0" w:color="auto"/>
            </w:tcBorders>
            <w:noWrap/>
            <w:vAlign w:val="center"/>
            <w:hideMark/>
          </w:tcPr>
          <w:p w14:paraId="3144DD2A"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910,803.00</w:t>
            </w:r>
          </w:p>
        </w:tc>
      </w:tr>
      <w:tr w:rsidR="00B36DD4" w:rsidRPr="00B36DD4" w14:paraId="7AA370F6"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20283A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36558000</w:t>
            </w:r>
          </w:p>
        </w:tc>
        <w:tc>
          <w:tcPr>
            <w:tcW w:w="5274" w:type="dxa"/>
            <w:tcBorders>
              <w:top w:val="nil"/>
              <w:left w:val="nil"/>
              <w:bottom w:val="single" w:sz="4" w:space="0" w:color="auto"/>
              <w:right w:val="single" w:sz="4" w:space="0" w:color="auto"/>
            </w:tcBorders>
            <w:vAlign w:val="center"/>
            <w:hideMark/>
          </w:tcPr>
          <w:p w14:paraId="258160E1"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Juzgado De Control De Narcomenudeo En Tulum</w:t>
            </w:r>
          </w:p>
        </w:tc>
        <w:tc>
          <w:tcPr>
            <w:tcW w:w="1244" w:type="dxa"/>
            <w:tcBorders>
              <w:top w:val="nil"/>
              <w:left w:val="nil"/>
              <w:bottom w:val="single" w:sz="4" w:space="0" w:color="auto"/>
              <w:right w:val="single" w:sz="4" w:space="0" w:color="auto"/>
            </w:tcBorders>
            <w:noWrap/>
            <w:vAlign w:val="center"/>
            <w:hideMark/>
          </w:tcPr>
          <w:p w14:paraId="6F6E6EF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46,068.00</w:t>
            </w:r>
          </w:p>
        </w:tc>
      </w:tr>
      <w:tr w:rsidR="00B36DD4" w:rsidRPr="00B36DD4" w14:paraId="74363F42"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B3183FA"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37283000</w:t>
            </w:r>
          </w:p>
        </w:tc>
        <w:tc>
          <w:tcPr>
            <w:tcW w:w="5274" w:type="dxa"/>
            <w:tcBorders>
              <w:top w:val="nil"/>
              <w:left w:val="nil"/>
              <w:bottom w:val="single" w:sz="4" w:space="0" w:color="auto"/>
              <w:right w:val="single" w:sz="4" w:space="0" w:color="auto"/>
            </w:tcBorders>
            <w:vAlign w:val="center"/>
            <w:hideMark/>
          </w:tcPr>
          <w:p w14:paraId="65A0FC56"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Centro De Justicia Alternativa</w:t>
            </w:r>
          </w:p>
        </w:tc>
        <w:tc>
          <w:tcPr>
            <w:tcW w:w="1244" w:type="dxa"/>
            <w:tcBorders>
              <w:top w:val="nil"/>
              <w:left w:val="nil"/>
              <w:bottom w:val="single" w:sz="4" w:space="0" w:color="auto"/>
              <w:right w:val="single" w:sz="4" w:space="0" w:color="auto"/>
            </w:tcBorders>
            <w:noWrap/>
            <w:vAlign w:val="center"/>
            <w:hideMark/>
          </w:tcPr>
          <w:p w14:paraId="6BFD6C72"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2,759,198.00</w:t>
            </w:r>
          </w:p>
        </w:tc>
      </w:tr>
      <w:tr w:rsidR="00B36DD4" w:rsidRPr="00B36DD4" w14:paraId="4B346F95"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025ABE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37283476</w:t>
            </w:r>
          </w:p>
        </w:tc>
        <w:tc>
          <w:tcPr>
            <w:tcW w:w="5274" w:type="dxa"/>
            <w:tcBorders>
              <w:top w:val="nil"/>
              <w:left w:val="nil"/>
              <w:bottom w:val="single" w:sz="4" w:space="0" w:color="auto"/>
              <w:right w:val="single" w:sz="4" w:space="0" w:color="auto"/>
            </w:tcBorders>
            <w:vAlign w:val="center"/>
            <w:hideMark/>
          </w:tcPr>
          <w:p w14:paraId="2040B08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Administrativa Del Centro De Justicia Alternativa. Chetumal</w:t>
            </w:r>
          </w:p>
        </w:tc>
        <w:tc>
          <w:tcPr>
            <w:tcW w:w="1244" w:type="dxa"/>
            <w:tcBorders>
              <w:top w:val="nil"/>
              <w:left w:val="nil"/>
              <w:bottom w:val="single" w:sz="4" w:space="0" w:color="auto"/>
              <w:right w:val="single" w:sz="4" w:space="0" w:color="auto"/>
            </w:tcBorders>
            <w:noWrap/>
            <w:vAlign w:val="center"/>
            <w:hideMark/>
          </w:tcPr>
          <w:p w14:paraId="6CC135A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9,373,604.00</w:t>
            </w:r>
          </w:p>
        </w:tc>
      </w:tr>
      <w:tr w:rsidR="00B36DD4" w:rsidRPr="00B36DD4" w14:paraId="1E97E687"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35A9833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37283477</w:t>
            </w:r>
          </w:p>
        </w:tc>
        <w:tc>
          <w:tcPr>
            <w:tcW w:w="5274" w:type="dxa"/>
            <w:tcBorders>
              <w:top w:val="nil"/>
              <w:left w:val="nil"/>
              <w:bottom w:val="single" w:sz="4" w:space="0" w:color="auto"/>
              <w:right w:val="single" w:sz="4" w:space="0" w:color="auto"/>
            </w:tcBorders>
            <w:vAlign w:val="center"/>
            <w:hideMark/>
          </w:tcPr>
          <w:p w14:paraId="431BB7E3"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Administrativa Del Centro De Justicia Alternativa. Cancún</w:t>
            </w:r>
          </w:p>
        </w:tc>
        <w:tc>
          <w:tcPr>
            <w:tcW w:w="1244" w:type="dxa"/>
            <w:tcBorders>
              <w:top w:val="nil"/>
              <w:left w:val="nil"/>
              <w:bottom w:val="single" w:sz="4" w:space="0" w:color="auto"/>
              <w:right w:val="single" w:sz="4" w:space="0" w:color="auto"/>
            </w:tcBorders>
            <w:noWrap/>
            <w:vAlign w:val="center"/>
            <w:hideMark/>
          </w:tcPr>
          <w:p w14:paraId="196A5051"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9,554,187.00</w:t>
            </w:r>
          </w:p>
        </w:tc>
      </w:tr>
      <w:tr w:rsidR="00B36DD4" w:rsidRPr="00B36DD4" w14:paraId="0F7A8D72"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44739E3D"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37283478</w:t>
            </w:r>
          </w:p>
        </w:tc>
        <w:tc>
          <w:tcPr>
            <w:tcW w:w="5274" w:type="dxa"/>
            <w:tcBorders>
              <w:top w:val="nil"/>
              <w:left w:val="nil"/>
              <w:bottom w:val="single" w:sz="4" w:space="0" w:color="auto"/>
              <w:right w:val="single" w:sz="4" w:space="0" w:color="auto"/>
            </w:tcBorders>
            <w:vAlign w:val="center"/>
            <w:hideMark/>
          </w:tcPr>
          <w:p w14:paraId="228A51CB"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Administrativa Del Centro De Justicia Alternativa. Playa del Carmen</w:t>
            </w:r>
          </w:p>
        </w:tc>
        <w:tc>
          <w:tcPr>
            <w:tcW w:w="1244" w:type="dxa"/>
            <w:tcBorders>
              <w:top w:val="nil"/>
              <w:left w:val="nil"/>
              <w:bottom w:val="single" w:sz="4" w:space="0" w:color="auto"/>
              <w:right w:val="single" w:sz="4" w:space="0" w:color="auto"/>
            </w:tcBorders>
            <w:noWrap/>
            <w:vAlign w:val="center"/>
            <w:hideMark/>
          </w:tcPr>
          <w:p w14:paraId="2F70A519"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4,961,535.00</w:t>
            </w:r>
          </w:p>
        </w:tc>
      </w:tr>
      <w:tr w:rsidR="00B36DD4" w:rsidRPr="00B36DD4" w14:paraId="1BE466B7"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B910E53"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37283479</w:t>
            </w:r>
          </w:p>
        </w:tc>
        <w:tc>
          <w:tcPr>
            <w:tcW w:w="5274" w:type="dxa"/>
            <w:tcBorders>
              <w:top w:val="nil"/>
              <w:left w:val="nil"/>
              <w:bottom w:val="single" w:sz="4" w:space="0" w:color="auto"/>
              <w:right w:val="single" w:sz="4" w:space="0" w:color="auto"/>
            </w:tcBorders>
            <w:vAlign w:val="center"/>
            <w:hideMark/>
          </w:tcPr>
          <w:p w14:paraId="36DF8408"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Administrativa De Centro De Justicia Alternativa. Cozumel</w:t>
            </w:r>
          </w:p>
        </w:tc>
        <w:tc>
          <w:tcPr>
            <w:tcW w:w="1244" w:type="dxa"/>
            <w:tcBorders>
              <w:top w:val="nil"/>
              <w:left w:val="nil"/>
              <w:bottom w:val="single" w:sz="4" w:space="0" w:color="auto"/>
              <w:right w:val="single" w:sz="4" w:space="0" w:color="auto"/>
            </w:tcBorders>
            <w:noWrap/>
            <w:vAlign w:val="center"/>
            <w:hideMark/>
          </w:tcPr>
          <w:p w14:paraId="37D906BE"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4,715,124.00</w:t>
            </w:r>
          </w:p>
        </w:tc>
      </w:tr>
      <w:tr w:rsidR="00B36DD4" w:rsidRPr="00B36DD4" w14:paraId="0E94D259"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24453D1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37283480</w:t>
            </w:r>
          </w:p>
        </w:tc>
        <w:tc>
          <w:tcPr>
            <w:tcW w:w="5274" w:type="dxa"/>
            <w:tcBorders>
              <w:top w:val="nil"/>
              <w:left w:val="nil"/>
              <w:bottom w:val="single" w:sz="4" w:space="0" w:color="auto"/>
              <w:right w:val="single" w:sz="4" w:space="0" w:color="auto"/>
            </w:tcBorders>
            <w:vAlign w:val="center"/>
            <w:hideMark/>
          </w:tcPr>
          <w:p w14:paraId="0F45878E"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Unidad Administrativa De Centro De Justicia Alternativa. Felipe Carrillo Puerto</w:t>
            </w:r>
          </w:p>
        </w:tc>
        <w:tc>
          <w:tcPr>
            <w:tcW w:w="1244" w:type="dxa"/>
            <w:tcBorders>
              <w:top w:val="nil"/>
              <w:left w:val="nil"/>
              <w:bottom w:val="single" w:sz="4" w:space="0" w:color="auto"/>
              <w:right w:val="single" w:sz="4" w:space="0" w:color="auto"/>
            </w:tcBorders>
            <w:noWrap/>
            <w:vAlign w:val="center"/>
            <w:hideMark/>
          </w:tcPr>
          <w:p w14:paraId="796E1126"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2,152,725.00</w:t>
            </w:r>
          </w:p>
        </w:tc>
      </w:tr>
      <w:tr w:rsidR="00B36DD4" w:rsidRPr="00B36DD4" w14:paraId="2548601F"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7E56576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37283504</w:t>
            </w:r>
          </w:p>
        </w:tc>
        <w:tc>
          <w:tcPr>
            <w:tcW w:w="5274" w:type="dxa"/>
            <w:tcBorders>
              <w:top w:val="nil"/>
              <w:left w:val="nil"/>
              <w:bottom w:val="single" w:sz="4" w:space="0" w:color="auto"/>
              <w:right w:val="single" w:sz="4" w:space="0" w:color="auto"/>
            </w:tcBorders>
            <w:vAlign w:val="center"/>
            <w:hideMark/>
          </w:tcPr>
          <w:p w14:paraId="5163F7AA"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Coordinación Para El Registro De Personas Facilitadoras Y Sistema De Convenios</w:t>
            </w:r>
          </w:p>
        </w:tc>
        <w:tc>
          <w:tcPr>
            <w:tcW w:w="1244" w:type="dxa"/>
            <w:tcBorders>
              <w:top w:val="nil"/>
              <w:left w:val="nil"/>
              <w:bottom w:val="single" w:sz="4" w:space="0" w:color="auto"/>
              <w:right w:val="single" w:sz="4" w:space="0" w:color="auto"/>
            </w:tcBorders>
            <w:noWrap/>
            <w:vAlign w:val="center"/>
            <w:hideMark/>
          </w:tcPr>
          <w:p w14:paraId="0321084F"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542,380.00</w:t>
            </w:r>
          </w:p>
        </w:tc>
      </w:tr>
      <w:tr w:rsidR="00B36DD4" w:rsidRPr="00B36DD4" w14:paraId="4B8FDCF1"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49C3930"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37284000</w:t>
            </w:r>
          </w:p>
        </w:tc>
        <w:tc>
          <w:tcPr>
            <w:tcW w:w="5274" w:type="dxa"/>
            <w:tcBorders>
              <w:top w:val="nil"/>
              <w:left w:val="nil"/>
              <w:bottom w:val="single" w:sz="4" w:space="0" w:color="auto"/>
              <w:right w:val="single" w:sz="4" w:space="0" w:color="auto"/>
            </w:tcBorders>
            <w:vAlign w:val="center"/>
            <w:hideMark/>
          </w:tcPr>
          <w:p w14:paraId="584AD28F"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Instituto De La Defensoría Pública Del Estado</w:t>
            </w:r>
          </w:p>
        </w:tc>
        <w:tc>
          <w:tcPr>
            <w:tcW w:w="1244" w:type="dxa"/>
            <w:tcBorders>
              <w:top w:val="nil"/>
              <w:left w:val="nil"/>
              <w:bottom w:val="single" w:sz="4" w:space="0" w:color="auto"/>
              <w:right w:val="single" w:sz="4" w:space="0" w:color="auto"/>
            </w:tcBorders>
            <w:noWrap/>
            <w:vAlign w:val="center"/>
            <w:hideMark/>
          </w:tcPr>
          <w:p w14:paraId="497C95E9"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4,228,445.00</w:t>
            </w:r>
          </w:p>
        </w:tc>
      </w:tr>
      <w:tr w:rsidR="00B36DD4" w:rsidRPr="00B36DD4" w14:paraId="5003A504"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691BE67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37284324</w:t>
            </w:r>
          </w:p>
        </w:tc>
        <w:tc>
          <w:tcPr>
            <w:tcW w:w="5274" w:type="dxa"/>
            <w:tcBorders>
              <w:top w:val="nil"/>
              <w:left w:val="nil"/>
              <w:bottom w:val="single" w:sz="4" w:space="0" w:color="auto"/>
              <w:right w:val="single" w:sz="4" w:space="0" w:color="auto"/>
            </w:tcBorders>
            <w:vAlign w:val="center"/>
            <w:hideMark/>
          </w:tcPr>
          <w:p w14:paraId="6E651FB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Coordinación General Del Instituto De La Defensoría Pública</w:t>
            </w:r>
          </w:p>
        </w:tc>
        <w:tc>
          <w:tcPr>
            <w:tcW w:w="1244" w:type="dxa"/>
            <w:tcBorders>
              <w:top w:val="nil"/>
              <w:left w:val="nil"/>
              <w:bottom w:val="single" w:sz="4" w:space="0" w:color="auto"/>
              <w:right w:val="single" w:sz="4" w:space="0" w:color="auto"/>
            </w:tcBorders>
            <w:noWrap/>
            <w:vAlign w:val="center"/>
            <w:hideMark/>
          </w:tcPr>
          <w:p w14:paraId="387DDFE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675,085.00</w:t>
            </w:r>
          </w:p>
        </w:tc>
      </w:tr>
      <w:tr w:rsidR="00B36DD4" w:rsidRPr="00B36DD4" w14:paraId="5D2A1131"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36DE6D3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37284481</w:t>
            </w:r>
          </w:p>
        </w:tc>
        <w:tc>
          <w:tcPr>
            <w:tcW w:w="5274" w:type="dxa"/>
            <w:tcBorders>
              <w:top w:val="nil"/>
              <w:left w:val="nil"/>
              <w:bottom w:val="single" w:sz="4" w:space="0" w:color="auto"/>
              <w:right w:val="single" w:sz="4" w:space="0" w:color="auto"/>
            </w:tcBorders>
            <w:vAlign w:val="center"/>
            <w:hideMark/>
          </w:tcPr>
          <w:p w14:paraId="0E107388"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Coordinación De Distrito Zona Sur En Las Materias Penal Y Administrativo De Los Distritos Judiciales De Chet, FCP, JMM</w:t>
            </w:r>
          </w:p>
        </w:tc>
        <w:tc>
          <w:tcPr>
            <w:tcW w:w="1244" w:type="dxa"/>
            <w:tcBorders>
              <w:top w:val="nil"/>
              <w:left w:val="nil"/>
              <w:bottom w:val="single" w:sz="4" w:space="0" w:color="auto"/>
              <w:right w:val="single" w:sz="4" w:space="0" w:color="auto"/>
            </w:tcBorders>
            <w:noWrap/>
            <w:vAlign w:val="center"/>
            <w:hideMark/>
          </w:tcPr>
          <w:p w14:paraId="282CE3C0"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11,453,574.00</w:t>
            </w:r>
          </w:p>
        </w:tc>
      </w:tr>
      <w:tr w:rsidR="00B36DD4" w:rsidRPr="00B36DD4" w14:paraId="07EAEE69"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31E279D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37284482</w:t>
            </w:r>
          </w:p>
        </w:tc>
        <w:tc>
          <w:tcPr>
            <w:tcW w:w="5274" w:type="dxa"/>
            <w:tcBorders>
              <w:top w:val="nil"/>
              <w:left w:val="nil"/>
              <w:bottom w:val="single" w:sz="4" w:space="0" w:color="auto"/>
              <w:right w:val="single" w:sz="4" w:space="0" w:color="auto"/>
            </w:tcBorders>
            <w:vAlign w:val="center"/>
            <w:hideMark/>
          </w:tcPr>
          <w:p w14:paraId="5868FC4E"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Coordinación De Distrito Zona Sur En Las Materias Civil, Familiar, Mercantil Y Laboral De Los Distritos Judiciales De Chet, FCP, JMM</w:t>
            </w:r>
          </w:p>
        </w:tc>
        <w:tc>
          <w:tcPr>
            <w:tcW w:w="1244" w:type="dxa"/>
            <w:tcBorders>
              <w:top w:val="nil"/>
              <w:left w:val="nil"/>
              <w:bottom w:val="single" w:sz="4" w:space="0" w:color="auto"/>
              <w:right w:val="single" w:sz="4" w:space="0" w:color="auto"/>
            </w:tcBorders>
            <w:noWrap/>
            <w:vAlign w:val="center"/>
            <w:hideMark/>
          </w:tcPr>
          <w:p w14:paraId="4EA415F3"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5,383,836.00</w:t>
            </w:r>
          </w:p>
        </w:tc>
      </w:tr>
      <w:tr w:rsidR="00B36DD4" w:rsidRPr="00B36DD4" w14:paraId="51F0BFF2"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5AC8F188"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37284483</w:t>
            </w:r>
          </w:p>
        </w:tc>
        <w:tc>
          <w:tcPr>
            <w:tcW w:w="5274" w:type="dxa"/>
            <w:tcBorders>
              <w:top w:val="nil"/>
              <w:left w:val="nil"/>
              <w:bottom w:val="single" w:sz="4" w:space="0" w:color="auto"/>
              <w:right w:val="single" w:sz="4" w:space="0" w:color="auto"/>
            </w:tcBorders>
            <w:vAlign w:val="center"/>
            <w:hideMark/>
          </w:tcPr>
          <w:p w14:paraId="69E6E1DE"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Coordinación De Distrito Zona Norte En Las Materias Penal Y Administrativo De Los Distritos Judiciales De Cancún, LC, IM, Sol Y Coz</w:t>
            </w:r>
          </w:p>
        </w:tc>
        <w:tc>
          <w:tcPr>
            <w:tcW w:w="1244" w:type="dxa"/>
            <w:tcBorders>
              <w:top w:val="nil"/>
              <w:left w:val="nil"/>
              <w:bottom w:val="single" w:sz="4" w:space="0" w:color="auto"/>
              <w:right w:val="single" w:sz="4" w:space="0" w:color="auto"/>
            </w:tcBorders>
            <w:noWrap/>
            <w:vAlign w:val="center"/>
            <w:hideMark/>
          </w:tcPr>
          <w:p w14:paraId="5973FE54"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17,108,331.00</w:t>
            </w:r>
          </w:p>
        </w:tc>
      </w:tr>
      <w:tr w:rsidR="00B36DD4" w:rsidRPr="00B36DD4" w14:paraId="30837B39"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1C00822E"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37284484</w:t>
            </w:r>
          </w:p>
        </w:tc>
        <w:tc>
          <w:tcPr>
            <w:tcW w:w="5274" w:type="dxa"/>
            <w:tcBorders>
              <w:top w:val="nil"/>
              <w:left w:val="nil"/>
              <w:bottom w:val="single" w:sz="4" w:space="0" w:color="auto"/>
              <w:right w:val="single" w:sz="4" w:space="0" w:color="auto"/>
            </w:tcBorders>
            <w:vAlign w:val="center"/>
            <w:hideMark/>
          </w:tcPr>
          <w:p w14:paraId="5A8EDB54"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Coordinación De Distrito Zona Norte En Las Materias Civil, Familiar, Mercantil Y Laboral De Los Distritos Judiciales De Cancún, LC, IM, Sol Y Coz</w:t>
            </w:r>
          </w:p>
        </w:tc>
        <w:tc>
          <w:tcPr>
            <w:tcW w:w="1244" w:type="dxa"/>
            <w:tcBorders>
              <w:top w:val="nil"/>
              <w:left w:val="nil"/>
              <w:bottom w:val="single" w:sz="4" w:space="0" w:color="auto"/>
              <w:right w:val="single" w:sz="4" w:space="0" w:color="auto"/>
            </w:tcBorders>
            <w:noWrap/>
            <w:vAlign w:val="center"/>
            <w:hideMark/>
          </w:tcPr>
          <w:p w14:paraId="3580FD55"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9,606,606.00</w:t>
            </w:r>
          </w:p>
        </w:tc>
      </w:tr>
      <w:tr w:rsidR="00B36DD4" w:rsidRPr="00B36DD4" w14:paraId="296021C7"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3F1B0F47"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37522000</w:t>
            </w:r>
          </w:p>
        </w:tc>
        <w:tc>
          <w:tcPr>
            <w:tcW w:w="5274" w:type="dxa"/>
            <w:tcBorders>
              <w:top w:val="nil"/>
              <w:left w:val="nil"/>
              <w:bottom w:val="single" w:sz="4" w:space="0" w:color="auto"/>
              <w:right w:val="single" w:sz="4" w:space="0" w:color="auto"/>
            </w:tcBorders>
            <w:vAlign w:val="center"/>
            <w:hideMark/>
          </w:tcPr>
          <w:p w14:paraId="0C25DAE8"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Coordinación Del Centro De Convivencia Familiar Supervisada Del Distrito Judicial De Cancún</w:t>
            </w:r>
          </w:p>
        </w:tc>
        <w:tc>
          <w:tcPr>
            <w:tcW w:w="1244" w:type="dxa"/>
            <w:tcBorders>
              <w:top w:val="nil"/>
              <w:left w:val="nil"/>
              <w:bottom w:val="single" w:sz="4" w:space="0" w:color="auto"/>
              <w:right w:val="single" w:sz="4" w:space="0" w:color="auto"/>
            </w:tcBorders>
            <w:noWrap/>
            <w:vAlign w:val="center"/>
            <w:hideMark/>
          </w:tcPr>
          <w:p w14:paraId="234BAE0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5,106,910.00</w:t>
            </w:r>
          </w:p>
        </w:tc>
      </w:tr>
      <w:tr w:rsidR="00B36DD4" w:rsidRPr="00B36DD4" w14:paraId="5DB37B46"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67FCA3F6"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37523000</w:t>
            </w:r>
          </w:p>
        </w:tc>
        <w:tc>
          <w:tcPr>
            <w:tcW w:w="5274" w:type="dxa"/>
            <w:tcBorders>
              <w:top w:val="nil"/>
              <w:left w:val="nil"/>
              <w:bottom w:val="single" w:sz="4" w:space="0" w:color="auto"/>
              <w:right w:val="single" w:sz="4" w:space="0" w:color="auto"/>
            </w:tcBorders>
            <w:vAlign w:val="center"/>
            <w:hideMark/>
          </w:tcPr>
          <w:p w14:paraId="622AF7F2"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Coordinación Del Centro De Convivencia Familiar Supervisada Del Distrito Judicial De Playa del Carmen</w:t>
            </w:r>
          </w:p>
        </w:tc>
        <w:tc>
          <w:tcPr>
            <w:tcW w:w="1244" w:type="dxa"/>
            <w:tcBorders>
              <w:top w:val="nil"/>
              <w:left w:val="nil"/>
              <w:bottom w:val="single" w:sz="4" w:space="0" w:color="auto"/>
              <w:right w:val="single" w:sz="4" w:space="0" w:color="auto"/>
            </w:tcBorders>
            <w:noWrap/>
            <w:vAlign w:val="center"/>
            <w:hideMark/>
          </w:tcPr>
          <w:p w14:paraId="2576E81E"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3,036,460.00</w:t>
            </w:r>
          </w:p>
        </w:tc>
      </w:tr>
      <w:tr w:rsidR="00B36DD4" w:rsidRPr="00B36DD4" w14:paraId="21A1EF81" w14:textId="77777777" w:rsidTr="00B36DD4">
        <w:trPr>
          <w:trHeight w:val="408"/>
          <w:jc w:val="center"/>
        </w:trPr>
        <w:tc>
          <w:tcPr>
            <w:tcW w:w="722" w:type="dxa"/>
            <w:tcBorders>
              <w:top w:val="nil"/>
              <w:left w:val="single" w:sz="4" w:space="0" w:color="auto"/>
              <w:bottom w:val="single" w:sz="4" w:space="0" w:color="auto"/>
              <w:right w:val="single" w:sz="4" w:space="0" w:color="auto"/>
            </w:tcBorders>
            <w:noWrap/>
            <w:vAlign w:val="center"/>
            <w:hideMark/>
          </w:tcPr>
          <w:p w14:paraId="498D04FF"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37524000</w:t>
            </w:r>
          </w:p>
        </w:tc>
        <w:tc>
          <w:tcPr>
            <w:tcW w:w="5274" w:type="dxa"/>
            <w:tcBorders>
              <w:top w:val="nil"/>
              <w:left w:val="nil"/>
              <w:bottom w:val="single" w:sz="4" w:space="0" w:color="auto"/>
              <w:right w:val="single" w:sz="4" w:space="0" w:color="auto"/>
            </w:tcBorders>
            <w:vAlign w:val="center"/>
            <w:hideMark/>
          </w:tcPr>
          <w:p w14:paraId="420578F0"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Coordinación Del Centro De Convivencia Familiar Supervisada Del Distrito Judicial De Chetumal</w:t>
            </w:r>
          </w:p>
        </w:tc>
        <w:tc>
          <w:tcPr>
            <w:tcW w:w="1244" w:type="dxa"/>
            <w:tcBorders>
              <w:top w:val="nil"/>
              <w:left w:val="nil"/>
              <w:bottom w:val="single" w:sz="4" w:space="0" w:color="auto"/>
              <w:right w:val="single" w:sz="4" w:space="0" w:color="auto"/>
            </w:tcBorders>
            <w:noWrap/>
            <w:vAlign w:val="center"/>
            <w:hideMark/>
          </w:tcPr>
          <w:p w14:paraId="66FD61E8"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4,631,092.00</w:t>
            </w:r>
          </w:p>
        </w:tc>
      </w:tr>
      <w:tr w:rsidR="00B36DD4" w:rsidRPr="00B36DD4" w14:paraId="1AE68060"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5C6DE2C1"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37536000</w:t>
            </w:r>
          </w:p>
        </w:tc>
        <w:tc>
          <w:tcPr>
            <w:tcW w:w="5274" w:type="dxa"/>
            <w:tcBorders>
              <w:top w:val="nil"/>
              <w:left w:val="nil"/>
              <w:bottom w:val="single" w:sz="4" w:space="0" w:color="auto"/>
              <w:right w:val="single" w:sz="4" w:space="0" w:color="auto"/>
            </w:tcBorders>
            <w:vAlign w:val="center"/>
            <w:hideMark/>
          </w:tcPr>
          <w:p w14:paraId="7EA0FD78"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Centro De Arbitraje &amp; M.A.S.C. Del Estado De Quintana Roo</w:t>
            </w:r>
          </w:p>
        </w:tc>
        <w:tc>
          <w:tcPr>
            <w:tcW w:w="1244" w:type="dxa"/>
            <w:tcBorders>
              <w:top w:val="nil"/>
              <w:left w:val="nil"/>
              <w:bottom w:val="single" w:sz="4" w:space="0" w:color="auto"/>
              <w:right w:val="single" w:sz="4" w:space="0" w:color="auto"/>
            </w:tcBorders>
            <w:noWrap/>
            <w:vAlign w:val="center"/>
            <w:hideMark/>
          </w:tcPr>
          <w:p w14:paraId="0128F25D"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0.00</w:t>
            </w:r>
          </w:p>
        </w:tc>
      </w:tr>
      <w:tr w:rsidR="00B36DD4" w:rsidRPr="00B36DD4" w14:paraId="166B621D" w14:textId="77777777" w:rsidTr="00B36DD4">
        <w:trPr>
          <w:trHeight w:val="288"/>
          <w:jc w:val="center"/>
        </w:trPr>
        <w:tc>
          <w:tcPr>
            <w:tcW w:w="722" w:type="dxa"/>
            <w:tcBorders>
              <w:top w:val="nil"/>
              <w:left w:val="single" w:sz="4" w:space="0" w:color="auto"/>
              <w:bottom w:val="single" w:sz="4" w:space="0" w:color="auto"/>
              <w:right w:val="single" w:sz="4" w:space="0" w:color="auto"/>
            </w:tcBorders>
            <w:noWrap/>
            <w:vAlign w:val="center"/>
            <w:hideMark/>
          </w:tcPr>
          <w:p w14:paraId="17D7AB42" w14:textId="77777777" w:rsidR="00B36DD4" w:rsidRPr="00B36DD4" w:rsidRDefault="00B36DD4" w:rsidP="00B36DD4">
            <w:pPr>
              <w:jc w:val="cente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37536549</w:t>
            </w:r>
          </w:p>
        </w:tc>
        <w:tc>
          <w:tcPr>
            <w:tcW w:w="5274" w:type="dxa"/>
            <w:tcBorders>
              <w:top w:val="nil"/>
              <w:left w:val="nil"/>
              <w:bottom w:val="single" w:sz="4" w:space="0" w:color="auto"/>
              <w:right w:val="single" w:sz="4" w:space="0" w:color="auto"/>
            </w:tcBorders>
            <w:vAlign w:val="center"/>
            <w:hideMark/>
          </w:tcPr>
          <w:p w14:paraId="47D1D3C9" w14:textId="77777777" w:rsidR="00B36DD4" w:rsidRPr="00B36DD4" w:rsidRDefault="00B36DD4" w:rsidP="00B36DD4">
            <w:pPr>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Coordinación General Del Centro De Arbitraje &amp; M.A.S.C</w:t>
            </w:r>
          </w:p>
        </w:tc>
        <w:tc>
          <w:tcPr>
            <w:tcW w:w="1244" w:type="dxa"/>
            <w:tcBorders>
              <w:top w:val="nil"/>
              <w:left w:val="nil"/>
              <w:bottom w:val="single" w:sz="4" w:space="0" w:color="auto"/>
              <w:right w:val="single" w:sz="4" w:space="0" w:color="auto"/>
            </w:tcBorders>
            <w:noWrap/>
            <w:vAlign w:val="center"/>
            <w:hideMark/>
          </w:tcPr>
          <w:p w14:paraId="57B6AF2E" w14:textId="77777777" w:rsidR="00B36DD4" w:rsidRPr="00B36DD4" w:rsidRDefault="00B36DD4" w:rsidP="00B36DD4">
            <w:pPr>
              <w:jc w:val="right"/>
              <w:rPr>
                <w:rFonts w:ascii="Calibri" w:eastAsia="Times New Roman" w:hAnsi="Calibri" w:cs="Calibri"/>
                <w:color w:val="000000"/>
                <w:sz w:val="16"/>
                <w:szCs w:val="16"/>
                <w:lang w:eastAsia="es-MX"/>
              </w:rPr>
            </w:pPr>
            <w:r w:rsidRPr="00B36DD4">
              <w:rPr>
                <w:rFonts w:ascii="Calibri" w:eastAsia="Times New Roman" w:hAnsi="Calibri" w:cs="Calibri"/>
                <w:color w:val="000000"/>
                <w:sz w:val="16"/>
                <w:szCs w:val="16"/>
                <w:lang w:eastAsia="es-MX"/>
              </w:rPr>
              <w:t>3,594,093.00</w:t>
            </w:r>
          </w:p>
        </w:tc>
      </w:tr>
    </w:tbl>
    <w:p w14:paraId="4B8508DC" w14:textId="77777777" w:rsidR="00F43D76" w:rsidRDefault="00F43D76" w:rsidP="00F43D76">
      <w:pPr>
        <w:jc w:val="center"/>
        <w:rPr>
          <w:rFonts w:ascii="Calibri" w:hAnsi="Calibri" w:cs="Calibri"/>
        </w:rPr>
      </w:pPr>
    </w:p>
    <w:p w14:paraId="316ED239" w14:textId="77777777" w:rsidR="003556A3" w:rsidRDefault="003556A3" w:rsidP="00AC19E0">
      <w:pPr>
        <w:rPr>
          <w:rFonts w:ascii="Calibri" w:hAnsi="Calibri" w:cs="Calibri"/>
        </w:rPr>
      </w:pPr>
    </w:p>
    <w:p w14:paraId="30F73160" w14:textId="77777777" w:rsidR="00F54818" w:rsidRPr="00423D1A" w:rsidRDefault="002846C5" w:rsidP="00534B16">
      <w:pPr>
        <w:pStyle w:val="Ttulo3"/>
      </w:pPr>
      <w:bookmarkStart w:id="64" w:name="_Toc217142939"/>
      <w:r w:rsidRPr="00423D1A">
        <w:t>D. Clasificación Funcional del Gasto</w:t>
      </w:r>
      <w:bookmarkEnd w:id="64"/>
    </w:p>
    <w:p w14:paraId="248FCA42" w14:textId="5B00578B" w:rsidR="00F54818" w:rsidRDefault="00F54818">
      <w:pPr>
        <w:spacing w:line="276" w:lineRule="auto"/>
        <w:jc w:val="both"/>
        <w:rPr>
          <w:rFonts w:ascii="Calibri" w:eastAsia="Tahoma" w:hAnsi="Calibri" w:cs="Calibri"/>
        </w:rPr>
      </w:pPr>
    </w:p>
    <w:tbl>
      <w:tblPr>
        <w:tblW w:w="7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61"/>
        <w:gridCol w:w="1920"/>
      </w:tblGrid>
      <w:tr w:rsidR="003556A3" w:rsidRPr="003556A3" w14:paraId="6178A72B" w14:textId="77777777" w:rsidTr="009F5A9E">
        <w:trPr>
          <w:trHeight w:val="510"/>
          <w:jc w:val="center"/>
        </w:trPr>
        <w:tc>
          <w:tcPr>
            <w:tcW w:w="7681" w:type="dxa"/>
            <w:gridSpan w:val="2"/>
            <w:noWrap/>
            <w:vAlign w:val="center"/>
            <w:hideMark/>
          </w:tcPr>
          <w:p w14:paraId="5F68E96B" w14:textId="7EDF45C6" w:rsidR="003556A3" w:rsidRDefault="00BE7D96" w:rsidP="009B4C2C">
            <w:pPr>
              <w:jc w:val="center"/>
              <w:rPr>
                <w:rFonts w:ascii="Calibri" w:eastAsia="Times New Roman" w:hAnsi="Calibri" w:cs="Calibri"/>
                <w:b/>
                <w:bCs/>
                <w:sz w:val="16"/>
                <w:szCs w:val="16"/>
                <w:lang w:eastAsia="es-MX"/>
              </w:rPr>
            </w:pPr>
            <w:r>
              <w:rPr>
                <w:rFonts w:ascii="Calibri" w:eastAsia="Times New Roman" w:hAnsi="Calibri" w:cs="Calibri"/>
                <w:b/>
                <w:bCs/>
                <w:sz w:val="16"/>
                <w:szCs w:val="16"/>
                <w:lang w:eastAsia="es-MX"/>
              </w:rPr>
              <w:t>PODER JUDICIAL</w:t>
            </w:r>
            <w:r w:rsidRPr="009B4C2C">
              <w:rPr>
                <w:rFonts w:ascii="Calibri" w:eastAsia="Times New Roman" w:hAnsi="Calibri" w:cs="Calibri"/>
                <w:b/>
                <w:bCs/>
                <w:sz w:val="16"/>
                <w:szCs w:val="16"/>
                <w:lang w:eastAsia="es-MX"/>
              </w:rPr>
              <w:t xml:space="preserve"> DEL ESTADO DE QUINTANA ROO</w:t>
            </w:r>
          </w:p>
          <w:p w14:paraId="2BF49804" w14:textId="3AA3D257" w:rsidR="00BD64BD" w:rsidRPr="003556A3" w:rsidRDefault="00BE7D96" w:rsidP="009B4C2C">
            <w:pPr>
              <w:jc w:val="center"/>
              <w:rPr>
                <w:rFonts w:ascii="Calibri" w:eastAsia="Times New Roman" w:hAnsi="Calibri" w:cs="Calibri"/>
                <w:b/>
                <w:bCs/>
                <w:sz w:val="16"/>
                <w:szCs w:val="16"/>
                <w:lang w:eastAsia="es-MX"/>
              </w:rPr>
            </w:pPr>
            <w:r w:rsidRPr="003556A3">
              <w:rPr>
                <w:rFonts w:ascii="Calibri" w:eastAsia="Times New Roman" w:hAnsi="Calibri" w:cs="Calibri"/>
                <w:b/>
                <w:bCs/>
                <w:sz w:val="16"/>
                <w:szCs w:val="16"/>
                <w:lang w:eastAsia="es-MX"/>
              </w:rPr>
              <w:t>PRESUPUESTO DE EGRESOS PARA EL EJERCICIO FISCAL 2026</w:t>
            </w:r>
          </w:p>
        </w:tc>
      </w:tr>
      <w:tr w:rsidR="003556A3" w:rsidRPr="003556A3" w14:paraId="7E6C115D" w14:textId="77777777" w:rsidTr="009F5A9E">
        <w:trPr>
          <w:trHeight w:val="315"/>
          <w:jc w:val="center"/>
        </w:trPr>
        <w:tc>
          <w:tcPr>
            <w:tcW w:w="5761" w:type="dxa"/>
            <w:vAlign w:val="center"/>
            <w:hideMark/>
          </w:tcPr>
          <w:p w14:paraId="00C6F111" w14:textId="77777777" w:rsidR="003556A3" w:rsidRPr="003556A3" w:rsidRDefault="003556A3" w:rsidP="003556A3">
            <w:pPr>
              <w:jc w:val="center"/>
              <w:rPr>
                <w:rFonts w:ascii="Calibri" w:eastAsia="Times New Roman" w:hAnsi="Calibri" w:cs="Calibri"/>
                <w:b/>
                <w:bCs/>
                <w:sz w:val="16"/>
                <w:szCs w:val="16"/>
                <w:lang w:eastAsia="es-MX"/>
              </w:rPr>
            </w:pPr>
            <w:r w:rsidRPr="003556A3">
              <w:rPr>
                <w:rFonts w:ascii="Calibri" w:eastAsia="Times New Roman" w:hAnsi="Calibri" w:cs="Calibri"/>
                <w:b/>
                <w:bCs/>
                <w:sz w:val="16"/>
                <w:szCs w:val="16"/>
                <w:lang w:eastAsia="es-MX"/>
              </w:rPr>
              <w:t>Clasificador Funcional del Gasto</w:t>
            </w:r>
          </w:p>
        </w:tc>
        <w:tc>
          <w:tcPr>
            <w:tcW w:w="1920" w:type="dxa"/>
            <w:vAlign w:val="center"/>
            <w:hideMark/>
          </w:tcPr>
          <w:p w14:paraId="6B1ACE5F" w14:textId="77777777" w:rsidR="003556A3" w:rsidRPr="003556A3" w:rsidRDefault="003556A3" w:rsidP="003556A3">
            <w:pPr>
              <w:jc w:val="center"/>
              <w:rPr>
                <w:rFonts w:ascii="Calibri" w:eastAsia="Times New Roman" w:hAnsi="Calibri" w:cs="Calibri"/>
                <w:b/>
                <w:bCs/>
                <w:sz w:val="16"/>
                <w:szCs w:val="16"/>
                <w:lang w:eastAsia="es-MX"/>
              </w:rPr>
            </w:pPr>
            <w:r w:rsidRPr="003556A3">
              <w:rPr>
                <w:rFonts w:ascii="Calibri" w:eastAsia="Times New Roman" w:hAnsi="Calibri" w:cs="Calibri"/>
                <w:b/>
                <w:bCs/>
                <w:sz w:val="16"/>
                <w:szCs w:val="16"/>
                <w:lang w:eastAsia="es-MX"/>
              </w:rPr>
              <w:t>Importe</w:t>
            </w:r>
          </w:p>
        </w:tc>
      </w:tr>
      <w:tr w:rsidR="00DF4EAE" w:rsidRPr="003556A3" w14:paraId="4704EA73" w14:textId="77777777" w:rsidTr="009F5A9E">
        <w:trPr>
          <w:trHeight w:val="300"/>
          <w:jc w:val="center"/>
        </w:trPr>
        <w:tc>
          <w:tcPr>
            <w:tcW w:w="5761" w:type="dxa"/>
            <w:vAlign w:val="center"/>
            <w:hideMark/>
          </w:tcPr>
          <w:p w14:paraId="12E31619" w14:textId="77777777" w:rsidR="00DF4EAE" w:rsidRPr="003556A3" w:rsidRDefault="00DF4EAE" w:rsidP="00DF4EAE">
            <w:pPr>
              <w:jc w:val="both"/>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Total</w:t>
            </w:r>
          </w:p>
        </w:tc>
        <w:tc>
          <w:tcPr>
            <w:tcW w:w="1920" w:type="dxa"/>
            <w:tcBorders>
              <w:top w:val="single" w:sz="8" w:space="0" w:color="auto"/>
              <w:left w:val="single" w:sz="4" w:space="0" w:color="auto"/>
              <w:bottom w:val="single" w:sz="4" w:space="0" w:color="auto"/>
              <w:right w:val="single" w:sz="8" w:space="0" w:color="auto"/>
            </w:tcBorders>
            <w:vAlign w:val="center"/>
            <w:hideMark/>
          </w:tcPr>
          <w:p w14:paraId="2CD3738E" w14:textId="08E76696" w:rsidR="00DF4EAE" w:rsidRPr="003556A3" w:rsidRDefault="002F0B22" w:rsidP="00DF4EAE">
            <w:pPr>
              <w:jc w:val="right"/>
              <w:rPr>
                <w:rFonts w:ascii="Calibri" w:eastAsia="Times New Roman" w:hAnsi="Calibri" w:cs="Calibri"/>
                <w:b/>
                <w:bCs/>
                <w:color w:val="000000"/>
                <w:sz w:val="16"/>
                <w:szCs w:val="16"/>
                <w:lang w:eastAsia="es-MX"/>
              </w:rPr>
            </w:pPr>
            <w:r w:rsidRPr="002F0B22">
              <w:rPr>
                <w:rFonts w:ascii="Calibri" w:hAnsi="Calibri" w:cs="Calibri"/>
                <w:b/>
                <w:bCs/>
                <w:color w:val="000000"/>
                <w:sz w:val="16"/>
                <w:szCs w:val="16"/>
              </w:rPr>
              <w:t>1,079,635,848.00</w:t>
            </w:r>
          </w:p>
        </w:tc>
      </w:tr>
      <w:tr w:rsidR="00DF4EAE" w:rsidRPr="003556A3" w14:paraId="15BE6335" w14:textId="77777777" w:rsidTr="009F5A9E">
        <w:trPr>
          <w:trHeight w:val="300"/>
          <w:jc w:val="center"/>
        </w:trPr>
        <w:tc>
          <w:tcPr>
            <w:tcW w:w="5761" w:type="dxa"/>
            <w:vAlign w:val="center"/>
            <w:hideMark/>
          </w:tcPr>
          <w:p w14:paraId="22A30BC8" w14:textId="77777777" w:rsidR="00DF4EAE" w:rsidRPr="003556A3" w:rsidRDefault="00DF4EAE" w:rsidP="00DF4EAE">
            <w:pPr>
              <w:jc w:val="both"/>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Gobierno</w:t>
            </w:r>
          </w:p>
        </w:tc>
        <w:tc>
          <w:tcPr>
            <w:tcW w:w="1920" w:type="dxa"/>
            <w:tcBorders>
              <w:top w:val="nil"/>
              <w:left w:val="single" w:sz="4" w:space="0" w:color="auto"/>
              <w:bottom w:val="single" w:sz="4" w:space="0" w:color="auto"/>
              <w:right w:val="single" w:sz="8" w:space="0" w:color="auto"/>
            </w:tcBorders>
            <w:vAlign w:val="center"/>
            <w:hideMark/>
          </w:tcPr>
          <w:p w14:paraId="6407AE80" w14:textId="7497A806" w:rsidR="00DF4EAE" w:rsidRPr="003556A3" w:rsidRDefault="002F0B22" w:rsidP="00DF4EAE">
            <w:pPr>
              <w:jc w:val="right"/>
              <w:rPr>
                <w:rFonts w:ascii="Calibri" w:eastAsia="Times New Roman" w:hAnsi="Calibri" w:cs="Calibri"/>
                <w:color w:val="000000"/>
                <w:sz w:val="16"/>
                <w:szCs w:val="16"/>
                <w:lang w:eastAsia="es-MX"/>
              </w:rPr>
            </w:pPr>
            <w:r w:rsidRPr="002F0B22">
              <w:rPr>
                <w:rFonts w:ascii="Calibri" w:hAnsi="Calibri" w:cs="Calibri"/>
                <w:color w:val="000000"/>
                <w:sz w:val="16"/>
                <w:szCs w:val="16"/>
              </w:rPr>
              <w:t>1,079,635,848.00</w:t>
            </w:r>
          </w:p>
        </w:tc>
      </w:tr>
      <w:tr w:rsidR="003556A3" w:rsidRPr="003556A3" w14:paraId="2FF78F10" w14:textId="77777777" w:rsidTr="009F5A9E">
        <w:trPr>
          <w:trHeight w:val="300"/>
          <w:jc w:val="center"/>
        </w:trPr>
        <w:tc>
          <w:tcPr>
            <w:tcW w:w="5761" w:type="dxa"/>
            <w:vAlign w:val="center"/>
            <w:hideMark/>
          </w:tcPr>
          <w:p w14:paraId="43F0A1A6" w14:textId="77777777" w:rsidR="003556A3" w:rsidRPr="003556A3" w:rsidRDefault="003556A3" w:rsidP="003556A3">
            <w:pPr>
              <w:jc w:val="both"/>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Desarrollo Social</w:t>
            </w:r>
          </w:p>
        </w:tc>
        <w:tc>
          <w:tcPr>
            <w:tcW w:w="1920" w:type="dxa"/>
            <w:vAlign w:val="center"/>
            <w:hideMark/>
          </w:tcPr>
          <w:p w14:paraId="01763C65" w14:textId="777F4305" w:rsidR="003556A3" w:rsidRPr="003556A3" w:rsidRDefault="003556A3" w:rsidP="003556A3">
            <w:pPr>
              <w:jc w:val="right"/>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0</w:t>
            </w:r>
            <w:r w:rsidR="00E312E6">
              <w:rPr>
                <w:rFonts w:ascii="Calibri" w:eastAsia="Times New Roman" w:hAnsi="Calibri" w:cs="Calibri"/>
                <w:color w:val="000000"/>
                <w:sz w:val="16"/>
                <w:szCs w:val="16"/>
                <w:lang w:eastAsia="es-MX"/>
              </w:rPr>
              <w:t>.00</w:t>
            </w:r>
          </w:p>
        </w:tc>
      </w:tr>
      <w:tr w:rsidR="003556A3" w:rsidRPr="003556A3" w14:paraId="22DB56D9" w14:textId="77777777" w:rsidTr="009F5A9E">
        <w:trPr>
          <w:trHeight w:val="300"/>
          <w:jc w:val="center"/>
        </w:trPr>
        <w:tc>
          <w:tcPr>
            <w:tcW w:w="5761" w:type="dxa"/>
            <w:vAlign w:val="center"/>
            <w:hideMark/>
          </w:tcPr>
          <w:p w14:paraId="47381E46" w14:textId="77777777" w:rsidR="003556A3" w:rsidRPr="003556A3" w:rsidRDefault="003556A3" w:rsidP="003556A3">
            <w:pPr>
              <w:jc w:val="both"/>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Desarrollo Económico</w:t>
            </w:r>
          </w:p>
        </w:tc>
        <w:tc>
          <w:tcPr>
            <w:tcW w:w="1920" w:type="dxa"/>
            <w:vAlign w:val="center"/>
            <w:hideMark/>
          </w:tcPr>
          <w:p w14:paraId="4EEE3104" w14:textId="4EFF9D56" w:rsidR="003556A3" w:rsidRPr="003556A3" w:rsidRDefault="003556A3" w:rsidP="003556A3">
            <w:pPr>
              <w:jc w:val="right"/>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0</w:t>
            </w:r>
            <w:r w:rsidR="00E312E6">
              <w:rPr>
                <w:rFonts w:ascii="Calibri" w:eastAsia="Times New Roman" w:hAnsi="Calibri" w:cs="Calibri"/>
                <w:color w:val="000000"/>
                <w:sz w:val="16"/>
                <w:szCs w:val="16"/>
                <w:lang w:eastAsia="es-MX"/>
              </w:rPr>
              <w:t>.00</w:t>
            </w:r>
          </w:p>
        </w:tc>
      </w:tr>
      <w:tr w:rsidR="003556A3" w:rsidRPr="003556A3" w14:paraId="313B6219" w14:textId="77777777" w:rsidTr="009F5A9E">
        <w:trPr>
          <w:trHeight w:val="315"/>
          <w:jc w:val="center"/>
        </w:trPr>
        <w:tc>
          <w:tcPr>
            <w:tcW w:w="5761" w:type="dxa"/>
            <w:vAlign w:val="center"/>
            <w:hideMark/>
          </w:tcPr>
          <w:p w14:paraId="539F87FD" w14:textId="77777777" w:rsidR="003556A3" w:rsidRPr="003556A3" w:rsidRDefault="003556A3" w:rsidP="003556A3">
            <w:pPr>
              <w:jc w:val="both"/>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Otras no clasificadas en funciones anteriores</w:t>
            </w:r>
          </w:p>
        </w:tc>
        <w:tc>
          <w:tcPr>
            <w:tcW w:w="1920" w:type="dxa"/>
            <w:vAlign w:val="center"/>
            <w:hideMark/>
          </w:tcPr>
          <w:p w14:paraId="2A30E7DA" w14:textId="55047F57" w:rsidR="003556A3" w:rsidRPr="003556A3" w:rsidRDefault="003556A3" w:rsidP="003556A3">
            <w:pPr>
              <w:jc w:val="right"/>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0</w:t>
            </w:r>
            <w:r w:rsidR="00E312E6">
              <w:rPr>
                <w:rFonts w:ascii="Calibri" w:eastAsia="Times New Roman" w:hAnsi="Calibri" w:cs="Calibri"/>
                <w:color w:val="000000"/>
                <w:sz w:val="16"/>
                <w:szCs w:val="16"/>
                <w:lang w:eastAsia="es-MX"/>
              </w:rPr>
              <w:t>.00</w:t>
            </w:r>
          </w:p>
        </w:tc>
      </w:tr>
    </w:tbl>
    <w:p w14:paraId="595E1E91" w14:textId="77777777" w:rsidR="003556A3" w:rsidRDefault="003556A3">
      <w:pPr>
        <w:spacing w:line="276" w:lineRule="auto"/>
        <w:jc w:val="both"/>
        <w:rPr>
          <w:rFonts w:ascii="Calibri" w:eastAsia="Tahoma" w:hAnsi="Calibri" w:cs="Calibri"/>
        </w:rPr>
      </w:pPr>
    </w:p>
    <w:p w14:paraId="3C5E5CB6" w14:textId="77777777" w:rsidR="006242F0" w:rsidRDefault="006242F0">
      <w:pPr>
        <w:spacing w:line="276" w:lineRule="auto"/>
        <w:jc w:val="both"/>
        <w:rPr>
          <w:rFonts w:ascii="Calibri" w:eastAsia="Tahoma" w:hAnsi="Calibri" w:cs="Calibri"/>
        </w:rPr>
      </w:pPr>
    </w:p>
    <w:p w14:paraId="224CBD13" w14:textId="77777777" w:rsidR="006242F0" w:rsidRDefault="006242F0">
      <w:pPr>
        <w:spacing w:line="276" w:lineRule="auto"/>
        <w:jc w:val="both"/>
        <w:rPr>
          <w:rFonts w:ascii="Calibri" w:eastAsia="Tahoma" w:hAnsi="Calibri" w:cs="Calibri"/>
        </w:rPr>
      </w:pPr>
    </w:p>
    <w:p w14:paraId="177891FF" w14:textId="77777777" w:rsidR="006242F0" w:rsidRDefault="006242F0">
      <w:pPr>
        <w:spacing w:line="276" w:lineRule="auto"/>
        <w:jc w:val="both"/>
        <w:rPr>
          <w:rFonts w:ascii="Calibri" w:eastAsia="Tahoma" w:hAnsi="Calibri" w:cs="Calibri"/>
        </w:rPr>
      </w:pPr>
    </w:p>
    <w:p w14:paraId="651CEB40" w14:textId="77777777" w:rsidR="00F54818" w:rsidRPr="00423D1A" w:rsidRDefault="002846C5" w:rsidP="00534B16">
      <w:pPr>
        <w:pStyle w:val="Ttulo3"/>
      </w:pPr>
      <w:bookmarkStart w:id="65" w:name="_Toc217142940"/>
      <w:r w:rsidRPr="00423D1A">
        <w:t>E. Clasificación por Tipo de Gasto</w:t>
      </w:r>
      <w:bookmarkEnd w:id="65"/>
    </w:p>
    <w:p w14:paraId="5C1B8190" w14:textId="77777777" w:rsidR="00F54818" w:rsidRDefault="00F54818" w:rsidP="00E771A9">
      <w:pPr>
        <w:rPr>
          <w:rFonts w:ascii="Calibri" w:hAnsi="Calibri" w:cs="Calibri"/>
        </w:rPr>
      </w:pPr>
      <w:bookmarkStart w:id="66" w:name="_heading=h.810bgyphj27l" w:colFirst="0" w:colLast="0"/>
      <w:bookmarkStart w:id="67" w:name="_heading=h.h8uduclay1ki" w:colFirst="0" w:colLast="0"/>
      <w:bookmarkEnd w:id="66"/>
      <w:bookmarkEnd w:id="67"/>
    </w:p>
    <w:tbl>
      <w:tblPr>
        <w:tblW w:w="7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07"/>
        <w:gridCol w:w="1559"/>
      </w:tblGrid>
      <w:tr w:rsidR="003556A3" w:rsidRPr="003556A3" w14:paraId="07A20486" w14:textId="77777777" w:rsidTr="009F5A9E">
        <w:trPr>
          <w:trHeight w:val="510"/>
          <w:jc w:val="center"/>
        </w:trPr>
        <w:tc>
          <w:tcPr>
            <w:tcW w:w="7666" w:type="dxa"/>
            <w:gridSpan w:val="2"/>
            <w:noWrap/>
            <w:vAlign w:val="center"/>
            <w:hideMark/>
          </w:tcPr>
          <w:p w14:paraId="6F7F62FA" w14:textId="053CB7C5" w:rsidR="003556A3" w:rsidRDefault="00BE7D96" w:rsidP="003E00EF">
            <w:pPr>
              <w:jc w:val="center"/>
              <w:rPr>
                <w:rFonts w:ascii="Calibri" w:eastAsia="Times New Roman" w:hAnsi="Calibri" w:cs="Calibri"/>
                <w:b/>
                <w:bCs/>
                <w:sz w:val="16"/>
                <w:szCs w:val="16"/>
                <w:lang w:eastAsia="es-MX"/>
              </w:rPr>
            </w:pPr>
            <w:r>
              <w:rPr>
                <w:rFonts w:ascii="Calibri" w:eastAsia="Times New Roman" w:hAnsi="Calibri" w:cs="Calibri"/>
                <w:b/>
                <w:bCs/>
                <w:sz w:val="16"/>
                <w:szCs w:val="16"/>
                <w:lang w:eastAsia="es-MX"/>
              </w:rPr>
              <w:t>PODER JUDICIAL</w:t>
            </w:r>
            <w:r w:rsidRPr="009B4C2C">
              <w:rPr>
                <w:rFonts w:ascii="Calibri" w:eastAsia="Times New Roman" w:hAnsi="Calibri" w:cs="Calibri"/>
                <w:b/>
                <w:bCs/>
                <w:sz w:val="16"/>
                <w:szCs w:val="16"/>
                <w:lang w:eastAsia="es-MX"/>
              </w:rPr>
              <w:t xml:space="preserve"> DEL ESTADO DE QUINTANA ROO</w:t>
            </w:r>
          </w:p>
          <w:p w14:paraId="60C884F8" w14:textId="37FF2B4D" w:rsidR="00EE1696" w:rsidRPr="003556A3" w:rsidRDefault="00BE7D96" w:rsidP="003E00EF">
            <w:pPr>
              <w:jc w:val="center"/>
              <w:rPr>
                <w:rFonts w:ascii="Calibri" w:eastAsia="Times New Roman" w:hAnsi="Calibri" w:cs="Calibri"/>
                <w:b/>
                <w:bCs/>
                <w:sz w:val="16"/>
                <w:szCs w:val="16"/>
                <w:lang w:eastAsia="es-MX"/>
              </w:rPr>
            </w:pPr>
            <w:r w:rsidRPr="003556A3">
              <w:rPr>
                <w:rFonts w:ascii="Calibri" w:eastAsia="Times New Roman" w:hAnsi="Calibri" w:cs="Calibri"/>
                <w:b/>
                <w:bCs/>
                <w:sz w:val="16"/>
                <w:szCs w:val="16"/>
                <w:lang w:eastAsia="es-MX"/>
              </w:rPr>
              <w:t>PRESUPUESTO DE EGRESOS PARA EL EJERCICIO FISCAL 2026</w:t>
            </w:r>
          </w:p>
        </w:tc>
      </w:tr>
      <w:tr w:rsidR="003556A3" w:rsidRPr="003556A3" w14:paraId="05393350" w14:textId="77777777" w:rsidTr="009F5A9E">
        <w:trPr>
          <w:trHeight w:val="315"/>
          <w:jc w:val="center"/>
        </w:trPr>
        <w:tc>
          <w:tcPr>
            <w:tcW w:w="6107" w:type="dxa"/>
            <w:vAlign w:val="center"/>
            <w:hideMark/>
          </w:tcPr>
          <w:p w14:paraId="3E1B6D69" w14:textId="77777777" w:rsidR="003556A3" w:rsidRPr="003556A3" w:rsidRDefault="003556A3" w:rsidP="003556A3">
            <w:pPr>
              <w:jc w:val="center"/>
              <w:rPr>
                <w:rFonts w:ascii="Calibri" w:eastAsia="Times New Roman" w:hAnsi="Calibri" w:cs="Calibri"/>
                <w:b/>
                <w:bCs/>
                <w:sz w:val="16"/>
                <w:szCs w:val="16"/>
                <w:lang w:eastAsia="es-MX"/>
              </w:rPr>
            </w:pPr>
            <w:r w:rsidRPr="003556A3">
              <w:rPr>
                <w:rFonts w:ascii="Calibri" w:eastAsia="Times New Roman" w:hAnsi="Calibri" w:cs="Calibri"/>
                <w:b/>
                <w:bCs/>
                <w:sz w:val="16"/>
                <w:szCs w:val="16"/>
                <w:lang w:eastAsia="es-MX"/>
              </w:rPr>
              <w:t>Clasificación por Tipo de Gasto</w:t>
            </w:r>
          </w:p>
        </w:tc>
        <w:tc>
          <w:tcPr>
            <w:tcW w:w="1559" w:type="dxa"/>
            <w:vAlign w:val="center"/>
            <w:hideMark/>
          </w:tcPr>
          <w:p w14:paraId="3D4117C2" w14:textId="77777777" w:rsidR="003556A3" w:rsidRPr="003556A3" w:rsidRDefault="003556A3" w:rsidP="003556A3">
            <w:pPr>
              <w:jc w:val="center"/>
              <w:rPr>
                <w:rFonts w:ascii="Calibri" w:eastAsia="Times New Roman" w:hAnsi="Calibri" w:cs="Calibri"/>
                <w:sz w:val="16"/>
                <w:szCs w:val="16"/>
                <w:lang w:eastAsia="es-MX"/>
              </w:rPr>
            </w:pPr>
            <w:r w:rsidRPr="003556A3">
              <w:rPr>
                <w:rFonts w:ascii="Calibri" w:eastAsia="Times New Roman" w:hAnsi="Calibri" w:cs="Calibri"/>
                <w:sz w:val="16"/>
                <w:szCs w:val="16"/>
                <w:lang w:eastAsia="es-MX"/>
              </w:rPr>
              <w:t>Importe</w:t>
            </w:r>
          </w:p>
        </w:tc>
      </w:tr>
      <w:tr w:rsidR="00D719BB" w:rsidRPr="003556A3" w14:paraId="532E4231" w14:textId="77777777" w:rsidTr="009F5A9E">
        <w:trPr>
          <w:trHeight w:val="315"/>
          <w:jc w:val="center"/>
        </w:trPr>
        <w:tc>
          <w:tcPr>
            <w:tcW w:w="6107" w:type="dxa"/>
            <w:vAlign w:val="center"/>
            <w:hideMark/>
          </w:tcPr>
          <w:p w14:paraId="7E7242A0" w14:textId="77777777" w:rsidR="00D719BB" w:rsidRPr="003556A3" w:rsidRDefault="00D719BB" w:rsidP="00D719BB">
            <w:pPr>
              <w:jc w:val="both"/>
              <w:rPr>
                <w:rFonts w:ascii="Calibri" w:eastAsia="Times New Roman" w:hAnsi="Calibri" w:cs="Calibri"/>
                <w:b/>
                <w:bCs/>
                <w:color w:val="000000"/>
                <w:sz w:val="16"/>
                <w:szCs w:val="16"/>
                <w:lang w:eastAsia="es-MX"/>
              </w:rPr>
            </w:pPr>
            <w:r w:rsidRPr="003556A3">
              <w:rPr>
                <w:rFonts w:ascii="Calibri" w:eastAsia="Times New Roman" w:hAnsi="Calibri" w:cs="Calibri"/>
                <w:b/>
                <w:bCs/>
                <w:color w:val="000000"/>
                <w:sz w:val="16"/>
                <w:szCs w:val="16"/>
                <w:lang w:eastAsia="es-MX"/>
              </w:rPr>
              <w:t>Total</w:t>
            </w:r>
          </w:p>
        </w:tc>
        <w:tc>
          <w:tcPr>
            <w:tcW w:w="1559" w:type="dxa"/>
            <w:tcBorders>
              <w:top w:val="nil"/>
              <w:left w:val="nil"/>
              <w:bottom w:val="single" w:sz="8" w:space="0" w:color="auto"/>
              <w:right w:val="single" w:sz="8" w:space="0" w:color="auto"/>
            </w:tcBorders>
            <w:vAlign w:val="center"/>
            <w:hideMark/>
          </w:tcPr>
          <w:p w14:paraId="0072E7AB" w14:textId="3DF8FB07" w:rsidR="00D719BB" w:rsidRPr="003556A3" w:rsidRDefault="002F0B22" w:rsidP="00D719BB">
            <w:pPr>
              <w:jc w:val="right"/>
              <w:rPr>
                <w:rFonts w:ascii="Calibri" w:eastAsia="Times New Roman" w:hAnsi="Calibri" w:cs="Calibri"/>
                <w:b/>
                <w:bCs/>
                <w:color w:val="000000"/>
                <w:sz w:val="16"/>
                <w:szCs w:val="16"/>
                <w:lang w:eastAsia="es-MX"/>
              </w:rPr>
            </w:pPr>
            <w:r w:rsidRPr="002F0B22">
              <w:rPr>
                <w:rFonts w:ascii="Calibri" w:hAnsi="Calibri" w:cs="Calibri"/>
                <w:b/>
                <w:bCs/>
                <w:color w:val="000000"/>
                <w:sz w:val="16"/>
                <w:szCs w:val="16"/>
              </w:rPr>
              <w:t>1,079,635,848.00</w:t>
            </w:r>
          </w:p>
        </w:tc>
      </w:tr>
      <w:tr w:rsidR="00D719BB" w:rsidRPr="003556A3" w14:paraId="7B1DD288" w14:textId="77777777" w:rsidTr="009F5A9E">
        <w:trPr>
          <w:trHeight w:val="315"/>
          <w:jc w:val="center"/>
        </w:trPr>
        <w:tc>
          <w:tcPr>
            <w:tcW w:w="6107" w:type="dxa"/>
            <w:vAlign w:val="center"/>
            <w:hideMark/>
          </w:tcPr>
          <w:p w14:paraId="30AE3F0C" w14:textId="77777777" w:rsidR="00D719BB" w:rsidRPr="003556A3" w:rsidRDefault="00D719BB" w:rsidP="00D719BB">
            <w:pPr>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Gasto Corriente</w:t>
            </w:r>
          </w:p>
        </w:tc>
        <w:tc>
          <w:tcPr>
            <w:tcW w:w="1559" w:type="dxa"/>
            <w:tcBorders>
              <w:top w:val="nil"/>
              <w:left w:val="single" w:sz="8" w:space="0" w:color="auto"/>
              <w:bottom w:val="nil"/>
              <w:right w:val="single" w:sz="8" w:space="0" w:color="auto"/>
            </w:tcBorders>
            <w:vAlign w:val="center"/>
            <w:hideMark/>
          </w:tcPr>
          <w:p w14:paraId="27B58E38" w14:textId="685E6648" w:rsidR="00D719BB" w:rsidRPr="00147205" w:rsidRDefault="00D719BB" w:rsidP="00D719BB">
            <w:pPr>
              <w:jc w:val="right"/>
              <w:rPr>
                <w:rFonts w:ascii="Calibri" w:eastAsia="Times New Roman" w:hAnsi="Calibri" w:cs="Calibri"/>
                <w:color w:val="000000"/>
                <w:sz w:val="16"/>
                <w:szCs w:val="16"/>
                <w:lang w:eastAsia="es-MX"/>
              </w:rPr>
            </w:pPr>
            <w:r w:rsidRPr="00147205">
              <w:rPr>
                <w:rFonts w:ascii="Calibri" w:hAnsi="Calibri" w:cs="Calibri"/>
                <w:color w:val="000000"/>
                <w:sz w:val="16"/>
                <w:szCs w:val="16"/>
              </w:rPr>
              <w:t>1,</w:t>
            </w:r>
            <w:r w:rsidR="00147205" w:rsidRPr="00147205">
              <w:rPr>
                <w:rFonts w:ascii="Calibri" w:hAnsi="Calibri" w:cs="Calibri"/>
                <w:color w:val="000000"/>
                <w:sz w:val="16"/>
                <w:szCs w:val="16"/>
              </w:rPr>
              <w:t>003,960,629</w:t>
            </w:r>
            <w:r w:rsidRPr="00147205">
              <w:rPr>
                <w:rFonts w:ascii="Calibri" w:hAnsi="Calibri" w:cs="Calibri"/>
                <w:color w:val="000000"/>
                <w:sz w:val="16"/>
                <w:szCs w:val="16"/>
              </w:rPr>
              <w:t>.00</w:t>
            </w:r>
          </w:p>
        </w:tc>
      </w:tr>
      <w:tr w:rsidR="00D719BB" w:rsidRPr="003556A3" w14:paraId="59B5340E" w14:textId="77777777" w:rsidTr="009F5A9E">
        <w:trPr>
          <w:trHeight w:val="315"/>
          <w:jc w:val="center"/>
        </w:trPr>
        <w:tc>
          <w:tcPr>
            <w:tcW w:w="6107" w:type="dxa"/>
            <w:vAlign w:val="center"/>
            <w:hideMark/>
          </w:tcPr>
          <w:p w14:paraId="4222A397" w14:textId="77777777" w:rsidR="00D719BB" w:rsidRPr="003556A3" w:rsidRDefault="00D719BB" w:rsidP="00D719BB">
            <w:pPr>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Gasto de Capital</w:t>
            </w:r>
          </w:p>
        </w:tc>
        <w:tc>
          <w:tcPr>
            <w:tcW w:w="1559" w:type="dxa"/>
            <w:tcBorders>
              <w:top w:val="single" w:sz="8" w:space="0" w:color="auto"/>
              <w:left w:val="single" w:sz="8" w:space="0" w:color="auto"/>
              <w:bottom w:val="nil"/>
              <w:right w:val="single" w:sz="8" w:space="0" w:color="auto"/>
            </w:tcBorders>
            <w:vAlign w:val="center"/>
            <w:hideMark/>
          </w:tcPr>
          <w:p w14:paraId="45EABF2E" w14:textId="4CEFDE18" w:rsidR="00D719BB" w:rsidRPr="00147205" w:rsidRDefault="00147205" w:rsidP="00D719BB">
            <w:pPr>
              <w:jc w:val="right"/>
              <w:rPr>
                <w:rFonts w:ascii="Calibri" w:eastAsia="Times New Roman" w:hAnsi="Calibri" w:cs="Calibri"/>
                <w:color w:val="000000"/>
                <w:sz w:val="16"/>
                <w:szCs w:val="16"/>
                <w:lang w:eastAsia="es-MX"/>
              </w:rPr>
            </w:pPr>
            <w:r w:rsidRPr="00147205">
              <w:rPr>
                <w:rFonts w:ascii="Calibri" w:hAnsi="Calibri" w:cs="Calibri"/>
                <w:color w:val="000000"/>
                <w:sz w:val="16"/>
                <w:szCs w:val="16"/>
              </w:rPr>
              <w:t>75,675,219</w:t>
            </w:r>
            <w:r w:rsidR="00D719BB" w:rsidRPr="00147205">
              <w:rPr>
                <w:rFonts w:ascii="Calibri" w:hAnsi="Calibri" w:cs="Calibri"/>
                <w:color w:val="000000"/>
                <w:sz w:val="16"/>
                <w:szCs w:val="16"/>
              </w:rPr>
              <w:t>.00</w:t>
            </w:r>
          </w:p>
        </w:tc>
      </w:tr>
      <w:tr w:rsidR="00D719BB" w:rsidRPr="003556A3" w14:paraId="0AC56D71" w14:textId="77777777" w:rsidTr="009F5A9E">
        <w:trPr>
          <w:trHeight w:val="315"/>
          <w:jc w:val="center"/>
        </w:trPr>
        <w:tc>
          <w:tcPr>
            <w:tcW w:w="6107" w:type="dxa"/>
            <w:vAlign w:val="center"/>
            <w:hideMark/>
          </w:tcPr>
          <w:p w14:paraId="179AEFF4" w14:textId="77777777" w:rsidR="00D719BB" w:rsidRPr="003556A3" w:rsidRDefault="00D719BB" w:rsidP="00D719BB">
            <w:pPr>
              <w:jc w:val="both"/>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Amortización de la deuda y disminución de pasivos</w:t>
            </w:r>
          </w:p>
        </w:tc>
        <w:tc>
          <w:tcPr>
            <w:tcW w:w="1559" w:type="dxa"/>
            <w:tcBorders>
              <w:top w:val="single" w:sz="8" w:space="0" w:color="auto"/>
              <w:left w:val="nil"/>
              <w:bottom w:val="single" w:sz="8" w:space="0" w:color="auto"/>
              <w:right w:val="single" w:sz="8" w:space="0" w:color="auto"/>
            </w:tcBorders>
            <w:vAlign w:val="center"/>
            <w:hideMark/>
          </w:tcPr>
          <w:p w14:paraId="2DF42893" w14:textId="3E358CC0" w:rsidR="00D719BB" w:rsidRPr="003556A3" w:rsidRDefault="00D719BB" w:rsidP="00D719BB">
            <w:pPr>
              <w:jc w:val="right"/>
              <w:rPr>
                <w:rFonts w:ascii="Calibri" w:eastAsia="Times New Roman" w:hAnsi="Calibri" w:cs="Calibri"/>
                <w:color w:val="000000"/>
                <w:sz w:val="16"/>
                <w:szCs w:val="16"/>
                <w:lang w:eastAsia="es-MX"/>
              </w:rPr>
            </w:pPr>
            <w:r>
              <w:rPr>
                <w:rFonts w:ascii="Calibri" w:hAnsi="Calibri" w:cs="Calibri"/>
                <w:color w:val="000000"/>
                <w:sz w:val="16"/>
                <w:szCs w:val="16"/>
              </w:rPr>
              <w:t>0.00</w:t>
            </w:r>
          </w:p>
        </w:tc>
      </w:tr>
      <w:tr w:rsidR="00D719BB" w:rsidRPr="003556A3" w14:paraId="250C452B" w14:textId="77777777" w:rsidTr="009F5A9E">
        <w:trPr>
          <w:trHeight w:val="315"/>
          <w:jc w:val="center"/>
        </w:trPr>
        <w:tc>
          <w:tcPr>
            <w:tcW w:w="6107" w:type="dxa"/>
            <w:vAlign w:val="center"/>
            <w:hideMark/>
          </w:tcPr>
          <w:p w14:paraId="530439F4" w14:textId="77777777" w:rsidR="00D719BB" w:rsidRPr="003556A3" w:rsidRDefault="00D719BB" w:rsidP="00D719BB">
            <w:pPr>
              <w:jc w:val="both"/>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Pensiones y Jubilaciones</w:t>
            </w:r>
          </w:p>
        </w:tc>
        <w:tc>
          <w:tcPr>
            <w:tcW w:w="1559" w:type="dxa"/>
            <w:tcBorders>
              <w:top w:val="nil"/>
              <w:left w:val="nil"/>
              <w:bottom w:val="single" w:sz="8" w:space="0" w:color="auto"/>
              <w:right w:val="single" w:sz="8" w:space="0" w:color="auto"/>
            </w:tcBorders>
            <w:vAlign w:val="center"/>
            <w:hideMark/>
          </w:tcPr>
          <w:p w14:paraId="64301E6E" w14:textId="79493849" w:rsidR="00D719BB" w:rsidRPr="003556A3" w:rsidRDefault="00D719BB" w:rsidP="00D719BB">
            <w:pPr>
              <w:jc w:val="right"/>
              <w:rPr>
                <w:rFonts w:ascii="Calibri" w:eastAsia="Times New Roman" w:hAnsi="Calibri" w:cs="Calibri"/>
                <w:color w:val="000000"/>
                <w:sz w:val="16"/>
                <w:szCs w:val="16"/>
                <w:lang w:eastAsia="es-MX"/>
              </w:rPr>
            </w:pPr>
            <w:r>
              <w:rPr>
                <w:rFonts w:ascii="Calibri" w:hAnsi="Calibri" w:cs="Calibri"/>
                <w:color w:val="000000"/>
                <w:sz w:val="16"/>
                <w:szCs w:val="16"/>
              </w:rPr>
              <w:t>0.00</w:t>
            </w:r>
          </w:p>
        </w:tc>
      </w:tr>
      <w:tr w:rsidR="00D719BB" w:rsidRPr="003556A3" w14:paraId="205CB7F4" w14:textId="77777777" w:rsidTr="009F5A9E">
        <w:trPr>
          <w:trHeight w:val="315"/>
          <w:jc w:val="center"/>
        </w:trPr>
        <w:tc>
          <w:tcPr>
            <w:tcW w:w="6107" w:type="dxa"/>
            <w:vAlign w:val="center"/>
            <w:hideMark/>
          </w:tcPr>
          <w:p w14:paraId="62C648FA" w14:textId="77777777" w:rsidR="00D719BB" w:rsidRPr="003556A3" w:rsidRDefault="00D719BB" w:rsidP="00D719BB">
            <w:pPr>
              <w:jc w:val="both"/>
              <w:rPr>
                <w:rFonts w:ascii="Calibri" w:eastAsia="Times New Roman" w:hAnsi="Calibri" w:cs="Calibri"/>
                <w:color w:val="000000"/>
                <w:sz w:val="16"/>
                <w:szCs w:val="16"/>
                <w:lang w:eastAsia="es-MX"/>
              </w:rPr>
            </w:pPr>
            <w:r w:rsidRPr="003556A3">
              <w:rPr>
                <w:rFonts w:ascii="Calibri" w:eastAsia="Times New Roman" w:hAnsi="Calibri" w:cs="Calibri"/>
                <w:color w:val="000000"/>
                <w:sz w:val="16"/>
                <w:szCs w:val="16"/>
                <w:lang w:eastAsia="es-MX"/>
              </w:rPr>
              <w:t>Participaciones</w:t>
            </w:r>
          </w:p>
        </w:tc>
        <w:tc>
          <w:tcPr>
            <w:tcW w:w="1559" w:type="dxa"/>
            <w:tcBorders>
              <w:top w:val="nil"/>
              <w:left w:val="nil"/>
              <w:bottom w:val="single" w:sz="8" w:space="0" w:color="auto"/>
              <w:right w:val="single" w:sz="8" w:space="0" w:color="auto"/>
            </w:tcBorders>
            <w:vAlign w:val="center"/>
            <w:hideMark/>
          </w:tcPr>
          <w:p w14:paraId="6BEA8E29" w14:textId="10B479F1" w:rsidR="00D719BB" w:rsidRPr="003556A3" w:rsidRDefault="00D719BB" w:rsidP="00D719BB">
            <w:pPr>
              <w:jc w:val="right"/>
              <w:rPr>
                <w:rFonts w:ascii="Calibri" w:eastAsia="Times New Roman" w:hAnsi="Calibri" w:cs="Calibri"/>
                <w:color w:val="000000"/>
                <w:sz w:val="16"/>
                <w:szCs w:val="16"/>
                <w:lang w:eastAsia="es-MX"/>
              </w:rPr>
            </w:pPr>
            <w:r>
              <w:rPr>
                <w:rFonts w:ascii="Calibri" w:hAnsi="Calibri" w:cs="Calibri"/>
                <w:color w:val="000000"/>
                <w:sz w:val="16"/>
                <w:szCs w:val="16"/>
              </w:rPr>
              <w:t>0.00</w:t>
            </w:r>
          </w:p>
        </w:tc>
      </w:tr>
    </w:tbl>
    <w:p w14:paraId="07172700" w14:textId="77777777" w:rsidR="003556A3" w:rsidRPr="00423D1A" w:rsidRDefault="003556A3" w:rsidP="00E771A9">
      <w:pPr>
        <w:rPr>
          <w:rFonts w:ascii="Calibri" w:hAnsi="Calibri" w:cs="Calibri"/>
        </w:rPr>
      </w:pPr>
    </w:p>
    <w:p w14:paraId="2646654E" w14:textId="77777777" w:rsidR="00F54818" w:rsidRDefault="002846C5" w:rsidP="00534B16">
      <w:pPr>
        <w:pStyle w:val="Ttulo3"/>
      </w:pPr>
      <w:bookmarkStart w:id="68" w:name="_Toc217142941"/>
      <w:r w:rsidRPr="00423D1A">
        <w:t>F.  Prioridades de Gasto.</w:t>
      </w:r>
      <w:bookmarkEnd w:id="68"/>
    </w:p>
    <w:p w14:paraId="054EFB47" w14:textId="77777777" w:rsidR="007E03AB" w:rsidRPr="007E03AB" w:rsidRDefault="007E03AB" w:rsidP="007E03AB"/>
    <w:tbl>
      <w:tblPr>
        <w:tblStyle w:val="13"/>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072"/>
      </w:tblGrid>
      <w:tr w:rsidR="009D50FA" w:rsidRPr="00423D1A" w14:paraId="6AA17D78" w14:textId="77777777" w:rsidTr="004839AB">
        <w:trPr>
          <w:trHeight w:val="651"/>
          <w:jc w:val="center"/>
        </w:trPr>
        <w:tc>
          <w:tcPr>
            <w:tcW w:w="9072" w:type="dxa"/>
            <w:tcMar>
              <w:top w:w="0" w:type="dxa"/>
              <w:left w:w="100" w:type="dxa"/>
              <w:bottom w:w="0" w:type="dxa"/>
              <w:right w:w="100" w:type="dxa"/>
            </w:tcMar>
          </w:tcPr>
          <w:p w14:paraId="0804B576" w14:textId="3DD28411" w:rsidR="007E03AB" w:rsidRDefault="003E00EF" w:rsidP="003E00EF">
            <w:pPr>
              <w:jc w:val="center"/>
              <w:rPr>
                <w:rFonts w:ascii="Calibri" w:eastAsia="Times New Roman" w:hAnsi="Calibri" w:cs="Calibri"/>
                <w:b/>
                <w:bCs/>
                <w:sz w:val="16"/>
                <w:szCs w:val="16"/>
                <w:lang w:eastAsia="es-MX"/>
              </w:rPr>
            </w:pPr>
            <w:bookmarkStart w:id="69" w:name="_heading=h.5ka0qvkqmxt5" w:colFirst="0" w:colLast="0"/>
            <w:bookmarkEnd w:id="69"/>
            <w:r>
              <w:rPr>
                <w:rFonts w:ascii="Calibri" w:eastAsia="Times New Roman" w:hAnsi="Calibri" w:cs="Calibri"/>
                <w:b/>
                <w:bCs/>
                <w:sz w:val="16"/>
                <w:szCs w:val="16"/>
                <w:lang w:eastAsia="es-MX"/>
              </w:rPr>
              <w:t>PODER JUDICIAL</w:t>
            </w:r>
            <w:r w:rsidRPr="009B4C2C">
              <w:rPr>
                <w:rFonts w:ascii="Calibri" w:eastAsia="Times New Roman" w:hAnsi="Calibri" w:cs="Calibri"/>
                <w:b/>
                <w:bCs/>
                <w:sz w:val="16"/>
                <w:szCs w:val="16"/>
                <w:lang w:eastAsia="es-MX"/>
              </w:rPr>
              <w:t xml:space="preserve"> DEL ESTADO DE QUINTANA ROO</w:t>
            </w:r>
          </w:p>
          <w:p w14:paraId="01CE83C3" w14:textId="2C5BA80C" w:rsidR="009D50FA" w:rsidRPr="00423D1A" w:rsidRDefault="003E00EF" w:rsidP="003E00EF">
            <w:pPr>
              <w:tabs>
                <w:tab w:val="left" w:pos="1999"/>
              </w:tabs>
              <w:spacing w:before="40" w:after="40" w:line="276" w:lineRule="auto"/>
              <w:jc w:val="center"/>
              <w:rPr>
                <w:rFonts w:ascii="Calibri" w:eastAsia="Tahoma" w:hAnsi="Calibri" w:cs="Calibri"/>
                <w:b/>
                <w:sz w:val="16"/>
                <w:szCs w:val="16"/>
              </w:rPr>
            </w:pPr>
            <w:r w:rsidRPr="003556A3">
              <w:rPr>
                <w:rFonts w:ascii="Calibri" w:eastAsia="Times New Roman" w:hAnsi="Calibri" w:cs="Calibri"/>
                <w:b/>
                <w:bCs/>
                <w:sz w:val="16"/>
                <w:szCs w:val="16"/>
                <w:lang w:eastAsia="es-MX"/>
              </w:rPr>
              <w:t>PRESUPUESTO DE EGRESOS PARA EL EJERCICIO FISCAL 2026</w:t>
            </w:r>
          </w:p>
        </w:tc>
      </w:tr>
      <w:tr w:rsidR="009D50FA" w:rsidRPr="00423D1A" w14:paraId="41924801" w14:textId="77777777" w:rsidTr="004839AB">
        <w:trPr>
          <w:trHeight w:val="285"/>
          <w:jc w:val="center"/>
        </w:trPr>
        <w:tc>
          <w:tcPr>
            <w:tcW w:w="9072" w:type="dxa"/>
            <w:tcMar>
              <w:top w:w="0" w:type="dxa"/>
              <w:left w:w="100" w:type="dxa"/>
              <w:bottom w:w="0" w:type="dxa"/>
              <w:right w:w="100" w:type="dxa"/>
            </w:tcMar>
          </w:tcPr>
          <w:p w14:paraId="50575630" w14:textId="77777777" w:rsidR="009D50FA" w:rsidRPr="00423D1A" w:rsidRDefault="009D50FA" w:rsidP="009E6EDC">
            <w:pPr>
              <w:tabs>
                <w:tab w:val="left" w:pos="1999"/>
              </w:tabs>
              <w:spacing w:before="40" w:after="40" w:line="276" w:lineRule="auto"/>
              <w:ind w:left="604"/>
              <w:jc w:val="center"/>
              <w:rPr>
                <w:rFonts w:ascii="Calibri" w:eastAsia="Tahoma" w:hAnsi="Calibri" w:cs="Calibri"/>
                <w:b/>
                <w:sz w:val="16"/>
                <w:szCs w:val="16"/>
              </w:rPr>
            </w:pPr>
            <w:r w:rsidRPr="000A0A7A">
              <w:rPr>
                <w:rFonts w:ascii="Calibri" w:eastAsia="Tahoma" w:hAnsi="Calibri" w:cs="Calibri"/>
                <w:b/>
                <w:sz w:val="16"/>
                <w:szCs w:val="16"/>
              </w:rPr>
              <w:t>Prioridades de Gasto:</w:t>
            </w:r>
          </w:p>
        </w:tc>
      </w:tr>
      <w:tr w:rsidR="009D50FA" w:rsidRPr="00423D1A" w14:paraId="0E15787B" w14:textId="77777777" w:rsidTr="004839AB">
        <w:trPr>
          <w:trHeight w:val="465"/>
          <w:jc w:val="center"/>
        </w:trPr>
        <w:tc>
          <w:tcPr>
            <w:tcW w:w="9072" w:type="dxa"/>
            <w:tcMar>
              <w:top w:w="0" w:type="dxa"/>
              <w:left w:w="100" w:type="dxa"/>
              <w:bottom w:w="0" w:type="dxa"/>
              <w:right w:w="100" w:type="dxa"/>
            </w:tcMar>
          </w:tcPr>
          <w:p w14:paraId="23E11CAA" w14:textId="77777777" w:rsidR="009D50FA" w:rsidRPr="00423D1A" w:rsidRDefault="009D50FA" w:rsidP="009E6EDC">
            <w:pPr>
              <w:tabs>
                <w:tab w:val="left" w:pos="1999"/>
              </w:tabs>
              <w:spacing w:before="40" w:after="40" w:line="276" w:lineRule="auto"/>
              <w:jc w:val="both"/>
              <w:rPr>
                <w:rFonts w:ascii="Calibri" w:eastAsia="Tahoma" w:hAnsi="Calibri" w:cs="Calibri"/>
                <w:sz w:val="16"/>
                <w:szCs w:val="16"/>
              </w:rPr>
            </w:pPr>
            <w:r w:rsidRPr="00423D1A">
              <w:rPr>
                <w:rFonts w:ascii="Calibri" w:eastAsia="Tahoma" w:hAnsi="Calibri" w:cs="Calibri"/>
                <w:sz w:val="16"/>
                <w:szCs w:val="16"/>
              </w:rPr>
              <w:t>Contribuir al fortalecimiento del Estado de Derechos en Quintana Roo mediante la consolidación de la impartición de justicia para aumentar la efectividad de las resoluciones en los asuntos jurídicos en el Estado de Quintana Roo de manera pronta y expedita.</w:t>
            </w:r>
          </w:p>
        </w:tc>
      </w:tr>
      <w:tr w:rsidR="009D50FA" w:rsidRPr="00423D1A" w14:paraId="07EF6565" w14:textId="77777777" w:rsidTr="004839AB">
        <w:trPr>
          <w:trHeight w:val="645"/>
          <w:jc w:val="center"/>
        </w:trPr>
        <w:tc>
          <w:tcPr>
            <w:tcW w:w="9072" w:type="dxa"/>
            <w:tcMar>
              <w:top w:w="0" w:type="dxa"/>
              <w:left w:w="100" w:type="dxa"/>
              <w:bottom w:w="0" w:type="dxa"/>
              <w:right w:w="100" w:type="dxa"/>
            </w:tcMar>
          </w:tcPr>
          <w:p w14:paraId="68BBCE8A" w14:textId="77777777" w:rsidR="009D50FA" w:rsidRPr="00423D1A" w:rsidRDefault="009D50FA" w:rsidP="009E6EDC">
            <w:pPr>
              <w:tabs>
                <w:tab w:val="left" w:pos="1999"/>
              </w:tabs>
              <w:spacing w:before="40" w:after="40" w:line="276" w:lineRule="auto"/>
              <w:jc w:val="both"/>
              <w:rPr>
                <w:rFonts w:ascii="Calibri" w:eastAsia="Tahoma" w:hAnsi="Calibri" w:cs="Calibri"/>
                <w:sz w:val="16"/>
                <w:szCs w:val="16"/>
              </w:rPr>
            </w:pPr>
            <w:r w:rsidRPr="00423D1A">
              <w:rPr>
                <w:rFonts w:ascii="Calibri" w:eastAsia="Tahoma" w:hAnsi="Calibri" w:cs="Calibri"/>
                <w:sz w:val="16"/>
                <w:szCs w:val="16"/>
              </w:rPr>
              <w:t>Contribuir a impulsar la modernización de la Administración e Impartición de Justicia en el Estado de Quintana Roo; optimizando el manejo y organización de los recursos que se administran para el logro de los objetivos establecidos mediante la mejora de la gestión administrativa en apego a los principios de legalidad, honradez, economía, eficacia, transparencia y rendición de cuentas.</w:t>
            </w:r>
          </w:p>
        </w:tc>
      </w:tr>
      <w:tr w:rsidR="009D50FA" w:rsidRPr="00423D1A" w14:paraId="68281D8D" w14:textId="77777777" w:rsidTr="004839AB">
        <w:trPr>
          <w:trHeight w:val="465"/>
          <w:jc w:val="center"/>
        </w:trPr>
        <w:tc>
          <w:tcPr>
            <w:tcW w:w="9072" w:type="dxa"/>
            <w:tcMar>
              <w:top w:w="0" w:type="dxa"/>
              <w:left w:w="100" w:type="dxa"/>
              <w:bottom w:w="0" w:type="dxa"/>
              <w:right w:w="100" w:type="dxa"/>
            </w:tcMar>
          </w:tcPr>
          <w:p w14:paraId="06117E54" w14:textId="77777777" w:rsidR="009D50FA" w:rsidRPr="00423D1A" w:rsidRDefault="009D50FA" w:rsidP="009E6EDC">
            <w:pPr>
              <w:tabs>
                <w:tab w:val="left" w:pos="1999"/>
              </w:tabs>
              <w:spacing w:before="40" w:after="40" w:line="276" w:lineRule="auto"/>
              <w:jc w:val="both"/>
              <w:rPr>
                <w:rFonts w:ascii="Calibri" w:eastAsia="Tahoma" w:hAnsi="Calibri" w:cs="Calibri"/>
                <w:sz w:val="16"/>
                <w:szCs w:val="16"/>
              </w:rPr>
            </w:pPr>
            <w:r w:rsidRPr="00423D1A">
              <w:rPr>
                <w:rFonts w:ascii="Calibri" w:eastAsia="Tahoma" w:hAnsi="Calibri" w:cs="Calibri"/>
                <w:sz w:val="16"/>
                <w:szCs w:val="16"/>
              </w:rPr>
              <w:t>Orientar las actividades de las y los servidores públicos hacia la atención de situaciones operativas en materia de administración e impartición de justicia, al tiempo de articular sus capacidades estructurales y organizacionales.</w:t>
            </w:r>
          </w:p>
        </w:tc>
      </w:tr>
      <w:tr w:rsidR="009D50FA" w:rsidRPr="00423D1A" w14:paraId="0D627F84" w14:textId="77777777" w:rsidTr="004839AB">
        <w:trPr>
          <w:trHeight w:val="285"/>
          <w:jc w:val="center"/>
        </w:trPr>
        <w:tc>
          <w:tcPr>
            <w:tcW w:w="9072" w:type="dxa"/>
            <w:tcMar>
              <w:top w:w="0" w:type="dxa"/>
              <w:left w:w="100" w:type="dxa"/>
              <w:bottom w:w="0" w:type="dxa"/>
              <w:right w:w="100" w:type="dxa"/>
            </w:tcMar>
          </w:tcPr>
          <w:p w14:paraId="66029D89" w14:textId="77777777" w:rsidR="009D50FA" w:rsidRPr="00423D1A" w:rsidRDefault="009D50FA" w:rsidP="009E6EDC">
            <w:pPr>
              <w:tabs>
                <w:tab w:val="left" w:pos="1999"/>
              </w:tabs>
              <w:spacing w:before="40" w:after="40" w:line="276" w:lineRule="auto"/>
              <w:jc w:val="both"/>
              <w:rPr>
                <w:rFonts w:ascii="Calibri" w:eastAsia="Tahoma" w:hAnsi="Calibri" w:cs="Calibri"/>
                <w:sz w:val="16"/>
                <w:szCs w:val="16"/>
              </w:rPr>
            </w:pPr>
            <w:r w:rsidRPr="00423D1A">
              <w:rPr>
                <w:rFonts w:ascii="Calibri" w:eastAsia="Tahoma" w:hAnsi="Calibri" w:cs="Calibri"/>
                <w:sz w:val="16"/>
                <w:szCs w:val="16"/>
              </w:rPr>
              <w:t>Desarrollar servicios con criterios de eficacia, eficiencia y efectividad de los procesos.</w:t>
            </w:r>
          </w:p>
        </w:tc>
      </w:tr>
      <w:tr w:rsidR="009D50FA" w:rsidRPr="00423D1A" w14:paraId="45F0D4DA" w14:textId="77777777" w:rsidTr="004839AB">
        <w:trPr>
          <w:trHeight w:val="285"/>
          <w:jc w:val="center"/>
        </w:trPr>
        <w:tc>
          <w:tcPr>
            <w:tcW w:w="9072" w:type="dxa"/>
            <w:tcMar>
              <w:top w:w="0" w:type="dxa"/>
              <w:left w:w="100" w:type="dxa"/>
              <w:bottom w:w="0" w:type="dxa"/>
              <w:right w:w="100" w:type="dxa"/>
            </w:tcMar>
          </w:tcPr>
          <w:p w14:paraId="16C2B044" w14:textId="77777777" w:rsidR="009D50FA" w:rsidRPr="00423D1A" w:rsidRDefault="009D50FA" w:rsidP="009E6EDC">
            <w:pPr>
              <w:tabs>
                <w:tab w:val="left" w:pos="1999"/>
              </w:tabs>
              <w:spacing w:before="40" w:after="40" w:line="276" w:lineRule="auto"/>
              <w:jc w:val="both"/>
              <w:rPr>
                <w:rFonts w:ascii="Calibri" w:eastAsia="Tahoma" w:hAnsi="Calibri" w:cs="Calibri"/>
                <w:sz w:val="16"/>
                <w:szCs w:val="16"/>
              </w:rPr>
            </w:pPr>
            <w:r w:rsidRPr="00423D1A">
              <w:rPr>
                <w:rFonts w:ascii="Calibri" w:eastAsia="Tahoma" w:hAnsi="Calibri" w:cs="Calibri"/>
                <w:sz w:val="16"/>
                <w:szCs w:val="16"/>
              </w:rPr>
              <w:t>Medir cuantitativamente los avances de las metas y objetivos planteados en el Plan de Desarrollo Institucional para cada programa.</w:t>
            </w:r>
          </w:p>
        </w:tc>
      </w:tr>
      <w:tr w:rsidR="009D50FA" w:rsidRPr="00423D1A" w14:paraId="215CD402" w14:textId="77777777" w:rsidTr="004839AB">
        <w:trPr>
          <w:trHeight w:val="465"/>
          <w:jc w:val="center"/>
        </w:trPr>
        <w:tc>
          <w:tcPr>
            <w:tcW w:w="9072" w:type="dxa"/>
            <w:tcMar>
              <w:top w:w="0" w:type="dxa"/>
              <w:left w:w="100" w:type="dxa"/>
              <w:bottom w:w="0" w:type="dxa"/>
              <w:right w:w="100" w:type="dxa"/>
            </w:tcMar>
          </w:tcPr>
          <w:p w14:paraId="43229938" w14:textId="77777777" w:rsidR="009D50FA" w:rsidRPr="00423D1A" w:rsidRDefault="009D50FA" w:rsidP="009E6EDC">
            <w:pPr>
              <w:tabs>
                <w:tab w:val="left" w:pos="1999"/>
              </w:tabs>
              <w:spacing w:before="40" w:after="40" w:line="276" w:lineRule="auto"/>
              <w:jc w:val="both"/>
              <w:rPr>
                <w:rFonts w:ascii="Calibri" w:eastAsia="Tahoma" w:hAnsi="Calibri" w:cs="Calibri"/>
                <w:sz w:val="16"/>
                <w:szCs w:val="16"/>
              </w:rPr>
            </w:pPr>
            <w:r w:rsidRPr="00423D1A">
              <w:rPr>
                <w:rFonts w:ascii="Calibri" w:eastAsia="Tahoma" w:hAnsi="Calibri" w:cs="Calibri"/>
                <w:sz w:val="16"/>
                <w:szCs w:val="16"/>
              </w:rPr>
              <w:t>Certificar las buenas prácticas en la administración e impartición de justicia, siguiendo los principios rectores de conformidad ciudadana y beneficio social.</w:t>
            </w:r>
          </w:p>
        </w:tc>
      </w:tr>
      <w:tr w:rsidR="009D50FA" w:rsidRPr="00423D1A" w14:paraId="47B79C93" w14:textId="77777777" w:rsidTr="004839AB">
        <w:trPr>
          <w:trHeight w:val="285"/>
          <w:jc w:val="center"/>
        </w:trPr>
        <w:tc>
          <w:tcPr>
            <w:tcW w:w="9072" w:type="dxa"/>
            <w:tcMar>
              <w:top w:w="0" w:type="dxa"/>
              <w:left w:w="100" w:type="dxa"/>
              <w:bottom w:w="0" w:type="dxa"/>
              <w:right w:w="100" w:type="dxa"/>
            </w:tcMar>
          </w:tcPr>
          <w:p w14:paraId="013E2254" w14:textId="77777777" w:rsidR="009D50FA" w:rsidRPr="00423D1A" w:rsidRDefault="009D50FA" w:rsidP="009E6EDC">
            <w:pPr>
              <w:tabs>
                <w:tab w:val="left" w:pos="1999"/>
              </w:tabs>
              <w:spacing w:before="40" w:after="40" w:line="276" w:lineRule="auto"/>
              <w:jc w:val="both"/>
              <w:rPr>
                <w:rFonts w:ascii="Calibri" w:eastAsia="Tahoma" w:hAnsi="Calibri" w:cs="Calibri"/>
                <w:sz w:val="16"/>
                <w:szCs w:val="16"/>
              </w:rPr>
            </w:pPr>
            <w:r w:rsidRPr="00423D1A">
              <w:rPr>
                <w:rFonts w:ascii="Calibri" w:eastAsia="Tahoma" w:hAnsi="Calibri" w:cs="Calibri"/>
                <w:sz w:val="16"/>
                <w:szCs w:val="16"/>
              </w:rPr>
              <w:t>Consolidar los procesos de automatización y fortalecimiento de la capacidad disponible de las plataformas digitales.</w:t>
            </w:r>
          </w:p>
        </w:tc>
      </w:tr>
    </w:tbl>
    <w:p w14:paraId="5FBB24DA" w14:textId="77777777" w:rsidR="00F55415" w:rsidRDefault="00F55415">
      <w:pPr>
        <w:jc w:val="center"/>
        <w:rPr>
          <w:rFonts w:ascii="Calibri" w:hAnsi="Calibri" w:cs="Calibri"/>
        </w:rPr>
      </w:pPr>
    </w:p>
    <w:p w14:paraId="3EFA7E34" w14:textId="77777777" w:rsidR="003F51B6" w:rsidRDefault="003F51B6">
      <w:pPr>
        <w:jc w:val="center"/>
        <w:rPr>
          <w:rFonts w:ascii="Calibri" w:hAnsi="Calibri" w:cs="Calibri"/>
        </w:rPr>
      </w:pPr>
    </w:p>
    <w:p w14:paraId="3D8667C0" w14:textId="77777777" w:rsidR="00F54818" w:rsidRPr="00423D1A" w:rsidRDefault="002846C5" w:rsidP="00534B16">
      <w:pPr>
        <w:pStyle w:val="Ttulo3"/>
      </w:pPr>
      <w:bookmarkStart w:id="70" w:name="_Toc217142942"/>
      <w:r w:rsidRPr="00423D1A">
        <w:t>G.  Programas y Proyectos.</w:t>
      </w:r>
      <w:bookmarkEnd w:id="70"/>
    </w:p>
    <w:p w14:paraId="6846F53B" w14:textId="77777777" w:rsidR="00F54818" w:rsidRPr="00423D1A" w:rsidRDefault="00F54818">
      <w:pPr>
        <w:jc w:val="center"/>
        <w:rPr>
          <w:rFonts w:ascii="Calibri" w:hAnsi="Calibri" w:cs="Calibri"/>
          <w:i/>
        </w:rPr>
      </w:pPr>
    </w:p>
    <w:tbl>
      <w:tblPr>
        <w:tblStyle w:val="12"/>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072"/>
      </w:tblGrid>
      <w:tr w:rsidR="009D50FA" w:rsidRPr="00423D1A" w14:paraId="18A68658" w14:textId="77777777" w:rsidTr="004839AB">
        <w:trPr>
          <w:trHeight w:val="679"/>
          <w:jc w:val="center"/>
        </w:trPr>
        <w:tc>
          <w:tcPr>
            <w:tcW w:w="9072" w:type="dxa"/>
            <w:tcMar>
              <w:top w:w="0" w:type="dxa"/>
              <w:left w:w="100" w:type="dxa"/>
              <w:bottom w:w="0" w:type="dxa"/>
              <w:right w:w="100" w:type="dxa"/>
            </w:tcMar>
          </w:tcPr>
          <w:p w14:paraId="660359E4" w14:textId="4AC2A0B0" w:rsidR="00AD54E8" w:rsidRDefault="003E00EF" w:rsidP="003E00EF">
            <w:pPr>
              <w:jc w:val="center"/>
              <w:rPr>
                <w:rFonts w:ascii="Calibri" w:eastAsia="Times New Roman" w:hAnsi="Calibri" w:cs="Calibri"/>
                <w:b/>
                <w:bCs/>
                <w:sz w:val="16"/>
                <w:szCs w:val="16"/>
                <w:lang w:eastAsia="es-MX"/>
              </w:rPr>
            </w:pPr>
            <w:r>
              <w:rPr>
                <w:rFonts w:ascii="Calibri" w:eastAsia="Times New Roman" w:hAnsi="Calibri" w:cs="Calibri"/>
                <w:b/>
                <w:bCs/>
                <w:sz w:val="16"/>
                <w:szCs w:val="16"/>
                <w:lang w:eastAsia="es-MX"/>
              </w:rPr>
              <w:t>PODER JUDICIAL</w:t>
            </w:r>
            <w:r w:rsidRPr="009B4C2C">
              <w:rPr>
                <w:rFonts w:ascii="Calibri" w:eastAsia="Times New Roman" w:hAnsi="Calibri" w:cs="Calibri"/>
                <w:b/>
                <w:bCs/>
                <w:sz w:val="16"/>
                <w:szCs w:val="16"/>
                <w:lang w:eastAsia="es-MX"/>
              </w:rPr>
              <w:t xml:space="preserve"> DEL ESTADO DE QUINTANA ROO</w:t>
            </w:r>
          </w:p>
          <w:p w14:paraId="4909D112" w14:textId="10D5362E" w:rsidR="009D50FA" w:rsidRPr="00423D1A" w:rsidRDefault="003E00EF" w:rsidP="003E00EF">
            <w:pPr>
              <w:tabs>
                <w:tab w:val="left" w:pos="1999"/>
              </w:tabs>
              <w:spacing w:before="40" w:after="40" w:line="276" w:lineRule="auto"/>
              <w:jc w:val="center"/>
              <w:rPr>
                <w:rFonts w:ascii="Calibri" w:eastAsia="Tahoma" w:hAnsi="Calibri" w:cs="Calibri"/>
                <w:b/>
                <w:sz w:val="16"/>
                <w:szCs w:val="16"/>
              </w:rPr>
            </w:pPr>
            <w:r w:rsidRPr="003556A3">
              <w:rPr>
                <w:rFonts w:ascii="Calibri" w:eastAsia="Times New Roman" w:hAnsi="Calibri" w:cs="Calibri"/>
                <w:b/>
                <w:bCs/>
                <w:sz w:val="16"/>
                <w:szCs w:val="16"/>
                <w:lang w:eastAsia="es-MX"/>
              </w:rPr>
              <w:t>PRESUPUESTO DE EGRESOS PARA EL EJERCICIO FISCAL 2026</w:t>
            </w:r>
          </w:p>
        </w:tc>
      </w:tr>
      <w:tr w:rsidR="009D50FA" w:rsidRPr="00423D1A" w14:paraId="121B061F" w14:textId="77777777" w:rsidTr="004839AB">
        <w:trPr>
          <w:trHeight w:val="285"/>
          <w:jc w:val="center"/>
        </w:trPr>
        <w:tc>
          <w:tcPr>
            <w:tcW w:w="9072" w:type="dxa"/>
            <w:tcMar>
              <w:top w:w="0" w:type="dxa"/>
              <w:left w:w="100" w:type="dxa"/>
              <w:bottom w:w="0" w:type="dxa"/>
              <w:right w:w="100" w:type="dxa"/>
            </w:tcMar>
          </w:tcPr>
          <w:p w14:paraId="477C9989" w14:textId="77777777" w:rsidR="009D50FA" w:rsidRPr="00423D1A" w:rsidRDefault="009D50FA" w:rsidP="009E6EDC">
            <w:pPr>
              <w:tabs>
                <w:tab w:val="left" w:pos="1999"/>
              </w:tabs>
              <w:spacing w:before="40" w:after="40" w:line="276" w:lineRule="auto"/>
              <w:ind w:left="604"/>
              <w:jc w:val="center"/>
              <w:rPr>
                <w:rFonts w:ascii="Calibri" w:eastAsia="Tahoma" w:hAnsi="Calibri" w:cs="Calibri"/>
                <w:b/>
                <w:sz w:val="16"/>
                <w:szCs w:val="16"/>
              </w:rPr>
            </w:pPr>
            <w:r w:rsidRPr="007E03AB">
              <w:rPr>
                <w:rFonts w:ascii="Calibri" w:eastAsia="Tahoma" w:hAnsi="Calibri" w:cs="Calibri"/>
                <w:b/>
                <w:sz w:val="16"/>
                <w:szCs w:val="16"/>
              </w:rPr>
              <w:t>Programas y Proyectos:</w:t>
            </w:r>
          </w:p>
        </w:tc>
      </w:tr>
      <w:tr w:rsidR="009D50FA" w:rsidRPr="00423D1A" w14:paraId="7EA6C69E" w14:textId="77777777" w:rsidTr="004839AB">
        <w:trPr>
          <w:trHeight w:val="264"/>
          <w:jc w:val="center"/>
        </w:trPr>
        <w:tc>
          <w:tcPr>
            <w:tcW w:w="9072" w:type="dxa"/>
            <w:tcMar>
              <w:top w:w="0" w:type="dxa"/>
              <w:left w:w="100" w:type="dxa"/>
              <w:bottom w:w="0" w:type="dxa"/>
              <w:right w:w="100" w:type="dxa"/>
            </w:tcMar>
          </w:tcPr>
          <w:p w14:paraId="31C69593" w14:textId="2BD5EA83" w:rsidR="009D50FA" w:rsidRPr="00423D1A" w:rsidRDefault="009D50FA" w:rsidP="009E6EDC">
            <w:pPr>
              <w:tabs>
                <w:tab w:val="left" w:pos="1999"/>
              </w:tabs>
              <w:spacing w:before="240" w:after="240" w:line="276" w:lineRule="auto"/>
              <w:jc w:val="both"/>
              <w:rPr>
                <w:rFonts w:ascii="Calibri" w:eastAsia="Tahoma" w:hAnsi="Calibri" w:cs="Calibri"/>
                <w:sz w:val="16"/>
                <w:szCs w:val="16"/>
              </w:rPr>
            </w:pPr>
            <w:r w:rsidRPr="00423D1A">
              <w:rPr>
                <w:rFonts w:ascii="Calibri" w:eastAsia="Tahoma" w:hAnsi="Calibri" w:cs="Calibri"/>
                <w:sz w:val="16"/>
                <w:szCs w:val="16"/>
              </w:rPr>
              <w:t>Para el ejercicio fiscal 202</w:t>
            </w:r>
            <w:r w:rsidR="00755808">
              <w:rPr>
                <w:rFonts w:ascii="Calibri" w:eastAsia="Tahoma" w:hAnsi="Calibri" w:cs="Calibri"/>
                <w:sz w:val="16"/>
                <w:szCs w:val="16"/>
              </w:rPr>
              <w:t>6</w:t>
            </w:r>
            <w:r w:rsidRPr="00423D1A">
              <w:rPr>
                <w:rFonts w:ascii="Calibri" w:eastAsia="Tahoma" w:hAnsi="Calibri" w:cs="Calibri"/>
                <w:sz w:val="16"/>
                <w:szCs w:val="16"/>
              </w:rPr>
              <w:t>, se realizó la reestructuración estratégica de los dos Programas Presupuestarios a los cuales atribuye su operatividad el Poder Judicial del Estado de Quintana Roo, bajo el siguiente esquema:</w:t>
            </w:r>
          </w:p>
          <w:p w14:paraId="2A64F8BA" w14:textId="79BFC1D3" w:rsidR="009D50FA" w:rsidRPr="00423D1A" w:rsidRDefault="002E2527" w:rsidP="009E6EDC">
            <w:pPr>
              <w:tabs>
                <w:tab w:val="left" w:pos="1999"/>
              </w:tabs>
              <w:spacing w:before="240" w:after="240" w:line="276" w:lineRule="auto"/>
              <w:jc w:val="both"/>
              <w:rPr>
                <w:rFonts w:ascii="Calibri" w:eastAsia="Tahoma" w:hAnsi="Calibri" w:cs="Calibri"/>
                <w:sz w:val="16"/>
                <w:szCs w:val="16"/>
              </w:rPr>
            </w:pPr>
            <w:r w:rsidRPr="002E2527">
              <w:rPr>
                <w:rFonts w:ascii="Calibri" w:eastAsia="Tahoma" w:hAnsi="Calibri" w:cs="Calibri"/>
                <w:sz w:val="16"/>
                <w:szCs w:val="16"/>
              </w:rPr>
              <w:t xml:space="preserve">Programa de Impartición de Justicia del Estado de Quintana Roo con clave PP01; agrupa las acciones del Tribunal Superior de Justicia y están orientadas a garantizar la tutela judicial efectiva, el acceso equitativo a la justicia y la consolidación de un servicio jurisdiccional </w:t>
            </w:r>
            <w:r w:rsidRPr="002E2527">
              <w:rPr>
                <w:rFonts w:ascii="Calibri" w:eastAsia="Tahoma" w:hAnsi="Calibri" w:cs="Calibri"/>
                <w:sz w:val="16"/>
                <w:szCs w:val="16"/>
              </w:rPr>
              <w:lastRenderedPageBreak/>
              <w:t>ágil, moderno y transparente. En el marco de este programa se fortalece la profesionalización del personal jurisdiccional, la incorporación de tecnologías aplicadas a las gestiones judiciales y la mejora continua de los procesos que sustentan la impartición de justicia.</w:t>
            </w:r>
          </w:p>
        </w:tc>
      </w:tr>
      <w:tr w:rsidR="009D50FA" w:rsidRPr="00423D1A" w14:paraId="5023B542" w14:textId="77777777" w:rsidTr="004839AB">
        <w:trPr>
          <w:trHeight w:val="831"/>
          <w:jc w:val="center"/>
        </w:trPr>
        <w:tc>
          <w:tcPr>
            <w:tcW w:w="9072" w:type="dxa"/>
            <w:tcMar>
              <w:top w:w="0" w:type="dxa"/>
              <w:left w:w="100" w:type="dxa"/>
              <w:bottom w:w="0" w:type="dxa"/>
              <w:right w:w="100" w:type="dxa"/>
            </w:tcMar>
          </w:tcPr>
          <w:p w14:paraId="646D4CAF" w14:textId="6EEB896C" w:rsidR="009D50FA" w:rsidRPr="00423D1A" w:rsidRDefault="002E2527" w:rsidP="00015BC5">
            <w:pPr>
              <w:tabs>
                <w:tab w:val="left" w:pos="1999"/>
              </w:tabs>
              <w:spacing w:before="240" w:after="240" w:line="276" w:lineRule="auto"/>
              <w:jc w:val="both"/>
              <w:rPr>
                <w:rFonts w:ascii="Calibri" w:eastAsia="Tahoma" w:hAnsi="Calibri" w:cs="Calibri"/>
                <w:sz w:val="16"/>
                <w:szCs w:val="16"/>
              </w:rPr>
            </w:pPr>
            <w:r w:rsidRPr="002E2527">
              <w:rPr>
                <w:rFonts w:ascii="Calibri" w:eastAsia="Tahoma" w:hAnsi="Calibri" w:cs="Calibri"/>
                <w:sz w:val="16"/>
                <w:szCs w:val="16"/>
              </w:rPr>
              <w:lastRenderedPageBreak/>
              <w:t>Programa de Vigilancia, Disciplina y Desempeño Institucional con clave PP02; responde a la creación del Tribunal de Disciplina Judicial y constituye una innovación sin precedentes en materia de control interno. Su propósito es garantizar la integridad, la ética y la responsabilidad del personal judicial y administrativo mediante la implementación de mecanismos efectivos de supervisión, evaluación del desempeño y sanción de conductas contrarias a la función pública. Este programa traduce en acciones concretas el compromiso institucional con la transparencia, la probidad y la rendición de cuentas, contribuyendo a fortalecer la confianza de la sociedad en sus instituciones de justicia.</w:t>
            </w:r>
          </w:p>
        </w:tc>
      </w:tr>
      <w:tr w:rsidR="009D50FA" w:rsidRPr="00423D1A" w14:paraId="5588E87C" w14:textId="77777777" w:rsidTr="004839AB">
        <w:trPr>
          <w:trHeight w:val="1398"/>
          <w:jc w:val="center"/>
        </w:trPr>
        <w:tc>
          <w:tcPr>
            <w:tcW w:w="9072" w:type="dxa"/>
            <w:tcMar>
              <w:top w:w="0" w:type="dxa"/>
              <w:left w:w="100" w:type="dxa"/>
              <w:bottom w:w="0" w:type="dxa"/>
              <w:right w:w="100" w:type="dxa"/>
            </w:tcMar>
          </w:tcPr>
          <w:p w14:paraId="16C3AD46" w14:textId="77777777" w:rsidR="009D50FA" w:rsidRDefault="00CB2A75" w:rsidP="009E6EDC">
            <w:pPr>
              <w:tabs>
                <w:tab w:val="left" w:pos="1999"/>
              </w:tabs>
              <w:spacing w:before="240" w:after="240" w:line="276" w:lineRule="auto"/>
              <w:jc w:val="both"/>
              <w:rPr>
                <w:rFonts w:ascii="Calibri" w:eastAsia="Tahoma" w:hAnsi="Calibri" w:cs="Calibri"/>
                <w:sz w:val="16"/>
                <w:szCs w:val="16"/>
              </w:rPr>
            </w:pPr>
            <w:r w:rsidRPr="00CB2A75">
              <w:rPr>
                <w:rFonts w:ascii="Calibri" w:eastAsia="Tahoma" w:hAnsi="Calibri" w:cs="Calibri"/>
                <w:sz w:val="16"/>
                <w:szCs w:val="16"/>
              </w:rPr>
              <w:t>Programa de Mejora de la Gestión Administrativa con clave PP03; se enfoca en el marco operativo del Órgano de Administración Judicial y trabaja con base en la optimización de los procesos administrativos, financieros y tecnológicos que respaldan la operación del Poder Judicial. A través de este programa se impulsa la modernización de los sistemas internos, la digitalización de trámites y servicios, la implementación de mecanismos de control presupuestal y la adopción de buenas prácticas de gestión orientadas a la eficiencia, la economía y la sostenibilidad institucional. Con ello se busca consolidar una administración moderna, eficaz y capaz de responder a las exigencias de un entorno público cada vez más dinámico y demandante.</w:t>
            </w:r>
          </w:p>
          <w:p w14:paraId="31FEF160" w14:textId="77777777" w:rsidR="00EB0C34" w:rsidRPr="00EB0C34" w:rsidRDefault="00EB0C34" w:rsidP="00EB0C34">
            <w:pPr>
              <w:spacing w:line="276" w:lineRule="auto"/>
              <w:jc w:val="both"/>
              <w:rPr>
                <w:rFonts w:ascii="Calibri" w:hAnsi="Calibri" w:cs="Calibri"/>
                <w:sz w:val="16"/>
                <w:szCs w:val="16"/>
              </w:rPr>
            </w:pPr>
            <w:r w:rsidRPr="00EB0C34">
              <w:rPr>
                <w:rFonts w:ascii="Calibri" w:hAnsi="Calibri" w:cs="Calibri"/>
                <w:sz w:val="16"/>
                <w:szCs w:val="16"/>
              </w:rPr>
              <w:t>La distribución presupuestaria para el ejercicio 2026, prioriza la atención de temáticas específicas, materializadas mediante 12 programas institucionales, mismos que se enuncian a continuación:</w:t>
            </w:r>
          </w:p>
          <w:p w14:paraId="1C7EC4EC" w14:textId="77777777" w:rsidR="00EB0C34" w:rsidRPr="00EB0C34" w:rsidRDefault="00EB0C34" w:rsidP="00EB0C34">
            <w:pPr>
              <w:spacing w:line="276" w:lineRule="auto"/>
              <w:jc w:val="both"/>
              <w:rPr>
                <w:rFonts w:ascii="Calibri" w:hAnsi="Calibri" w:cs="Calibri"/>
                <w:sz w:val="16"/>
                <w:szCs w:val="16"/>
              </w:rPr>
            </w:pPr>
          </w:p>
          <w:p w14:paraId="46554B6E" w14:textId="77777777" w:rsidR="00EB0C34" w:rsidRPr="00EB0C34" w:rsidRDefault="00EB0C34" w:rsidP="00EB0C34">
            <w:pPr>
              <w:pStyle w:val="Prrafodelista"/>
              <w:numPr>
                <w:ilvl w:val="0"/>
                <w:numId w:val="32"/>
              </w:numPr>
              <w:spacing w:line="276" w:lineRule="auto"/>
              <w:jc w:val="both"/>
              <w:rPr>
                <w:rFonts w:ascii="Calibri" w:hAnsi="Calibri" w:cs="Calibri"/>
                <w:sz w:val="16"/>
                <w:szCs w:val="16"/>
              </w:rPr>
            </w:pPr>
            <w:r w:rsidRPr="00EB0C34">
              <w:rPr>
                <w:rFonts w:ascii="Calibri" w:hAnsi="Calibri" w:cs="Calibri"/>
                <w:sz w:val="16"/>
                <w:szCs w:val="16"/>
              </w:rPr>
              <w:t>Programa Justicia Eficiente y Efectiva.</w:t>
            </w:r>
          </w:p>
          <w:p w14:paraId="513B8F8E" w14:textId="77777777" w:rsidR="00EB0C34" w:rsidRPr="00EB0C34" w:rsidRDefault="00EB0C34" w:rsidP="00EB0C34">
            <w:pPr>
              <w:pStyle w:val="Prrafodelista"/>
              <w:numPr>
                <w:ilvl w:val="0"/>
                <w:numId w:val="32"/>
              </w:numPr>
              <w:spacing w:line="276" w:lineRule="auto"/>
              <w:jc w:val="both"/>
              <w:rPr>
                <w:rFonts w:ascii="Calibri" w:hAnsi="Calibri" w:cs="Calibri"/>
                <w:sz w:val="16"/>
                <w:szCs w:val="16"/>
              </w:rPr>
            </w:pPr>
            <w:r w:rsidRPr="00EB0C34">
              <w:rPr>
                <w:rFonts w:ascii="Calibri" w:hAnsi="Calibri" w:cs="Calibri"/>
                <w:sz w:val="16"/>
                <w:szCs w:val="16"/>
              </w:rPr>
              <w:t>Programa Justicia de Proximidad.</w:t>
            </w:r>
          </w:p>
          <w:p w14:paraId="74FF1732" w14:textId="77777777" w:rsidR="00EB0C34" w:rsidRPr="00EB0C34" w:rsidRDefault="00EB0C34" w:rsidP="00EB0C34">
            <w:pPr>
              <w:pStyle w:val="Prrafodelista"/>
              <w:numPr>
                <w:ilvl w:val="0"/>
                <w:numId w:val="32"/>
              </w:numPr>
              <w:spacing w:line="276" w:lineRule="auto"/>
              <w:jc w:val="both"/>
              <w:rPr>
                <w:rFonts w:ascii="Calibri" w:hAnsi="Calibri" w:cs="Calibri"/>
                <w:sz w:val="16"/>
                <w:szCs w:val="16"/>
              </w:rPr>
            </w:pPr>
            <w:r w:rsidRPr="00EB0C34">
              <w:rPr>
                <w:rFonts w:ascii="Calibri" w:hAnsi="Calibri" w:cs="Calibri"/>
                <w:sz w:val="16"/>
                <w:szCs w:val="16"/>
              </w:rPr>
              <w:t>Programa Gestión Administrativa de Calidad.</w:t>
            </w:r>
          </w:p>
          <w:p w14:paraId="7929C67B" w14:textId="77777777" w:rsidR="00EB0C34" w:rsidRPr="00EB0C34" w:rsidRDefault="00EB0C34" w:rsidP="00EB0C34">
            <w:pPr>
              <w:pStyle w:val="Prrafodelista"/>
              <w:numPr>
                <w:ilvl w:val="0"/>
                <w:numId w:val="32"/>
              </w:numPr>
              <w:spacing w:line="276" w:lineRule="auto"/>
              <w:jc w:val="both"/>
              <w:rPr>
                <w:rFonts w:ascii="Calibri" w:hAnsi="Calibri" w:cs="Calibri"/>
                <w:sz w:val="16"/>
                <w:szCs w:val="16"/>
              </w:rPr>
            </w:pPr>
            <w:r w:rsidRPr="00EB0C34">
              <w:rPr>
                <w:rFonts w:ascii="Calibri" w:hAnsi="Calibri" w:cs="Calibri"/>
                <w:sz w:val="16"/>
                <w:szCs w:val="16"/>
              </w:rPr>
              <w:t>Programa Visión Administrativa con Valor Público.</w:t>
            </w:r>
          </w:p>
          <w:p w14:paraId="52B05D7C" w14:textId="77777777" w:rsidR="00EB0C34" w:rsidRPr="00EB0C34" w:rsidRDefault="00EB0C34" w:rsidP="00EB0C34">
            <w:pPr>
              <w:pStyle w:val="Prrafodelista"/>
              <w:numPr>
                <w:ilvl w:val="0"/>
                <w:numId w:val="32"/>
              </w:numPr>
              <w:spacing w:line="276" w:lineRule="auto"/>
              <w:jc w:val="both"/>
              <w:rPr>
                <w:rFonts w:ascii="Calibri" w:hAnsi="Calibri" w:cs="Calibri"/>
                <w:sz w:val="16"/>
                <w:szCs w:val="16"/>
              </w:rPr>
            </w:pPr>
            <w:r w:rsidRPr="00EB0C34">
              <w:rPr>
                <w:rFonts w:ascii="Calibri" w:hAnsi="Calibri" w:cs="Calibri"/>
                <w:sz w:val="16"/>
                <w:szCs w:val="16"/>
              </w:rPr>
              <w:t>Programa de Fortalecimiento Profesional de Capacidades y Competencias.</w:t>
            </w:r>
          </w:p>
          <w:p w14:paraId="52FF412D" w14:textId="77777777" w:rsidR="00EB0C34" w:rsidRPr="00EB0C34" w:rsidRDefault="00EB0C34" w:rsidP="00EB0C34">
            <w:pPr>
              <w:pStyle w:val="Prrafodelista"/>
              <w:numPr>
                <w:ilvl w:val="0"/>
                <w:numId w:val="32"/>
              </w:numPr>
              <w:spacing w:line="276" w:lineRule="auto"/>
              <w:jc w:val="both"/>
              <w:rPr>
                <w:rFonts w:ascii="Calibri" w:hAnsi="Calibri" w:cs="Calibri"/>
                <w:sz w:val="16"/>
                <w:szCs w:val="16"/>
              </w:rPr>
            </w:pPr>
            <w:r w:rsidRPr="00EB0C34">
              <w:rPr>
                <w:rFonts w:ascii="Calibri" w:hAnsi="Calibri" w:cs="Calibri"/>
                <w:sz w:val="16"/>
                <w:szCs w:val="16"/>
              </w:rPr>
              <w:t>Programa de Sistematización del Archivo Judicial.</w:t>
            </w:r>
          </w:p>
          <w:p w14:paraId="2574411A" w14:textId="77777777" w:rsidR="00EB0C34" w:rsidRPr="00EB0C34" w:rsidRDefault="00EB0C34" w:rsidP="00EB0C34">
            <w:pPr>
              <w:pStyle w:val="Prrafodelista"/>
              <w:numPr>
                <w:ilvl w:val="0"/>
                <w:numId w:val="32"/>
              </w:numPr>
              <w:spacing w:line="276" w:lineRule="auto"/>
              <w:jc w:val="both"/>
              <w:rPr>
                <w:rFonts w:ascii="Calibri" w:hAnsi="Calibri" w:cs="Calibri"/>
                <w:sz w:val="16"/>
                <w:szCs w:val="16"/>
              </w:rPr>
            </w:pPr>
            <w:r w:rsidRPr="00EB0C34">
              <w:rPr>
                <w:rFonts w:ascii="Calibri" w:hAnsi="Calibri" w:cs="Calibri"/>
                <w:sz w:val="16"/>
                <w:szCs w:val="16"/>
              </w:rPr>
              <w:t>Programa de Innovación Tecnológica.</w:t>
            </w:r>
          </w:p>
          <w:p w14:paraId="77F24F8B" w14:textId="77777777" w:rsidR="00EB0C34" w:rsidRPr="00EB0C34" w:rsidRDefault="00EB0C34" w:rsidP="00EB0C34">
            <w:pPr>
              <w:pStyle w:val="Prrafodelista"/>
              <w:numPr>
                <w:ilvl w:val="0"/>
                <w:numId w:val="32"/>
              </w:numPr>
              <w:spacing w:line="276" w:lineRule="auto"/>
              <w:jc w:val="both"/>
              <w:rPr>
                <w:rFonts w:ascii="Calibri" w:hAnsi="Calibri" w:cs="Calibri"/>
                <w:sz w:val="16"/>
                <w:szCs w:val="16"/>
              </w:rPr>
            </w:pPr>
            <w:r w:rsidRPr="00EB0C34">
              <w:rPr>
                <w:rFonts w:ascii="Calibri" w:hAnsi="Calibri" w:cs="Calibri"/>
                <w:sz w:val="16"/>
                <w:szCs w:val="16"/>
              </w:rPr>
              <w:t>Programa Justicia Abierta, Transparencia Institucional y Rendición de Cuentas.</w:t>
            </w:r>
          </w:p>
          <w:p w14:paraId="25E2842E" w14:textId="77777777" w:rsidR="00EB0C34" w:rsidRPr="00EB0C34" w:rsidRDefault="00EB0C34" w:rsidP="00EB0C34">
            <w:pPr>
              <w:pStyle w:val="Prrafodelista"/>
              <w:numPr>
                <w:ilvl w:val="0"/>
                <w:numId w:val="32"/>
              </w:numPr>
              <w:spacing w:line="276" w:lineRule="auto"/>
              <w:jc w:val="both"/>
              <w:rPr>
                <w:rFonts w:ascii="Calibri" w:hAnsi="Calibri" w:cs="Calibri"/>
                <w:sz w:val="16"/>
                <w:szCs w:val="16"/>
              </w:rPr>
            </w:pPr>
            <w:r w:rsidRPr="00EB0C34">
              <w:rPr>
                <w:rFonts w:ascii="Calibri" w:hAnsi="Calibri" w:cs="Calibri"/>
                <w:sz w:val="16"/>
                <w:szCs w:val="16"/>
              </w:rPr>
              <w:t>Programa de Verificación, Mantenimiento y Rehabilitación de Infraestructura Física.</w:t>
            </w:r>
          </w:p>
          <w:p w14:paraId="7DF595C6" w14:textId="77777777" w:rsidR="00EB0C34" w:rsidRPr="00EB0C34" w:rsidRDefault="00EB0C34" w:rsidP="00EB0C34">
            <w:pPr>
              <w:pStyle w:val="Prrafodelista"/>
              <w:numPr>
                <w:ilvl w:val="0"/>
                <w:numId w:val="32"/>
              </w:numPr>
              <w:spacing w:line="276" w:lineRule="auto"/>
              <w:jc w:val="both"/>
              <w:rPr>
                <w:rFonts w:ascii="Calibri" w:hAnsi="Calibri" w:cs="Calibri"/>
                <w:sz w:val="16"/>
                <w:szCs w:val="16"/>
              </w:rPr>
            </w:pPr>
            <w:r w:rsidRPr="00EB0C34">
              <w:rPr>
                <w:rFonts w:ascii="Calibri" w:hAnsi="Calibri" w:cs="Calibri"/>
                <w:sz w:val="16"/>
                <w:szCs w:val="16"/>
              </w:rPr>
              <w:t>Programa Sociedad, Institución y Derechos Humanos.</w:t>
            </w:r>
          </w:p>
          <w:p w14:paraId="517FCE8E" w14:textId="77777777" w:rsidR="00EB0C34" w:rsidRPr="00EB0C34" w:rsidRDefault="00EB0C34" w:rsidP="00EB0C34">
            <w:pPr>
              <w:pStyle w:val="Prrafodelista"/>
              <w:numPr>
                <w:ilvl w:val="0"/>
                <w:numId w:val="32"/>
              </w:numPr>
              <w:spacing w:line="276" w:lineRule="auto"/>
              <w:jc w:val="both"/>
              <w:rPr>
                <w:rFonts w:ascii="Calibri" w:hAnsi="Calibri" w:cs="Calibri"/>
                <w:sz w:val="16"/>
                <w:szCs w:val="16"/>
              </w:rPr>
            </w:pPr>
            <w:r w:rsidRPr="00EB0C34">
              <w:rPr>
                <w:rFonts w:ascii="Calibri" w:hAnsi="Calibri" w:cs="Calibri"/>
                <w:sz w:val="16"/>
                <w:szCs w:val="16"/>
              </w:rPr>
              <w:t>Programa de Bienestar y Prevención de Riesgos Laborales.</w:t>
            </w:r>
          </w:p>
          <w:p w14:paraId="25E4CC93" w14:textId="1B3A3993" w:rsidR="00CB101E" w:rsidRPr="00423D1A" w:rsidRDefault="00EB0C34" w:rsidP="00D53F0C">
            <w:pPr>
              <w:pStyle w:val="Prrafodelista"/>
              <w:numPr>
                <w:ilvl w:val="0"/>
                <w:numId w:val="32"/>
              </w:numPr>
              <w:tabs>
                <w:tab w:val="left" w:pos="1999"/>
              </w:tabs>
              <w:spacing w:before="240" w:after="240" w:line="276" w:lineRule="auto"/>
              <w:jc w:val="both"/>
              <w:rPr>
                <w:rFonts w:ascii="Calibri" w:eastAsia="Tahoma" w:hAnsi="Calibri" w:cs="Calibri"/>
                <w:b/>
                <w:sz w:val="16"/>
                <w:szCs w:val="16"/>
              </w:rPr>
            </w:pPr>
            <w:r w:rsidRPr="00D53F0C">
              <w:rPr>
                <w:rFonts w:ascii="Calibri" w:hAnsi="Calibri" w:cs="Calibri"/>
                <w:sz w:val="16"/>
                <w:szCs w:val="16"/>
              </w:rPr>
              <w:t>Programa de Impartición de Justicia en Pueblos y Comunidades Indígenas.</w:t>
            </w:r>
          </w:p>
        </w:tc>
      </w:tr>
    </w:tbl>
    <w:p w14:paraId="635BDADB" w14:textId="77777777" w:rsidR="00F54818" w:rsidRPr="00423D1A" w:rsidRDefault="00F54818">
      <w:pPr>
        <w:tabs>
          <w:tab w:val="left" w:pos="1999"/>
        </w:tabs>
        <w:spacing w:line="276" w:lineRule="auto"/>
        <w:jc w:val="center"/>
        <w:rPr>
          <w:rFonts w:ascii="Calibri" w:eastAsia="Tahoma" w:hAnsi="Calibri" w:cs="Calibri"/>
          <w:b/>
        </w:rPr>
      </w:pPr>
    </w:p>
    <w:p w14:paraId="3ECB99B2" w14:textId="77777777" w:rsidR="00F54818" w:rsidRPr="00423D1A" w:rsidRDefault="002846C5" w:rsidP="00534B16">
      <w:pPr>
        <w:pStyle w:val="Ttulo3"/>
      </w:pPr>
      <w:bookmarkStart w:id="71" w:name="_Toc217142943"/>
      <w:r w:rsidRPr="00B07571">
        <w:t>H. Servicios Personales</w:t>
      </w:r>
      <w:bookmarkEnd w:id="71"/>
      <w:r w:rsidRPr="00423D1A">
        <w:t xml:space="preserve"> </w:t>
      </w:r>
    </w:p>
    <w:p w14:paraId="23D41E6D" w14:textId="467F538E" w:rsidR="00F54818" w:rsidRDefault="002846C5" w:rsidP="003E00EF">
      <w:pPr>
        <w:pBdr>
          <w:top w:val="nil"/>
          <w:left w:val="nil"/>
          <w:bottom w:val="nil"/>
          <w:right w:val="nil"/>
          <w:between w:val="nil"/>
        </w:pBdr>
        <w:spacing w:line="276" w:lineRule="auto"/>
        <w:jc w:val="both"/>
        <w:rPr>
          <w:rFonts w:ascii="Calibri" w:eastAsia="Tahoma" w:hAnsi="Calibri" w:cs="Calibri"/>
          <w:color w:val="000000"/>
        </w:rPr>
      </w:pPr>
      <w:r w:rsidRPr="00423D1A">
        <w:rPr>
          <w:rFonts w:ascii="Calibri" w:eastAsia="Tahoma" w:hAnsi="Calibri" w:cs="Calibri"/>
          <w:color w:val="000000"/>
        </w:rPr>
        <w:t>Límites de crecimiento del capítulo 1000 servicios personales, conforme a lo establecido en la Fracción I, del Artículo 10 de la Ley de Disciplina Financiera de Entidades Federativas y los Municipios</w:t>
      </w:r>
      <w:r w:rsidR="00400BA7" w:rsidRPr="00423D1A">
        <w:rPr>
          <w:rFonts w:ascii="Calibri" w:eastAsia="Tahoma" w:hAnsi="Calibri" w:cs="Calibri"/>
          <w:color w:val="000000"/>
        </w:rPr>
        <w:t xml:space="preserve"> (Se incluye el Presupuesto correspondiente a los Proyectos Especiales anteriormente señalados y </w:t>
      </w:r>
      <w:r w:rsidR="00604AB8" w:rsidRPr="00423D1A">
        <w:rPr>
          <w:rFonts w:ascii="Calibri" w:eastAsia="Tahoma" w:hAnsi="Calibri" w:cs="Calibri"/>
          <w:color w:val="000000"/>
        </w:rPr>
        <w:t>debidamente</w:t>
      </w:r>
      <w:r w:rsidR="00400BA7" w:rsidRPr="00423D1A">
        <w:rPr>
          <w:rFonts w:ascii="Calibri" w:eastAsia="Tahoma" w:hAnsi="Calibri" w:cs="Calibri"/>
          <w:color w:val="000000"/>
        </w:rPr>
        <w:t xml:space="preserve"> justificados</w:t>
      </w:r>
      <w:r w:rsidR="00604AB8" w:rsidRPr="00423D1A">
        <w:rPr>
          <w:rFonts w:ascii="Calibri" w:eastAsia="Tahoma" w:hAnsi="Calibri" w:cs="Calibri"/>
          <w:color w:val="000000"/>
        </w:rPr>
        <w:t>)</w:t>
      </w:r>
      <w:r w:rsidRPr="00423D1A">
        <w:rPr>
          <w:rFonts w:ascii="Calibri" w:eastAsia="Tahoma" w:hAnsi="Calibri" w:cs="Calibri"/>
          <w:color w:val="000000"/>
        </w:rPr>
        <w:t>:</w:t>
      </w:r>
    </w:p>
    <w:p w14:paraId="4910CE8F" w14:textId="77777777" w:rsidR="00B07571" w:rsidRDefault="00B07571" w:rsidP="003E00EF">
      <w:pPr>
        <w:pBdr>
          <w:top w:val="nil"/>
          <w:left w:val="nil"/>
          <w:bottom w:val="nil"/>
          <w:right w:val="nil"/>
          <w:between w:val="nil"/>
        </w:pBdr>
        <w:spacing w:line="276" w:lineRule="auto"/>
        <w:jc w:val="both"/>
        <w:rPr>
          <w:rFonts w:ascii="Calibri" w:eastAsia="Tahoma" w:hAnsi="Calibri" w:cs="Calibri"/>
          <w:color w:val="000000"/>
        </w:rPr>
      </w:pPr>
    </w:p>
    <w:p w14:paraId="2C72067E" w14:textId="77777777" w:rsidR="000F3666" w:rsidRDefault="000F3666" w:rsidP="003E00EF">
      <w:pPr>
        <w:pBdr>
          <w:top w:val="nil"/>
          <w:left w:val="nil"/>
          <w:bottom w:val="nil"/>
          <w:right w:val="nil"/>
          <w:between w:val="nil"/>
        </w:pBdr>
        <w:spacing w:line="276" w:lineRule="auto"/>
        <w:jc w:val="both"/>
        <w:rPr>
          <w:rFonts w:ascii="Calibri" w:eastAsia="Tahoma" w:hAnsi="Calibri" w:cs="Calibri"/>
          <w:color w:val="000000"/>
        </w:rPr>
      </w:pPr>
    </w:p>
    <w:tbl>
      <w:tblPr>
        <w:tblW w:w="5440" w:type="dxa"/>
        <w:jc w:val="center"/>
        <w:tblCellMar>
          <w:left w:w="70" w:type="dxa"/>
          <w:right w:w="70" w:type="dxa"/>
        </w:tblCellMar>
        <w:tblLook w:val="04A0" w:firstRow="1" w:lastRow="0" w:firstColumn="1" w:lastColumn="0" w:noHBand="0" w:noVBand="1"/>
      </w:tblPr>
      <w:tblGrid>
        <w:gridCol w:w="3900"/>
        <w:gridCol w:w="1540"/>
      </w:tblGrid>
      <w:tr w:rsidR="000F3666" w:rsidRPr="000F3666" w14:paraId="4DA67A9F" w14:textId="77777777" w:rsidTr="000F3666">
        <w:trPr>
          <w:trHeight w:val="288"/>
          <w:jc w:val="center"/>
        </w:trPr>
        <w:tc>
          <w:tcPr>
            <w:tcW w:w="3900" w:type="dxa"/>
            <w:tcBorders>
              <w:top w:val="single" w:sz="4" w:space="0" w:color="auto"/>
              <w:left w:val="single" w:sz="4" w:space="0" w:color="auto"/>
              <w:bottom w:val="single" w:sz="4" w:space="0" w:color="auto"/>
              <w:right w:val="single" w:sz="4" w:space="0" w:color="auto"/>
            </w:tcBorders>
            <w:vAlign w:val="center"/>
            <w:hideMark/>
          </w:tcPr>
          <w:p w14:paraId="0C674F44" w14:textId="77777777" w:rsidR="000F3666" w:rsidRPr="000F3666" w:rsidRDefault="000F3666" w:rsidP="000F3666">
            <w:pPr>
              <w:jc w:val="center"/>
              <w:rPr>
                <w:rFonts w:ascii="Calibri" w:eastAsia="Times New Roman" w:hAnsi="Calibri" w:cs="Calibri"/>
                <w:b/>
                <w:bCs/>
                <w:color w:val="000000"/>
                <w:sz w:val="16"/>
                <w:szCs w:val="16"/>
                <w:lang w:eastAsia="es-MX"/>
              </w:rPr>
            </w:pPr>
            <w:r w:rsidRPr="000F3666">
              <w:rPr>
                <w:rFonts w:ascii="Calibri" w:eastAsia="Times New Roman" w:hAnsi="Calibri" w:cs="Calibri"/>
                <w:b/>
                <w:bCs/>
                <w:color w:val="000000"/>
                <w:sz w:val="16"/>
                <w:szCs w:val="16"/>
                <w:lang w:eastAsia="es-MX"/>
              </w:rPr>
              <w:t>CONCEPTO </w:t>
            </w:r>
          </w:p>
        </w:tc>
        <w:tc>
          <w:tcPr>
            <w:tcW w:w="1540" w:type="dxa"/>
            <w:tcBorders>
              <w:top w:val="single" w:sz="4" w:space="0" w:color="auto"/>
              <w:left w:val="nil"/>
              <w:bottom w:val="single" w:sz="4" w:space="0" w:color="auto"/>
              <w:right w:val="single" w:sz="4" w:space="0" w:color="auto"/>
            </w:tcBorders>
            <w:noWrap/>
            <w:vAlign w:val="center"/>
            <w:hideMark/>
          </w:tcPr>
          <w:p w14:paraId="7258A45D" w14:textId="77777777" w:rsidR="000F3666" w:rsidRPr="000F3666" w:rsidRDefault="000F3666" w:rsidP="000F3666">
            <w:pPr>
              <w:jc w:val="center"/>
              <w:rPr>
                <w:rFonts w:ascii="Calibri" w:eastAsia="Times New Roman" w:hAnsi="Calibri" w:cs="Calibri"/>
                <w:b/>
                <w:bCs/>
                <w:color w:val="000000"/>
                <w:sz w:val="16"/>
                <w:szCs w:val="16"/>
                <w:lang w:eastAsia="es-MX"/>
              </w:rPr>
            </w:pPr>
            <w:r w:rsidRPr="000F3666">
              <w:rPr>
                <w:rFonts w:ascii="Calibri" w:eastAsia="Times New Roman" w:hAnsi="Calibri" w:cs="Calibri"/>
                <w:b/>
                <w:bCs/>
                <w:color w:val="000000"/>
                <w:sz w:val="16"/>
                <w:szCs w:val="16"/>
                <w:lang w:eastAsia="es-MX"/>
              </w:rPr>
              <w:t> CANTIDAD  </w:t>
            </w:r>
          </w:p>
        </w:tc>
      </w:tr>
      <w:tr w:rsidR="000F3666" w:rsidRPr="000F3666" w14:paraId="575C21FA" w14:textId="77777777" w:rsidTr="000F3666">
        <w:trPr>
          <w:trHeight w:val="288"/>
          <w:jc w:val="center"/>
        </w:trPr>
        <w:tc>
          <w:tcPr>
            <w:tcW w:w="3900" w:type="dxa"/>
            <w:tcBorders>
              <w:top w:val="nil"/>
              <w:left w:val="single" w:sz="4" w:space="0" w:color="auto"/>
              <w:bottom w:val="single" w:sz="4" w:space="0" w:color="auto"/>
              <w:right w:val="single" w:sz="4" w:space="0" w:color="auto"/>
            </w:tcBorders>
            <w:vAlign w:val="center"/>
            <w:hideMark/>
          </w:tcPr>
          <w:p w14:paraId="06BB02E7" w14:textId="77777777" w:rsidR="000F3666" w:rsidRPr="000F3666" w:rsidRDefault="000F3666" w:rsidP="000F3666">
            <w:pPr>
              <w:rPr>
                <w:rFonts w:ascii="Calibri" w:eastAsia="Times New Roman" w:hAnsi="Calibri" w:cs="Calibri"/>
                <w:color w:val="000000"/>
                <w:sz w:val="16"/>
                <w:szCs w:val="16"/>
                <w:lang w:eastAsia="es-MX"/>
              </w:rPr>
            </w:pPr>
            <w:r w:rsidRPr="000F3666">
              <w:rPr>
                <w:rFonts w:ascii="Calibri" w:eastAsia="Times New Roman" w:hAnsi="Calibri" w:cs="Calibri"/>
                <w:color w:val="000000"/>
                <w:sz w:val="16"/>
                <w:szCs w:val="16"/>
                <w:lang w:eastAsia="es-MX"/>
              </w:rPr>
              <w:t>Capítulo 1000 autorizado para 2025</w:t>
            </w:r>
          </w:p>
        </w:tc>
        <w:tc>
          <w:tcPr>
            <w:tcW w:w="1540" w:type="dxa"/>
            <w:tcBorders>
              <w:top w:val="nil"/>
              <w:left w:val="nil"/>
              <w:bottom w:val="single" w:sz="4" w:space="0" w:color="auto"/>
              <w:right w:val="single" w:sz="4" w:space="0" w:color="auto"/>
            </w:tcBorders>
            <w:noWrap/>
            <w:vAlign w:val="center"/>
            <w:hideMark/>
          </w:tcPr>
          <w:p w14:paraId="4F6B02ED" w14:textId="2D6FEA97" w:rsidR="000F3666" w:rsidRPr="000F3666" w:rsidRDefault="000F3666" w:rsidP="000F3666">
            <w:pPr>
              <w:jc w:val="right"/>
              <w:rPr>
                <w:rFonts w:ascii="Calibri" w:eastAsia="Times New Roman" w:hAnsi="Calibri" w:cs="Calibri"/>
                <w:color w:val="000000"/>
                <w:sz w:val="16"/>
                <w:szCs w:val="16"/>
                <w:lang w:eastAsia="es-MX"/>
              </w:rPr>
            </w:pPr>
            <w:r w:rsidRPr="000F3666">
              <w:rPr>
                <w:rFonts w:ascii="Calibri" w:eastAsia="Times New Roman" w:hAnsi="Calibri" w:cs="Calibri"/>
                <w:color w:val="000000"/>
                <w:sz w:val="16"/>
                <w:szCs w:val="16"/>
                <w:lang w:eastAsia="es-MX"/>
              </w:rPr>
              <w:t xml:space="preserve">          772,950,149.00 </w:t>
            </w:r>
          </w:p>
        </w:tc>
      </w:tr>
      <w:tr w:rsidR="000F3666" w:rsidRPr="000F3666" w14:paraId="326F2E76" w14:textId="77777777" w:rsidTr="000F3666">
        <w:trPr>
          <w:trHeight w:val="288"/>
          <w:jc w:val="center"/>
        </w:trPr>
        <w:tc>
          <w:tcPr>
            <w:tcW w:w="3900" w:type="dxa"/>
            <w:tcBorders>
              <w:top w:val="nil"/>
              <w:left w:val="single" w:sz="4" w:space="0" w:color="auto"/>
              <w:bottom w:val="single" w:sz="4" w:space="0" w:color="auto"/>
              <w:right w:val="single" w:sz="4" w:space="0" w:color="auto"/>
            </w:tcBorders>
            <w:vAlign w:val="center"/>
            <w:hideMark/>
          </w:tcPr>
          <w:p w14:paraId="04905289" w14:textId="77777777" w:rsidR="000F3666" w:rsidRPr="000F3666" w:rsidRDefault="000F3666" w:rsidP="000F3666">
            <w:pPr>
              <w:rPr>
                <w:rFonts w:ascii="Calibri" w:eastAsia="Times New Roman" w:hAnsi="Calibri" w:cs="Calibri"/>
                <w:b/>
                <w:bCs/>
                <w:color w:val="000000"/>
                <w:sz w:val="16"/>
                <w:szCs w:val="16"/>
                <w:lang w:eastAsia="es-MX"/>
              </w:rPr>
            </w:pPr>
            <w:r w:rsidRPr="000F3666">
              <w:rPr>
                <w:rFonts w:ascii="Calibri" w:eastAsia="Times New Roman" w:hAnsi="Calibri" w:cs="Calibri"/>
                <w:b/>
                <w:bCs/>
                <w:color w:val="000000"/>
                <w:sz w:val="16"/>
                <w:szCs w:val="16"/>
                <w:lang w:eastAsia="es-MX"/>
              </w:rPr>
              <w:t>(=) Total Capítulo 1000 para el 2025</w:t>
            </w:r>
          </w:p>
        </w:tc>
        <w:tc>
          <w:tcPr>
            <w:tcW w:w="1540" w:type="dxa"/>
            <w:tcBorders>
              <w:top w:val="nil"/>
              <w:left w:val="nil"/>
              <w:bottom w:val="single" w:sz="4" w:space="0" w:color="auto"/>
              <w:right w:val="single" w:sz="4" w:space="0" w:color="auto"/>
            </w:tcBorders>
            <w:noWrap/>
            <w:vAlign w:val="center"/>
            <w:hideMark/>
          </w:tcPr>
          <w:p w14:paraId="2FBAF5A9" w14:textId="39875C07" w:rsidR="000F3666" w:rsidRPr="000F3666" w:rsidRDefault="000F3666" w:rsidP="000F3666">
            <w:pPr>
              <w:jc w:val="right"/>
              <w:rPr>
                <w:rFonts w:ascii="Calibri" w:eastAsia="Times New Roman" w:hAnsi="Calibri" w:cs="Calibri"/>
                <w:b/>
                <w:bCs/>
                <w:color w:val="000000"/>
                <w:sz w:val="16"/>
                <w:szCs w:val="16"/>
                <w:lang w:eastAsia="es-MX"/>
              </w:rPr>
            </w:pPr>
            <w:r w:rsidRPr="000F3666">
              <w:rPr>
                <w:rFonts w:ascii="Calibri" w:eastAsia="Times New Roman" w:hAnsi="Calibri" w:cs="Calibri"/>
                <w:b/>
                <w:bCs/>
                <w:color w:val="000000"/>
                <w:sz w:val="16"/>
                <w:szCs w:val="16"/>
                <w:lang w:eastAsia="es-MX"/>
              </w:rPr>
              <w:t xml:space="preserve">          772,950,149.00 </w:t>
            </w:r>
          </w:p>
        </w:tc>
      </w:tr>
      <w:tr w:rsidR="000F3666" w:rsidRPr="000F3666" w14:paraId="23D0F362" w14:textId="77777777" w:rsidTr="000F3666">
        <w:trPr>
          <w:trHeight w:val="288"/>
          <w:jc w:val="center"/>
        </w:trPr>
        <w:tc>
          <w:tcPr>
            <w:tcW w:w="3900" w:type="dxa"/>
            <w:tcBorders>
              <w:top w:val="nil"/>
              <w:left w:val="single" w:sz="4" w:space="0" w:color="auto"/>
              <w:bottom w:val="single" w:sz="4" w:space="0" w:color="auto"/>
              <w:right w:val="single" w:sz="4" w:space="0" w:color="auto"/>
            </w:tcBorders>
            <w:vAlign w:val="center"/>
            <w:hideMark/>
          </w:tcPr>
          <w:p w14:paraId="6E562514" w14:textId="77777777" w:rsidR="000F3666" w:rsidRPr="000F3666" w:rsidRDefault="000F3666" w:rsidP="000F3666">
            <w:pPr>
              <w:rPr>
                <w:rFonts w:ascii="Calibri" w:eastAsia="Times New Roman" w:hAnsi="Calibri" w:cs="Calibri"/>
                <w:color w:val="000000"/>
                <w:sz w:val="16"/>
                <w:szCs w:val="16"/>
                <w:lang w:eastAsia="es-MX"/>
              </w:rPr>
            </w:pPr>
            <w:r w:rsidRPr="000F3666">
              <w:rPr>
                <w:rFonts w:ascii="Calibri" w:eastAsia="Times New Roman" w:hAnsi="Calibri" w:cs="Calibri"/>
                <w:color w:val="000000"/>
                <w:sz w:val="16"/>
                <w:szCs w:val="16"/>
                <w:lang w:eastAsia="es-MX"/>
              </w:rPr>
              <w:t>(+) Tasa de Inflación 2025 (3.57%)</w:t>
            </w:r>
          </w:p>
        </w:tc>
        <w:tc>
          <w:tcPr>
            <w:tcW w:w="1540" w:type="dxa"/>
            <w:tcBorders>
              <w:top w:val="nil"/>
              <w:left w:val="nil"/>
              <w:bottom w:val="single" w:sz="4" w:space="0" w:color="auto"/>
              <w:right w:val="single" w:sz="4" w:space="0" w:color="auto"/>
            </w:tcBorders>
            <w:noWrap/>
            <w:vAlign w:val="center"/>
            <w:hideMark/>
          </w:tcPr>
          <w:p w14:paraId="79D963A7" w14:textId="18E242BA" w:rsidR="000F3666" w:rsidRPr="000F3666" w:rsidRDefault="000F3666" w:rsidP="000F3666">
            <w:pPr>
              <w:jc w:val="right"/>
              <w:rPr>
                <w:rFonts w:ascii="Calibri" w:eastAsia="Times New Roman" w:hAnsi="Calibri" w:cs="Calibri"/>
                <w:color w:val="000000"/>
                <w:sz w:val="16"/>
                <w:szCs w:val="16"/>
                <w:lang w:eastAsia="es-MX"/>
              </w:rPr>
            </w:pPr>
            <w:r w:rsidRPr="000F3666">
              <w:rPr>
                <w:rFonts w:ascii="Calibri" w:eastAsia="Times New Roman" w:hAnsi="Calibri" w:cs="Calibri"/>
                <w:color w:val="000000"/>
                <w:sz w:val="16"/>
                <w:szCs w:val="16"/>
                <w:lang w:eastAsia="es-MX"/>
              </w:rPr>
              <w:t xml:space="preserve">            27,594,320.00 </w:t>
            </w:r>
          </w:p>
        </w:tc>
      </w:tr>
      <w:tr w:rsidR="000F3666" w:rsidRPr="000F3666" w14:paraId="22EFF676" w14:textId="77777777" w:rsidTr="000F3666">
        <w:trPr>
          <w:trHeight w:val="288"/>
          <w:jc w:val="center"/>
        </w:trPr>
        <w:tc>
          <w:tcPr>
            <w:tcW w:w="3900" w:type="dxa"/>
            <w:tcBorders>
              <w:top w:val="nil"/>
              <w:left w:val="single" w:sz="4" w:space="0" w:color="auto"/>
              <w:bottom w:val="single" w:sz="4" w:space="0" w:color="auto"/>
              <w:right w:val="single" w:sz="4" w:space="0" w:color="auto"/>
            </w:tcBorders>
            <w:vAlign w:val="center"/>
            <w:hideMark/>
          </w:tcPr>
          <w:p w14:paraId="2215B7DE" w14:textId="77777777" w:rsidR="000F3666" w:rsidRPr="000F3666" w:rsidRDefault="000F3666" w:rsidP="000F3666">
            <w:pPr>
              <w:rPr>
                <w:rFonts w:ascii="Calibri" w:eastAsia="Times New Roman" w:hAnsi="Calibri" w:cs="Calibri"/>
                <w:b/>
                <w:bCs/>
                <w:color w:val="000000"/>
                <w:sz w:val="16"/>
                <w:szCs w:val="16"/>
                <w:lang w:eastAsia="es-MX"/>
              </w:rPr>
            </w:pPr>
            <w:r w:rsidRPr="000F3666">
              <w:rPr>
                <w:rFonts w:ascii="Calibri" w:eastAsia="Times New Roman" w:hAnsi="Calibri" w:cs="Calibri"/>
                <w:b/>
                <w:bCs/>
                <w:color w:val="000000"/>
                <w:sz w:val="16"/>
                <w:szCs w:val="16"/>
                <w:lang w:eastAsia="es-MX"/>
              </w:rPr>
              <w:t>(=) Capítulo 1000 Actualizado </w:t>
            </w:r>
          </w:p>
        </w:tc>
        <w:tc>
          <w:tcPr>
            <w:tcW w:w="1540" w:type="dxa"/>
            <w:tcBorders>
              <w:top w:val="nil"/>
              <w:left w:val="nil"/>
              <w:bottom w:val="single" w:sz="4" w:space="0" w:color="auto"/>
              <w:right w:val="single" w:sz="4" w:space="0" w:color="auto"/>
            </w:tcBorders>
            <w:noWrap/>
            <w:vAlign w:val="center"/>
            <w:hideMark/>
          </w:tcPr>
          <w:p w14:paraId="363B7B24" w14:textId="3B26864E" w:rsidR="000F3666" w:rsidRPr="000F3666" w:rsidRDefault="000F3666" w:rsidP="000F3666">
            <w:pPr>
              <w:jc w:val="right"/>
              <w:rPr>
                <w:rFonts w:ascii="Calibri" w:eastAsia="Times New Roman" w:hAnsi="Calibri" w:cs="Calibri"/>
                <w:b/>
                <w:bCs/>
                <w:color w:val="000000"/>
                <w:sz w:val="16"/>
                <w:szCs w:val="16"/>
                <w:lang w:eastAsia="es-MX"/>
              </w:rPr>
            </w:pPr>
            <w:r w:rsidRPr="000F3666">
              <w:rPr>
                <w:rFonts w:ascii="Calibri" w:eastAsia="Times New Roman" w:hAnsi="Calibri" w:cs="Calibri"/>
                <w:b/>
                <w:bCs/>
                <w:color w:val="000000"/>
                <w:sz w:val="16"/>
                <w:szCs w:val="16"/>
                <w:lang w:eastAsia="es-MX"/>
              </w:rPr>
              <w:t xml:space="preserve">          800,544,469.00 </w:t>
            </w:r>
          </w:p>
        </w:tc>
      </w:tr>
      <w:tr w:rsidR="000F3666" w:rsidRPr="000F3666" w14:paraId="0B693062" w14:textId="77777777" w:rsidTr="000F3666">
        <w:trPr>
          <w:trHeight w:val="288"/>
          <w:jc w:val="center"/>
        </w:trPr>
        <w:tc>
          <w:tcPr>
            <w:tcW w:w="3900" w:type="dxa"/>
            <w:tcBorders>
              <w:top w:val="nil"/>
              <w:left w:val="single" w:sz="4" w:space="0" w:color="auto"/>
              <w:bottom w:val="single" w:sz="4" w:space="0" w:color="auto"/>
              <w:right w:val="single" w:sz="4" w:space="0" w:color="auto"/>
            </w:tcBorders>
            <w:vAlign w:val="center"/>
            <w:hideMark/>
          </w:tcPr>
          <w:p w14:paraId="6ACED34C" w14:textId="77777777" w:rsidR="000F3666" w:rsidRPr="000F3666" w:rsidRDefault="000F3666" w:rsidP="000F3666">
            <w:pPr>
              <w:rPr>
                <w:rFonts w:ascii="Calibri" w:eastAsia="Times New Roman" w:hAnsi="Calibri" w:cs="Calibri"/>
                <w:color w:val="000000"/>
                <w:sz w:val="16"/>
                <w:szCs w:val="16"/>
                <w:lang w:eastAsia="es-MX"/>
              </w:rPr>
            </w:pPr>
            <w:r w:rsidRPr="000F3666">
              <w:rPr>
                <w:rFonts w:ascii="Calibri" w:eastAsia="Times New Roman" w:hAnsi="Calibri" w:cs="Calibri"/>
                <w:color w:val="000000"/>
                <w:sz w:val="16"/>
                <w:szCs w:val="16"/>
                <w:lang w:eastAsia="es-MX"/>
              </w:rPr>
              <w:t>(X) 2.3% de Crecimiento Real del PIB</w:t>
            </w:r>
          </w:p>
        </w:tc>
        <w:tc>
          <w:tcPr>
            <w:tcW w:w="1540" w:type="dxa"/>
            <w:tcBorders>
              <w:top w:val="nil"/>
              <w:left w:val="nil"/>
              <w:bottom w:val="single" w:sz="4" w:space="0" w:color="auto"/>
              <w:right w:val="single" w:sz="4" w:space="0" w:color="auto"/>
            </w:tcBorders>
            <w:noWrap/>
            <w:vAlign w:val="center"/>
            <w:hideMark/>
          </w:tcPr>
          <w:p w14:paraId="1B8D00EC" w14:textId="4FFB22AB" w:rsidR="000F3666" w:rsidRPr="000F3666" w:rsidRDefault="000F3666" w:rsidP="000F3666">
            <w:pPr>
              <w:jc w:val="right"/>
              <w:rPr>
                <w:rFonts w:ascii="Calibri" w:eastAsia="Times New Roman" w:hAnsi="Calibri" w:cs="Calibri"/>
                <w:color w:val="000000"/>
                <w:sz w:val="16"/>
                <w:szCs w:val="16"/>
                <w:lang w:eastAsia="es-MX"/>
              </w:rPr>
            </w:pPr>
            <w:r w:rsidRPr="000F3666">
              <w:rPr>
                <w:rFonts w:ascii="Calibri" w:eastAsia="Times New Roman" w:hAnsi="Calibri" w:cs="Calibri"/>
                <w:color w:val="000000"/>
                <w:sz w:val="16"/>
                <w:szCs w:val="16"/>
                <w:lang w:eastAsia="es-MX"/>
              </w:rPr>
              <w:t xml:space="preserve">            18,412,523.00 </w:t>
            </w:r>
          </w:p>
        </w:tc>
      </w:tr>
      <w:tr w:rsidR="000F3666" w:rsidRPr="000F3666" w14:paraId="38311602" w14:textId="77777777" w:rsidTr="000F3666">
        <w:trPr>
          <w:trHeight w:val="288"/>
          <w:jc w:val="center"/>
        </w:trPr>
        <w:tc>
          <w:tcPr>
            <w:tcW w:w="3900" w:type="dxa"/>
            <w:tcBorders>
              <w:top w:val="nil"/>
              <w:left w:val="single" w:sz="4" w:space="0" w:color="auto"/>
              <w:bottom w:val="single" w:sz="4" w:space="0" w:color="auto"/>
              <w:right w:val="single" w:sz="4" w:space="0" w:color="auto"/>
            </w:tcBorders>
            <w:vAlign w:val="center"/>
            <w:hideMark/>
          </w:tcPr>
          <w:p w14:paraId="5D71E07D" w14:textId="77777777" w:rsidR="000F3666" w:rsidRPr="000F3666" w:rsidRDefault="000F3666" w:rsidP="000F3666">
            <w:pPr>
              <w:rPr>
                <w:rFonts w:ascii="Calibri" w:eastAsia="Times New Roman" w:hAnsi="Calibri" w:cs="Calibri"/>
                <w:b/>
                <w:bCs/>
                <w:color w:val="000000"/>
                <w:sz w:val="16"/>
                <w:szCs w:val="16"/>
                <w:lang w:eastAsia="es-MX"/>
              </w:rPr>
            </w:pPr>
            <w:r w:rsidRPr="000F3666">
              <w:rPr>
                <w:rFonts w:ascii="Calibri" w:eastAsia="Times New Roman" w:hAnsi="Calibri" w:cs="Calibri"/>
                <w:b/>
                <w:bCs/>
                <w:color w:val="000000"/>
                <w:sz w:val="16"/>
                <w:szCs w:val="16"/>
                <w:lang w:eastAsia="es-MX"/>
              </w:rPr>
              <w:t>(=) Límite del Capítulo 1000 para 2025</w:t>
            </w:r>
          </w:p>
        </w:tc>
        <w:tc>
          <w:tcPr>
            <w:tcW w:w="1540" w:type="dxa"/>
            <w:tcBorders>
              <w:top w:val="nil"/>
              <w:left w:val="nil"/>
              <w:bottom w:val="single" w:sz="4" w:space="0" w:color="auto"/>
              <w:right w:val="single" w:sz="4" w:space="0" w:color="auto"/>
            </w:tcBorders>
            <w:noWrap/>
            <w:vAlign w:val="center"/>
            <w:hideMark/>
          </w:tcPr>
          <w:p w14:paraId="74BE00C9" w14:textId="706DED22" w:rsidR="000F3666" w:rsidRPr="000F3666" w:rsidRDefault="000F3666" w:rsidP="000F3666">
            <w:pPr>
              <w:jc w:val="right"/>
              <w:rPr>
                <w:rFonts w:ascii="Calibri" w:eastAsia="Times New Roman" w:hAnsi="Calibri" w:cs="Calibri"/>
                <w:b/>
                <w:bCs/>
                <w:color w:val="000000"/>
                <w:sz w:val="16"/>
                <w:szCs w:val="16"/>
                <w:lang w:eastAsia="es-MX"/>
              </w:rPr>
            </w:pPr>
            <w:r w:rsidRPr="000F3666">
              <w:rPr>
                <w:rFonts w:ascii="Calibri" w:eastAsia="Times New Roman" w:hAnsi="Calibri" w:cs="Calibri"/>
                <w:b/>
                <w:bCs/>
                <w:color w:val="000000"/>
                <w:sz w:val="16"/>
                <w:szCs w:val="16"/>
                <w:lang w:eastAsia="es-MX"/>
              </w:rPr>
              <w:t xml:space="preserve">          818,956,992.00 </w:t>
            </w:r>
          </w:p>
        </w:tc>
      </w:tr>
      <w:tr w:rsidR="000F3666" w:rsidRPr="000F3666" w14:paraId="21D7D6C6" w14:textId="77777777" w:rsidTr="000F3666">
        <w:trPr>
          <w:trHeight w:val="288"/>
          <w:jc w:val="center"/>
        </w:trPr>
        <w:tc>
          <w:tcPr>
            <w:tcW w:w="3900" w:type="dxa"/>
            <w:tcBorders>
              <w:top w:val="nil"/>
              <w:left w:val="single" w:sz="4" w:space="0" w:color="auto"/>
              <w:bottom w:val="single" w:sz="4" w:space="0" w:color="auto"/>
              <w:right w:val="single" w:sz="4" w:space="0" w:color="auto"/>
            </w:tcBorders>
            <w:vAlign w:val="center"/>
            <w:hideMark/>
          </w:tcPr>
          <w:p w14:paraId="4E260F49" w14:textId="77777777" w:rsidR="000F3666" w:rsidRPr="000F3666" w:rsidRDefault="000F3666" w:rsidP="000F3666">
            <w:pPr>
              <w:rPr>
                <w:rFonts w:ascii="Calibri" w:eastAsia="Times New Roman" w:hAnsi="Calibri" w:cs="Calibri"/>
                <w:color w:val="000000"/>
                <w:sz w:val="16"/>
                <w:szCs w:val="16"/>
                <w:lang w:eastAsia="es-MX"/>
              </w:rPr>
            </w:pPr>
            <w:r w:rsidRPr="000F3666">
              <w:rPr>
                <w:rFonts w:ascii="Calibri" w:eastAsia="Times New Roman" w:hAnsi="Calibri" w:cs="Calibri"/>
                <w:color w:val="000000"/>
                <w:sz w:val="16"/>
                <w:szCs w:val="16"/>
                <w:lang w:eastAsia="es-MX"/>
              </w:rPr>
              <w:lastRenderedPageBreak/>
              <w:t>Proyecto de Presupuesto 2026</w:t>
            </w:r>
          </w:p>
        </w:tc>
        <w:tc>
          <w:tcPr>
            <w:tcW w:w="1540" w:type="dxa"/>
            <w:tcBorders>
              <w:top w:val="nil"/>
              <w:left w:val="nil"/>
              <w:bottom w:val="single" w:sz="4" w:space="0" w:color="auto"/>
              <w:right w:val="single" w:sz="4" w:space="0" w:color="auto"/>
            </w:tcBorders>
            <w:noWrap/>
            <w:vAlign w:val="center"/>
            <w:hideMark/>
          </w:tcPr>
          <w:p w14:paraId="25254514" w14:textId="442F2A96" w:rsidR="000F3666" w:rsidRPr="000F3666" w:rsidRDefault="000F3666" w:rsidP="000F3666">
            <w:pPr>
              <w:jc w:val="right"/>
              <w:rPr>
                <w:rFonts w:ascii="Calibri" w:eastAsia="Times New Roman" w:hAnsi="Calibri" w:cs="Calibri"/>
                <w:color w:val="000000"/>
                <w:sz w:val="16"/>
                <w:szCs w:val="16"/>
                <w:lang w:eastAsia="es-MX"/>
              </w:rPr>
            </w:pPr>
            <w:r w:rsidRPr="000F3666">
              <w:rPr>
                <w:rFonts w:ascii="Calibri" w:eastAsia="Times New Roman" w:hAnsi="Calibri" w:cs="Calibri"/>
                <w:color w:val="000000"/>
                <w:sz w:val="16"/>
                <w:szCs w:val="16"/>
                <w:lang w:eastAsia="es-MX"/>
              </w:rPr>
              <w:t xml:space="preserve">          814,292,886.00 </w:t>
            </w:r>
          </w:p>
        </w:tc>
      </w:tr>
      <w:tr w:rsidR="000F3666" w:rsidRPr="000F3666" w14:paraId="13A211E4" w14:textId="77777777" w:rsidTr="000F3666">
        <w:trPr>
          <w:trHeight w:val="288"/>
          <w:jc w:val="center"/>
        </w:trPr>
        <w:tc>
          <w:tcPr>
            <w:tcW w:w="3900" w:type="dxa"/>
            <w:tcBorders>
              <w:top w:val="nil"/>
              <w:left w:val="single" w:sz="4" w:space="0" w:color="auto"/>
              <w:bottom w:val="single" w:sz="4" w:space="0" w:color="auto"/>
              <w:right w:val="single" w:sz="4" w:space="0" w:color="auto"/>
            </w:tcBorders>
            <w:vAlign w:val="center"/>
            <w:hideMark/>
          </w:tcPr>
          <w:p w14:paraId="705740D8" w14:textId="77777777" w:rsidR="000F3666" w:rsidRPr="000F3666" w:rsidRDefault="000F3666" w:rsidP="000F3666">
            <w:pPr>
              <w:rPr>
                <w:rFonts w:ascii="Calibri" w:eastAsia="Times New Roman" w:hAnsi="Calibri" w:cs="Calibri"/>
                <w:b/>
                <w:bCs/>
                <w:color w:val="000000"/>
                <w:sz w:val="16"/>
                <w:szCs w:val="16"/>
                <w:lang w:eastAsia="es-MX"/>
              </w:rPr>
            </w:pPr>
            <w:r w:rsidRPr="000F3666">
              <w:rPr>
                <w:rFonts w:ascii="Calibri" w:eastAsia="Times New Roman" w:hAnsi="Calibri" w:cs="Calibri"/>
                <w:b/>
                <w:bCs/>
                <w:color w:val="000000"/>
                <w:sz w:val="16"/>
                <w:szCs w:val="16"/>
                <w:lang w:eastAsia="es-MX"/>
              </w:rPr>
              <w:t xml:space="preserve">Diferencia </w:t>
            </w:r>
          </w:p>
        </w:tc>
        <w:tc>
          <w:tcPr>
            <w:tcW w:w="1540" w:type="dxa"/>
            <w:tcBorders>
              <w:top w:val="nil"/>
              <w:left w:val="nil"/>
              <w:bottom w:val="single" w:sz="4" w:space="0" w:color="auto"/>
              <w:right w:val="single" w:sz="4" w:space="0" w:color="auto"/>
            </w:tcBorders>
            <w:noWrap/>
            <w:vAlign w:val="center"/>
            <w:hideMark/>
          </w:tcPr>
          <w:p w14:paraId="5E5F9348" w14:textId="6081926F" w:rsidR="000F3666" w:rsidRPr="000F3666" w:rsidRDefault="000F3666" w:rsidP="000F3666">
            <w:pPr>
              <w:jc w:val="right"/>
              <w:rPr>
                <w:rFonts w:ascii="Calibri" w:eastAsia="Times New Roman" w:hAnsi="Calibri" w:cs="Calibri"/>
                <w:b/>
                <w:bCs/>
                <w:color w:val="000000"/>
                <w:sz w:val="16"/>
                <w:szCs w:val="16"/>
                <w:lang w:eastAsia="es-MX"/>
              </w:rPr>
            </w:pPr>
            <w:r w:rsidRPr="000F3666">
              <w:rPr>
                <w:rFonts w:ascii="Calibri" w:eastAsia="Times New Roman" w:hAnsi="Calibri" w:cs="Calibri"/>
                <w:b/>
                <w:bCs/>
                <w:color w:val="000000"/>
                <w:sz w:val="16"/>
                <w:szCs w:val="16"/>
                <w:lang w:eastAsia="es-MX"/>
              </w:rPr>
              <w:t xml:space="preserve">               4,664,106.00 </w:t>
            </w:r>
          </w:p>
        </w:tc>
      </w:tr>
      <w:tr w:rsidR="000F3666" w:rsidRPr="000F3666" w14:paraId="04887D3D" w14:textId="77777777" w:rsidTr="000F3666">
        <w:trPr>
          <w:trHeight w:val="288"/>
          <w:jc w:val="center"/>
        </w:trPr>
        <w:tc>
          <w:tcPr>
            <w:tcW w:w="3900" w:type="dxa"/>
            <w:tcBorders>
              <w:top w:val="nil"/>
              <w:left w:val="single" w:sz="4" w:space="0" w:color="auto"/>
              <w:bottom w:val="single" w:sz="4" w:space="0" w:color="auto"/>
              <w:right w:val="single" w:sz="4" w:space="0" w:color="auto"/>
            </w:tcBorders>
            <w:vAlign w:val="center"/>
            <w:hideMark/>
          </w:tcPr>
          <w:p w14:paraId="4B951E69" w14:textId="77777777" w:rsidR="000F3666" w:rsidRPr="000F3666" w:rsidRDefault="000F3666" w:rsidP="000F3666">
            <w:pPr>
              <w:rPr>
                <w:rFonts w:ascii="Calibri" w:eastAsia="Times New Roman" w:hAnsi="Calibri" w:cs="Calibri"/>
                <w:color w:val="000000"/>
                <w:sz w:val="16"/>
                <w:szCs w:val="16"/>
                <w:lang w:eastAsia="es-MX"/>
              </w:rPr>
            </w:pPr>
            <w:r w:rsidRPr="000F3666">
              <w:rPr>
                <w:rFonts w:ascii="Calibri" w:eastAsia="Times New Roman" w:hAnsi="Calibri" w:cs="Calibri"/>
                <w:color w:val="000000"/>
                <w:sz w:val="16"/>
                <w:szCs w:val="16"/>
                <w:lang w:eastAsia="es-MX"/>
              </w:rPr>
              <w:t>Proyectos Especiales por Reformas de Ley</w:t>
            </w:r>
          </w:p>
        </w:tc>
        <w:tc>
          <w:tcPr>
            <w:tcW w:w="1540" w:type="dxa"/>
            <w:tcBorders>
              <w:top w:val="nil"/>
              <w:left w:val="nil"/>
              <w:bottom w:val="single" w:sz="4" w:space="0" w:color="auto"/>
              <w:right w:val="single" w:sz="4" w:space="0" w:color="auto"/>
            </w:tcBorders>
            <w:noWrap/>
            <w:vAlign w:val="center"/>
            <w:hideMark/>
          </w:tcPr>
          <w:p w14:paraId="32BC8008" w14:textId="65DB9346" w:rsidR="000F3666" w:rsidRPr="000F3666" w:rsidRDefault="000F3666" w:rsidP="000F3666">
            <w:pPr>
              <w:jc w:val="right"/>
              <w:rPr>
                <w:rFonts w:ascii="Calibri" w:eastAsia="Times New Roman" w:hAnsi="Calibri" w:cs="Calibri"/>
                <w:color w:val="000000"/>
                <w:sz w:val="16"/>
                <w:szCs w:val="16"/>
                <w:lang w:eastAsia="es-MX"/>
              </w:rPr>
            </w:pPr>
            <w:r w:rsidRPr="000F3666">
              <w:rPr>
                <w:rFonts w:ascii="Calibri" w:eastAsia="Times New Roman" w:hAnsi="Calibri" w:cs="Calibri"/>
                <w:color w:val="000000"/>
                <w:sz w:val="16"/>
                <w:szCs w:val="16"/>
                <w:lang w:eastAsia="es-MX"/>
              </w:rPr>
              <w:t xml:space="preserve">               7,285,825.00 </w:t>
            </w:r>
          </w:p>
        </w:tc>
      </w:tr>
      <w:tr w:rsidR="000F3666" w:rsidRPr="000F3666" w14:paraId="6585595C" w14:textId="77777777" w:rsidTr="000F3666">
        <w:trPr>
          <w:trHeight w:val="204"/>
          <w:jc w:val="center"/>
        </w:trPr>
        <w:tc>
          <w:tcPr>
            <w:tcW w:w="3900" w:type="dxa"/>
            <w:tcBorders>
              <w:top w:val="nil"/>
              <w:left w:val="single" w:sz="4" w:space="0" w:color="auto"/>
              <w:bottom w:val="single" w:sz="4" w:space="0" w:color="auto"/>
              <w:right w:val="single" w:sz="4" w:space="0" w:color="auto"/>
            </w:tcBorders>
            <w:vAlign w:val="center"/>
            <w:hideMark/>
          </w:tcPr>
          <w:p w14:paraId="033947D5" w14:textId="576E6E08" w:rsidR="000F3666" w:rsidRPr="000F3666" w:rsidRDefault="000F3666" w:rsidP="000F3666">
            <w:pPr>
              <w:rPr>
                <w:rFonts w:ascii="Calibri" w:eastAsia="Times New Roman" w:hAnsi="Calibri" w:cs="Calibri"/>
                <w:b/>
                <w:bCs/>
                <w:color w:val="000000"/>
                <w:sz w:val="16"/>
                <w:szCs w:val="16"/>
                <w:lang w:eastAsia="es-MX"/>
              </w:rPr>
            </w:pPr>
            <w:r w:rsidRPr="000F3666">
              <w:rPr>
                <w:rFonts w:ascii="Calibri" w:eastAsia="Times New Roman" w:hAnsi="Calibri" w:cs="Calibri"/>
                <w:b/>
                <w:bCs/>
                <w:color w:val="000000"/>
                <w:sz w:val="16"/>
                <w:szCs w:val="16"/>
                <w:lang w:eastAsia="es-MX"/>
              </w:rPr>
              <w:t>Total Capítulo 1000</w:t>
            </w:r>
            <w:r>
              <w:rPr>
                <w:rFonts w:ascii="Calibri" w:eastAsia="Times New Roman" w:hAnsi="Calibri" w:cs="Calibri"/>
                <w:b/>
                <w:bCs/>
                <w:color w:val="000000"/>
                <w:sz w:val="16"/>
                <w:szCs w:val="16"/>
                <w:lang w:eastAsia="es-MX"/>
              </w:rPr>
              <w:t xml:space="preserve"> Servicios Personales</w:t>
            </w:r>
          </w:p>
        </w:tc>
        <w:tc>
          <w:tcPr>
            <w:tcW w:w="1540" w:type="dxa"/>
            <w:tcBorders>
              <w:top w:val="nil"/>
              <w:left w:val="nil"/>
              <w:bottom w:val="single" w:sz="4" w:space="0" w:color="auto"/>
              <w:right w:val="single" w:sz="4" w:space="0" w:color="auto"/>
            </w:tcBorders>
            <w:noWrap/>
            <w:vAlign w:val="center"/>
            <w:hideMark/>
          </w:tcPr>
          <w:p w14:paraId="47857279" w14:textId="33ADD44C" w:rsidR="000F3666" w:rsidRPr="000F3666" w:rsidRDefault="000F3666" w:rsidP="000F3666">
            <w:pPr>
              <w:jc w:val="right"/>
              <w:rPr>
                <w:rFonts w:ascii="Calibri" w:eastAsia="Times New Roman" w:hAnsi="Calibri" w:cs="Calibri"/>
                <w:b/>
                <w:bCs/>
                <w:color w:val="000000"/>
                <w:sz w:val="16"/>
                <w:szCs w:val="16"/>
                <w:lang w:eastAsia="es-MX"/>
              </w:rPr>
            </w:pPr>
            <w:r w:rsidRPr="000F3666">
              <w:rPr>
                <w:rFonts w:ascii="Calibri" w:eastAsia="Times New Roman" w:hAnsi="Calibri" w:cs="Calibri"/>
                <w:b/>
                <w:bCs/>
                <w:color w:val="000000"/>
                <w:sz w:val="16"/>
                <w:szCs w:val="16"/>
                <w:lang w:eastAsia="es-MX"/>
              </w:rPr>
              <w:t xml:space="preserve">          821,578,711.00 </w:t>
            </w:r>
          </w:p>
        </w:tc>
      </w:tr>
    </w:tbl>
    <w:p w14:paraId="1FD8C784" w14:textId="77777777" w:rsidR="0090380D" w:rsidRDefault="0090380D" w:rsidP="003E00EF">
      <w:pPr>
        <w:pBdr>
          <w:top w:val="nil"/>
          <w:left w:val="nil"/>
          <w:bottom w:val="nil"/>
          <w:right w:val="nil"/>
          <w:between w:val="nil"/>
        </w:pBdr>
        <w:spacing w:line="276" w:lineRule="auto"/>
        <w:jc w:val="both"/>
        <w:rPr>
          <w:rFonts w:ascii="Calibri" w:eastAsia="Tahoma" w:hAnsi="Calibri" w:cs="Calibri"/>
          <w:color w:val="000000"/>
        </w:rPr>
      </w:pPr>
    </w:p>
    <w:p w14:paraId="3484B9CC" w14:textId="31A847D7" w:rsidR="00F54818" w:rsidRPr="003E00EF" w:rsidRDefault="00965CDC" w:rsidP="003E00EF">
      <w:pPr>
        <w:pBdr>
          <w:top w:val="nil"/>
          <w:left w:val="nil"/>
          <w:bottom w:val="nil"/>
          <w:right w:val="nil"/>
          <w:between w:val="nil"/>
        </w:pBdr>
        <w:spacing w:line="276" w:lineRule="auto"/>
        <w:jc w:val="both"/>
        <w:rPr>
          <w:rFonts w:ascii="Calibri" w:eastAsia="Tahoma" w:hAnsi="Calibri" w:cs="Calibri"/>
          <w:color w:val="000000"/>
        </w:rPr>
      </w:pPr>
      <w:r w:rsidRPr="003E00EF">
        <w:rPr>
          <w:rFonts w:ascii="Calibri" w:eastAsia="Tahoma" w:hAnsi="Calibri" w:cs="Calibri"/>
          <w:color w:val="000000"/>
        </w:rPr>
        <w:t>Las e</w:t>
      </w:r>
      <w:r w:rsidR="002846C5" w:rsidRPr="003E00EF">
        <w:rPr>
          <w:rFonts w:ascii="Calibri" w:eastAsia="Tahoma" w:hAnsi="Calibri" w:cs="Calibri"/>
          <w:color w:val="000000"/>
        </w:rPr>
        <w:t>rogaciones correspondientes al gasto en Servicios Personales, comprende las remuneraciones de los Servidores Públicos, desglosando las percepciones ordinarias y extraordinarias, e incluyendo las erogaciones por concepto de obligaciones de carácter fiscal y de seguridad social, conforme a lo establecido en la Fracción II, del Artículo 10 de la Ley de Disciplina Financiera de Entidades Federativas y los Municipios:</w:t>
      </w:r>
    </w:p>
    <w:p w14:paraId="78D6A6B4" w14:textId="77777777" w:rsidR="007F3B34" w:rsidRDefault="007F3B34" w:rsidP="003E00EF">
      <w:pPr>
        <w:pBdr>
          <w:top w:val="nil"/>
          <w:left w:val="nil"/>
          <w:bottom w:val="nil"/>
          <w:right w:val="nil"/>
          <w:between w:val="nil"/>
        </w:pBdr>
        <w:spacing w:line="276" w:lineRule="auto"/>
        <w:jc w:val="both"/>
        <w:rPr>
          <w:rFonts w:ascii="Calibri" w:eastAsia="Tahoma" w:hAnsi="Calibri" w:cs="Calibri"/>
          <w:color w:val="000000"/>
        </w:rPr>
      </w:pPr>
    </w:p>
    <w:tbl>
      <w:tblPr>
        <w:tblW w:w="7300"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1240"/>
        <w:gridCol w:w="1240"/>
        <w:gridCol w:w="2800"/>
        <w:gridCol w:w="2020"/>
      </w:tblGrid>
      <w:tr w:rsidR="005561A2" w:rsidRPr="005561A2" w14:paraId="5B16F275" w14:textId="77777777" w:rsidTr="00845E43">
        <w:trPr>
          <w:trHeight w:val="300"/>
          <w:jc w:val="center"/>
        </w:trPr>
        <w:tc>
          <w:tcPr>
            <w:tcW w:w="7300" w:type="dxa"/>
            <w:gridSpan w:val="4"/>
            <w:tcBorders>
              <w:top w:val="single" w:sz="4" w:space="0" w:color="auto"/>
              <w:left w:val="single" w:sz="4" w:space="0" w:color="auto"/>
              <w:bottom w:val="nil"/>
              <w:right w:val="single" w:sz="4" w:space="0" w:color="auto"/>
            </w:tcBorders>
            <w:noWrap/>
            <w:vAlign w:val="bottom"/>
            <w:hideMark/>
          </w:tcPr>
          <w:p w14:paraId="672D976C" w14:textId="77777777" w:rsidR="005561A2" w:rsidRPr="005561A2" w:rsidRDefault="005561A2" w:rsidP="005561A2">
            <w:pPr>
              <w:jc w:val="center"/>
              <w:rPr>
                <w:rFonts w:ascii="Arial" w:eastAsia="Times New Roman" w:hAnsi="Arial" w:cs="Arial"/>
                <w:b/>
                <w:bCs/>
                <w:sz w:val="16"/>
                <w:szCs w:val="16"/>
                <w:lang w:eastAsia="es-MX"/>
              </w:rPr>
            </w:pPr>
            <w:r w:rsidRPr="005561A2">
              <w:rPr>
                <w:rFonts w:ascii="Arial" w:eastAsia="Times New Roman" w:hAnsi="Arial" w:cs="Arial"/>
                <w:b/>
                <w:bCs/>
                <w:sz w:val="16"/>
                <w:szCs w:val="16"/>
                <w:lang w:eastAsia="es-MX"/>
              </w:rPr>
              <w:t>Poder Judicial del Estado de Quintana Roo</w:t>
            </w:r>
          </w:p>
        </w:tc>
      </w:tr>
      <w:tr w:rsidR="005561A2" w:rsidRPr="005561A2" w14:paraId="7F2C11CC" w14:textId="77777777" w:rsidTr="00845E43">
        <w:trPr>
          <w:trHeight w:val="300"/>
          <w:jc w:val="center"/>
        </w:trPr>
        <w:tc>
          <w:tcPr>
            <w:tcW w:w="7300" w:type="dxa"/>
            <w:gridSpan w:val="4"/>
            <w:tcBorders>
              <w:top w:val="nil"/>
              <w:left w:val="single" w:sz="4" w:space="0" w:color="auto"/>
              <w:bottom w:val="nil"/>
              <w:right w:val="single" w:sz="4" w:space="0" w:color="auto"/>
            </w:tcBorders>
            <w:noWrap/>
            <w:vAlign w:val="bottom"/>
            <w:hideMark/>
          </w:tcPr>
          <w:p w14:paraId="1A6065BF" w14:textId="77777777" w:rsidR="005561A2" w:rsidRPr="005561A2" w:rsidRDefault="005561A2" w:rsidP="005561A2">
            <w:pPr>
              <w:jc w:val="center"/>
              <w:rPr>
                <w:rFonts w:ascii="Arial" w:eastAsia="Times New Roman" w:hAnsi="Arial" w:cs="Arial"/>
                <w:b/>
                <w:bCs/>
                <w:sz w:val="16"/>
                <w:szCs w:val="16"/>
                <w:lang w:eastAsia="es-MX"/>
              </w:rPr>
            </w:pPr>
            <w:r w:rsidRPr="005561A2">
              <w:rPr>
                <w:rFonts w:ascii="Arial" w:eastAsia="Times New Roman" w:hAnsi="Arial" w:cs="Arial"/>
                <w:b/>
                <w:bCs/>
                <w:sz w:val="16"/>
                <w:szCs w:val="16"/>
                <w:lang w:eastAsia="es-MX"/>
              </w:rPr>
              <w:t>Presupuesto de Egresos para el Ejercicio Fiscal 2026</w:t>
            </w:r>
          </w:p>
        </w:tc>
      </w:tr>
      <w:tr w:rsidR="005561A2" w:rsidRPr="005561A2" w14:paraId="0049AE10" w14:textId="77777777" w:rsidTr="00845E43">
        <w:trPr>
          <w:trHeight w:val="300"/>
          <w:jc w:val="center"/>
        </w:trPr>
        <w:tc>
          <w:tcPr>
            <w:tcW w:w="7300" w:type="dxa"/>
            <w:gridSpan w:val="4"/>
            <w:tcBorders>
              <w:top w:val="nil"/>
              <w:left w:val="single" w:sz="4" w:space="0" w:color="auto"/>
              <w:bottom w:val="single" w:sz="4" w:space="0" w:color="auto"/>
              <w:right w:val="single" w:sz="4" w:space="0" w:color="auto"/>
            </w:tcBorders>
            <w:vAlign w:val="center"/>
            <w:hideMark/>
          </w:tcPr>
          <w:p w14:paraId="58B3AEE7" w14:textId="77777777" w:rsidR="005561A2" w:rsidRPr="005561A2" w:rsidRDefault="005561A2" w:rsidP="005561A2">
            <w:pPr>
              <w:jc w:val="center"/>
              <w:rPr>
                <w:rFonts w:ascii="Calibri" w:eastAsia="Times New Roman" w:hAnsi="Calibri" w:cs="Calibri"/>
                <w:b/>
                <w:bCs/>
                <w:color w:val="000000"/>
                <w:sz w:val="16"/>
                <w:szCs w:val="16"/>
                <w:lang w:eastAsia="es-MX"/>
              </w:rPr>
            </w:pPr>
            <w:r w:rsidRPr="005561A2">
              <w:rPr>
                <w:rFonts w:ascii="Calibri" w:eastAsia="Times New Roman" w:hAnsi="Calibri" w:cs="Calibri"/>
                <w:b/>
                <w:bCs/>
                <w:color w:val="000000"/>
                <w:sz w:val="16"/>
                <w:szCs w:val="16"/>
                <w:lang w:eastAsia="es-MX"/>
              </w:rPr>
              <w:t>(Distribución del Gasto por Partida Genérica)</w:t>
            </w:r>
          </w:p>
        </w:tc>
      </w:tr>
      <w:tr w:rsidR="005561A2" w:rsidRPr="005561A2" w14:paraId="6F70C03D" w14:textId="77777777" w:rsidTr="00845E43">
        <w:trPr>
          <w:trHeight w:val="300"/>
          <w:jc w:val="center"/>
        </w:trPr>
        <w:tc>
          <w:tcPr>
            <w:tcW w:w="1240" w:type="dxa"/>
            <w:tcBorders>
              <w:top w:val="single" w:sz="4" w:space="0" w:color="auto"/>
              <w:right w:val="single" w:sz="4" w:space="0" w:color="auto"/>
            </w:tcBorders>
            <w:vAlign w:val="center"/>
            <w:hideMark/>
          </w:tcPr>
          <w:p w14:paraId="25A73CA2" w14:textId="77777777" w:rsidR="005561A2" w:rsidRPr="005561A2" w:rsidRDefault="005561A2" w:rsidP="005561A2">
            <w:pPr>
              <w:jc w:val="center"/>
              <w:rPr>
                <w:rFonts w:ascii="Calibri" w:eastAsia="Times New Roman" w:hAnsi="Calibri" w:cs="Calibri"/>
                <w:b/>
                <w:bCs/>
                <w:color w:val="000000"/>
                <w:sz w:val="16"/>
                <w:szCs w:val="16"/>
                <w:lang w:eastAsia="es-MX"/>
              </w:rPr>
            </w:pPr>
            <w:r w:rsidRPr="005561A2">
              <w:rPr>
                <w:rFonts w:ascii="Calibri" w:eastAsia="Times New Roman" w:hAnsi="Calibri" w:cs="Calibri"/>
                <w:b/>
                <w:bCs/>
                <w:color w:val="000000"/>
                <w:sz w:val="16"/>
                <w:szCs w:val="16"/>
                <w:lang w:eastAsia="es-MX"/>
              </w:rPr>
              <w:t>Clasificación</w:t>
            </w:r>
          </w:p>
        </w:tc>
        <w:tc>
          <w:tcPr>
            <w:tcW w:w="1240" w:type="dxa"/>
            <w:tcBorders>
              <w:top w:val="single" w:sz="4" w:space="0" w:color="auto"/>
              <w:left w:val="single" w:sz="4" w:space="0" w:color="auto"/>
              <w:right w:val="single" w:sz="4" w:space="0" w:color="auto"/>
            </w:tcBorders>
            <w:vAlign w:val="center"/>
            <w:hideMark/>
          </w:tcPr>
          <w:p w14:paraId="1BCDDBC3" w14:textId="0631EFE7" w:rsidR="005561A2" w:rsidRPr="005561A2" w:rsidRDefault="00123CD1" w:rsidP="005561A2">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a</w:t>
            </w:r>
            <w:r w:rsidR="005561A2" w:rsidRPr="005561A2">
              <w:rPr>
                <w:rFonts w:ascii="Calibri" w:eastAsia="Times New Roman" w:hAnsi="Calibri" w:cs="Calibri"/>
                <w:b/>
                <w:bCs/>
                <w:color w:val="000000"/>
                <w:sz w:val="16"/>
                <w:szCs w:val="16"/>
                <w:lang w:eastAsia="es-MX"/>
              </w:rPr>
              <w:t xml:space="preserve"> Genérica</w:t>
            </w:r>
          </w:p>
        </w:tc>
        <w:tc>
          <w:tcPr>
            <w:tcW w:w="2800" w:type="dxa"/>
            <w:tcBorders>
              <w:top w:val="single" w:sz="4" w:space="0" w:color="auto"/>
              <w:left w:val="single" w:sz="4" w:space="0" w:color="auto"/>
              <w:right w:val="single" w:sz="4" w:space="0" w:color="auto"/>
            </w:tcBorders>
            <w:vAlign w:val="center"/>
            <w:hideMark/>
          </w:tcPr>
          <w:p w14:paraId="43747F96" w14:textId="77777777" w:rsidR="005561A2" w:rsidRPr="005561A2" w:rsidRDefault="005561A2" w:rsidP="005561A2">
            <w:pPr>
              <w:jc w:val="center"/>
              <w:rPr>
                <w:rFonts w:ascii="Calibri" w:eastAsia="Times New Roman" w:hAnsi="Calibri" w:cs="Calibri"/>
                <w:b/>
                <w:bCs/>
                <w:color w:val="000000"/>
                <w:sz w:val="16"/>
                <w:szCs w:val="16"/>
                <w:lang w:eastAsia="es-MX"/>
              </w:rPr>
            </w:pPr>
            <w:r w:rsidRPr="005561A2">
              <w:rPr>
                <w:rFonts w:ascii="Calibri" w:eastAsia="Times New Roman" w:hAnsi="Calibri" w:cs="Calibri"/>
                <w:b/>
                <w:bCs/>
                <w:color w:val="000000"/>
                <w:sz w:val="16"/>
                <w:szCs w:val="16"/>
                <w:lang w:eastAsia="es-MX"/>
              </w:rPr>
              <w:t>Concepto</w:t>
            </w:r>
          </w:p>
        </w:tc>
        <w:tc>
          <w:tcPr>
            <w:tcW w:w="2020" w:type="dxa"/>
            <w:tcBorders>
              <w:top w:val="single" w:sz="4" w:space="0" w:color="auto"/>
              <w:left w:val="single" w:sz="4" w:space="0" w:color="auto"/>
            </w:tcBorders>
            <w:vAlign w:val="center"/>
            <w:hideMark/>
          </w:tcPr>
          <w:p w14:paraId="674F7CB9" w14:textId="77777777" w:rsidR="005561A2" w:rsidRPr="005561A2" w:rsidRDefault="005561A2" w:rsidP="005561A2">
            <w:pPr>
              <w:jc w:val="center"/>
              <w:rPr>
                <w:rFonts w:ascii="Calibri" w:eastAsia="Times New Roman" w:hAnsi="Calibri" w:cs="Calibri"/>
                <w:b/>
                <w:bCs/>
                <w:color w:val="000000"/>
                <w:sz w:val="16"/>
                <w:szCs w:val="16"/>
                <w:lang w:eastAsia="es-MX"/>
              </w:rPr>
            </w:pPr>
            <w:r w:rsidRPr="005561A2">
              <w:rPr>
                <w:rFonts w:ascii="Calibri" w:eastAsia="Times New Roman" w:hAnsi="Calibri" w:cs="Calibri"/>
                <w:b/>
                <w:bCs/>
                <w:color w:val="000000"/>
                <w:sz w:val="16"/>
                <w:szCs w:val="16"/>
                <w:lang w:eastAsia="es-MX"/>
              </w:rPr>
              <w:t xml:space="preserve"> Importe </w:t>
            </w:r>
          </w:p>
        </w:tc>
      </w:tr>
      <w:tr w:rsidR="005561A2" w:rsidRPr="005561A2" w14:paraId="2FD61ADF" w14:textId="77777777" w:rsidTr="00845E43">
        <w:trPr>
          <w:trHeight w:val="300"/>
          <w:jc w:val="center"/>
        </w:trPr>
        <w:tc>
          <w:tcPr>
            <w:tcW w:w="1240" w:type="dxa"/>
            <w:vMerge w:val="restart"/>
            <w:tcBorders>
              <w:right w:val="single" w:sz="4" w:space="0" w:color="auto"/>
            </w:tcBorders>
            <w:vAlign w:val="center"/>
            <w:hideMark/>
          </w:tcPr>
          <w:p w14:paraId="538BC7BD"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Ordinarias</w:t>
            </w:r>
          </w:p>
        </w:tc>
        <w:tc>
          <w:tcPr>
            <w:tcW w:w="1240" w:type="dxa"/>
            <w:tcBorders>
              <w:left w:val="single" w:sz="4" w:space="0" w:color="auto"/>
              <w:right w:val="single" w:sz="4" w:space="0" w:color="auto"/>
            </w:tcBorders>
            <w:vAlign w:val="center"/>
            <w:hideMark/>
          </w:tcPr>
          <w:p w14:paraId="347A86EF"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1130</w:t>
            </w:r>
          </w:p>
        </w:tc>
        <w:tc>
          <w:tcPr>
            <w:tcW w:w="2800" w:type="dxa"/>
            <w:tcBorders>
              <w:left w:val="single" w:sz="4" w:space="0" w:color="auto"/>
              <w:right w:val="single" w:sz="4" w:space="0" w:color="auto"/>
            </w:tcBorders>
            <w:vAlign w:val="center"/>
            <w:hideMark/>
          </w:tcPr>
          <w:p w14:paraId="5B976088"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Sueldo base al personal permanente</w:t>
            </w:r>
          </w:p>
        </w:tc>
        <w:tc>
          <w:tcPr>
            <w:tcW w:w="2020" w:type="dxa"/>
            <w:tcBorders>
              <w:left w:val="single" w:sz="4" w:space="0" w:color="auto"/>
            </w:tcBorders>
            <w:vAlign w:val="center"/>
            <w:hideMark/>
          </w:tcPr>
          <w:p w14:paraId="595F15D9"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219,705,116.00</w:t>
            </w:r>
          </w:p>
        </w:tc>
      </w:tr>
      <w:tr w:rsidR="005561A2" w:rsidRPr="005561A2" w14:paraId="6A24D66D" w14:textId="77777777" w:rsidTr="00845E43">
        <w:trPr>
          <w:trHeight w:val="300"/>
          <w:jc w:val="center"/>
        </w:trPr>
        <w:tc>
          <w:tcPr>
            <w:tcW w:w="1240" w:type="dxa"/>
            <w:vMerge/>
            <w:tcBorders>
              <w:right w:val="single" w:sz="4" w:space="0" w:color="auto"/>
            </w:tcBorders>
            <w:vAlign w:val="center"/>
            <w:hideMark/>
          </w:tcPr>
          <w:p w14:paraId="43D1AC36" w14:textId="77777777" w:rsidR="005561A2" w:rsidRPr="005561A2" w:rsidRDefault="005561A2" w:rsidP="005561A2">
            <w:pPr>
              <w:rPr>
                <w:rFonts w:ascii="Calibri" w:eastAsia="Times New Roman" w:hAnsi="Calibri" w:cs="Calibri"/>
                <w:color w:val="000000"/>
                <w:sz w:val="16"/>
                <w:szCs w:val="16"/>
                <w:lang w:eastAsia="es-MX"/>
              </w:rPr>
            </w:pPr>
          </w:p>
        </w:tc>
        <w:tc>
          <w:tcPr>
            <w:tcW w:w="1240" w:type="dxa"/>
            <w:tcBorders>
              <w:left w:val="single" w:sz="4" w:space="0" w:color="auto"/>
              <w:right w:val="single" w:sz="4" w:space="0" w:color="auto"/>
            </w:tcBorders>
            <w:vAlign w:val="center"/>
            <w:hideMark/>
          </w:tcPr>
          <w:p w14:paraId="5DC86D3B"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1210</w:t>
            </w:r>
          </w:p>
        </w:tc>
        <w:tc>
          <w:tcPr>
            <w:tcW w:w="2800" w:type="dxa"/>
            <w:tcBorders>
              <w:left w:val="single" w:sz="4" w:space="0" w:color="auto"/>
              <w:right w:val="single" w:sz="4" w:space="0" w:color="auto"/>
            </w:tcBorders>
            <w:vAlign w:val="center"/>
            <w:hideMark/>
          </w:tcPr>
          <w:p w14:paraId="6D135390"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Honorarios asimilables a salarios</w:t>
            </w:r>
          </w:p>
        </w:tc>
        <w:tc>
          <w:tcPr>
            <w:tcW w:w="2020" w:type="dxa"/>
            <w:tcBorders>
              <w:left w:val="single" w:sz="4" w:space="0" w:color="auto"/>
            </w:tcBorders>
            <w:vAlign w:val="center"/>
            <w:hideMark/>
          </w:tcPr>
          <w:p w14:paraId="1979A111"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65,577,604.00</w:t>
            </w:r>
          </w:p>
        </w:tc>
      </w:tr>
      <w:tr w:rsidR="005561A2" w:rsidRPr="005561A2" w14:paraId="05D5276E" w14:textId="77777777" w:rsidTr="00845E43">
        <w:trPr>
          <w:trHeight w:val="420"/>
          <w:jc w:val="center"/>
        </w:trPr>
        <w:tc>
          <w:tcPr>
            <w:tcW w:w="1240" w:type="dxa"/>
            <w:vMerge/>
            <w:tcBorders>
              <w:right w:val="single" w:sz="4" w:space="0" w:color="auto"/>
            </w:tcBorders>
            <w:vAlign w:val="center"/>
            <w:hideMark/>
          </w:tcPr>
          <w:p w14:paraId="2242F7DB" w14:textId="77777777" w:rsidR="005561A2" w:rsidRPr="005561A2" w:rsidRDefault="005561A2" w:rsidP="005561A2">
            <w:pPr>
              <w:rPr>
                <w:rFonts w:ascii="Calibri" w:eastAsia="Times New Roman" w:hAnsi="Calibri" w:cs="Calibri"/>
                <w:color w:val="000000"/>
                <w:sz w:val="16"/>
                <w:szCs w:val="16"/>
                <w:lang w:eastAsia="es-MX"/>
              </w:rPr>
            </w:pPr>
          </w:p>
        </w:tc>
        <w:tc>
          <w:tcPr>
            <w:tcW w:w="1240" w:type="dxa"/>
            <w:tcBorders>
              <w:left w:val="single" w:sz="4" w:space="0" w:color="auto"/>
              <w:right w:val="single" w:sz="4" w:space="0" w:color="auto"/>
            </w:tcBorders>
            <w:vAlign w:val="center"/>
            <w:hideMark/>
          </w:tcPr>
          <w:p w14:paraId="7E2B4161"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1310</w:t>
            </w:r>
          </w:p>
        </w:tc>
        <w:tc>
          <w:tcPr>
            <w:tcW w:w="2800" w:type="dxa"/>
            <w:tcBorders>
              <w:left w:val="single" w:sz="4" w:space="0" w:color="auto"/>
              <w:right w:val="single" w:sz="4" w:space="0" w:color="auto"/>
            </w:tcBorders>
            <w:vAlign w:val="center"/>
            <w:hideMark/>
          </w:tcPr>
          <w:p w14:paraId="5C78289D"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Primas por años de servicios efectivos prestados</w:t>
            </w:r>
          </w:p>
        </w:tc>
        <w:tc>
          <w:tcPr>
            <w:tcW w:w="2020" w:type="dxa"/>
            <w:tcBorders>
              <w:left w:val="single" w:sz="4" w:space="0" w:color="auto"/>
            </w:tcBorders>
            <w:vAlign w:val="center"/>
            <w:hideMark/>
          </w:tcPr>
          <w:p w14:paraId="08BAEAFA"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20,586,046.00</w:t>
            </w:r>
          </w:p>
        </w:tc>
      </w:tr>
      <w:tr w:rsidR="005561A2" w:rsidRPr="005561A2" w14:paraId="55EECA72" w14:textId="77777777" w:rsidTr="00845E43">
        <w:trPr>
          <w:trHeight w:val="300"/>
          <w:jc w:val="center"/>
        </w:trPr>
        <w:tc>
          <w:tcPr>
            <w:tcW w:w="1240" w:type="dxa"/>
            <w:vMerge/>
            <w:tcBorders>
              <w:right w:val="single" w:sz="4" w:space="0" w:color="auto"/>
            </w:tcBorders>
            <w:vAlign w:val="center"/>
            <w:hideMark/>
          </w:tcPr>
          <w:p w14:paraId="5D5659B0" w14:textId="77777777" w:rsidR="005561A2" w:rsidRPr="005561A2" w:rsidRDefault="005561A2" w:rsidP="005561A2">
            <w:pPr>
              <w:rPr>
                <w:rFonts w:ascii="Calibri" w:eastAsia="Times New Roman" w:hAnsi="Calibri" w:cs="Calibri"/>
                <w:color w:val="000000"/>
                <w:sz w:val="16"/>
                <w:szCs w:val="16"/>
                <w:lang w:eastAsia="es-MX"/>
              </w:rPr>
            </w:pPr>
          </w:p>
        </w:tc>
        <w:tc>
          <w:tcPr>
            <w:tcW w:w="1240" w:type="dxa"/>
            <w:tcBorders>
              <w:left w:val="single" w:sz="4" w:space="0" w:color="auto"/>
              <w:right w:val="single" w:sz="4" w:space="0" w:color="auto"/>
            </w:tcBorders>
            <w:vAlign w:val="center"/>
            <w:hideMark/>
          </w:tcPr>
          <w:p w14:paraId="54BB8DA7"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1340</w:t>
            </w:r>
          </w:p>
        </w:tc>
        <w:tc>
          <w:tcPr>
            <w:tcW w:w="2800" w:type="dxa"/>
            <w:tcBorders>
              <w:left w:val="single" w:sz="4" w:space="0" w:color="auto"/>
              <w:right w:val="single" w:sz="4" w:space="0" w:color="auto"/>
            </w:tcBorders>
            <w:vAlign w:val="center"/>
            <w:hideMark/>
          </w:tcPr>
          <w:p w14:paraId="3A361BE8"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Compensaciones</w:t>
            </w:r>
          </w:p>
        </w:tc>
        <w:tc>
          <w:tcPr>
            <w:tcW w:w="2020" w:type="dxa"/>
            <w:tcBorders>
              <w:left w:val="single" w:sz="4" w:space="0" w:color="auto"/>
            </w:tcBorders>
            <w:vAlign w:val="center"/>
            <w:hideMark/>
          </w:tcPr>
          <w:p w14:paraId="48D95DC2"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233,058,591.00</w:t>
            </w:r>
          </w:p>
        </w:tc>
      </w:tr>
      <w:tr w:rsidR="005561A2" w:rsidRPr="005561A2" w14:paraId="4735009C" w14:textId="77777777" w:rsidTr="00845E43">
        <w:trPr>
          <w:trHeight w:val="300"/>
          <w:jc w:val="center"/>
        </w:trPr>
        <w:tc>
          <w:tcPr>
            <w:tcW w:w="1240" w:type="dxa"/>
            <w:vMerge/>
            <w:tcBorders>
              <w:right w:val="single" w:sz="4" w:space="0" w:color="auto"/>
            </w:tcBorders>
            <w:vAlign w:val="center"/>
            <w:hideMark/>
          </w:tcPr>
          <w:p w14:paraId="44D951A1" w14:textId="77777777" w:rsidR="005561A2" w:rsidRPr="005561A2" w:rsidRDefault="005561A2" w:rsidP="005561A2">
            <w:pPr>
              <w:rPr>
                <w:rFonts w:ascii="Calibri" w:eastAsia="Times New Roman" w:hAnsi="Calibri" w:cs="Calibri"/>
                <w:color w:val="000000"/>
                <w:sz w:val="16"/>
                <w:szCs w:val="16"/>
                <w:lang w:eastAsia="es-MX"/>
              </w:rPr>
            </w:pPr>
          </w:p>
        </w:tc>
        <w:tc>
          <w:tcPr>
            <w:tcW w:w="1240" w:type="dxa"/>
            <w:tcBorders>
              <w:left w:val="single" w:sz="4" w:space="0" w:color="auto"/>
              <w:right w:val="single" w:sz="4" w:space="0" w:color="auto"/>
            </w:tcBorders>
            <w:vAlign w:val="center"/>
            <w:hideMark/>
          </w:tcPr>
          <w:p w14:paraId="601D5BA3" w14:textId="79D25AEA" w:rsidR="005561A2" w:rsidRPr="005561A2" w:rsidRDefault="00E075C6" w:rsidP="005561A2">
            <w:pPr>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1540</w:t>
            </w:r>
          </w:p>
        </w:tc>
        <w:tc>
          <w:tcPr>
            <w:tcW w:w="2800" w:type="dxa"/>
            <w:tcBorders>
              <w:left w:val="single" w:sz="4" w:space="0" w:color="auto"/>
              <w:right w:val="single" w:sz="4" w:space="0" w:color="auto"/>
            </w:tcBorders>
            <w:vAlign w:val="center"/>
            <w:hideMark/>
          </w:tcPr>
          <w:p w14:paraId="6151675C"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Prestaciones contractuales</w:t>
            </w:r>
          </w:p>
        </w:tc>
        <w:tc>
          <w:tcPr>
            <w:tcW w:w="2020" w:type="dxa"/>
            <w:tcBorders>
              <w:left w:val="single" w:sz="4" w:space="0" w:color="auto"/>
            </w:tcBorders>
            <w:vAlign w:val="center"/>
            <w:hideMark/>
          </w:tcPr>
          <w:p w14:paraId="0AF72AE3"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2,437,000.00</w:t>
            </w:r>
          </w:p>
        </w:tc>
      </w:tr>
      <w:tr w:rsidR="005561A2" w:rsidRPr="005561A2" w14:paraId="6F4F97CA" w14:textId="77777777" w:rsidTr="00845E43">
        <w:trPr>
          <w:trHeight w:val="420"/>
          <w:jc w:val="center"/>
        </w:trPr>
        <w:tc>
          <w:tcPr>
            <w:tcW w:w="1240" w:type="dxa"/>
            <w:vMerge w:val="restart"/>
            <w:tcBorders>
              <w:right w:val="single" w:sz="4" w:space="0" w:color="auto"/>
            </w:tcBorders>
            <w:vAlign w:val="center"/>
            <w:hideMark/>
          </w:tcPr>
          <w:p w14:paraId="576538B6"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Extraordinarias</w:t>
            </w:r>
          </w:p>
        </w:tc>
        <w:tc>
          <w:tcPr>
            <w:tcW w:w="1240" w:type="dxa"/>
            <w:tcBorders>
              <w:left w:val="single" w:sz="4" w:space="0" w:color="auto"/>
              <w:right w:val="single" w:sz="4" w:space="0" w:color="auto"/>
            </w:tcBorders>
            <w:vAlign w:val="center"/>
            <w:hideMark/>
          </w:tcPr>
          <w:p w14:paraId="613D885D"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1230</w:t>
            </w:r>
          </w:p>
        </w:tc>
        <w:tc>
          <w:tcPr>
            <w:tcW w:w="2800" w:type="dxa"/>
            <w:tcBorders>
              <w:left w:val="single" w:sz="4" w:space="0" w:color="auto"/>
              <w:right w:val="single" w:sz="4" w:space="0" w:color="auto"/>
            </w:tcBorders>
            <w:vAlign w:val="center"/>
            <w:hideMark/>
          </w:tcPr>
          <w:p w14:paraId="10A5475B"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Retribuciones por servicios de carácter social</w:t>
            </w:r>
          </w:p>
        </w:tc>
        <w:tc>
          <w:tcPr>
            <w:tcW w:w="2020" w:type="dxa"/>
            <w:tcBorders>
              <w:left w:val="single" w:sz="4" w:space="0" w:color="auto"/>
            </w:tcBorders>
            <w:vAlign w:val="center"/>
            <w:hideMark/>
          </w:tcPr>
          <w:p w14:paraId="2FAF334B"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0.00</w:t>
            </w:r>
          </w:p>
        </w:tc>
      </w:tr>
      <w:tr w:rsidR="005561A2" w:rsidRPr="005561A2" w14:paraId="302823B6" w14:textId="77777777" w:rsidTr="00845E43">
        <w:trPr>
          <w:trHeight w:val="420"/>
          <w:jc w:val="center"/>
        </w:trPr>
        <w:tc>
          <w:tcPr>
            <w:tcW w:w="1240" w:type="dxa"/>
            <w:vMerge/>
            <w:tcBorders>
              <w:right w:val="single" w:sz="4" w:space="0" w:color="auto"/>
            </w:tcBorders>
            <w:vAlign w:val="center"/>
            <w:hideMark/>
          </w:tcPr>
          <w:p w14:paraId="5B7F0E87" w14:textId="77777777" w:rsidR="005561A2" w:rsidRPr="005561A2" w:rsidRDefault="005561A2" w:rsidP="005561A2">
            <w:pPr>
              <w:rPr>
                <w:rFonts w:ascii="Calibri" w:eastAsia="Times New Roman" w:hAnsi="Calibri" w:cs="Calibri"/>
                <w:color w:val="000000"/>
                <w:sz w:val="16"/>
                <w:szCs w:val="16"/>
                <w:lang w:eastAsia="es-MX"/>
              </w:rPr>
            </w:pPr>
          </w:p>
        </w:tc>
        <w:tc>
          <w:tcPr>
            <w:tcW w:w="1240" w:type="dxa"/>
            <w:tcBorders>
              <w:left w:val="single" w:sz="4" w:space="0" w:color="auto"/>
              <w:right w:val="single" w:sz="4" w:space="0" w:color="auto"/>
            </w:tcBorders>
            <w:vAlign w:val="center"/>
            <w:hideMark/>
          </w:tcPr>
          <w:p w14:paraId="345D2B7C"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1320</w:t>
            </w:r>
          </w:p>
        </w:tc>
        <w:tc>
          <w:tcPr>
            <w:tcW w:w="2800" w:type="dxa"/>
            <w:tcBorders>
              <w:left w:val="single" w:sz="4" w:space="0" w:color="auto"/>
              <w:right w:val="single" w:sz="4" w:space="0" w:color="auto"/>
            </w:tcBorders>
            <w:vAlign w:val="center"/>
            <w:hideMark/>
          </w:tcPr>
          <w:p w14:paraId="7559F0BC"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Primas de vacaciones, dominical y gratificación de fin de año</w:t>
            </w:r>
          </w:p>
        </w:tc>
        <w:tc>
          <w:tcPr>
            <w:tcW w:w="2020" w:type="dxa"/>
            <w:tcBorders>
              <w:left w:val="single" w:sz="4" w:space="0" w:color="auto"/>
            </w:tcBorders>
            <w:vAlign w:val="center"/>
            <w:hideMark/>
          </w:tcPr>
          <w:p w14:paraId="16756173"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124,176,639.00</w:t>
            </w:r>
          </w:p>
        </w:tc>
      </w:tr>
      <w:tr w:rsidR="005561A2" w:rsidRPr="005561A2" w14:paraId="4AB69D96" w14:textId="77777777" w:rsidTr="00845E43">
        <w:trPr>
          <w:trHeight w:val="300"/>
          <w:jc w:val="center"/>
        </w:trPr>
        <w:tc>
          <w:tcPr>
            <w:tcW w:w="1240" w:type="dxa"/>
            <w:vMerge/>
            <w:tcBorders>
              <w:right w:val="single" w:sz="4" w:space="0" w:color="auto"/>
            </w:tcBorders>
            <w:vAlign w:val="center"/>
            <w:hideMark/>
          </w:tcPr>
          <w:p w14:paraId="0EEEDA08" w14:textId="77777777" w:rsidR="005561A2" w:rsidRPr="005561A2" w:rsidRDefault="005561A2" w:rsidP="005561A2">
            <w:pPr>
              <w:rPr>
                <w:rFonts w:ascii="Calibri" w:eastAsia="Times New Roman" w:hAnsi="Calibri" w:cs="Calibri"/>
                <w:color w:val="000000"/>
                <w:sz w:val="16"/>
                <w:szCs w:val="16"/>
                <w:lang w:eastAsia="es-MX"/>
              </w:rPr>
            </w:pPr>
          </w:p>
        </w:tc>
        <w:tc>
          <w:tcPr>
            <w:tcW w:w="1240" w:type="dxa"/>
            <w:tcBorders>
              <w:left w:val="single" w:sz="4" w:space="0" w:color="auto"/>
              <w:right w:val="single" w:sz="4" w:space="0" w:color="auto"/>
            </w:tcBorders>
            <w:vAlign w:val="center"/>
            <w:hideMark/>
          </w:tcPr>
          <w:p w14:paraId="7C2F215F"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1520</w:t>
            </w:r>
          </w:p>
        </w:tc>
        <w:tc>
          <w:tcPr>
            <w:tcW w:w="2800" w:type="dxa"/>
            <w:tcBorders>
              <w:left w:val="single" w:sz="4" w:space="0" w:color="auto"/>
              <w:right w:val="single" w:sz="4" w:space="0" w:color="auto"/>
            </w:tcBorders>
            <w:vAlign w:val="center"/>
            <w:hideMark/>
          </w:tcPr>
          <w:p w14:paraId="372029C1"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Indemnizaciones</w:t>
            </w:r>
          </w:p>
        </w:tc>
        <w:tc>
          <w:tcPr>
            <w:tcW w:w="2020" w:type="dxa"/>
            <w:tcBorders>
              <w:left w:val="single" w:sz="4" w:space="0" w:color="auto"/>
            </w:tcBorders>
            <w:vAlign w:val="center"/>
            <w:hideMark/>
          </w:tcPr>
          <w:p w14:paraId="67EEAED9"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0.00</w:t>
            </w:r>
          </w:p>
        </w:tc>
      </w:tr>
      <w:tr w:rsidR="005561A2" w:rsidRPr="005561A2" w14:paraId="7E03021A" w14:textId="77777777" w:rsidTr="00845E43">
        <w:trPr>
          <w:trHeight w:val="300"/>
          <w:jc w:val="center"/>
        </w:trPr>
        <w:tc>
          <w:tcPr>
            <w:tcW w:w="1240" w:type="dxa"/>
            <w:vMerge/>
            <w:tcBorders>
              <w:right w:val="single" w:sz="4" w:space="0" w:color="auto"/>
            </w:tcBorders>
            <w:vAlign w:val="center"/>
            <w:hideMark/>
          </w:tcPr>
          <w:p w14:paraId="5AC86CC4" w14:textId="77777777" w:rsidR="005561A2" w:rsidRPr="005561A2" w:rsidRDefault="005561A2" w:rsidP="005561A2">
            <w:pPr>
              <w:rPr>
                <w:rFonts w:ascii="Calibri" w:eastAsia="Times New Roman" w:hAnsi="Calibri" w:cs="Calibri"/>
                <w:color w:val="000000"/>
                <w:sz w:val="16"/>
                <w:szCs w:val="16"/>
                <w:lang w:eastAsia="es-MX"/>
              </w:rPr>
            </w:pPr>
          </w:p>
        </w:tc>
        <w:tc>
          <w:tcPr>
            <w:tcW w:w="1240" w:type="dxa"/>
            <w:tcBorders>
              <w:left w:val="single" w:sz="4" w:space="0" w:color="auto"/>
              <w:right w:val="single" w:sz="4" w:space="0" w:color="auto"/>
            </w:tcBorders>
            <w:vAlign w:val="center"/>
            <w:hideMark/>
          </w:tcPr>
          <w:p w14:paraId="56017CE9"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1530</w:t>
            </w:r>
          </w:p>
        </w:tc>
        <w:tc>
          <w:tcPr>
            <w:tcW w:w="2800" w:type="dxa"/>
            <w:tcBorders>
              <w:left w:val="single" w:sz="4" w:space="0" w:color="auto"/>
              <w:right w:val="single" w:sz="4" w:space="0" w:color="auto"/>
            </w:tcBorders>
            <w:vAlign w:val="center"/>
            <w:hideMark/>
          </w:tcPr>
          <w:p w14:paraId="1221CB18"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Prestaciones y haberes de retiro</w:t>
            </w:r>
          </w:p>
        </w:tc>
        <w:tc>
          <w:tcPr>
            <w:tcW w:w="2020" w:type="dxa"/>
            <w:tcBorders>
              <w:left w:val="single" w:sz="4" w:space="0" w:color="auto"/>
            </w:tcBorders>
            <w:vAlign w:val="center"/>
            <w:hideMark/>
          </w:tcPr>
          <w:p w14:paraId="35790008"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20,396,501.00</w:t>
            </w:r>
          </w:p>
        </w:tc>
      </w:tr>
      <w:tr w:rsidR="005561A2" w:rsidRPr="005561A2" w14:paraId="43A3E91D" w14:textId="77777777" w:rsidTr="00845E43">
        <w:trPr>
          <w:trHeight w:val="300"/>
          <w:jc w:val="center"/>
        </w:trPr>
        <w:tc>
          <w:tcPr>
            <w:tcW w:w="1240" w:type="dxa"/>
            <w:vMerge/>
            <w:tcBorders>
              <w:right w:val="single" w:sz="4" w:space="0" w:color="auto"/>
            </w:tcBorders>
            <w:vAlign w:val="center"/>
            <w:hideMark/>
          </w:tcPr>
          <w:p w14:paraId="54749F6C" w14:textId="77777777" w:rsidR="005561A2" w:rsidRPr="005561A2" w:rsidRDefault="005561A2" w:rsidP="005561A2">
            <w:pPr>
              <w:rPr>
                <w:rFonts w:ascii="Calibri" w:eastAsia="Times New Roman" w:hAnsi="Calibri" w:cs="Calibri"/>
                <w:color w:val="000000"/>
                <w:sz w:val="16"/>
                <w:szCs w:val="16"/>
                <w:lang w:eastAsia="es-MX"/>
              </w:rPr>
            </w:pPr>
          </w:p>
        </w:tc>
        <w:tc>
          <w:tcPr>
            <w:tcW w:w="1240" w:type="dxa"/>
            <w:tcBorders>
              <w:left w:val="single" w:sz="4" w:space="0" w:color="auto"/>
              <w:right w:val="single" w:sz="4" w:space="0" w:color="auto"/>
            </w:tcBorders>
            <w:vAlign w:val="center"/>
            <w:hideMark/>
          </w:tcPr>
          <w:p w14:paraId="1914D55E"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1540</w:t>
            </w:r>
          </w:p>
        </w:tc>
        <w:tc>
          <w:tcPr>
            <w:tcW w:w="2800" w:type="dxa"/>
            <w:tcBorders>
              <w:left w:val="single" w:sz="4" w:space="0" w:color="auto"/>
              <w:right w:val="single" w:sz="4" w:space="0" w:color="auto"/>
            </w:tcBorders>
            <w:vAlign w:val="center"/>
            <w:hideMark/>
          </w:tcPr>
          <w:p w14:paraId="4F4A368A"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Prestaciones contractuales</w:t>
            </w:r>
          </w:p>
        </w:tc>
        <w:tc>
          <w:tcPr>
            <w:tcW w:w="2020" w:type="dxa"/>
            <w:tcBorders>
              <w:left w:val="single" w:sz="4" w:space="0" w:color="auto"/>
            </w:tcBorders>
            <w:vAlign w:val="center"/>
            <w:hideMark/>
          </w:tcPr>
          <w:p w14:paraId="6D1B193B"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34,279,271.00</w:t>
            </w:r>
          </w:p>
        </w:tc>
      </w:tr>
      <w:tr w:rsidR="005561A2" w:rsidRPr="005561A2" w14:paraId="505BEB9A" w14:textId="77777777" w:rsidTr="00845E43">
        <w:trPr>
          <w:trHeight w:val="420"/>
          <w:jc w:val="center"/>
        </w:trPr>
        <w:tc>
          <w:tcPr>
            <w:tcW w:w="1240" w:type="dxa"/>
            <w:vMerge/>
            <w:tcBorders>
              <w:right w:val="single" w:sz="4" w:space="0" w:color="auto"/>
            </w:tcBorders>
            <w:vAlign w:val="center"/>
            <w:hideMark/>
          </w:tcPr>
          <w:p w14:paraId="0232E0F8" w14:textId="77777777" w:rsidR="005561A2" w:rsidRPr="005561A2" w:rsidRDefault="005561A2" w:rsidP="005561A2">
            <w:pPr>
              <w:rPr>
                <w:rFonts w:ascii="Calibri" w:eastAsia="Times New Roman" w:hAnsi="Calibri" w:cs="Calibri"/>
                <w:color w:val="000000"/>
                <w:sz w:val="16"/>
                <w:szCs w:val="16"/>
                <w:lang w:eastAsia="es-MX"/>
              </w:rPr>
            </w:pPr>
          </w:p>
        </w:tc>
        <w:tc>
          <w:tcPr>
            <w:tcW w:w="1240" w:type="dxa"/>
            <w:tcBorders>
              <w:left w:val="single" w:sz="4" w:space="0" w:color="auto"/>
              <w:right w:val="single" w:sz="4" w:space="0" w:color="auto"/>
            </w:tcBorders>
            <w:vAlign w:val="center"/>
            <w:hideMark/>
          </w:tcPr>
          <w:p w14:paraId="74ED3EFD"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1590</w:t>
            </w:r>
          </w:p>
        </w:tc>
        <w:tc>
          <w:tcPr>
            <w:tcW w:w="2800" w:type="dxa"/>
            <w:tcBorders>
              <w:left w:val="single" w:sz="4" w:space="0" w:color="auto"/>
              <w:right w:val="single" w:sz="4" w:space="0" w:color="auto"/>
            </w:tcBorders>
            <w:vAlign w:val="center"/>
            <w:hideMark/>
          </w:tcPr>
          <w:p w14:paraId="4C967941"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Otras prestaciones económicas y sociales</w:t>
            </w:r>
          </w:p>
        </w:tc>
        <w:tc>
          <w:tcPr>
            <w:tcW w:w="2020" w:type="dxa"/>
            <w:tcBorders>
              <w:left w:val="single" w:sz="4" w:space="0" w:color="auto"/>
            </w:tcBorders>
            <w:vAlign w:val="center"/>
            <w:hideMark/>
          </w:tcPr>
          <w:p w14:paraId="43B6A16F"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816,000.00</w:t>
            </w:r>
          </w:p>
        </w:tc>
      </w:tr>
      <w:tr w:rsidR="005561A2" w:rsidRPr="005561A2" w14:paraId="21BB2AD3" w14:textId="77777777" w:rsidTr="00845E43">
        <w:trPr>
          <w:trHeight w:val="300"/>
          <w:jc w:val="center"/>
        </w:trPr>
        <w:tc>
          <w:tcPr>
            <w:tcW w:w="1240" w:type="dxa"/>
            <w:vMerge/>
            <w:tcBorders>
              <w:right w:val="single" w:sz="4" w:space="0" w:color="auto"/>
            </w:tcBorders>
            <w:vAlign w:val="center"/>
            <w:hideMark/>
          </w:tcPr>
          <w:p w14:paraId="716A4956" w14:textId="77777777" w:rsidR="005561A2" w:rsidRPr="005561A2" w:rsidRDefault="005561A2" w:rsidP="005561A2">
            <w:pPr>
              <w:rPr>
                <w:rFonts w:ascii="Calibri" w:eastAsia="Times New Roman" w:hAnsi="Calibri" w:cs="Calibri"/>
                <w:color w:val="000000"/>
                <w:sz w:val="16"/>
                <w:szCs w:val="16"/>
                <w:lang w:eastAsia="es-MX"/>
              </w:rPr>
            </w:pPr>
          </w:p>
        </w:tc>
        <w:tc>
          <w:tcPr>
            <w:tcW w:w="1240" w:type="dxa"/>
            <w:tcBorders>
              <w:left w:val="single" w:sz="4" w:space="0" w:color="auto"/>
              <w:right w:val="single" w:sz="4" w:space="0" w:color="auto"/>
            </w:tcBorders>
            <w:vAlign w:val="center"/>
            <w:hideMark/>
          </w:tcPr>
          <w:p w14:paraId="158C52A5"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1710</w:t>
            </w:r>
          </w:p>
        </w:tc>
        <w:tc>
          <w:tcPr>
            <w:tcW w:w="2800" w:type="dxa"/>
            <w:tcBorders>
              <w:left w:val="single" w:sz="4" w:space="0" w:color="auto"/>
              <w:right w:val="single" w:sz="4" w:space="0" w:color="auto"/>
            </w:tcBorders>
            <w:vAlign w:val="center"/>
            <w:hideMark/>
          </w:tcPr>
          <w:p w14:paraId="434B34B8"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Estímulos mensuales</w:t>
            </w:r>
          </w:p>
        </w:tc>
        <w:tc>
          <w:tcPr>
            <w:tcW w:w="2020" w:type="dxa"/>
            <w:tcBorders>
              <w:left w:val="single" w:sz="4" w:space="0" w:color="auto"/>
            </w:tcBorders>
            <w:vAlign w:val="center"/>
            <w:hideMark/>
          </w:tcPr>
          <w:p w14:paraId="37325A33"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28,699,146.00</w:t>
            </w:r>
          </w:p>
        </w:tc>
      </w:tr>
      <w:tr w:rsidR="005561A2" w:rsidRPr="005561A2" w14:paraId="5F816CF3" w14:textId="77777777" w:rsidTr="00845E43">
        <w:trPr>
          <w:trHeight w:val="300"/>
          <w:jc w:val="center"/>
        </w:trPr>
        <w:tc>
          <w:tcPr>
            <w:tcW w:w="1240" w:type="dxa"/>
            <w:vMerge w:val="restart"/>
            <w:tcBorders>
              <w:right w:val="single" w:sz="4" w:space="0" w:color="auto"/>
            </w:tcBorders>
            <w:vAlign w:val="center"/>
            <w:hideMark/>
          </w:tcPr>
          <w:p w14:paraId="2466A164"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Seguridad social</w:t>
            </w:r>
          </w:p>
        </w:tc>
        <w:tc>
          <w:tcPr>
            <w:tcW w:w="1240" w:type="dxa"/>
            <w:tcBorders>
              <w:left w:val="single" w:sz="4" w:space="0" w:color="auto"/>
              <w:right w:val="single" w:sz="4" w:space="0" w:color="auto"/>
            </w:tcBorders>
            <w:vAlign w:val="center"/>
            <w:hideMark/>
          </w:tcPr>
          <w:p w14:paraId="104A50C6"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1410</w:t>
            </w:r>
          </w:p>
        </w:tc>
        <w:tc>
          <w:tcPr>
            <w:tcW w:w="2800" w:type="dxa"/>
            <w:tcBorders>
              <w:left w:val="single" w:sz="4" w:space="0" w:color="auto"/>
              <w:right w:val="single" w:sz="4" w:space="0" w:color="auto"/>
            </w:tcBorders>
            <w:vAlign w:val="center"/>
            <w:hideMark/>
          </w:tcPr>
          <w:p w14:paraId="0E096E6F"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Aportaciones de seguridad social</w:t>
            </w:r>
          </w:p>
        </w:tc>
        <w:tc>
          <w:tcPr>
            <w:tcW w:w="2020" w:type="dxa"/>
            <w:tcBorders>
              <w:left w:val="single" w:sz="4" w:space="0" w:color="auto"/>
            </w:tcBorders>
            <w:vAlign w:val="center"/>
            <w:hideMark/>
          </w:tcPr>
          <w:p w14:paraId="1ADE5C23"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23,631,768.00</w:t>
            </w:r>
          </w:p>
        </w:tc>
      </w:tr>
      <w:tr w:rsidR="005561A2" w:rsidRPr="005561A2" w14:paraId="79BE193B" w14:textId="77777777" w:rsidTr="00845E43">
        <w:trPr>
          <w:trHeight w:val="300"/>
          <w:jc w:val="center"/>
        </w:trPr>
        <w:tc>
          <w:tcPr>
            <w:tcW w:w="1240" w:type="dxa"/>
            <w:vMerge/>
            <w:tcBorders>
              <w:right w:val="single" w:sz="4" w:space="0" w:color="auto"/>
            </w:tcBorders>
            <w:vAlign w:val="center"/>
            <w:hideMark/>
          </w:tcPr>
          <w:p w14:paraId="033D9600" w14:textId="77777777" w:rsidR="005561A2" w:rsidRPr="005561A2" w:rsidRDefault="005561A2" w:rsidP="005561A2">
            <w:pPr>
              <w:rPr>
                <w:rFonts w:ascii="Calibri" w:eastAsia="Times New Roman" w:hAnsi="Calibri" w:cs="Calibri"/>
                <w:color w:val="000000"/>
                <w:sz w:val="16"/>
                <w:szCs w:val="16"/>
                <w:lang w:eastAsia="es-MX"/>
              </w:rPr>
            </w:pPr>
          </w:p>
        </w:tc>
        <w:tc>
          <w:tcPr>
            <w:tcW w:w="1240" w:type="dxa"/>
            <w:tcBorders>
              <w:left w:val="single" w:sz="4" w:space="0" w:color="auto"/>
              <w:right w:val="single" w:sz="4" w:space="0" w:color="auto"/>
            </w:tcBorders>
            <w:vAlign w:val="center"/>
            <w:hideMark/>
          </w:tcPr>
          <w:p w14:paraId="6CB02ACE"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1420</w:t>
            </w:r>
          </w:p>
        </w:tc>
        <w:tc>
          <w:tcPr>
            <w:tcW w:w="2800" w:type="dxa"/>
            <w:tcBorders>
              <w:left w:val="single" w:sz="4" w:space="0" w:color="auto"/>
              <w:right w:val="single" w:sz="4" w:space="0" w:color="auto"/>
            </w:tcBorders>
            <w:vAlign w:val="center"/>
            <w:hideMark/>
          </w:tcPr>
          <w:p w14:paraId="3D671281"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Aportaciones a fondos de vivienda</w:t>
            </w:r>
          </w:p>
        </w:tc>
        <w:tc>
          <w:tcPr>
            <w:tcW w:w="2020" w:type="dxa"/>
            <w:tcBorders>
              <w:left w:val="single" w:sz="4" w:space="0" w:color="auto"/>
            </w:tcBorders>
            <w:vAlign w:val="center"/>
            <w:hideMark/>
          </w:tcPr>
          <w:p w14:paraId="363DBE66"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11,192,960.00</w:t>
            </w:r>
          </w:p>
        </w:tc>
      </w:tr>
      <w:tr w:rsidR="005561A2" w:rsidRPr="005561A2" w14:paraId="10E5ADC5" w14:textId="77777777" w:rsidTr="00845E43">
        <w:trPr>
          <w:trHeight w:val="300"/>
          <w:jc w:val="center"/>
        </w:trPr>
        <w:tc>
          <w:tcPr>
            <w:tcW w:w="1240" w:type="dxa"/>
            <w:vMerge/>
            <w:tcBorders>
              <w:right w:val="single" w:sz="4" w:space="0" w:color="auto"/>
            </w:tcBorders>
            <w:vAlign w:val="center"/>
            <w:hideMark/>
          </w:tcPr>
          <w:p w14:paraId="0CDAE5E5" w14:textId="77777777" w:rsidR="005561A2" w:rsidRPr="005561A2" w:rsidRDefault="005561A2" w:rsidP="005561A2">
            <w:pPr>
              <w:rPr>
                <w:rFonts w:ascii="Calibri" w:eastAsia="Times New Roman" w:hAnsi="Calibri" w:cs="Calibri"/>
                <w:color w:val="000000"/>
                <w:sz w:val="16"/>
                <w:szCs w:val="16"/>
                <w:lang w:eastAsia="es-MX"/>
              </w:rPr>
            </w:pPr>
          </w:p>
        </w:tc>
        <w:tc>
          <w:tcPr>
            <w:tcW w:w="1240" w:type="dxa"/>
            <w:tcBorders>
              <w:left w:val="single" w:sz="4" w:space="0" w:color="auto"/>
              <w:right w:val="single" w:sz="4" w:space="0" w:color="auto"/>
            </w:tcBorders>
            <w:vAlign w:val="center"/>
            <w:hideMark/>
          </w:tcPr>
          <w:p w14:paraId="44B2469A"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1430</w:t>
            </w:r>
          </w:p>
        </w:tc>
        <w:tc>
          <w:tcPr>
            <w:tcW w:w="2800" w:type="dxa"/>
            <w:tcBorders>
              <w:left w:val="single" w:sz="4" w:space="0" w:color="auto"/>
              <w:right w:val="single" w:sz="4" w:space="0" w:color="auto"/>
            </w:tcBorders>
            <w:vAlign w:val="center"/>
            <w:hideMark/>
          </w:tcPr>
          <w:p w14:paraId="064B5592"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Aportaciones al sistema para el retiro</w:t>
            </w:r>
          </w:p>
        </w:tc>
        <w:tc>
          <w:tcPr>
            <w:tcW w:w="2020" w:type="dxa"/>
            <w:tcBorders>
              <w:left w:val="single" w:sz="4" w:space="0" w:color="auto"/>
            </w:tcBorders>
            <w:vAlign w:val="center"/>
            <w:hideMark/>
          </w:tcPr>
          <w:p w14:paraId="131E6A6E"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26,135,160.00</w:t>
            </w:r>
          </w:p>
        </w:tc>
      </w:tr>
      <w:tr w:rsidR="005561A2" w:rsidRPr="005561A2" w14:paraId="5EDCAB6D" w14:textId="77777777" w:rsidTr="00845E43">
        <w:trPr>
          <w:trHeight w:val="300"/>
          <w:jc w:val="center"/>
        </w:trPr>
        <w:tc>
          <w:tcPr>
            <w:tcW w:w="1240" w:type="dxa"/>
            <w:vMerge/>
            <w:tcBorders>
              <w:right w:val="single" w:sz="4" w:space="0" w:color="auto"/>
            </w:tcBorders>
            <w:vAlign w:val="center"/>
            <w:hideMark/>
          </w:tcPr>
          <w:p w14:paraId="56480DB2" w14:textId="77777777" w:rsidR="005561A2" w:rsidRPr="005561A2" w:rsidRDefault="005561A2" w:rsidP="005561A2">
            <w:pPr>
              <w:rPr>
                <w:rFonts w:ascii="Calibri" w:eastAsia="Times New Roman" w:hAnsi="Calibri" w:cs="Calibri"/>
                <w:color w:val="000000"/>
                <w:sz w:val="16"/>
                <w:szCs w:val="16"/>
                <w:lang w:eastAsia="es-MX"/>
              </w:rPr>
            </w:pPr>
          </w:p>
        </w:tc>
        <w:tc>
          <w:tcPr>
            <w:tcW w:w="1240" w:type="dxa"/>
            <w:tcBorders>
              <w:left w:val="single" w:sz="4" w:space="0" w:color="auto"/>
              <w:right w:val="single" w:sz="4" w:space="0" w:color="auto"/>
            </w:tcBorders>
            <w:vAlign w:val="center"/>
            <w:hideMark/>
          </w:tcPr>
          <w:p w14:paraId="2542492C"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1440</w:t>
            </w:r>
          </w:p>
        </w:tc>
        <w:tc>
          <w:tcPr>
            <w:tcW w:w="2800" w:type="dxa"/>
            <w:tcBorders>
              <w:left w:val="single" w:sz="4" w:space="0" w:color="auto"/>
              <w:right w:val="single" w:sz="4" w:space="0" w:color="auto"/>
            </w:tcBorders>
            <w:vAlign w:val="center"/>
            <w:hideMark/>
          </w:tcPr>
          <w:p w14:paraId="7AFDD8D9"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Aportaciones para seguros</w:t>
            </w:r>
          </w:p>
        </w:tc>
        <w:tc>
          <w:tcPr>
            <w:tcW w:w="2020" w:type="dxa"/>
            <w:tcBorders>
              <w:left w:val="single" w:sz="4" w:space="0" w:color="auto"/>
            </w:tcBorders>
            <w:vAlign w:val="center"/>
            <w:hideMark/>
          </w:tcPr>
          <w:p w14:paraId="7775020D"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1,346,634.00</w:t>
            </w:r>
          </w:p>
        </w:tc>
      </w:tr>
      <w:tr w:rsidR="005561A2" w:rsidRPr="005561A2" w14:paraId="535FB5A7" w14:textId="77777777" w:rsidTr="00845E43">
        <w:trPr>
          <w:trHeight w:val="420"/>
          <w:jc w:val="center"/>
        </w:trPr>
        <w:tc>
          <w:tcPr>
            <w:tcW w:w="1240" w:type="dxa"/>
            <w:vMerge/>
            <w:tcBorders>
              <w:right w:val="single" w:sz="4" w:space="0" w:color="auto"/>
            </w:tcBorders>
            <w:vAlign w:val="center"/>
            <w:hideMark/>
          </w:tcPr>
          <w:p w14:paraId="52A9546E" w14:textId="77777777" w:rsidR="005561A2" w:rsidRPr="005561A2" w:rsidRDefault="005561A2" w:rsidP="005561A2">
            <w:pPr>
              <w:rPr>
                <w:rFonts w:ascii="Calibri" w:eastAsia="Times New Roman" w:hAnsi="Calibri" w:cs="Calibri"/>
                <w:color w:val="000000"/>
                <w:sz w:val="16"/>
                <w:szCs w:val="16"/>
                <w:lang w:eastAsia="es-MX"/>
              </w:rPr>
            </w:pPr>
          </w:p>
        </w:tc>
        <w:tc>
          <w:tcPr>
            <w:tcW w:w="1240" w:type="dxa"/>
            <w:tcBorders>
              <w:left w:val="single" w:sz="4" w:space="0" w:color="auto"/>
              <w:right w:val="single" w:sz="4" w:space="0" w:color="auto"/>
            </w:tcBorders>
            <w:vAlign w:val="center"/>
            <w:hideMark/>
          </w:tcPr>
          <w:p w14:paraId="4518E603"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1510</w:t>
            </w:r>
          </w:p>
        </w:tc>
        <w:tc>
          <w:tcPr>
            <w:tcW w:w="2800" w:type="dxa"/>
            <w:tcBorders>
              <w:left w:val="single" w:sz="4" w:space="0" w:color="auto"/>
              <w:right w:val="single" w:sz="4" w:space="0" w:color="auto"/>
            </w:tcBorders>
            <w:vAlign w:val="center"/>
            <w:hideMark/>
          </w:tcPr>
          <w:p w14:paraId="673CEA10"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Cuotas para el fondo de ahorro y fondo de trabajo</w:t>
            </w:r>
          </w:p>
        </w:tc>
        <w:tc>
          <w:tcPr>
            <w:tcW w:w="2020" w:type="dxa"/>
            <w:tcBorders>
              <w:left w:val="single" w:sz="4" w:space="0" w:color="auto"/>
            </w:tcBorders>
            <w:vAlign w:val="center"/>
            <w:hideMark/>
          </w:tcPr>
          <w:p w14:paraId="26EC5403"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9,540,275.00</w:t>
            </w:r>
          </w:p>
        </w:tc>
      </w:tr>
      <w:tr w:rsidR="005561A2" w:rsidRPr="005561A2" w14:paraId="68DC0778" w14:textId="77777777" w:rsidTr="00845E43">
        <w:trPr>
          <w:trHeight w:val="300"/>
          <w:jc w:val="center"/>
        </w:trPr>
        <w:tc>
          <w:tcPr>
            <w:tcW w:w="1240" w:type="dxa"/>
            <w:tcBorders>
              <w:right w:val="single" w:sz="4" w:space="0" w:color="auto"/>
            </w:tcBorders>
            <w:vAlign w:val="center"/>
            <w:hideMark/>
          </w:tcPr>
          <w:p w14:paraId="19C8BB36"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Previsiones</w:t>
            </w:r>
          </w:p>
        </w:tc>
        <w:tc>
          <w:tcPr>
            <w:tcW w:w="1240" w:type="dxa"/>
            <w:tcBorders>
              <w:left w:val="single" w:sz="4" w:space="0" w:color="auto"/>
              <w:right w:val="single" w:sz="4" w:space="0" w:color="auto"/>
            </w:tcBorders>
            <w:vAlign w:val="center"/>
            <w:hideMark/>
          </w:tcPr>
          <w:p w14:paraId="44C2BD8A" w14:textId="77777777" w:rsidR="005561A2" w:rsidRPr="005561A2" w:rsidRDefault="005561A2" w:rsidP="005561A2">
            <w:pPr>
              <w:jc w:val="cente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1610</w:t>
            </w:r>
          </w:p>
        </w:tc>
        <w:tc>
          <w:tcPr>
            <w:tcW w:w="2800" w:type="dxa"/>
            <w:tcBorders>
              <w:left w:val="single" w:sz="4" w:space="0" w:color="auto"/>
              <w:right w:val="single" w:sz="4" w:space="0" w:color="auto"/>
            </w:tcBorders>
            <w:vAlign w:val="center"/>
            <w:hideMark/>
          </w:tcPr>
          <w:p w14:paraId="7DEE3670" w14:textId="77777777" w:rsidR="005561A2" w:rsidRPr="005561A2" w:rsidRDefault="005561A2" w:rsidP="005561A2">
            <w:pPr>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Previsiones por incrementos al salario</w:t>
            </w:r>
          </w:p>
        </w:tc>
        <w:tc>
          <w:tcPr>
            <w:tcW w:w="2020" w:type="dxa"/>
            <w:tcBorders>
              <w:left w:val="single" w:sz="4" w:space="0" w:color="auto"/>
            </w:tcBorders>
            <w:vAlign w:val="center"/>
            <w:hideMark/>
          </w:tcPr>
          <w:p w14:paraId="36AB68B0" w14:textId="77777777" w:rsidR="005561A2" w:rsidRPr="005561A2" w:rsidRDefault="005561A2" w:rsidP="005561A2">
            <w:pPr>
              <w:jc w:val="right"/>
              <w:rPr>
                <w:rFonts w:ascii="Calibri" w:eastAsia="Times New Roman" w:hAnsi="Calibri" w:cs="Calibri"/>
                <w:color w:val="000000"/>
                <w:sz w:val="16"/>
                <w:szCs w:val="16"/>
                <w:lang w:eastAsia="es-MX"/>
              </w:rPr>
            </w:pPr>
            <w:r w:rsidRPr="005561A2">
              <w:rPr>
                <w:rFonts w:ascii="Calibri" w:eastAsia="Times New Roman" w:hAnsi="Calibri" w:cs="Calibri"/>
                <w:color w:val="000000"/>
                <w:sz w:val="16"/>
                <w:szCs w:val="16"/>
                <w:lang w:eastAsia="es-MX"/>
              </w:rPr>
              <w:t>0.00</w:t>
            </w:r>
          </w:p>
        </w:tc>
      </w:tr>
      <w:tr w:rsidR="005561A2" w:rsidRPr="005561A2" w14:paraId="09898BE7" w14:textId="77777777" w:rsidTr="00845E43">
        <w:trPr>
          <w:trHeight w:val="300"/>
          <w:jc w:val="center"/>
        </w:trPr>
        <w:tc>
          <w:tcPr>
            <w:tcW w:w="5280" w:type="dxa"/>
            <w:gridSpan w:val="3"/>
            <w:tcBorders>
              <w:right w:val="single" w:sz="4" w:space="0" w:color="auto"/>
            </w:tcBorders>
            <w:vAlign w:val="center"/>
            <w:hideMark/>
          </w:tcPr>
          <w:p w14:paraId="5C177722" w14:textId="77777777" w:rsidR="005561A2" w:rsidRPr="005561A2" w:rsidRDefault="005561A2" w:rsidP="005561A2">
            <w:pPr>
              <w:jc w:val="center"/>
              <w:rPr>
                <w:rFonts w:ascii="Calibri" w:eastAsia="Times New Roman" w:hAnsi="Calibri" w:cs="Calibri"/>
                <w:b/>
                <w:bCs/>
                <w:color w:val="000000"/>
                <w:sz w:val="16"/>
                <w:szCs w:val="16"/>
                <w:lang w:eastAsia="es-MX"/>
              </w:rPr>
            </w:pPr>
            <w:r w:rsidRPr="005561A2">
              <w:rPr>
                <w:rFonts w:ascii="Calibri" w:eastAsia="Times New Roman" w:hAnsi="Calibri" w:cs="Calibri"/>
                <w:b/>
                <w:bCs/>
                <w:color w:val="000000"/>
                <w:sz w:val="16"/>
                <w:szCs w:val="16"/>
                <w:lang w:eastAsia="es-MX"/>
              </w:rPr>
              <w:t>Total</w:t>
            </w:r>
          </w:p>
        </w:tc>
        <w:tc>
          <w:tcPr>
            <w:tcW w:w="2020" w:type="dxa"/>
            <w:tcBorders>
              <w:left w:val="single" w:sz="4" w:space="0" w:color="auto"/>
            </w:tcBorders>
            <w:vAlign w:val="center"/>
            <w:hideMark/>
          </w:tcPr>
          <w:p w14:paraId="0B424CD0" w14:textId="77777777" w:rsidR="005561A2" w:rsidRPr="005561A2" w:rsidRDefault="005561A2" w:rsidP="005561A2">
            <w:pPr>
              <w:jc w:val="right"/>
              <w:rPr>
                <w:rFonts w:ascii="Calibri" w:eastAsia="Times New Roman" w:hAnsi="Calibri" w:cs="Calibri"/>
                <w:b/>
                <w:bCs/>
                <w:color w:val="000000"/>
                <w:sz w:val="16"/>
                <w:szCs w:val="16"/>
                <w:lang w:eastAsia="es-MX"/>
              </w:rPr>
            </w:pPr>
            <w:r w:rsidRPr="005561A2">
              <w:rPr>
                <w:rFonts w:ascii="Calibri" w:eastAsia="Times New Roman" w:hAnsi="Calibri" w:cs="Calibri"/>
                <w:b/>
                <w:bCs/>
                <w:color w:val="000000"/>
                <w:sz w:val="16"/>
                <w:szCs w:val="16"/>
                <w:lang w:eastAsia="es-MX"/>
              </w:rPr>
              <w:t>821,578,711.00</w:t>
            </w:r>
          </w:p>
        </w:tc>
      </w:tr>
    </w:tbl>
    <w:p w14:paraId="40792421" w14:textId="77777777" w:rsidR="005561A2" w:rsidRPr="003E00EF" w:rsidRDefault="005561A2" w:rsidP="005561A2">
      <w:pPr>
        <w:pBdr>
          <w:top w:val="nil"/>
          <w:left w:val="nil"/>
          <w:bottom w:val="nil"/>
          <w:right w:val="nil"/>
          <w:between w:val="nil"/>
        </w:pBdr>
        <w:spacing w:line="276" w:lineRule="auto"/>
        <w:jc w:val="center"/>
        <w:rPr>
          <w:rFonts w:ascii="Calibri" w:eastAsia="Tahoma" w:hAnsi="Calibri" w:cs="Calibri"/>
          <w:color w:val="000000"/>
        </w:rPr>
      </w:pPr>
    </w:p>
    <w:p w14:paraId="36D2BDEC" w14:textId="77777777" w:rsidR="00A566BC" w:rsidRDefault="00A566BC" w:rsidP="00FE1111">
      <w:pPr>
        <w:pBdr>
          <w:top w:val="nil"/>
          <w:left w:val="nil"/>
          <w:bottom w:val="nil"/>
          <w:right w:val="nil"/>
          <w:between w:val="nil"/>
        </w:pBdr>
        <w:spacing w:line="276" w:lineRule="auto"/>
        <w:jc w:val="both"/>
        <w:rPr>
          <w:rFonts w:ascii="Calibri" w:eastAsia="Tahoma" w:hAnsi="Calibri" w:cs="Calibri"/>
          <w:color w:val="000000"/>
        </w:rPr>
      </w:pPr>
    </w:p>
    <w:p w14:paraId="56D3348D" w14:textId="77777777" w:rsidR="006242F0" w:rsidRDefault="006242F0" w:rsidP="00FE1111">
      <w:pPr>
        <w:pBdr>
          <w:top w:val="nil"/>
          <w:left w:val="nil"/>
          <w:bottom w:val="nil"/>
          <w:right w:val="nil"/>
          <w:between w:val="nil"/>
        </w:pBdr>
        <w:spacing w:line="276" w:lineRule="auto"/>
        <w:jc w:val="both"/>
        <w:rPr>
          <w:rFonts w:ascii="Calibri" w:eastAsia="Tahoma" w:hAnsi="Calibri" w:cs="Calibri"/>
          <w:color w:val="000000"/>
        </w:rPr>
      </w:pPr>
    </w:p>
    <w:p w14:paraId="4CAAC5C1" w14:textId="77777777" w:rsidR="00383797" w:rsidRDefault="00383797" w:rsidP="00FE1111">
      <w:pPr>
        <w:pBdr>
          <w:top w:val="nil"/>
          <w:left w:val="nil"/>
          <w:bottom w:val="nil"/>
          <w:right w:val="nil"/>
          <w:between w:val="nil"/>
        </w:pBdr>
        <w:spacing w:line="276" w:lineRule="auto"/>
        <w:jc w:val="both"/>
        <w:rPr>
          <w:rFonts w:ascii="Calibri" w:eastAsia="Tahoma" w:hAnsi="Calibri" w:cs="Calibri"/>
          <w:color w:val="000000"/>
        </w:rPr>
      </w:pPr>
    </w:p>
    <w:p w14:paraId="6C24ABB1" w14:textId="77777777" w:rsidR="00383797" w:rsidRDefault="00383797" w:rsidP="00FE1111">
      <w:pPr>
        <w:pBdr>
          <w:top w:val="nil"/>
          <w:left w:val="nil"/>
          <w:bottom w:val="nil"/>
          <w:right w:val="nil"/>
          <w:between w:val="nil"/>
        </w:pBdr>
        <w:spacing w:line="276" w:lineRule="auto"/>
        <w:jc w:val="both"/>
        <w:rPr>
          <w:rFonts w:ascii="Calibri" w:eastAsia="Tahoma" w:hAnsi="Calibri" w:cs="Calibri"/>
          <w:color w:val="000000"/>
        </w:rPr>
      </w:pPr>
    </w:p>
    <w:p w14:paraId="39952D14" w14:textId="77777777" w:rsidR="006242F0" w:rsidRDefault="006242F0" w:rsidP="00FE1111">
      <w:pPr>
        <w:pBdr>
          <w:top w:val="nil"/>
          <w:left w:val="nil"/>
          <w:bottom w:val="nil"/>
          <w:right w:val="nil"/>
          <w:between w:val="nil"/>
        </w:pBdr>
        <w:spacing w:line="276" w:lineRule="auto"/>
        <w:jc w:val="both"/>
        <w:rPr>
          <w:rFonts w:ascii="Calibri" w:eastAsia="Tahoma" w:hAnsi="Calibri" w:cs="Calibri"/>
          <w:color w:val="000000"/>
        </w:rPr>
      </w:pPr>
    </w:p>
    <w:p w14:paraId="5A8534C8" w14:textId="77777777" w:rsidR="00AA43B7" w:rsidRDefault="002846C5" w:rsidP="00AD4E13">
      <w:pPr>
        <w:pStyle w:val="Ttulo4"/>
        <w:tabs>
          <w:tab w:val="left" w:pos="1999"/>
        </w:tabs>
        <w:spacing w:line="276" w:lineRule="auto"/>
        <w:jc w:val="center"/>
        <w:rPr>
          <w:rFonts w:ascii="Calibri" w:eastAsia="Tahoma" w:hAnsi="Calibri" w:cs="Calibri"/>
          <w:b/>
          <w:i w:val="0"/>
          <w:sz w:val="24"/>
        </w:rPr>
      </w:pPr>
      <w:r w:rsidRPr="00423D1A">
        <w:rPr>
          <w:rFonts w:ascii="Calibri" w:eastAsia="Tahoma" w:hAnsi="Calibri" w:cs="Calibri"/>
          <w:b/>
          <w:i w:val="0"/>
          <w:sz w:val="24"/>
        </w:rPr>
        <w:lastRenderedPageBreak/>
        <w:t>Analítico de Plazas</w:t>
      </w:r>
      <w:bookmarkStart w:id="72" w:name="_heading=h.c3ext7sip50" w:colFirst="0" w:colLast="0"/>
      <w:bookmarkEnd w:id="72"/>
    </w:p>
    <w:p w14:paraId="04D4DC57" w14:textId="77777777" w:rsidR="00C876C4" w:rsidRDefault="00C876C4" w:rsidP="00CF7093">
      <w:pPr>
        <w:spacing w:line="276" w:lineRule="auto"/>
        <w:jc w:val="center"/>
        <w:rPr>
          <w:rFonts w:ascii="Calibri" w:eastAsia="Tahoma" w:hAnsi="Calibri" w:cs="Calibri"/>
        </w:rPr>
      </w:pPr>
    </w:p>
    <w:tbl>
      <w:tblPr>
        <w:tblW w:w="7860" w:type="dxa"/>
        <w:jc w:val="center"/>
        <w:tblCellMar>
          <w:left w:w="70" w:type="dxa"/>
          <w:right w:w="70" w:type="dxa"/>
        </w:tblCellMar>
        <w:tblLook w:val="04A0" w:firstRow="1" w:lastRow="0" w:firstColumn="1" w:lastColumn="0" w:noHBand="0" w:noVBand="1"/>
      </w:tblPr>
      <w:tblGrid>
        <w:gridCol w:w="4160"/>
        <w:gridCol w:w="680"/>
        <w:gridCol w:w="900"/>
        <w:gridCol w:w="1060"/>
        <w:gridCol w:w="1060"/>
      </w:tblGrid>
      <w:tr w:rsidR="00E05465" w:rsidRPr="00E05465" w14:paraId="68A9CFE8" w14:textId="77777777" w:rsidTr="00A93E54">
        <w:trPr>
          <w:trHeight w:val="300"/>
          <w:jc w:val="center"/>
        </w:trPr>
        <w:tc>
          <w:tcPr>
            <w:tcW w:w="7860" w:type="dxa"/>
            <w:gridSpan w:val="5"/>
            <w:tcBorders>
              <w:top w:val="single" w:sz="4" w:space="0" w:color="auto"/>
              <w:left w:val="single" w:sz="4" w:space="0" w:color="auto"/>
              <w:bottom w:val="nil"/>
              <w:right w:val="single" w:sz="4" w:space="0" w:color="000000"/>
            </w:tcBorders>
            <w:vAlign w:val="center"/>
            <w:hideMark/>
          </w:tcPr>
          <w:p w14:paraId="7FAB4603" w14:textId="77777777" w:rsidR="00E05465" w:rsidRPr="00E05465" w:rsidRDefault="00E05465" w:rsidP="00E05465">
            <w:pPr>
              <w:jc w:val="center"/>
              <w:rPr>
                <w:rFonts w:ascii="Calibri" w:eastAsia="Times New Roman" w:hAnsi="Calibri" w:cs="Calibri"/>
                <w:b/>
                <w:bCs/>
                <w:color w:val="000000"/>
                <w:sz w:val="16"/>
                <w:szCs w:val="16"/>
                <w:lang w:eastAsia="es-MX"/>
              </w:rPr>
            </w:pPr>
            <w:r w:rsidRPr="00E05465">
              <w:rPr>
                <w:rFonts w:ascii="Calibri" w:eastAsia="Times New Roman" w:hAnsi="Calibri" w:cs="Calibri"/>
                <w:b/>
                <w:bCs/>
                <w:color w:val="000000"/>
                <w:sz w:val="16"/>
                <w:szCs w:val="16"/>
                <w:lang w:eastAsia="es-MX"/>
              </w:rPr>
              <w:t>PODER JUDICIAL DEL ESTADO DE QUINTANA ROO</w:t>
            </w:r>
          </w:p>
        </w:tc>
      </w:tr>
      <w:tr w:rsidR="00E05465" w:rsidRPr="00E05465" w14:paraId="0CB2B900" w14:textId="77777777" w:rsidTr="00A93E54">
        <w:trPr>
          <w:trHeight w:val="255"/>
          <w:jc w:val="center"/>
        </w:trPr>
        <w:tc>
          <w:tcPr>
            <w:tcW w:w="7860" w:type="dxa"/>
            <w:gridSpan w:val="5"/>
            <w:tcBorders>
              <w:top w:val="nil"/>
              <w:left w:val="single" w:sz="4" w:space="0" w:color="auto"/>
              <w:bottom w:val="nil"/>
              <w:right w:val="single" w:sz="4" w:space="0" w:color="000000"/>
            </w:tcBorders>
            <w:vAlign w:val="center"/>
            <w:hideMark/>
          </w:tcPr>
          <w:p w14:paraId="5599E9FF" w14:textId="77777777" w:rsidR="00E05465" w:rsidRPr="00E05465" w:rsidRDefault="00E05465" w:rsidP="00E05465">
            <w:pPr>
              <w:jc w:val="center"/>
              <w:rPr>
                <w:rFonts w:ascii="Calibri" w:eastAsia="Times New Roman" w:hAnsi="Calibri" w:cs="Calibri"/>
                <w:b/>
                <w:bCs/>
                <w:color w:val="000000"/>
                <w:sz w:val="16"/>
                <w:szCs w:val="16"/>
                <w:lang w:eastAsia="es-MX"/>
              </w:rPr>
            </w:pPr>
            <w:r w:rsidRPr="00E05465">
              <w:rPr>
                <w:rFonts w:ascii="Calibri" w:eastAsia="Times New Roman" w:hAnsi="Calibri" w:cs="Calibri"/>
                <w:b/>
                <w:bCs/>
                <w:color w:val="000000"/>
                <w:sz w:val="16"/>
                <w:szCs w:val="16"/>
                <w:lang w:eastAsia="es-MX"/>
              </w:rPr>
              <w:t>PRESUPUESTO DE EGRESOS PARA EL EJERCICIO FISCAL 2026</w:t>
            </w:r>
          </w:p>
        </w:tc>
      </w:tr>
      <w:tr w:rsidR="00E05465" w:rsidRPr="00E05465" w14:paraId="45138C86" w14:textId="77777777" w:rsidTr="00A93E54">
        <w:trPr>
          <w:trHeight w:val="300"/>
          <w:jc w:val="center"/>
        </w:trPr>
        <w:tc>
          <w:tcPr>
            <w:tcW w:w="7860" w:type="dxa"/>
            <w:gridSpan w:val="5"/>
            <w:tcBorders>
              <w:top w:val="nil"/>
              <w:left w:val="single" w:sz="4" w:space="0" w:color="auto"/>
              <w:bottom w:val="single" w:sz="4" w:space="0" w:color="auto"/>
              <w:right w:val="single" w:sz="4" w:space="0" w:color="000000"/>
            </w:tcBorders>
            <w:vAlign w:val="center"/>
            <w:hideMark/>
          </w:tcPr>
          <w:p w14:paraId="3F6FF4EA" w14:textId="77777777" w:rsidR="00E05465" w:rsidRPr="00E05465" w:rsidRDefault="00E05465" w:rsidP="00E05465">
            <w:pPr>
              <w:jc w:val="center"/>
              <w:rPr>
                <w:rFonts w:ascii="Calibri" w:eastAsia="Times New Roman" w:hAnsi="Calibri" w:cs="Calibri"/>
                <w:b/>
                <w:bCs/>
                <w:color w:val="000000"/>
                <w:sz w:val="16"/>
                <w:szCs w:val="16"/>
                <w:lang w:eastAsia="es-MX"/>
              </w:rPr>
            </w:pPr>
            <w:r w:rsidRPr="00E05465">
              <w:rPr>
                <w:rFonts w:ascii="Calibri" w:eastAsia="Times New Roman" w:hAnsi="Calibri" w:cs="Calibri"/>
                <w:b/>
                <w:bCs/>
                <w:color w:val="000000"/>
                <w:sz w:val="16"/>
                <w:szCs w:val="16"/>
                <w:lang w:eastAsia="es-MX"/>
              </w:rPr>
              <w:t>ANALITICO DE PLAZAS PARA 2026</w:t>
            </w:r>
          </w:p>
        </w:tc>
      </w:tr>
      <w:tr w:rsidR="00E05465" w:rsidRPr="00E05465" w14:paraId="197D55BF" w14:textId="77777777" w:rsidTr="00A93E54">
        <w:trPr>
          <w:trHeight w:val="255"/>
          <w:jc w:val="center"/>
        </w:trPr>
        <w:tc>
          <w:tcPr>
            <w:tcW w:w="4160" w:type="dxa"/>
            <w:vMerge w:val="restart"/>
            <w:tcBorders>
              <w:top w:val="nil"/>
              <w:left w:val="single" w:sz="4" w:space="0" w:color="auto"/>
              <w:bottom w:val="single" w:sz="4" w:space="0" w:color="auto"/>
              <w:right w:val="single" w:sz="4" w:space="0" w:color="auto"/>
            </w:tcBorders>
            <w:vAlign w:val="center"/>
            <w:hideMark/>
          </w:tcPr>
          <w:p w14:paraId="1A02D084" w14:textId="77777777" w:rsidR="00E05465" w:rsidRPr="00E05465" w:rsidRDefault="00E05465" w:rsidP="00E05465">
            <w:pPr>
              <w:jc w:val="center"/>
              <w:rPr>
                <w:rFonts w:ascii="Calibri" w:eastAsia="Times New Roman" w:hAnsi="Calibri" w:cs="Calibri"/>
                <w:b/>
                <w:bCs/>
                <w:color w:val="000000"/>
                <w:sz w:val="16"/>
                <w:szCs w:val="16"/>
                <w:lang w:eastAsia="es-MX"/>
              </w:rPr>
            </w:pPr>
            <w:r w:rsidRPr="00E05465">
              <w:rPr>
                <w:rFonts w:ascii="Calibri" w:eastAsia="Times New Roman" w:hAnsi="Calibri" w:cs="Calibri"/>
                <w:b/>
                <w:bCs/>
                <w:color w:val="000000"/>
                <w:sz w:val="16"/>
                <w:szCs w:val="16"/>
                <w:lang w:eastAsia="es-MX"/>
              </w:rPr>
              <w:t>CARGO</w:t>
            </w:r>
          </w:p>
        </w:tc>
        <w:tc>
          <w:tcPr>
            <w:tcW w:w="680" w:type="dxa"/>
            <w:vMerge w:val="restart"/>
            <w:tcBorders>
              <w:top w:val="nil"/>
              <w:left w:val="single" w:sz="4" w:space="0" w:color="auto"/>
              <w:bottom w:val="single" w:sz="4" w:space="0" w:color="auto"/>
              <w:right w:val="single" w:sz="4" w:space="0" w:color="auto"/>
            </w:tcBorders>
            <w:noWrap/>
            <w:vAlign w:val="center"/>
            <w:hideMark/>
          </w:tcPr>
          <w:p w14:paraId="790617A4" w14:textId="77777777" w:rsidR="00E05465" w:rsidRPr="00E05465" w:rsidRDefault="00E05465" w:rsidP="00E05465">
            <w:pPr>
              <w:jc w:val="center"/>
              <w:rPr>
                <w:rFonts w:ascii="Calibri" w:eastAsia="Times New Roman" w:hAnsi="Calibri" w:cs="Calibri"/>
                <w:b/>
                <w:bCs/>
                <w:color w:val="000000"/>
                <w:sz w:val="16"/>
                <w:szCs w:val="16"/>
                <w:lang w:eastAsia="es-MX"/>
              </w:rPr>
            </w:pPr>
            <w:r w:rsidRPr="00E05465">
              <w:rPr>
                <w:rFonts w:ascii="Calibri" w:eastAsia="Times New Roman" w:hAnsi="Calibri" w:cs="Calibri"/>
                <w:b/>
                <w:bCs/>
                <w:color w:val="000000"/>
                <w:sz w:val="16"/>
                <w:szCs w:val="16"/>
                <w:lang w:eastAsia="es-MX"/>
              </w:rPr>
              <w:t>NIVEL</w:t>
            </w:r>
          </w:p>
        </w:tc>
        <w:tc>
          <w:tcPr>
            <w:tcW w:w="900" w:type="dxa"/>
            <w:vMerge w:val="restart"/>
            <w:tcBorders>
              <w:top w:val="nil"/>
              <w:left w:val="single" w:sz="4" w:space="0" w:color="auto"/>
              <w:bottom w:val="single" w:sz="4" w:space="0" w:color="auto"/>
              <w:right w:val="single" w:sz="4" w:space="0" w:color="auto"/>
            </w:tcBorders>
            <w:vAlign w:val="center"/>
            <w:hideMark/>
          </w:tcPr>
          <w:p w14:paraId="79C5D78D" w14:textId="77777777" w:rsidR="00E05465" w:rsidRPr="00E05465" w:rsidRDefault="00E05465" w:rsidP="00E05465">
            <w:pPr>
              <w:jc w:val="center"/>
              <w:rPr>
                <w:rFonts w:ascii="Calibri" w:eastAsia="Times New Roman" w:hAnsi="Calibri" w:cs="Calibri"/>
                <w:b/>
                <w:bCs/>
                <w:color w:val="000000"/>
                <w:sz w:val="16"/>
                <w:szCs w:val="16"/>
                <w:lang w:eastAsia="es-MX"/>
              </w:rPr>
            </w:pPr>
            <w:r w:rsidRPr="00E05465">
              <w:rPr>
                <w:rFonts w:ascii="Calibri" w:eastAsia="Times New Roman" w:hAnsi="Calibri" w:cs="Calibri"/>
                <w:b/>
                <w:bCs/>
                <w:color w:val="000000"/>
                <w:sz w:val="16"/>
                <w:szCs w:val="16"/>
                <w:lang w:eastAsia="es-MX"/>
              </w:rPr>
              <w:t>NUMERO DE PLAZAS</w:t>
            </w:r>
          </w:p>
        </w:tc>
        <w:tc>
          <w:tcPr>
            <w:tcW w:w="2120" w:type="dxa"/>
            <w:gridSpan w:val="2"/>
            <w:tcBorders>
              <w:top w:val="nil"/>
              <w:left w:val="nil"/>
              <w:bottom w:val="single" w:sz="4" w:space="0" w:color="auto"/>
              <w:right w:val="single" w:sz="4" w:space="0" w:color="auto"/>
            </w:tcBorders>
            <w:vAlign w:val="center"/>
            <w:hideMark/>
          </w:tcPr>
          <w:p w14:paraId="35EB287F" w14:textId="77777777" w:rsidR="00E05465" w:rsidRPr="00E05465" w:rsidRDefault="00E05465" w:rsidP="00E05465">
            <w:pPr>
              <w:jc w:val="center"/>
              <w:rPr>
                <w:rFonts w:ascii="Calibri" w:eastAsia="Times New Roman" w:hAnsi="Calibri" w:cs="Calibri"/>
                <w:b/>
                <w:bCs/>
                <w:color w:val="000000"/>
                <w:sz w:val="16"/>
                <w:szCs w:val="16"/>
                <w:lang w:eastAsia="es-MX"/>
              </w:rPr>
            </w:pPr>
            <w:r w:rsidRPr="00E05465">
              <w:rPr>
                <w:rFonts w:ascii="Calibri" w:eastAsia="Times New Roman" w:hAnsi="Calibri" w:cs="Calibri"/>
                <w:b/>
                <w:bCs/>
                <w:color w:val="000000"/>
                <w:sz w:val="16"/>
                <w:szCs w:val="16"/>
                <w:lang w:eastAsia="es-MX"/>
              </w:rPr>
              <w:t xml:space="preserve"> REMUNERACIONES</w:t>
            </w:r>
          </w:p>
        </w:tc>
      </w:tr>
      <w:tr w:rsidR="00E05465" w:rsidRPr="00E05465" w14:paraId="0979282A" w14:textId="77777777" w:rsidTr="00A93E54">
        <w:trPr>
          <w:trHeight w:val="312"/>
          <w:jc w:val="center"/>
        </w:trPr>
        <w:tc>
          <w:tcPr>
            <w:tcW w:w="4160" w:type="dxa"/>
            <w:vMerge/>
            <w:tcBorders>
              <w:top w:val="nil"/>
              <w:left w:val="single" w:sz="4" w:space="0" w:color="auto"/>
              <w:bottom w:val="single" w:sz="4" w:space="0" w:color="auto"/>
              <w:right w:val="single" w:sz="4" w:space="0" w:color="auto"/>
            </w:tcBorders>
            <w:vAlign w:val="center"/>
            <w:hideMark/>
          </w:tcPr>
          <w:p w14:paraId="784F5068" w14:textId="77777777" w:rsidR="00E05465" w:rsidRPr="00E05465" w:rsidRDefault="00E05465" w:rsidP="00E05465">
            <w:pPr>
              <w:rPr>
                <w:rFonts w:ascii="Calibri" w:eastAsia="Times New Roman" w:hAnsi="Calibri" w:cs="Calibri"/>
                <w:b/>
                <w:bCs/>
                <w:color w:val="000000"/>
                <w:sz w:val="16"/>
                <w:szCs w:val="16"/>
                <w:lang w:eastAsia="es-MX"/>
              </w:rPr>
            </w:pPr>
          </w:p>
        </w:tc>
        <w:tc>
          <w:tcPr>
            <w:tcW w:w="680" w:type="dxa"/>
            <w:vMerge/>
            <w:tcBorders>
              <w:top w:val="nil"/>
              <w:left w:val="single" w:sz="4" w:space="0" w:color="auto"/>
              <w:bottom w:val="single" w:sz="4" w:space="0" w:color="auto"/>
              <w:right w:val="single" w:sz="4" w:space="0" w:color="auto"/>
            </w:tcBorders>
            <w:vAlign w:val="center"/>
            <w:hideMark/>
          </w:tcPr>
          <w:p w14:paraId="15CCA5B0" w14:textId="77777777" w:rsidR="00E05465" w:rsidRPr="00E05465" w:rsidRDefault="00E05465" w:rsidP="00E05465">
            <w:pPr>
              <w:rPr>
                <w:rFonts w:ascii="Calibri" w:eastAsia="Times New Roman" w:hAnsi="Calibri" w:cs="Calibri"/>
                <w:b/>
                <w:bCs/>
                <w:color w:val="000000"/>
                <w:sz w:val="16"/>
                <w:szCs w:val="16"/>
                <w:lang w:eastAsia="es-MX"/>
              </w:rPr>
            </w:pPr>
          </w:p>
        </w:tc>
        <w:tc>
          <w:tcPr>
            <w:tcW w:w="900" w:type="dxa"/>
            <w:vMerge/>
            <w:tcBorders>
              <w:top w:val="nil"/>
              <w:left w:val="single" w:sz="4" w:space="0" w:color="auto"/>
              <w:bottom w:val="single" w:sz="4" w:space="0" w:color="auto"/>
              <w:right w:val="single" w:sz="4" w:space="0" w:color="auto"/>
            </w:tcBorders>
            <w:vAlign w:val="center"/>
            <w:hideMark/>
          </w:tcPr>
          <w:p w14:paraId="66FD06CF" w14:textId="77777777" w:rsidR="00E05465" w:rsidRPr="00E05465" w:rsidRDefault="00E05465" w:rsidP="00E05465">
            <w:pPr>
              <w:rPr>
                <w:rFonts w:ascii="Calibri" w:eastAsia="Times New Roman" w:hAnsi="Calibri" w:cs="Calibri"/>
                <w:b/>
                <w:bCs/>
                <w:color w:val="000000"/>
                <w:sz w:val="16"/>
                <w:szCs w:val="16"/>
                <w:lang w:eastAsia="es-MX"/>
              </w:rPr>
            </w:pPr>
          </w:p>
        </w:tc>
        <w:tc>
          <w:tcPr>
            <w:tcW w:w="1060" w:type="dxa"/>
            <w:tcBorders>
              <w:top w:val="nil"/>
              <w:left w:val="nil"/>
              <w:bottom w:val="single" w:sz="4" w:space="0" w:color="auto"/>
              <w:right w:val="single" w:sz="4" w:space="0" w:color="auto"/>
            </w:tcBorders>
            <w:vAlign w:val="center"/>
            <w:hideMark/>
          </w:tcPr>
          <w:p w14:paraId="13FB240B" w14:textId="77777777" w:rsidR="00E05465" w:rsidRPr="00E05465" w:rsidRDefault="00E05465" w:rsidP="00E05465">
            <w:pPr>
              <w:jc w:val="center"/>
              <w:rPr>
                <w:rFonts w:ascii="Calibri" w:eastAsia="Times New Roman" w:hAnsi="Calibri" w:cs="Calibri"/>
                <w:b/>
                <w:bCs/>
                <w:color w:val="000000"/>
                <w:sz w:val="16"/>
                <w:szCs w:val="16"/>
                <w:lang w:eastAsia="es-MX"/>
              </w:rPr>
            </w:pPr>
            <w:r w:rsidRPr="00E05465">
              <w:rPr>
                <w:rFonts w:ascii="Calibri" w:eastAsia="Times New Roman" w:hAnsi="Calibri" w:cs="Calibri"/>
                <w:b/>
                <w:bCs/>
                <w:color w:val="000000"/>
                <w:sz w:val="16"/>
                <w:szCs w:val="16"/>
                <w:lang w:eastAsia="es-MX"/>
              </w:rPr>
              <w:t xml:space="preserve"> DE</w:t>
            </w:r>
          </w:p>
        </w:tc>
        <w:tc>
          <w:tcPr>
            <w:tcW w:w="1060" w:type="dxa"/>
            <w:tcBorders>
              <w:top w:val="nil"/>
              <w:left w:val="nil"/>
              <w:bottom w:val="single" w:sz="4" w:space="0" w:color="auto"/>
              <w:right w:val="single" w:sz="4" w:space="0" w:color="auto"/>
            </w:tcBorders>
            <w:vAlign w:val="center"/>
            <w:hideMark/>
          </w:tcPr>
          <w:p w14:paraId="24A2829B" w14:textId="77777777" w:rsidR="00E05465" w:rsidRPr="00E05465" w:rsidRDefault="00E05465" w:rsidP="00E05465">
            <w:pPr>
              <w:jc w:val="center"/>
              <w:rPr>
                <w:rFonts w:ascii="Calibri" w:eastAsia="Times New Roman" w:hAnsi="Calibri" w:cs="Calibri"/>
                <w:b/>
                <w:bCs/>
                <w:color w:val="000000"/>
                <w:sz w:val="16"/>
                <w:szCs w:val="16"/>
                <w:lang w:eastAsia="es-MX"/>
              </w:rPr>
            </w:pPr>
            <w:r w:rsidRPr="00E05465">
              <w:rPr>
                <w:rFonts w:ascii="Calibri" w:eastAsia="Times New Roman" w:hAnsi="Calibri" w:cs="Calibri"/>
                <w:b/>
                <w:bCs/>
                <w:color w:val="000000"/>
                <w:sz w:val="16"/>
                <w:szCs w:val="16"/>
                <w:lang w:eastAsia="es-MX"/>
              </w:rPr>
              <w:t xml:space="preserve"> HASTA</w:t>
            </w:r>
          </w:p>
        </w:tc>
      </w:tr>
      <w:tr w:rsidR="00E05465" w:rsidRPr="00E05465" w14:paraId="7BAB4024" w14:textId="77777777" w:rsidTr="00A93E54">
        <w:trPr>
          <w:trHeight w:val="240"/>
          <w:jc w:val="center"/>
        </w:trPr>
        <w:tc>
          <w:tcPr>
            <w:tcW w:w="7860" w:type="dxa"/>
            <w:gridSpan w:val="5"/>
            <w:tcBorders>
              <w:top w:val="single" w:sz="4" w:space="0" w:color="auto"/>
              <w:left w:val="single" w:sz="4" w:space="0" w:color="auto"/>
              <w:bottom w:val="single" w:sz="4" w:space="0" w:color="auto"/>
              <w:right w:val="single" w:sz="4" w:space="0" w:color="auto"/>
            </w:tcBorders>
            <w:vAlign w:val="center"/>
            <w:hideMark/>
          </w:tcPr>
          <w:p w14:paraId="08067B0C" w14:textId="77777777" w:rsidR="00E05465" w:rsidRPr="00E05465" w:rsidRDefault="00E05465" w:rsidP="00E05465">
            <w:pPr>
              <w:jc w:val="center"/>
              <w:rPr>
                <w:rFonts w:ascii="Calibri" w:eastAsia="Times New Roman" w:hAnsi="Calibri" w:cs="Calibri"/>
                <w:b/>
                <w:bCs/>
                <w:color w:val="000000"/>
                <w:sz w:val="16"/>
                <w:szCs w:val="16"/>
                <w:lang w:eastAsia="es-MX"/>
              </w:rPr>
            </w:pPr>
            <w:r w:rsidRPr="00E05465">
              <w:rPr>
                <w:rFonts w:ascii="Calibri" w:eastAsia="Times New Roman" w:hAnsi="Calibri" w:cs="Calibri"/>
                <w:b/>
                <w:bCs/>
                <w:color w:val="000000"/>
                <w:sz w:val="16"/>
                <w:szCs w:val="16"/>
                <w:lang w:eastAsia="es-MX"/>
              </w:rPr>
              <w:t>PERSONAL JUDICIAL</w:t>
            </w:r>
          </w:p>
        </w:tc>
      </w:tr>
      <w:tr w:rsidR="00E05465" w:rsidRPr="00E05465" w14:paraId="3AB37049"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3C89B89"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MAGISTRADO PRESIDENTE</w:t>
            </w:r>
          </w:p>
        </w:tc>
        <w:tc>
          <w:tcPr>
            <w:tcW w:w="680" w:type="dxa"/>
            <w:tcBorders>
              <w:top w:val="nil"/>
              <w:left w:val="nil"/>
              <w:bottom w:val="single" w:sz="4" w:space="0" w:color="auto"/>
              <w:right w:val="single" w:sz="4" w:space="0" w:color="auto"/>
            </w:tcBorders>
            <w:vAlign w:val="center"/>
            <w:hideMark/>
          </w:tcPr>
          <w:p w14:paraId="7203DDB6"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100</w:t>
            </w:r>
          </w:p>
        </w:tc>
        <w:tc>
          <w:tcPr>
            <w:tcW w:w="900" w:type="dxa"/>
            <w:tcBorders>
              <w:top w:val="nil"/>
              <w:left w:val="nil"/>
              <w:bottom w:val="single" w:sz="4" w:space="0" w:color="auto"/>
              <w:right w:val="single" w:sz="4" w:space="0" w:color="auto"/>
            </w:tcBorders>
            <w:vAlign w:val="center"/>
            <w:hideMark/>
          </w:tcPr>
          <w:p w14:paraId="195D9491"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3619457C"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186,041.40</w:t>
            </w:r>
          </w:p>
        </w:tc>
        <w:tc>
          <w:tcPr>
            <w:tcW w:w="1060" w:type="dxa"/>
            <w:tcBorders>
              <w:top w:val="nil"/>
              <w:left w:val="nil"/>
              <w:bottom w:val="single" w:sz="4" w:space="0" w:color="auto"/>
              <w:right w:val="single" w:sz="4" w:space="0" w:color="auto"/>
            </w:tcBorders>
            <w:vAlign w:val="center"/>
            <w:hideMark/>
          </w:tcPr>
          <w:p w14:paraId="028B727A"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186,041.40</w:t>
            </w:r>
          </w:p>
        </w:tc>
      </w:tr>
      <w:tr w:rsidR="00E05465" w:rsidRPr="00E05465" w14:paraId="5F4AD4D0"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10E782AE"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 xml:space="preserve">MAGISTRADO </w:t>
            </w:r>
          </w:p>
        </w:tc>
        <w:tc>
          <w:tcPr>
            <w:tcW w:w="680" w:type="dxa"/>
            <w:tcBorders>
              <w:top w:val="nil"/>
              <w:left w:val="nil"/>
              <w:bottom w:val="single" w:sz="4" w:space="0" w:color="auto"/>
              <w:right w:val="single" w:sz="4" w:space="0" w:color="auto"/>
            </w:tcBorders>
            <w:vAlign w:val="center"/>
            <w:hideMark/>
          </w:tcPr>
          <w:p w14:paraId="1C8D15B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101</w:t>
            </w:r>
          </w:p>
        </w:tc>
        <w:tc>
          <w:tcPr>
            <w:tcW w:w="900" w:type="dxa"/>
            <w:tcBorders>
              <w:top w:val="nil"/>
              <w:left w:val="nil"/>
              <w:bottom w:val="single" w:sz="4" w:space="0" w:color="auto"/>
              <w:right w:val="single" w:sz="4" w:space="0" w:color="auto"/>
            </w:tcBorders>
            <w:vAlign w:val="center"/>
            <w:hideMark/>
          </w:tcPr>
          <w:p w14:paraId="6B87ED44"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10</w:t>
            </w:r>
          </w:p>
        </w:tc>
        <w:tc>
          <w:tcPr>
            <w:tcW w:w="1060" w:type="dxa"/>
            <w:tcBorders>
              <w:top w:val="nil"/>
              <w:left w:val="nil"/>
              <w:bottom w:val="single" w:sz="4" w:space="0" w:color="auto"/>
              <w:right w:val="single" w:sz="4" w:space="0" w:color="auto"/>
            </w:tcBorders>
            <w:vAlign w:val="center"/>
            <w:hideMark/>
          </w:tcPr>
          <w:p w14:paraId="58A6425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186,041.40</w:t>
            </w:r>
          </w:p>
        </w:tc>
        <w:tc>
          <w:tcPr>
            <w:tcW w:w="1060" w:type="dxa"/>
            <w:tcBorders>
              <w:top w:val="nil"/>
              <w:left w:val="nil"/>
              <w:bottom w:val="single" w:sz="4" w:space="0" w:color="auto"/>
              <w:right w:val="single" w:sz="4" w:space="0" w:color="auto"/>
            </w:tcBorders>
            <w:vAlign w:val="center"/>
            <w:hideMark/>
          </w:tcPr>
          <w:p w14:paraId="7D4BC829"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186,041.40</w:t>
            </w:r>
          </w:p>
        </w:tc>
      </w:tr>
      <w:tr w:rsidR="00E05465" w:rsidRPr="00E05465" w14:paraId="50E83569"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54D31C95"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MAGISTRADO PARA ADOLESCENTES</w:t>
            </w:r>
          </w:p>
        </w:tc>
        <w:tc>
          <w:tcPr>
            <w:tcW w:w="680" w:type="dxa"/>
            <w:tcBorders>
              <w:top w:val="nil"/>
              <w:left w:val="nil"/>
              <w:bottom w:val="single" w:sz="4" w:space="0" w:color="auto"/>
              <w:right w:val="single" w:sz="4" w:space="0" w:color="auto"/>
            </w:tcBorders>
            <w:vAlign w:val="center"/>
            <w:hideMark/>
          </w:tcPr>
          <w:p w14:paraId="41FC64FC"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108</w:t>
            </w:r>
          </w:p>
        </w:tc>
        <w:tc>
          <w:tcPr>
            <w:tcW w:w="900" w:type="dxa"/>
            <w:tcBorders>
              <w:top w:val="nil"/>
              <w:left w:val="nil"/>
              <w:bottom w:val="single" w:sz="4" w:space="0" w:color="auto"/>
              <w:right w:val="single" w:sz="4" w:space="0" w:color="auto"/>
            </w:tcBorders>
            <w:vAlign w:val="center"/>
            <w:hideMark/>
          </w:tcPr>
          <w:p w14:paraId="0ABADDC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3DDA168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76,038.00</w:t>
            </w:r>
          </w:p>
        </w:tc>
        <w:tc>
          <w:tcPr>
            <w:tcW w:w="1060" w:type="dxa"/>
            <w:tcBorders>
              <w:top w:val="nil"/>
              <w:left w:val="nil"/>
              <w:bottom w:val="single" w:sz="4" w:space="0" w:color="auto"/>
              <w:right w:val="single" w:sz="4" w:space="0" w:color="auto"/>
            </w:tcBorders>
            <w:vAlign w:val="center"/>
            <w:hideMark/>
          </w:tcPr>
          <w:p w14:paraId="729ECB3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76,038.00</w:t>
            </w:r>
          </w:p>
        </w:tc>
      </w:tr>
      <w:tr w:rsidR="00E05465" w:rsidRPr="00E05465" w14:paraId="43ABDBAD"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755CAFE"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MAGISTRADO DE ASUNTOS INDIGENAS</w:t>
            </w:r>
          </w:p>
        </w:tc>
        <w:tc>
          <w:tcPr>
            <w:tcW w:w="680" w:type="dxa"/>
            <w:tcBorders>
              <w:top w:val="nil"/>
              <w:left w:val="nil"/>
              <w:bottom w:val="single" w:sz="4" w:space="0" w:color="auto"/>
              <w:right w:val="single" w:sz="4" w:space="0" w:color="auto"/>
            </w:tcBorders>
            <w:vAlign w:val="center"/>
            <w:hideMark/>
          </w:tcPr>
          <w:p w14:paraId="315967E9"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104</w:t>
            </w:r>
          </w:p>
        </w:tc>
        <w:tc>
          <w:tcPr>
            <w:tcW w:w="900" w:type="dxa"/>
            <w:tcBorders>
              <w:top w:val="nil"/>
              <w:left w:val="nil"/>
              <w:bottom w:val="single" w:sz="4" w:space="0" w:color="auto"/>
              <w:right w:val="single" w:sz="4" w:space="0" w:color="auto"/>
            </w:tcBorders>
            <w:vAlign w:val="center"/>
            <w:hideMark/>
          </w:tcPr>
          <w:p w14:paraId="4DF4366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2CD6EDD2"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63,812.30</w:t>
            </w:r>
          </w:p>
        </w:tc>
        <w:tc>
          <w:tcPr>
            <w:tcW w:w="1060" w:type="dxa"/>
            <w:tcBorders>
              <w:top w:val="nil"/>
              <w:left w:val="nil"/>
              <w:bottom w:val="single" w:sz="4" w:space="0" w:color="auto"/>
              <w:right w:val="single" w:sz="4" w:space="0" w:color="auto"/>
            </w:tcBorders>
            <w:vAlign w:val="center"/>
            <w:hideMark/>
          </w:tcPr>
          <w:p w14:paraId="4C6E6F2C"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63,812.30</w:t>
            </w:r>
          </w:p>
        </w:tc>
      </w:tr>
      <w:tr w:rsidR="00E05465" w:rsidRPr="00E05465" w14:paraId="60DC9FF5"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3175CE2"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SECRETARIO GENERAL DE ACUERDOS</w:t>
            </w:r>
          </w:p>
        </w:tc>
        <w:tc>
          <w:tcPr>
            <w:tcW w:w="680" w:type="dxa"/>
            <w:tcBorders>
              <w:top w:val="nil"/>
              <w:left w:val="nil"/>
              <w:bottom w:val="single" w:sz="4" w:space="0" w:color="auto"/>
              <w:right w:val="single" w:sz="4" w:space="0" w:color="auto"/>
            </w:tcBorders>
            <w:vAlign w:val="center"/>
            <w:hideMark/>
          </w:tcPr>
          <w:p w14:paraId="2253063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150</w:t>
            </w:r>
          </w:p>
        </w:tc>
        <w:tc>
          <w:tcPr>
            <w:tcW w:w="900" w:type="dxa"/>
            <w:tcBorders>
              <w:top w:val="nil"/>
              <w:left w:val="nil"/>
              <w:bottom w:val="single" w:sz="4" w:space="0" w:color="auto"/>
              <w:right w:val="single" w:sz="4" w:space="0" w:color="auto"/>
            </w:tcBorders>
            <w:vAlign w:val="center"/>
            <w:hideMark/>
          </w:tcPr>
          <w:p w14:paraId="6621799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w:t>
            </w:r>
          </w:p>
        </w:tc>
        <w:tc>
          <w:tcPr>
            <w:tcW w:w="1060" w:type="dxa"/>
            <w:tcBorders>
              <w:top w:val="nil"/>
              <w:left w:val="nil"/>
              <w:bottom w:val="single" w:sz="4" w:space="0" w:color="auto"/>
              <w:right w:val="single" w:sz="4" w:space="0" w:color="auto"/>
            </w:tcBorders>
            <w:vAlign w:val="center"/>
            <w:hideMark/>
          </w:tcPr>
          <w:p w14:paraId="2D417B8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64,727.00</w:t>
            </w:r>
          </w:p>
        </w:tc>
        <w:tc>
          <w:tcPr>
            <w:tcW w:w="1060" w:type="dxa"/>
            <w:tcBorders>
              <w:top w:val="nil"/>
              <w:left w:val="nil"/>
              <w:bottom w:val="single" w:sz="4" w:space="0" w:color="auto"/>
              <w:right w:val="single" w:sz="4" w:space="0" w:color="auto"/>
            </w:tcBorders>
            <w:vAlign w:val="center"/>
            <w:hideMark/>
          </w:tcPr>
          <w:p w14:paraId="442BD6C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64,727.00</w:t>
            </w:r>
          </w:p>
        </w:tc>
      </w:tr>
      <w:tr w:rsidR="00E05465" w:rsidRPr="00E05465" w14:paraId="1D9B0E02"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0AF17544"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JUEZ DE TRIBUNAL DE JUICIO ORAL PENAL</w:t>
            </w:r>
          </w:p>
        </w:tc>
        <w:tc>
          <w:tcPr>
            <w:tcW w:w="680" w:type="dxa"/>
            <w:tcBorders>
              <w:top w:val="nil"/>
              <w:left w:val="nil"/>
              <w:bottom w:val="single" w:sz="4" w:space="0" w:color="auto"/>
              <w:right w:val="single" w:sz="4" w:space="0" w:color="auto"/>
            </w:tcBorders>
            <w:vAlign w:val="center"/>
            <w:hideMark/>
          </w:tcPr>
          <w:p w14:paraId="6C2C5D7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670</w:t>
            </w:r>
          </w:p>
        </w:tc>
        <w:tc>
          <w:tcPr>
            <w:tcW w:w="900" w:type="dxa"/>
            <w:tcBorders>
              <w:top w:val="nil"/>
              <w:left w:val="nil"/>
              <w:bottom w:val="single" w:sz="4" w:space="0" w:color="auto"/>
              <w:right w:val="single" w:sz="4" w:space="0" w:color="auto"/>
            </w:tcBorders>
            <w:vAlign w:val="center"/>
            <w:hideMark/>
          </w:tcPr>
          <w:p w14:paraId="7D0A54B3"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8</w:t>
            </w:r>
          </w:p>
        </w:tc>
        <w:tc>
          <w:tcPr>
            <w:tcW w:w="1060" w:type="dxa"/>
            <w:tcBorders>
              <w:top w:val="nil"/>
              <w:left w:val="nil"/>
              <w:bottom w:val="single" w:sz="4" w:space="0" w:color="auto"/>
              <w:right w:val="single" w:sz="4" w:space="0" w:color="auto"/>
            </w:tcBorders>
            <w:vAlign w:val="center"/>
            <w:hideMark/>
          </w:tcPr>
          <w:p w14:paraId="1060595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65,832.00</w:t>
            </w:r>
          </w:p>
        </w:tc>
        <w:tc>
          <w:tcPr>
            <w:tcW w:w="1060" w:type="dxa"/>
            <w:tcBorders>
              <w:top w:val="nil"/>
              <w:left w:val="nil"/>
              <w:bottom w:val="single" w:sz="4" w:space="0" w:color="auto"/>
              <w:right w:val="single" w:sz="4" w:space="0" w:color="auto"/>
            </w:tcBorders>
            <w:vAlign w:val="center"/>
            <w:hideMark/>
          </w:tcPr>
          <w:p w14:paraId="5B4FC08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65,832.00</w:t>
            </w:r>
          </w:p>
        </w:tc>
      </w:tr>
      <w:tr w:rsidR="00E05465" w:rsidRPr="00E05465" w14:paraId="71FCF788"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60753752"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JUEZ DE CONTROL Y JUEZ DE JUICIO ORAL PENAL</w:t>
            </w:r>
          </w:p>
        </w:tc>
        <w:tc>
          <w:tcPr>
            <w:tcW w:w="680" w:type="dxa"/>
            <w:tcBorders>
              <w:top w:val="nil"/>
              <w:left w:val="nil"/>
              <w:bottom w:val="single" w:sz="4" w:space="0" w:color="auto"/>
              <w:right w:val="single" w:sz="4" w:space="0" w:color="auto"/>
            </w:tcBorders>
            <w:vAlign w:val="center"/>
            <w:hideMark/>
          </w:tcPr>
          <w:p w14:paraId="0BD82167"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671</w:t>
            </w:r>
          </w:p>
        </w:tc>
        <w:tc>
          <w:tcPr>
            <w:tcW w:w="900" w:type="dxa"/>
            <w:tcBorders>
              <w:top w:val="nil"/>
              <w:left w:val="nil"/>
              <w:bottom w:val="single" w:sz="4" w:space="0" w:color="auto"/>
              <w:right w:val="single" w:sz="4" w:space="0" w:color="auto"/>
            </w:tcBorders>
            <w:vAlign w:val="center"/>
            <w:hideMark/>
          </w:tcPr>
          <w:p w14:paraId="7D86335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206DC43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65,832.00</w:t>
            </w:r>
          </w:p>
        </w:tc>
        <w:tc>
          <w:tcPr>
            <w:tcW w:w="1060" w:type="dxa"/>
            <w:tcBorders>
              <w:top w:val="nil"/>
              <w:left w:val="nil"/>
              <w:bottom w:val="single" w:sz="4" w:space="0" w:color="auto"/>
              <w:right w:val="single" w:sz="4" w:space="0" w:color="auto"/>
            </w:tcBorders>
            <w:vAlign w:val="center"/>
            <w:hideMark/>
          </w:tcPr>
          <w:p w14:paraId="2E0E346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65,832.00</w:t>
            </w:r>
          </w:p>
        </w:tc>
      </w:tr>
      <w:tr w:rsidR="00E05465" w:rsidRPr="00E05465" w14:paraId="6B1EBC50"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10B10B61"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JUEZ DE CONTROL DEL SISTEMA PENAL ACUSATORIO</w:t>
            </w:r>
          </w:p>
        </w:tc>
        <w:tc>
          <w:tcPr>
            <w:tcW w:w="680" w:type="dxa"/>
            <w:tcBorders>
              <w:top w:val="nil"/>
              <w:left w:val="nil"/>
              <w:bottom w:val="single" w:sz="4" w:space="0" w:color="auto"/>
              <w:right w:val="single" w:sz="4" w:space="0" w:color="auto"/>
            </w:tcBorders>
            <w:vAlign w:val="center"/>
            <w:hideMark/>
          </w:tcPr>
          <w:p w14:paraId="730E3C29"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673</w:t>
            </w:r>
          </w:p>
        </w:tc>
        <w:tc>
          <w:tcPr>
            <w:tcW w:w="900" w:type="dxa"/>
            <w:tcBorders>
              <w:top w:val="nil"/>
              <w:left w:val="nil"/>
              <w:bottom w:val="single" w:sz="4" w:space="0" w:color="auto"/>
              <w:right w:val="single" w:sz="4" w:space="0" w:color="auto"/>
            </w:tcBorders>
            <w:vAlign w:val="center"/>
            <w:hideMark/>
          </w:tcPr>
          <w:p w14:paraId="0426EC61"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27</w:t>
            </w:r>
          </w:p>
        </w:tc>
        <w:tc>
          <w:tcPr>
            <w:tcW w:w="1060" w:type="dxa"/>
            <w:tcBorders>
              <w:top w:val="nil"/>
              <w:left w:val="nil"/>
              <w:bottom w:val="single" w:sz="4" w:space="0" w:color="auto"/>
              <w:right w:val="single" w:sz="4" w:space="0" w:color="auto"/>
            </w:tcBorders>
            <w:vAlign w:val="center"/>
            <w:hideMark/>
          </w:tcPr>
          <w:p w14:paraId="644705E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65,832.00</w:t>
            </w:r>
          </w:p>
        </w:tc>
        <w:tc>
          <w:tcPr>
            <w:tcW w:w="1060" w:type="dxa"/>
            <w:tcBorders>
              <w:top w:val="nil"/>
              <w:left w:val="nil"/>
              <w:bottom w:val="single" w:sz="4" w:space="0" w:color="auto"/>
              <w:right w:val="single" w:sz="4" w:space="0" w:color="auto"/>
            </w:tcBorders>
            <w:vAlign w:val="center"/>
            <w:hideMark/>
          </w:tcPr>
          <w:p w14:paraId="13BA3F6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65,832.00</w:t>
            </w:r>
          </w:p>
        </w:tc>
      </w:tr>
      <w:tr w:rsidR="00E05465" w:rsidRPr="00E05465" w14:paraId="410493EF"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152B32DD"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JUEZ (Tradicional)</w:t>
            </w:r>
          </w:p>
        </w:tc>
        <w:tc>
          <w:tcPr>
            <w:tcW w:w="680" w:type="dxa"/>
            <w:tcBorders>
              <w:top w:val="nil"/>
              <w:left w:val="nil"/>
              <w:bottom w:val="single" w:sz="4" w:space="0" w:color="auto"/>
              <w:right w:val="single" w:sz="4" w:space="0" w:color="auto"/>
            </w:tcBorders>
            <w:vAlign w:val="center"/>
            <w:hideMark/>
          </w:tcPr>
          <w:p w14:paraId="354B0E0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250</w:t>
            </w:r>
          </w:p>
        </w:tc>
        <w:tc>
          <w:tcPr>
            <w:tcW w:w="900" w:type="dxa"/>
            <w:tcBorders>
              <w:top w:val="nil"/>
              <w:left w:val="nil"/>
              <w:bottom w:val="single" w:sz="4" w:space="0" w:color="auto"/>
              <w:right w:val="single" w:sz="4" w:space="0" w:color="auto"/>
            </w:tcBorders>
            <w:vAlign w:val="center"/>
            <w:hideMark/>
          </w:tcPr>
          <w:p w14:paraId="1B6699F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34</w:t>
            </w:r>
          </w:p>
        </w:tc>
        <w:tc>
          <w:tcPr>
            <w:tcW w:w="1060" w:type="dxa"/>
            <w:tcBorders>
              <w:top w:val="nil"/>
              <w:left w:val="nil"/>
              <w:bottom w:val="single" w:sz="4" w:space="0" w:color="auto"/>
              <w:right w:val="single" w:sz="4" w:space="0" w:color="auto"/>
            </w:tcBorders>
            <w:vAlign w:val="center"/>
            <w:hideMark/>
          </w:tcPr>
          <w:p w14:paraId="4A2D1D4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51,957.00</w:t>
            </w:r>
          </w:p>
        </w:tc>
        <w:tc>
          <w:tcPr>
            <w:tcW w:w="1060" w:type="dxa"/>
            <w:tcBorders>
              <w:top w:val="nil"/>
              <w:left w:val="nil"/>
              <w:bottom w:val="single" w:sz="4" w:space="0" w:color="auto"/>
              <w:right w:val="single" w:sz="4" w:space="0" w:color="auto"/>
            </w:tcBorders>
            <w:vAlign w:val="center"/>
            <w:hideMark/>
          </w:tcPr>
          <w:p w14:paraId="3FC9EFE2"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51,957.00</w:t>
            </w:r>
          </w:p>
        </w:tc>
      </w:tr>
      <w:tr w:rsidR="00E05465" w:rsidRPr="00E05465" w14:paraId="23177C51"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67AC01B4"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JUEZ PARA ADOLESCENTES</w:t>
            </w:r>
          </w:p>
        </w:tc>
        <w:tc>
          <w:tcPr>
            <w:tcW w:w="680" w:type="dxa"/>
            <w:tcBorders>
              <w:top w:val="nil"/>
              <w:left w:val="nil"/>
              <w:bottom w:val="single" w:sz="4" w:space="0" w:color="auto"/>
              <w:right w:val="single" w:sz="4" w:space="0" w:color="auto"/>
            </w:tcBorders>
            <w:vAlign w:val="center"/>
            <w:hideMark/>
          </w:tcPr>
          <w:p w14:paraId="4CCA33F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255</w:t>
            </w:r>
          </w:p>
        </w:tc>
        <w:tc>
          <w:tcPr>
            <w:tcW w:w="900" w:type="dxa"/>
            <w:tcBorders>
              <w:top w:val="nil"/>
              <w:left w:val="nil"/>
              <w:bottom w:val="single" w:sz="4" w:space="0" w:color="auto"/>
              <w:right w:val="single" w:sz="4" w:space="0" w:color="auto"/>
            </w:tcBorders>
            <w:vAlign w:val="center"/>
            <w:hideMark/>
          </w:tcPr>
          <w:p w14:paraId="0438D2A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12F5A8BC"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51,957.00</w:t>
            </w:r>
          </w:p>
        </w:tc>
        <w:tc>
          <w:tcPr>
            <w:tcW w:w="1060" w:type="dxa"/>
            <w:tcBorders>
              <w:top w:val="nil"/>
              <w:left w:val="nil"/>
              <w:bottom w:val="single" w:sz="4" w:space="0" w:color="auto"/>
              <w:right w:val="single" w:sz="4" w:space="0" w:color="auto"/>
            </w:tcBorders>
            <w:vAlign w:val="center"/>
            <w:hideMark/>
          </w:tcPr>
          <w:p w14:paraId="7556EEE3"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51,957.00</w:t>
            </w:r>
          </w:p>
        </w:tc>
      </w:tr>
      <w:tr w:rsidR="00E05465" w:rsidRPr="00E05465" w14:paraId="07CEB941"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57090106"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JUEZ DE EJECUCION DE SENTENCIA</w:t>
            </w:r>
          </w:p>
        </w:tc>
        <w:tc>
          <w:tcPr>
            <w:tcW w:w="680" w:type="dxa"/>
            <w:tcBorders>
              <w:top w:val="nil"/>
              <w:left w:val="nil"/>
              <w:bottom w:val="single" w:sz="4" w:space="0" w:color="auto"/>
              <w:right w:val="single" w:sz="4" w:space="0" w:color="auto"/>
            </w:tcBorders>
            <w:vAlign w:val="center"/>
            <w:hideMark/>
          </w:tcPr>
          <w:p w14:paraId="0F79159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258</w:t>
            </w:r>
          </w:p>
        </w:tc>
        <w:tc>
          <w:tcPr>
            <w:tcW w:w="900" w:type="dxa"/>
            <w:tcBorders>
              <w:top w:val="nil"/>
              <w:left w:val="nil"/>
              <w:bottom w:val="single" w:sz="4" w:space="0" w:color="auto"/>
              <w:right w:val="single" w:sz="4" w:space="0" w:color="auto"/>
            </w:tcBorders>
            <w:vAlign w:val="center"/>
            <w:hideMark/>
          </w:tcPr>
          <w:p w14:paraId="333E874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00D913A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51,957.00</w:t>
            </w:r>
          </w:p>
        </w:tc>
        <w:tc>
          <w:tcPr>
            <w:tcW w:w="1060" w:type="dxa"/>
            <w:tcBorders>
              <w:top w:val="nil"/>
              <w:left w:val="nil"/>
              <w:bottom w:val="single" w:sz="4" w:space="0" w:color="auto"/>
              <w:right w:val="single" w:sz="4" w:space="0" w:color="auto"/>
            </w:tcBorders>
            <w:vAlign w:val="center"/>
            <w:hideMark/>
          </w:tcPr>
          <w:p w14:paraId="22D2B0A0"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51,957.00</w:t>
            </w:r>
          </w:p>
        </w:tc>
      </w:tr>
      <w:tr w:rsidR="00E05465" w:rsidRPr="00E05465" w14:paraId="3A48337C"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0A5AA66"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JUEZ DE EJECUCION</w:t>
            </w:r>
          </w:p>
        </w:tc>
        <w:tc>
          <w:tcPr>
            <w:tcW w:w="680" w:type="dxa"/>
            <w:tcBorders>
              <w:top w:val="nil"/>
              <w:left w:val="nil"/>
              <w:bottom w:val="single" w:sz="4" w:space="0" w:color="auto"/>
              <w:right w:val="single" w:sz="4" w:space="0" w:color="auto"/>
            </w:tcBorders>
            <w:vAlign w:val="center"/>
            <w:hideMark/>
          </w:tcPr>
          <w:p w14:paraId="0E86DA98"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270</w:t>
            </w:r>
          </w:p>
        </w:tc>
        <w:tc>
          <w:tcPr>
            <w:tcW w:w="900" w:type="dxa"/>
            <w:tcBorders>
              <w:top w:val="nil"/>
              <w:left w:val="nil"/>
              <w:bottom w:val="single" w:sz="4" w:space="0" w:color="auto"/>
              <w:right w:val="single" w:sz="4" w:space="0" w:color="auto"/>
            </w:tcBorders>
            <w:vAlign w:val="center"/>
            <w:hideMark/>
          </w:tcPr>
          <w:p w14:paraId="667CB8A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w:t>
            </w:r>
          </w:p>
        </w:tc>
        <w:tc>
          <w:tcPr>
            <w:tcW w:w="1060" w:type="dxa"/>
            <w:tcBorders>
              <w:top w:val="nil"/>
              <w:left w:val="nil"/>
              <w:bottom w:val="single" w:sz="4" w:space="0" w:color="auto"/>
              <w:right w:val="single" w:sz="4" w:space="0" w:color="auto"/>
            </w:tcBorders>
            <w:vAlign w:val="center"/>
            <w:hideMark/>
          </w:tcPr>
          <w:p w14:paraId="59C475B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51,957.00</w:t>
            </w:r>
          </w:p>
        </w:tc>
        <w:tc>
          <w:tcPr>
            <w:tcW w:w="1060" w:type="dxa"/>
            <w:tcBorders>
              <w:top w:val="nil"/>
              <w:left w:val="nil"/>
              <w:bottom w:val="single" w:sz="4" w:space="0" w:color="auto"/>
              <w:right w:val="single" w:sz="4" w:space="0" w:color="auto"/>
            </w:tcBorders>
            <w:vAlign w:val="center"/>
            <w:hideMark/>
          </w:tcPr>
          <w:p w14:paraId="60E4882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51,957.00</w:t>
            </w:r>
          </w:p>
        </w:tc>
      </w:tr>
      <w:tr w:rsidR="00E05465" w:rsidRPr="00E05465" w14:paraId="07E4B73D"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EEBE46D"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 xml:space="preserve">JUEZ ORAL </w:t>
            </w:r>
          </w:p>
        </w:tc>
        <w:tc>
          <w:tcPr>
            <w:tcW w:w="680" w:type="dxa"/>
            <w:tcBorders>
              <w:top w:val="nil"/>
              <w:left w:val="nil"/>
              <w:bottom w:val="single" w:sz="4" w:space="0" w:color="auto"/>
              <w:right w:val="single" w:sz="4" w:space="0" w:color="auto"/>
            </w:tcBorders>
            <w:vAlign w:val="center"/>
            <w:hideMark/>
          </w:tcPr>
          <w:p w14:paraId="3AA7154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262</w:t>
            </w:r>
          </w:p>
        </w:tc>
        <w:tc>
          <w:tcPr>
            <w:tcW w:w="900" w:type="dxa"/>
            <w:tcBorders>
              <w:top w:val="nil"/>
              <w:left w:val="nil"/>
              <w:bottom w:val="single" w:sz="4" w:space="0" w:color="auto"/>
              <w:right w:val="single" w:sz="4" w:space="0" w:color="auto"/>
            </w:tcBorders>
            <w:vAlign w:val="center"/>
            <w:hideMark/>
          </w:tcPr>
          <w:p w14:paraId="36E7D2A8"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15</w:t>
            </w:r>
          </w:p>
        </w:tc>
        <w:tc>
          <w:tcPr>
            <w:tcW w:w="1060" w:type="dxa"/>
            <w:tcBorders>
              <w:top w:val="nil"/>
              <w:left w:val="nil"/>
              <w:bottom w:val="single" w:sz="4" w:space="0" w:color="auto"/>
              <w:right w:val="single" w:sz="4" w:space="0" w:color="auto"/>
            </w:tcBorders>
            <w:vAlign w:val="center"/>
            <w:hideMark/>
          </w:tcPr>
          <w:p w14:paraId="768941A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51,957.00</w:t>
            </w:r>
          </w:p>
        </w:tc>
        <w:tc>
          <w:tcPr>
            <w:tcW w:w="1060" w:type="dxa"/>
            <w:tcBorders>
              <w:top w:val="nil"/>
              <w:left w:val="nil"/>
              <w:bottom w:val="single" w:sz="4" w:space="0" w:color="auto"/>
              <w:right w:val="single" w:sz="4" w:space="0" w:color="auto"/>
            </w:tcBorders>
            <w:vAlign w:val="center"/>
            <w:hideMark/>
          </w:tcPr>
          <w:p w14:paraId="0AA8C6F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51,957.00</w:t>
            </w:r>
          </w:p>
        </w:tc>
      </w:tr>
      <w:tr w:rsidR="00E05465" w:rsidRPr="00E05465" w14:paraId="21E0A025"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6C564EAA"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JUEZ DE DESPACHO</w:t>
            </w:r>
          </w:p>
        </w:tc>
        <w:tc>
          <w:tcPr>
            <w:tcW w:w="680" w:type="dxa"/>
            <w:tcBorders>
              <w:top w:val="nil"/>
              <w:left w:val="nil"/>
              <w:bottom w:val="single" w:sz="4" w:space="0" w:color="auto"/>
              <w:right w:val="single" w:sz="4" w:space="0" w:color="auto"/>
            </w:tcBorders>
            <w:vAlign w:val="center"/>
            <w:hideMark/>
          </w:tcPr>
          <w:p w14:paraId="4614AFB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674</w:t>
            </w:r>
          </w:p>
        </w:tc>
        <w:tc>
          <w:tcPr>
            <w:tcW w:w="900" w:type="dxa"/>
            <w:tcBorders>
              <w:top w:val="nil"/>
              <w:left w:val="nil"/>
              <w:bottom w:val="single" w:sz="4" w:space="0" w:color="auto"/>
              <w:right w:val="single" w:sz="4" w:space="0" w:color="auto"/>
            </w:tcBorders>
            <w:vAlign w:val="center"/>
            <w:hideMark/>
          </w:tcPr>
          <w:p w14:paraId="22A6D9B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w:t>
            </w:r>
          </w:p>
        </w:tc>
        <w:tc>
          <w:tcPr>
            <w:tcW w:w="1060" w:type="dxa"/>
            <w:tcBorders>
              <w:top w:val="nil"/>
              <w:left w:val="nil"/>
              <w:bottom w:val="single" w:sz="4" w:space="0" w:color="auto"/>
              <w:right w:val="single" w:sz="4" w:space="0" w:color="auto"/>
            </w:tcBorders>
            <w:vAlign w:val="center"/>
            <w:hideMark/>
          </w:tcPr>
          <w:p w14:paraId="75FB75E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40,925.00</w:t>
            </w:r>
          </w:p>
        </w:tc>
        <w:tc>
          <w:tcPr>
            <w:tcW w:w="1060" w:type="dxa"/>
            <w:tcBorders>
              <w:top w:val="nil"/>
              <w:left w:val="nil"/>
              <w:bottom w:val="single" w:sz="4" w:space="0" w:color="auto"/>
              <w:right w:val="single" w:sz="4" w:space="0" w:color="auto"/>
            </w:tcBorders>
            <w:vAlign w:val="center"/>
            <w:hideMark/>
          </w:tcPr>
          <w:p w14:paraId="4AE72E1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40,925.00</w:t>
            </w:r>
          </w:p>
        </w:tc>
      </w:tr>
      <w:tr w:rsidR="00E05465" w:rsidRPr="00E05465" w14:paraId="775424B9"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416C7938"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JUEZ DE INSTRUCCIÓN</w:t>
            </w:r>
          </w:p>
        </w:tc>
        <w:tc>
          <w:tcPr>
            <w:tcW w:w="680" w:type="dxa"/>
            <w:tcBorders>
              <w:top w:val="nil"/>
              <w:left w:val="nil"/>
              <w:bottom w:val="single" w:sz="4" w:space="0" w:color="auto"/>
              <w:right w:val="single" w:sz="4" w:space="0" w:color="auto"/>
            </w:tcBorders>
            <w:vAlign w:val="center"/>
            <w:hideMark/>
          </w:tcPr>
          <w:p w14:paraId="797321A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260</w:t>
            </w:r>
          </w:p>
        </w:tc>
        <w:tc>
          <w:tcPr>
            <w:tcW w:w="900" w:type="dxa"/>
            <w:tcBorders>
              <w:top w:val="nil"/>
              <w:left w:val="nil"/>
              <w:bottom w:val="single" w:sz="4" w:space="0" w:color="auto"/>
              <w:right w:val="single" w:sz="4" w:space="0" w:color="auto"/>
            </w:tcBorders>
            <w:vAlign w:val="center"/>
            <w:hideMark/>
          </w:tcPr>
          <w:p w14:paraId="50DEC20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16</w:t>
            </w:r>
          </w:p>
        </w:tc>
        <w:tc>
          <w:tcPr>
            <w:tcW w:w="1060" w:type="dxa"/>
            <w:tcBorders>
              <w:top w:val="nil"/>
              <w:left w:val="nil"/>
              <w:bottom w:val="single" w:sz="4" w:space="0" w:color="auto"/>
              <w:right w:val="single" w:sz="4" w:space="0" w:color="auto"/>
            </w:tcBorders>
            <w:vAlign w:val="center"/>
            <w:hideMark/>
          </w:tcPr>
          <w:p w14:paraId="0CC5A55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34,570.00</w:t>
            </w:r>
          </w:p>
        </w:tc>
        <w:tc>
          <w:tcPr>
            <w:tcW w:w="1060" w:type="dxa"/>
            <w:tcBorders>
              <w:top w:val="nil"/>
              <w:left w:val="nil"/>
              <w:bottom w:val="single" w:sz="4" w:space="0" w:color="auto"/>
              <w:right w:val="single" w:sz="4" w:space="0" w:color="auto"/>
            </w:tcBorders>
            <w:vAlign w:val="center"/>
            <w:hideMark/>
          </w:tcPr>
          <w:p w14:paraId="1565A413"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34,570.00</w:t>
            </w:r>
          </w:p>
        </w:tc>
      </w:tr>
      <w:tr w:rsidR="00E05465" w:rsidRPr="00E05465" w14:paraId="31BDDAE1" w14:textId="77777777" w:rsidTr="00A93E54">
        <w:trPr>
          <w:trHeight w:val="285"/>
          <w:jc w:val="center"/>
        </w:trPr>
        <w:tc>
          <w:tcPr>
            <w:tcW w:w="4160" w:type="dxa"/>
            <w:tcBorders>
              <w:top w:val="nil"/>
              <w:left w:val="single" w:sz="4" w:space="0" w:color="auto"/>
              <w:bottom w:val="single" w:sz="4" w:space="0" w:color="auto"/>
              <w:right w:val="single" w:sz="4" w:space="0" w:color="auto"/>
            </w:tcBorders>
            <w:vAlign w:val="center"/>
            <w:hideMark/>
          </w:tcPr>
          <w:p w14:paraId="7211B368"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TITULAR DEL OIR</w:t>
            </w:r>
          </w:p>
        </w:tc>
        <w:tc>
          <w:tcPr>
            <w:tcW w:w="680" w:type="dxa"/>
            <w:tcBorders>
              <w:top w:val="nil"/>
              <w:left w:val="nil"/>
              <w:bottom w:val="single" w:sz="4" w:space="0" w:color="auto"/>
              <w:right w:val="single" w:sz="4" w:space="0" w:color="auto"/>
            </w:tcBorders>
            <w:vAlign w:val="center"/>
            <w:hideMark/>
          </w:tcPr>
          <w:p w14:paraId="2C1C93B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220</w:t>
            </w:r>
          </w:p>
        </w:tc>
        <w:tc>
          <w:tcPr>
            <w:tcW w:w="900" w:type="dxa"/>
            <w:tcBorders>
              <w:top w:val="nil"/>
              <w:left w:val="nil"/>
              <w:bottom w:val="single" w:sz="4" w:space="0" w:color="auto"/>
              <w:right w:val="single" w:sz="4" w:space="0" w:color="auto"/>
            </w:tcBorders>
            <w:vAlign w:val="center"/>
            <w:hideMark/>
          </w:tcPr>
          <w:p w14:paraId="5F5AD154"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3A1D702A"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50,997.00</w:t>
            </w:r>
          </w:p>
        </w:tc>
        <w:tc>
          <w:tcPr>
            <w:tcW w:w="1060" w:type="dxa"/>
            <w:tcBorders>
              <w:top w:val="nil"/>
              <w:left w:val="nil"/>
              <w:bottom w:val="single" w:sz="4" w:space="0" w:color="auto"/>
              <w:right w:val="single" w:sz="4" w:space="0" w:color="auto"/>
            </w:tcBorders>
            <w:vAlign w:val="center"/>
            <w:hideMark/>
          </w:tcPr>
          <w:p w14:paraId="1664BD4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50,997.00</w:t>
            </w:r>
          </w:p>
        </w:tc>
      </w:tr>
      <w:tr w:rsidR="00E05465" w:rsidRPr="00E05465" w14:paraId="1DFF91EA" w14:textId="77777777" w:rsidTr="00A93E54">
        <w:trPr>
          <w:trHeight w:val="288"/>
          <w:jc w:val="center"/>
        </w:trPr>
        <w:tc>
          <w:tcPr>
            <w:tcW w:w="4160" w:type="dxa"/>
            <w:tcBorders>
              <w:top w:val="nil"/>
              <w:left w:val="single" w:sz="4" w:space="0" w:color="auto"/>
              <w:bottom w:val="single" w:sz="4" w:space="0" w:color="auto"/>
              <w:right w:val="single" w:sz="4" w:space="0" w:color="auto"/>
            </w:tcBorders>
            <w:vAlign w:val="center"/>
            <w:hideMark/>
          </w:tcPr>
          <w:p w14:paraId="5B82C945"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SECRETARIO GENERAL DE LA PRESIDENCIA</w:t>
            </w:r>
          </w:p>
        </w:tc>
        <w:tc>
          <w:tcPr>
            <w:tcW w:w="680" w:type="dxa"/>
            <w:tcBorders>
              <w:top w:val="nil"/>
              <w:left w:val="nil"/>
              <w:bottom w:val="single" w:sz="4" w:space="0" w:color="auto"/>
              <w:right w:val="single" w:sz="4" w:space="0" w:color="auto"/>
            </w:tcBorders>
            <w:vAlign w:val="center"/>
            <w:hideMark/>
          </w:tcPr>
          <w:p w14:paraId="43704C9C"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155</w:t>
            </w:r>
          </w:p>
        </w:tc>
        <w:tc>
          <w:tcPr>
            <w:tcW w:w="900" w:type="dxa"/>
            <w:tcBorders>
              <w:top w:val="nil"/>
              <w:left w:val="nil"/>
              <w:bottom w:val="single" w:sz="4" w:space="0" w:color="auto"/>
              <w:right w:val="single" w:sz="4" w:space="0" w:color="auto"/>
            </w:tcBorders>
            <w:vAlign w:val="center"/>
            <w:hideMark/>
          </w:tcPr>
          <w:p w14:paraId="4637CFC4"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662A7CE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50,693.00</w:t>
            </w:r>
          </w:p>
        </w:tc>
        <w:tc>
          <w:tcPr>
            <w:tcW w:w="1060" w:type="dxa"/>
            <w:tcBorders>
              <w:top w:val="nil"/>
              <w:left w:val="nil"/>
              <w:bottom w:val="single" w:sz="4" w:space="0" w:color="auto"/>
              <w:right w:val="single" w:sz="4" w:space="0" w:color="auto"/>
            </w:tcBorders>
            <w:vAlign w:val="center"/>
            <w:hideMark/>
          </w:tcPr>
          <w:p w14:paraId="07067693"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50,693.00</w:t>
            </w:r>
          </w:p>
        </w:tc>
      </w:tr>
      <w:tr w:rsidR="00E05465" w:rsidRPr="00E05465" w14:paraId="36A4419E"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08D6D6F"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SECRETARIO DE ACUERDOS DE SALA</w:t>
            </w:r>
          </w:p>
        </w:tc>
        <w:tc>
          <w:tcPr>
            <w:tcW w:w="680" w:type="dxa"/>
            <w:tcBorders>
              <w:top w:val="nil"/>
              <w:left w:val="nil"/>
              <w:bottom w:val="single" w:sz="4" w:space="0" w:color="auto"/>
              <w:right w:val="single" w:sz="4" w:space="0" w:color="auto"/>
            </w:tcBorders>
            <w:vAlign w:val="center"/>
            <w:hideMark/>
          </w:tcPr>
          <w:p w14:paraId="7CAC3AB3"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151</w:t>
            </w:r>
          </w:p>
        </w:tc>
        <w:tc>
          <w:tcPr>
            <w:tcW w:w="900" w:type="dxa"/>
            <w:tcBorders>
              <w:top w:val="nil"/>
              <w:left w:val="nil"/>
              <w:bottom w:val="single" w:sz="4" w:space="0" w:color="auto"/>
              <w:right w:val="single" w:sz="4" w:space="0" w:color="auto"/>
            </w:tcBorders>
            <w:vAlign w:val="center"/>
            <w:hideMark/>
          </w:tcPr>
          <w:p w14:paraId="7654DD2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11</w:t>
            </w:r>
          </w:p>
        </w:tc>
        <w:tc>
          <w:tcPr>
            <w:tcW w:w="1060" w:type="dxa"/>
            <w:tcBorders>
              <w:top w:val="nil"/>
              <w:left w:val="nil"/>
              <w:bottom w:val="single" w:sz="4" w:space="0" w:color="auto"/>
              <w:right w:val="single" w:sz="4" w:space="0" w:color="auto"/>
            </w:tcBorders>
            <w:vAlign w:val="center"/>
            <w:hideMark/>
          </w:tcPr>
          <w:p w14:paraId="30B4682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42,338.00</w:t>
            </w:r>
          </w:p>
        </w:tc>
        <w:tc>
          <w:tcPr>
            <w:tcW w:w="1060" w:type="dxa"/>
            <w:tcBorders>
              <w:top w:val="nil"/>
              <w:left w:val="nil"/>
              <w:bottom w:val="single" w:sz="4" w:space="0" w:color="auto"/>
              <w:right w:val="single" w:sz="4" w:space="0" w:color="auto"/>
            </w:tcBorders>
            <w:vAlign w:val="center"/>
            <w:hideMark/>
          </w:tcPr>
          <w:p w14:paraId="140C4AF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42,338.00</w:t>
            </w:r>
          </w:p>
        </w:tc>
      </w:tr>
      <w:tr w:rsidR="00E05465" w:rsidRPr="00E05465" w14:paraId="092899F1"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56760F1B"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SRIO DE ESTUDIO Y CUENTA DE 2da INSTANCIA -Zona Norte</w:t>
            </w:r>
          </w:p>
        </w:tc>
        <w:tc>
          <w:tcPr>
            <w:tcW w:w="680" w:type="dxa"/>
            <w:tcBorders>
              <w:top w:val="nil"/>
              <w:left w:val="nil"/>
              <w:bottom w:val="single" w:sz="4" w:space="0" w:color="auto"/>
              <w:right w:val="single" w:sz="4" w:space="0" w:color="auto"/>
            </w:tcBorders>
            <w:vAlign w:val="center"/>
            <w:hideMark/>
          </w:tcPr>
          <w:p w14:paraId="0A2E6E4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300A</w:t>
            </w:r>
          </w:p>
        </w:tc>
        <w:tc>
          <w:tcPr>
            <w:tcW w:w="900" w:type="dxa"/>
            <w:tcBorders>
              <w:top w:val="nil"/>
              <w:left w:val="nil"/>
              <w:bottom w:val="single" w:sz="4" w:space="0" w:color="auto"/>
              <w:right w:val="single" w:sz="4" w:space="0" w:color="auto"/>
            </w:tcBorders>
            <w:vAlign w:val="center"/>
            <w:hideMark/>
          </w:tcPr>
          <w:p w14:paraId="324A649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40</w:t>
            </w:r>
          </w:p>
        </w:tc>
        <w:tc>
          <w:tcPr>
            <w:tcW w:w="1060" w:type="dxa"/>
            <w:tcBorders>
              <w:top w:val="nil"/>
              <w:left w:val="nil"/>
              <w:bottom w:val="single" w:sz="4" w:space="0" w:color="auto"/>
              <w:right w:val="single" w:sz="4" w:space="0" w:color="auto"/>
            </w:tcBorders>
            <w:vAlign w:val="center"/>
            <w:hideMark/>
          </w:tcPr>
          <w:p w14:paraId="6B023F9C"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37,125.20</w:t>
            </w:r>
          </w:p>
        </w:tc>
        <w:tc>
          <w:tcPr>
            <w:tcW w:w="1060" w:type="dxa"/>
            <w:tcBorders>
              <w:top w:val="nil"/>
              <w:left w:val="nil"/>
              <w:bottom w:val="single" w:sz="4" w:space="0" w:color="auto"/>
              <w:right w:val="single" w:sz="4" w:space="0" w:color="auto"/>
            </w:tcBorders>
            <w:vAlign w:val="center"/>
            <w:hideMark/>
          </w:tcPr>
          <w:p w14:paraId="504F317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37,125.20</w:t>
            </w:r>
          </w:p>
        </w:tc>
      </w:tr>
      <w:tr w:rsidR="00E05465" w:rsidRPr="00E05465" w14:paraId="13B3C40F"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5A65683"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SRIO DE ESTUDIO Y CUENTA DE 2da INSTANCIA -Zona Sur</w:t>
            </w:r>
          </w:p>
        </w:tc>
        <w:tc>
          <w:tcPr>
            <w:tcW w:w="680" w:type="dxa"/>
            <w:tcBorders>
              <w:top w:val="nil"/>
              <w:left w:val="nil"/>
              <w:bottom w:val="single" w:sz="4" w:space="0" w:color="auto"/>
              <w:right w:val="single" w:sz="4" w:space="0" w:color="auto"/>
            </w:tcBorders>
            <w:vAlign w:val="center"/>
            <w:hideMark/>
          </w:tcPr>
          <w:p w14:paraId="0951E6FD"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300B</w:t>
            </w:r>
          </w:p>
        </w:tc>
        <w:tc>
          <w:tcPr>
            <w:tcW w:w="900" w:type="dxa"/>
            <w:tcBorders>
              <w:top w:val="nil"/>
              <w:left w:val="nil"/>
              <w:bottom w:val="single" w:sz="4" w:space="0" w:color="auto"/>
              <w:right w:val="single" w:sz="4" w:space="0" w:color="auto"/>
            </w:tcBorders>
            <w:vAlign w:val="center"/>
            <w:hideMark/>
          </w:tcPr>
          <w:p w14:paraId="26173414"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26</w:t>
            </w:r>
          </w:p>
        </w:tc>
        <w:tc>
          <w:tcPr>
            <w:tcW w:w="1060" w:type="dxa"/>
            <w:tcBorders>
              <w:top w:val="nil"/>
              <w:left w:val="nil"/>
              <w:bottom w:val="single" w:sz="4" w:space="0" w:color="auto"/>
              <w:right w:val="single" w:sz="4" w:space="0" w:color="auto"/>
            </w:tcBorders>
            <w:vAlign w:val="center"/>
            <w:hideMark/>
          </w:tcPr>
          <w:p w14:paraId="6335B7A2"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36,206.00</w:t>
            </w:r>
          </w:p>
        </w:tc>
        <w:tc>
          <w:tcPr>
            <w:tcW w:w="1060" w:type="dxa"/>
            <w:tcBorders>
              <w:top w:val="nil"/>
              <w:left w:val="nil"/>
              <w:bottom w:val="single" w:sz="4" w:space="0" w:color="auto"/>
              <w:right w:val="single" w:sz="4" w:space="0" w:color="auto"/>
            </w:tcBorders>
            <w:vAlign w:val="center"/>
            <w:hideMark/>
          </w:tcPr>
          <w:p w14:paraId="1ED2AFEC"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36,206.00</w:t>
            </w:r>
          </w:p>
        </w:tc>
      </w:tr>
      <w:tr w:rsidR="00E05465" w:rsidRPr="00E05465" w14:paraId="41E9534F"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2752653"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COORDINADOR GENERAL</w:t>
            </w:r>
          </w:p>
        </w:tc>
        <w:tc>
          <w:tcPr>
            <w:tcW w:w="680" w:type="dxa"/>
            <w:tcBorders>
              <w:top w:val="nil"/>
              <w:left w:val="nil"/>
              <w:bottom w:val="single" w:sz="4" w:space="0" w:color="auto"/>
              <w:right w:val="single" w:sz="4" w:space="0" w:color="auto"/>
            </w:tcBorders>
            <w:vAlign w:val="center"/>
            <w:hideMark/>
          </w:tcPr>
          <w:p w14:paraId="134C24C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264</w:t>
            </w:r>
          </w:p>
        </w:tc>
        <w:tc>
          <w:tcPr>
            <w:tcW w:w="900" w:type="dxa"/>
            <w:tcBorders>
              <w:top w:val="nil"/>
              <w:left w:val="nil"/>
              <w:bottom w:val="single" w:sz="4" w:space="0" w:color="auto"/>
              <w:right w:val="single" w:sz="4" w:space="0" w:color="auto"/>
            </w:tcBorders>
            <w:vAlign w:val="center"/>
            <w:hideMark/>
          </w:tcPr>
          <w:p w14:paraId="6B2CC6F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w:t>
            </w:r>
          </w:p>
        </w:tc>
        <w:tc>
          <w:tcPr>
            <w:tcW w:w="1060" w:type="dxa"/>
            <w:tcBorders>
              <w:top w:val="nil"/>
              <w:left w:val="nil"/>
              <w:bottom w:val="single" w:sz="4" w:space="0" w:color="auto"/>
              <w:right w:val="single" w:sz="4" w:space="0" w:color="auto"/>
            </w:tcBorders>
            <w:vAlign w:val="center"/>
            <w:hideMark/>
          </w:tcPr>
          <w:p w14:paraId="2FDA6459"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32,672.00</w:t>
            </w:r>
          </w:p>
        </w:tc>
        <w:tc>
          <w:tcPr>
            <w:tcW w:w="1060" w:type="dxa"/>
            <w:tcBorders>
              <w:top w:val="nil"/>
              <w:left w:val="nil"/>
              <w:bottom w:val="single" w:sz="4" w:space="0" w:color="auto"/>
              <w:right w:val="single" w:sz="4" w:space="0" w:color="auto"/>
            </w:tcBorders>
            <w:vAlign w:val="center"/>
            <w:hideMark/>
          </w:tcPr>
          <w:p w14:paraId="68488A2A"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32,672.00</w:t>
            </w:r>
          </w:p>
        </w:tc>
      </w:tr>
      <w:tr w:rsidR="00E05465" w:rsidRPr="00E05465" w14:paraId="5F92A2DD"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F2DE6AD"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ADMINISTRADOR DE GESTION JUDICIAL -Zona Norte</w:t>
            </w:r>
          </w:p>
        </w:tc>
        <w:tc>
          <w:tcPr>
            <w:tcW w:w="680" w:type="dxa"/>
            <w:tcBorders>
              <w:top w:val="nil"/>
              <w:left w:val="nil"/>
              <w:bottom w:val="single" w:sz="4" w:space="0" w:color="auto"/>
              <w:right w:val="single" w:sz="4" w:space="0" w:color="auto"/>
            </w:tcBorders>
            <w:vAlign w:val="center"/>
            <w:hideMark/>
          </w:tcPr>
          <w:p w14:paraId="0EF740A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663A</w:t>
            </w:r>
          </w:p>
        </w:tc>
        <w:tc>
          <w:tcPr>
            <w:tcW w:w="900" w:type="dxa"/>
            <w:tcBorders>
              <w:top w:val="nil"/>
              <w:left w:val="nil"/>
              <w:bottom w:val="single" w:sz="4" w:space="0" w:color="auto"/>
              <w:right w:val="single" w:sz="4" w:space="0" w:color="auto"/>
            </w:tcBorders>
            <w:vAlign w:val="center"/>
            <w:hideMark/>
          </w:tcPr>
          <w:p w14:paraId="3E793824"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10</w:t>
            </w:r>
          </w:p>
        </w:tc>
        <w:tc>
          <w:tcPr>
            <w:tcW w:w="1060" w:type="dxa"/>
            <w:tcBorders>
              <w:top w:val="nil"/>
              <w:left w:val="nil"/>
              <w:bottom w:val="single" w:sz="4" w:space="0" w:color="auto"/>
              <w:right w:val="single" w:sz="4" w:space="0" w:color="auto"/>
            </w:tcBorders>
            <w:vAlign w:val="center"/>
            <w:hideMark/>
          </w:tcPr>
          <w:p w14:paraId="4B6B8A4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35,806.60</w:t>
            </w:r>
          </w:p>
        </w:tc>
        <w:tc>
          <w:tcPr>
            <w:tcW w:w="1060" w:type="dxa"/>
            <w:tcBorders>
              <w:top w:val="nil"/>
              <w:left w:val="nil"/>
              <w:bottom w:val="single" w:sz="4" w:space="0" w:color="auto"/>
              <w:right w:val="single" w:sz="4" w:space="0" w:color="auto"/>
            </w:tcBorders>
            <w:vAlign w:val="center"/>
            <w:hideMark/>
          </w:tcPr>
          <w:p w14:paraId="77A3BCE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35,806.60</w:t>
            </w:r>
          </w:p>
        </w:tc>
      </w:tr>
      <w:tr w:rsidR="00E05465" w:rsidRPr="00E05465" w14:paraId="69B0AC46"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177ED3ED"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ADMINISTRADOR DE GESTION JUDICIAL -Zona Sur</w:t>
            </w:r>
          </w:p>
        </w:tc>
        <w:tc>
          <w:tcPr>
            <w:tcW w:w="680" w:type="dxa"/>
            <w:tcBorders>
              <w:top w:val="nil"/>
              <w:left w:val="nil"/>
              <w:bottom w:val="single" w:sz="4" w:space="0" w:color="auto"/>
              <w:right w:val="single" w:sz="4" w:space="0" w:color="auto"/>
            </w:tcBorders>
            <w:vAlign w:val="center"/>
            <w:hideMark/>
          </w:tcPr>
          <w:p w14:paraId="7794E431"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663B</w:t>
            </w:r>
          </w:p>
        </w:tc>
        <w:tc>
          <w:tcPr>
            <w:tcW w:w="900" w:type="dxa"/>
            <w:tcBorders>
              <w:top w:val="nil"/>
              <w:left w:val="nil"/>
              <w:bottom w:val="single" w:sz="4" w:space="0" w:color="auto"/>
              <w:right w:val="single" w:sz="4" w:space="0" w:color="auto"/>
            </w:tcBorders>
            <w:vAlign w:val="center"/>
            <w:hideMark/>
          </w:tcPr>
          <w:p w14:paraId="2603156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w:t>
            </w:r>
          </w:p>
        </w:tc>
        <w:tc>
          <w:tcPr>
            <w:tcW w:w="1060" w:type="dxa"/>
            <w:tcBorders>
              <w:top w:val="nil"/>
              <w:left w:val="nil"/>
              <w:bottom w:val="single" w:sz="4" w:space="0" w:color="auto"/>
              <w:right w:val="single" w:sz="4" w:space="0" w:color="auto"/>
            </w:tcBorders>
            <w:vAlign w:val="center"/>
            <w:hideMark/>
          </w:tcPr>
          <w:p w14:paraId="5F57DB2A"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35,390.00</w:t>
            </w:r>
          </w:p>
        </w:tc>
        <w:tc>
          <w:tcPr>
            <w:tcW w:w="1060" w:type="dxa"/>
            <w:tcBorders>
              <w:top w:val="nil"/>
              <w:left w:val="nil"/>
              <w:bottom w:val="single" w:sz="4" w:space="0" w:color="auto"/>
              <w:right w:val="single" w:sz="4" w:space="0" w:color="auto"/>
            </w:tcBorders>
            <w:vAlign w:val="center"/>
            <w:hideMark/>
          </w:tcPr>
          <w:p w14:paraId="487FCB8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35,390.00</w:t>
            </w:r>
          </w:p>
        </w:tc>
      </w:tr>
      <w:tr w:rsidR="00E05465" w:rsidRPr="00E05465" w14:paraId="08A81764"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9CDE148"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ADMINISTRADOR DE GESTION JUDICIAL DE SALA -Zona Norte</w:t>
            </w:r>
          </w:p>
        </w:tc>
        <w:tc>
          <w:tcPr>
            <w:tcW w:w="680" w:type="dxa"/>
            <w:tcBorders>
              <w:top w:val="nil"/>
              <w:left w:val="nil"/>
              <w:bottom w:val="single" w:sz="4" w:space="0" w:color="auto"/>
              <w:right w:val="single" w:sz="4" w:space="0" w:color="auto"/>
            </w:tcBorders>
            <w:vAlign w:val="center"/>
            <w:hideMark/>
          </w:tcPr>
          <w:p w14:paraId="2A48578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664A</w:t>
            </w:r>
          </w:p>
        </w:tc>
        <w:tc>
          <w:tcPr>
            <w:tcW w:w="900" w:type="dxa"/>
            <w:tcBorders>
              <w:top w:val="nil"/>
              <w:left w:val="nil"/>
              <w:bottom w:val="single" w:sz="4" w:space="0" w:color="auto"/>
              <w:right w:val="single" w:sz="4" w:space="0" w:color="auto"/>
            </w:tcBorders>
            <w:vAlign w:val="center"/>
            <w:hideMark/>
          </w:tcPr>
          <w:p w14:paraId="3453B89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0ADDD9D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33,657.60</w:t>
            </w:r>
          </w:p>
        </w:tc>
        <w:tc>
          <w:tcPr>
            <w:tcW w:w="1060" w:type="dxa"/>
            <w:tcBorders>
              <w:top w:val="nil"/>
              <w:left w:val="nil"/>
              <w:bottom w:val="single" w:sz="4" w:space="0" w:color="auto"/>
              <w:right w:val="single" w:sz="4" w:space="0" w:color="auto"/>
            </w:tcBorders>
            <w:vAlign w:val="center"/>
            <w:hideMark/>
          </w:tcPr>
          <w:p w14:paraId="7BFBDF0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33,657.60</w:t>
            </w:r>
          </w:p>
        </w:tc>
      </w:tr>
      <w:tr w:rsidR="00E05465" w:rsidRPr="00E05465" w14:paraId="45F3544D"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39616F1"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ADMINISTRADOR DE GESTION JUDICIAL DE SALA -Zona Sur</w:t>
            </w:r>
          </w:p>
        </w:tc>
        <w:tc>
          <w:tcPr>
            <w:tcW w:w="680" w:type="dxa"/>
            <w:tcBorders>
              <w:top w:val="nil"/>
              <w:left w:val="nil"/>
              <w:bottom w:val="single" w:sz="4" w:space="0" w:color="auto"/>
              <w:right w:val="single" w:sz="4" w:space="0" w:color="auto"/>
            </w:tcBorders>
            <w:vAlign w:val="center"/>
            <w:hideMark/>
          </w:tcPr>
          <w:p w14:paraId="1FFAFD8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664B</w:t>
            </w:r>
          </w:p>
        </w:tc>
        <w:tc>
          <w:tcPr>
            <w:tcW w:w="900" w:type="dxa"/>
            <w:tcBorders>
              <w:top w:val="nil"/>
              <w:left w:val="nil"/>
              <w:bottom w:val="single" w:sz="4" w:space="0" w:color="auto"/>
              <w:right w:val="single" w:sz="4" w:space="0" w:color="auto"/>
            </w:tcBorders>
            <w:vAlign w:val="center"/>
            <w:hideMark/>
          </w:tcPr>
          <w:p w14:paraId="7ADE20E6"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36A12279"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33,248.00</w:t>
            </w:r>
          </w:p>
        </w:tc>
        <w:tc>
          <w:tcPr>
            <w:tcW w:w="1060" w:type="dxa"/>
            <w:tcBorders>
              <w:top w:val="nil"/>
              <w:left w:val="nil"/>
              <w:bottom w:val="single" w:sz="4" w:space="0" w:color="auto"/>
              <w:right w:val="single" w:sz="4" w:space="0" w:color="auto"/>
            </w:tcBorders>
            <w:vAlign w:val="center"/>
            <w:hideMark/>
          </w:tcPr>
          <w:p w14:paraId="5EB44CC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33,248.00</w:t>
            </w:r>
          </w:p>
        </w:tc>
      </w:tr>
      <w:tr w:rsidR="00E05465" w:rsidRPr="00E05465" w14:paraId="27DC1C5F"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2F5E32B"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GESTOR JUDICIAL</w:t>
            </w:r>
          </w:p>
        </w:tc>
        <w:tc>
          <w:tcPr>
            <w:tcW w:w="680" w:type="dxa"/>
            <w:tcBorders>
              <w:top w:val="nil"/>
              <w:left w:val="nil"/>
              <w:bottom w:val="single" w:sz="4" w:space="0" w:color="auto"/>
              <w:right w:val="single" w:sz="4" w:space="0" w:color="auto"/>
            </w:tcBorders>
            <w:vAlign w:val="center"/>
            <w:hideMark/>
          </w:tcPr>
          <w:p w14:paraId="4E18B041"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665</w:t>
            </w:r>
          </w:p>
        </w:tc>
        <w:tc>
          <w:tcPr>
            <w:tcW w:w="900" w:type="dxa"/>
            <w:tcBorders>
              <w:top w:val="nil"/>
              <w:left w:val="nil"/>
              <w:bottom w:val="single" w:sz="4" w:space="0" w:color="auto"/>
              <w:right w:val="single" w:sz="4" w:space="0" w:color="auto"/>
            </w:tcBorders>
            <w:vAlign w:val="center"/>
            <w:hideMark/>
          </w:tcPr>
          <w:p w14:paraId="242E79F8"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2609D61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35,388.00</w:t>
            </w:r>
          </w:p>
        </w:tc>
        <w:tc>
          <w:tcPr>
            <w:tcW w:w="1060" w:type="dxa"/>
            <w:tcBorders>
              <w:top w:val="nil"/>
              <w:left w:val="nil"/>
              <w:bottom w:val="single" w:sz="4" w:space="0" w:color="auto"/>
              <w:right w:val="single" w:sz="4" w:space="0" w:color="auto"/>
            </w:tcBorders>
            <w:vAlign w:val="center"/>
            <w:hideMark/>
          </w:tcPr>
          <w:p w14:paraId="626716A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35,388.00</w:t>
            </w:r>
          </w:p>
        </w:tc>
      </w:tr>
      <w:tr w:rsidR="00E05465" w:rsidRPr="00E05465" w14:paraId="7FB392BD"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423921FB"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SECRETARIO EN FUNCIONES DE JUEZ</w:t>
            </w:r>
          </w:p>
        </w:tc>
        <w:tc>
          <w:tcPr>
            <w:tcW w:w="680" w:type="dxa"/>
            <w:tcBorders>
              <w:top w:val="nil"/>
              <w:left w:val="nil"/>
              <w:bottom w:val="single" w:sz="4" w:space="0" w:color="auto"/>
              <w:right w:val="single" w:sz="4" w:space="0" w:color="auto"/>
            </w:tcBorders>
            <w:vAlign w:val="center"/>
            <w:hideMark/>
          </w:tcPr>
          <w:p w14:paraId="24D9803D"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305</w:t>
            </w:r>
          </w:p>
        </w:tc>
        <w:tc>
          <w:tcPr>
            <w:tcW w:w="900" w:type="dxa"/>
            <w:tcBorders>
              <w:top w:val="nil"/>
              <w:left w:val="nil"/>
              <w:bottom w:val="single" w:sz="4" w:space="0" w:color="auto"/>
              <w:right w:val="single" w:sz="4" w:space="0" w:color="auto"/>
            </w:tcBorders>
            <w:vAlign w:val="center"/>
            <w:hideMark/>
          </w:tcPr>
          <w:p w14:paraId="471966C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34887FC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31,177.00</w:t>
            </w:r>
          </w:p>
        </w:tc>
        <w:tc>
          <w:tcPr>
            <w:tcW w:w="1060" w:type="dxa"/>
            <w:tcBorders>
              <w:top w:val="nil"/>
              <w:left w:val="nil"/>
              <w:bottom w:val="single" w:sz="4" w:space="0" w:color="auto"/>
              <w:right w:val="single" w:sz="4" w:space="0" w:color="auto"/>
            </w:tcBorders>
            <w:vAlign w:val="center"/>
            <w:hideMark/>
          </w:tcPr>
          <w:p w14:paraId="739A40C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31,177.00</w:t>
            </w:r>
          </w:p>
        </w:tc>
      </w:tr>
      <w:tr w:rsidR="00E05465" w:rsidRPr="00E05465" w14:paraId="1DA49C7C"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7116076"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VISITADOR JUDICIAL -Zona Norte</w:t>
            </w:r>
          </w:p>
        </w:tc>
        <w:tc>
          <w:tcPr>
            <w:tcW w:w="680" w:type="dxa"/>
            <w:tcBorders>
              <w:top w:val="nil"/>
              <w:left w:val="nil"/>
              <w:bottom w:val="single" w:sz="4" w:space="0" w:color="auto"/>
              <w:right w:val="single" w:sz="4" w:space="0" w:color="auto"/>
            </w:tcBorders>
            <w:vAlign w:val="center"/>
            <w:hideMark/>
          </w:tcPr>
          <w:p w14:paraId="60AE55D3"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160A</w:t>
            </w:r>
          </w:p>
        </w:tc>
        <w:tc>
          <w:tcPr>
            <w:tcW w:w="900" w:type="dxa"/>
            <w:tcBorders>
              <w:top w:val="nil"/>
              <w:left w:val="nil"/>
              <w:bottom w:val="single" w:sz="4" w:space="0" w:color="auto"/>
              <w:right w:val="single" w:sz="4" w:space="0" w:color="auto"/>
            </w:tcBorders>
            <w:vAlign w:val="center"/>
            <w:hideMark/>
          </w:tcPr>
          <w:p w14:paraId="1B1F5A0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w:t>
            </w:r>
          </w:p>
        </w:tc>
        <w:tc>
          <w:tcPr>
            <w:tcW w:w="1060" w:type="dxa"/>
            <w:tcBorders>
              <w:top w:val="nil"/>
              <w:left w:val="nil"/>
              <w:bottom w:val="single" w:sz="4" w:space="0" w:color="auto"/>
              <w:right w:val="single" w:sz="4" w:space="0" w:color="auto"/>
            </w:tcBorders>
            <w:vAlign w:val="center"/>
            <w:hideMark/>
          </w:tcPr>
          <w:p w14:paraId="1CCD278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30,813.60</w:t>
            </w:r>
          </w:p>
        </w:tc>
        <w:tc>
          <w:tcPr>
            <w:tcW w:w="1060" w:type="dxa"/>
            <w:tcBorders>
              <w:top w:val="nil"/>
              <w:left w:val="nil"/>
              <w:bottom w:val="single" w:sz="4" w:space="0" w:color="auto"/>
              <w:right w:val="single" w:sz="4" w:space="0" w:color="auto"/>
            </w:tcBorders>
            <w:vAlign w:val="center"/>
            <w:hideMark/>
          </w:tcPr>
          <w:p w14:paraId="0572BC0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30,813.60</w:t>
            </w:r>
          </w:p>
        </w:tc>
      </w:tr>
      <w:tr w:rsidR="00E05465" w:rsidRPr="00E05465" w14:paraId="097C6E88"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4F13F426"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VISITADOR JUDICIAL -Zona Sur</w:t>
            </w:r>
          </w:p>
        </w:tc>
        <w:tc>
          <w:tcPr>
            <w:tcW w:w="680" w:type="dxa"/>
            <w:tcBorders>
              <w:top w:val="nil"/>
              <w:left w:val="nil"/>
              <w:bottom w:val="single" w:sz="4" w:space="0" w:color="auto"/>
              <w:right w:val="single" w:sz="4" w:space="0" w:color="auto"/>
            </w:tcBorders>
            <w:vAlign w:val="center"/>
            <w:hideMark/>
          </w:tcPr>
          <w:p w14:paraId="4B8A2AF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160B</w:t>
            </w:r>
          </w:p>
        </w:tc>
        <w:tc>
          <w:tcPr>
            <w:tcW w:w="900" w:type="dxa"/>
            <w:tcBorders>
              <w:top w:val="nil"/>
              <w:left w:val="nil"/>
              <w:bottom w:val="single" w:sz="4" w:space="0" w:color="auto"/>
              <w:right w:val="single" w:sz="4" w:space="0" w:color="auto"/>
            </w:tcBorders>
            <w:vAlign w:val="center"/>
            <w:hideMark/>
          </w:tcPr>
          <w:p w14:paraId="0EA066A3"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w:t>
            </w:r>
          </w:p>
        </w:tc>
        <w:tc>
          <w:tcPr>
            <w:tcW w:w="1060" w:type="dxa"/>
            <w:tcBorders>
              <w:top w:val="nil"/>
              <w:left w:val="nil"/>
              <w:bottom w:val="single" w:sz="4" w:space="0" w:color="auto"/>
              <w:right w:val="single" w:sz="4" w:space="0" w:color="auto"/>
            </w:tcBorders>
            <w:vAlign w:val="center"/>
            <w:hideMark/>
          </w:tcPr>
          <w:p w14:paraId="3A8E213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30,673.00</w:t>
            </w:r>
          </w:p>
        </w:tc>
        <w:tc>
          <w:tcPr>
            <w:tcW w:w="1060" w:type="dxa"/>
            <w:tcBorders>
              <w:top w:val="nil"/>
              <w:left w:val="nil"/>
              <w:bottom w:val="single" w:sz="4" w:space="0" w:color="auto"/>
              <w:right w:val="single" w:sz="4" w:space="0" w:color="auto"/>
            </w:tcBorders>
            <w:vAlign w:val="center"/>
            <w:hideMark/>
          </w:tcPr>
          <w:p w14:paraId="799CA540"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30,673.00</w:t>
            </w:r>
          </w:p>
        </w:tc>
      </w:tr>
      <w:tr w:rsidR="00E05465" w:rsidRPr="00E05465" w14:paraId="0A79290B"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05A908A3"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 xml:space="preserve">COORDINADOR </w:t>
            </w:r>
          </w:p>
        </w:tc>
        <w:tc>
          <w:tcPr>
            <w:tcW w:w="680" w:type="dxa"/>
            <w:tcBorders>
              <w:top w:val="nil"/>
              <w:left w:val="nil"/>
              <w:bottom w:val="single" w:sz="4" w:space="0" w:color="auto"/>
              <w:right w:val="single" w:sz="4" w:space="0" w:color="auto"/>
            </w:tcBorders>
            <w:vAlign w:val="center"/>
            <w:hideMark/>
          </w:tcPr>
          <w:p w14:paraId="40BD15A7"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265</w:t>
            </w:r>
          </w:p>
        </w:tc>
        <w:tc>
          <w:tcPr>
            <w:tcW w:w="900" w:type="dxa"/>
            <w:tcBorders>
              <w:top w:val="nil"/>
              <w:left w:val="nil"/>
              <w:bottom w:val="single" w:sz="4" w:space="0" w:color="auto"/>
              <w:right w:val="single" w:sz="4" w:space="0" w:color="auto"/>
            </w:tcBorders>
            <w:vAlign w:val="center"/>
            <w:hideMark/>
          </w:tcPr>
          <w:p w14:paraId="30F4899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8</w:t>
            </w:r>
          </w:p>
        </w:tc>
        <w:tc>
          <w:tcPr>
            <w:tcW w:w="1060" w:type="dxa"/>
            <w:tcBorders>
              <w:top w:val="nil"/>
              <w:left w:val="nil"/>
              <w:bottom w:val="single" w:sz="4" w:space="0" w:color="auto"/>
              <w:right w:val="single" w:sz="4" w:space="0" w:color="auto"/>
            </w:tcBorders>
            <w:vAlign w:val="center"/>
            <w:hideMark/>
          </w:tcPr>
          <w:p w14:paraId="304F9BE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25,072.00</w:t>
            </w:r>
          </w:p>
        </w:tc>
        <w:tc>
          <w:tcPr>
            <w:tcW w:w="1060" w:type="dxa"/>
            <w:tcBorders>
              <w:top w:val="nil"/>
              <w:left w:val="nil"/>
              <w:bottom w:val="single" w:sz="4" w:space="0" w:color="auto"/>
              <w:right w:val="single" w:sz="4" w:space="0" w:color="auto"/>
            </w:tcBorders>
            <w:vAlign w:val="center"/>
            <w:hideMark/>
          </w:tcPr>
          <w:p w14:paraId="791DE222"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25,072.00</w:t>
            </w:r>
          </w:p>
        </w:tc>
      </w:tr>
      <w:tr w:rsidR="00E05465" w:rsidRPr="00E05465" w14:paraId="07370480"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652833AE"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ADMINISTRADOR (Justicia Alternativa)</w:t>
            </w:r>
          </w:p>
        </w:tc>
        <w:tc>
          <w:tcPr>
            <w:tcW w:w="680" w:type="dxa"/>
            <w:tcBorders>
              <w:top w:val="nil"/>
              <w:left w:val="nil"/>
              <w:bottom w:val="single" w:sz="4" w:space="0" w:color="auto"/>
              <w:right w:val="single" w:sz="4" w:space="0" w:color="auto"/>
            </w:tcBorders>
            <w:vAlign w:val="center"/>
            <w:hideMark/>
          </w:tcPr>
          <w:p w14:paraId="52538C4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203</w:t>
            </w:r>
          </w:p>
        </w:tc>
        <w:tc>
          <w:tcPr>
            <w:tcW w:w="900" w:type="dxa"/>
            <w:tcBorders>
              <w:top w:val="nil"/>
              <w:left w:val="nil"/>
              <w:bottom w:val="single" w:sz="4" w:space="0" w:color="auto"/>
              <w:right w:val="single" w:sz="4" w:space="0" w:color="auto"/>
            </w:tcBorders>
            <w:vAlign w:val="center"/>
            <w:hideMark/>
          </w:tcPr>
          <w:p w14:paraId="6A385E9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w:t>
            </w:r>
          </w:p>
        </w:tc>
        <w:tc>
          <w:tcPr>
            <w:tcW w:w="1060" w:type="dxa"/>
            <w:tcBorders>
              <w:top w:val="nil"/>
              <w:left w:val="nil"/>
              <w:bottom w:val="single" w:sz="4" w:space="0" w:color="auto"/>
              <w:right w:val="single" w:sz="4" w:space="0" w:color="auto"/>
            </w:tcBorders>
            <w:vAlign w:val="center"/>
            <w:hideMark/>
          </w:tcPr>
          <w:p w14:paraId="0F92DEC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24,825.00</w:t>
            </w:r>
          </w:p>
        </w:tc>
        <w:tc>
          <w:tcPr>
            <w:tcW w:w="1060" w:type="dxa"/>
            <w:tcBorders>
              <w:top w:val="nil"/>
              <w:left w:val="nil"/>
              <w:bottom w:val="single" w:sz="4" w:space="0" w:color="auto"/>
              <w:right w:val="single" w:sz="4" w:space="0" w:color="auto"/>
            </w:tcBorders>
            <w:vAlign w:val="center"/>
            <w:hideMark/>
          </w:tcPr>
          <w:p w14:paraId="1078D95A"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24,825.00</w:t>
            </w:r>
          </w:p>
        </w:tc>
      </w:tr>
      <w:tr w:rsidR="00E05465" w:rsidRPr="00E05465" w14:paraId="6ECDF20A"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64B45BD1" w14:textId="5BD6040D" w:rsidR="00E05465" w:rsidRPr="00E05465" w:rsidRDefault="0048121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ADMINISTRADOR DE</w:t>
            </w:r>
            <w:r w:rsidR="00E05465" w:rsidRPr="00E05465">
              <w:rPr>
                <w:rFonts w:ascii="Calibri" w:eastAsia="Times New Roman" w:hAnsi="Calibri" w:cs="Calibri"/>
                <w:color w:val="000000"/>
                <w:sz w:val="16"/>
                <w:szCs w:val="16"/>
                <w:lang w:eastAsia="es-MX"/>
              </w:rPr>
              <w:t xml:space="preserve"> SALA</w:t>
            </w:r>
          </w:p>
        </w:tc>
        <w:tc>
          <w:tcPr>
            <w:tcW w:w="680" w:type="dxa"/>
            <w:tcBorders>
              <w:top w:val="nil"/>
              <w:left w:val="nil"/>
              <w:bottom w:val="single" w:sz="4" w:space="0" w:color="auto"/>
              <w:right w:val="single" w:sz="4" w:space="0" w:color="auto"/>
            </w:tcBorders>
            <w:vAlign w:val="center"/>
            <w:hideMark/>
          </w:tcPr>
          <w:p w14:paraId="76335F67"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204</w:t>
            </w:r>
          </w:p>
        </w:tc>
        <w:tc>
          <w:tcPr>
            <w:tcW w:w="900" w:type="dxa"/>
            <w:tcBorders>
              <w:top w:val="nil"/>
              <w:left w:val="nil"/>
              <w:bottom w:val="single" w:sz="4" w:space="0" w:color="auto"/>
              <w:right w:val="single" w:sz="4" w:space="0" w:color="auto"/>
            </w:tcBorders>
            <w:vAlign w:val="center"/>
            <w:hideMark/>
          </w:tcPr>
          <w:p w14:paraId="2BDFE3A3"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472CA960"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23,384.00</w:t>
            </w:r>
          </w:p>
        </w:tc>
        <w:tc>
          <w:tcPr>
            <w:tcW w:w="1060" w:type="dxa"/>
            <w:tcBorders>
              <w:top w:val="nil"/>
              <w:left w:val="nil"/>
              <w:bottom w:val="single" w:sz="4" w:space="0" w:color="auto"/>
              <w:right w:val="single" w:sz="4" w:space="0" w:color="auto"/>
            </w:tcBorders>
            <w:vAlign w:val="center"/>
            <w:hideMark/>
          </w:tcPr>
          <w:p w14:paraId="176A947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23,384.00</w:t>
            </w:r>
          </w:p>
        </w:tc>
      </w:tr>
      <w:tr w:rsidR="00E05465" w:rsidRPr="00E05465" w14:paraId="758CAB3A"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6DCB69E8"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SECRETARIO INSTRUCTOR</w:t>
            </w:r>
          </w:p>
        </w:tc>
        <w:tc>
          <w:tcPr>
            <w:tcW w:w="680" w:type="dxa"/>
            <w:tcBorders>
              <w:top w:val="nil"/>
              <w:left w:val="nil"/>
              <w:bottom w:val="single" w:sz="4" w:space="0" w:color="auto"/>
              <w:right w:val="single" w:sz="4" w:space="0" w:color="auto"/>
            </w:tcBorders>
            <w:vAlign w:val="center"/>
            <w:hideMark/>
          </w:tcPr>
          <w:p w14:paraId="2FAAE849"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310</w:t>
            </w:r>
          </w:p>
        </w:tc>
        <w:tc>
          <w:tcPr>
            <w:tcW w:w="900" w:type="dxa"/>
            <w:tcBorders>
              <w:top w:val="nil"/>
              <w:left w:val="nil"/>
              <w:bottom w:val="single" w:sz="4" w:space="0" w:color="auto"/>
              <w:right w:val="single" w:sz="4" w:space="0" w:color="auto"/>
            </w:tcBorders>
            <w:vAlign w:val="center"/>
            <w:hideMark/>
          </w:tcPr>
          <w:p w14:paraId="4A9E0DDD"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10</w:t>
            </w:r>
          </w:p>
        </w:tc>
        <w:tc>
          <w:tcPr>
            <w:tcW w:w="1060" w:type="dxa"/>
            <w:tcBorders>
              <w:top w:val="nil"/>
              <w:left w:val="nil"/>
              <w:bottom w:val="single" w:sz="4" w:space="0" w:color="auto"/>
              <w:right w:val="single" w:sz="4" w:space="0" w:color="auto"/>
            </w:tcBorders>
            <w:vAlign w:val="center"/>
            <w:hideMark/>
          </w:tcPr>
          <w:p w14:paraId="2C86ACD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28,316.00</w:t>
            </w:r>
          </w:p>
        </w:tc>
        <w:tc>
          <w:tcPr>
            <w:tcW w:w="1060" w:type="dxa"/>
            <w:tcBorders>
              <w:top w:val="nil"/>
              <w:left w:val="nil"/>
              <w:bottom w:val="single" w:sz="4" w:space="0" w:color="auto"/>
              <w:right w:val="single" w:sz="4" w:space="0" w:color="auto"/>
            </w:tcBorders>
            <w:vAlign w:val="center"/>
            <w:hideMark/>
          </w:tcPr>
          <w:p w14:paraId="45A211A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28,316.00</w:t>
            </w:r>
          </w:p>
        </w:tc>
      </w:tr>
      <w:tr w:rsidR="00E05465" w:rsidRPr="00E05465" w14:paraId="2244D672"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091D5AB"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SECRETARIO JUDICIAL</w:t>
            </w:r>
          </w:p>
        </w:tc>
        <w:tc>
          <w:tcPr>
            <w:tcW w:w="680" w:type="dxa"/>
            <w:tcBorders>
              <w:top w:val="nil"/>
              <w:left w:val="nil"/>
              <w:bottom w:val="single" w:sz="4" w:space="0" w:color="auto"/>
              <w:right w:val="single" w:sz="4" w:space="0" w:color="auto"/>
            </w:tcBorders>
            <w:vAlign w:val="center"/>
            <w:hideMark/>
          </w:tcPr>
          <w:p w14:paraId="65BED5DD"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330</w:t>
            </w:r>
          </w:p>
        </w:tc>
        <w:tc>
          <w:tcPr>
            <w:tcW w:w="900" w:type="dxa"/>
            <w:tcBorders>
              <w:top w:val="nil"/>
              <w:left w:val="nil"/>
              <w:bottom w:val="single" w:sz="4" w:space="0" w:color="auto"/>
              <w:right w:val="single" w:sz="4" w:space="0" w:color="auto"/>
            </w:tcBorders>
            <w:vAlign w:val="center"/>
            <w:hideMark/>
          </w:tcPr>
          <w:p w14:paraId="651F69D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131</w:t>
            </w:r>
          </w:p>
        </w:tc>
        <w:tc>
          <w:tcPr>
            <w:tcW w:w="1060" w:type="dxa"/>
            <w:tcBorders>
              <w:top w:val="nil"/>
              <w:left w:val="nil"/>
              <w:bottom w:val="single" w:sz="4" w:space="0" w:color="auto"/>
              <w:right w:val="single" w:sz="4" w:space="0" w:color="auto"/>
            </w:tcBorders>
            <w:vAlign w:val="center"/>
            <w:hideMark/>
          </w:tcPr>
          <w:p w14:paraId="012BF57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28,316.00</w:t>
            </w:r>
          </w:p>
        </w:tc>
        <w:tc>
          <w:tcPr>
            <w:tcW w:w="1060" w:type="dxa"/>
            <w:tcBorders>
              <w:top w:val="nil"/>
              <w:left w:val="nil"/>
              <w:bottom w:val="single" w:sz="4" w:space="0" w:color="auto"/>
              <w:right w:val="single" w:sz="4" w:space="0" w:color="auto"/>
            </w:tcBorders>
            <w:vAlign w:val="center"/>
            <w:hideMark/>
          </w:tcPr>
          <w:p w14:paraId="0E74649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28,316.00</w:t>
            </w:r>
          </w:p>
        </w:tc>
      </w:tr>
      <w:tr w:rsidR="00E05465" w:rsidRPr="00E05465" w14:paraId="5F263D8E"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45E3989C"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SECRETARIO DE ACUERDOS DE COMISION</w:t>
            </w:r>
          </w:p>
        </w:tc>
        <w:tc>
          <w:tcPr>
            <w:tcW w:w="680" w:type="dxa"/>
            <w:tcBorders>
              <w:top w:val="nil"/>
              <w:left w:val="nil"/>
              <w:bottom w:val="single" w:sz="4" w:space="0" w:color="auto"/>
              <w:right w:val="single" w:sz="4" w:space="0" w:color="auto"/>
            </w:tcBorders>
            <w:vAlign w:val="center"/>
            <w:hideMark/>
          </w:tcPr>
          <w:p w14:paraId="47627BE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331</w:t>
            </w:r>
          </w:p>
        </w:tc>
        <w:tc>
          <w:tcPr>
            <w:tcW w:w="900" w:type="dxa"/>
            <w:tcBorders>
              <w:top w:val="nil"/>
              <w:left w:val="nil"/>
              <w:bottom w:val="single" w:sz="4" w:space="0" w:color="auto"/>
              <w:right w:val="single" w:sz="4" w:space="0" w:color="auto"/>
            </w:tcBorders>
            <w:vAlign w:val="center"/>
            <w:hideMark/>
          </w:tcPr>
          <w:p w14:paraId="28389D1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1EEE85F2"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28,316.00</w:t>
            </w:r>
          </w:p>
        </w:tc>
        <w:tc>
          <w:tcPr>
            <w:tcW w:w="1060" w:type="dxa"/>
            <w:tcBorders>
              <w:top w:val="nil"/>
              <w:left w:val="nil"/>
              <w:bottom w:val="single" w:sz="4" w:space="0" w:color="auto"/>
              <w:right w:val="single" w:sz="4" w:space="0" w:color="auto"/>
            </w:tcBorders>
            <w:vAlign w:val="center"/>
            <w:hideMark/>
          </w:tcPr>
          <w:p w14:paraId="3F95568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28,316.00</w:t>
            </w:r>
          </w:p>
        </w:tc>
      </w:tr>
      <w:tr w:rsidR="00E05465" w:rsidRPr="00E05465" w14:paraId="4318A413"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591464B9"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SECRETARIO DE ESTUDIO Y CUENTA DE COMISION</w:t>
            </w:r>
          </w:p>
        </w:tc>
        <w:tc>
          <w:tcPr>
            <w:tcW w:w="680" w:type="dxa"/>
            <w:tcBorders>
              <w:top w:val="nil"/>
              <w:left w:val="nil"/>
              <w:bottom w:val="single" w:sz="4" w:space="0" w:color="auto"/>
              <w:right w:val="single" w:sz="4" w:space="0" w:color="auto"/>
            </w:tcBorders>
            <w:vAlign w:val="center"/>
            <w:hideMark/>
          </w:tcPr>
          <w:p w14:paraId="7E68FBD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332</w:t>
            </w:r>
          </w:p>
        </w:tc>
        <w:tc>
          <w:tcPr>
            <w:tcW w:w="900" w:type="dxa"/>
            <w:tcBorders>
              <w:top w:val="nil"/>
              <w:left w:val="nil"/>
              <w:bottom w:val="single" w:sz="4" w:space="0" w:color="auto"/>
              <w:right w:val="single" w:sz="4" w:space="0" w:color="auto"/>
            </w:tcBorders>
            <w:vAlign w:val="center"/>
            <w:hideMark/>
          </w:tcPr>
          <w:p w14:paraId="1C93A51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6730CEE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28,316.00</w:t>
            </w:r>
          </w:p>
        </w:tc>
        <w:tc>
          <w:tcPr>
            <w:tcW w:w="1060" w:type="dxa"/>
            <w:tcBorders>
              <w:top w:val="nil"/>
              <w:left w:val="nil"/>
              <w:bottom w:val="single" w:sz="4" w:space="0" w:color="auto"/>
              <w:right w:val="single" w:sz="4" w:space="0" w:color="auto"/>
            </w:tcBorders>
            <w:vAlign w:val="center"/>
            <w:hideMark/>
          </w:tcPr>
          <w:p w14:paraId="567E373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28,316.00</w:t>
            </w:r>
          </w:p>
        </w:tc>
      </w:tr>
      <w:tr w:rsidR="00E05465" w:rsidRPr="00E05465" w14:paraId="1F96569E"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35B531B"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SUBGESTOR</w:t>
            </w:r>
          </w:p>
        </w:tc>
        <w:tc>
          <w:tcPr>
            <w:tcW w:w="680" w:type="dxa"/>
            <w:tcBorders>
              <w:top w:val="nil"/>
              <w:left w:val="nil"/>
              <w:bottom w:val="single" w:sz="4" w:space="0" w:color="auto"/>
              <w:right w:val="single" w:sz="4" w:space="0" w:color="auto"/>
            </w:tcBorders>
            <w:vAlign w:val="center"/>
            <w:hideMark/>
          </w:tcPr>
          <w:p w14:paraId="0190035C"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605</w:t>
            </w:r>
          </w:p>
        </w:tc>
        <w:tc>
          <w:tcPr>
            <w:tcW w:w="900" w:type="dxa"/>
            <w:tcBorders>
              <w:top w:val="nil"/>
              <w:left w:val="nil"/>
              <w:bottom w:val="single" w:sz="4" w:space="0" w:color="auto"/>
              <w:right w:val="single" w:sz="4" w:space="0" w:color="auto"/>
            </w:tcBorders>
            <w:vAlign w:val="center"/>
            <w:hideMark/>
          </w:tcPr>
          <w:p w14:paraId="0CDD9E04"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2D03BEC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22,795.00</w:t>
            </w:r>
          </w:p>
        </w:tc>
        <w:tc>
          <w:tcPr>
            <w:tcW w:w="1060" w:type="dxa"/>
            <w:tcBorders>
              <w:top w:val="nil"/>
              <w:left w:val="nil"/>
              <w:bottom w:val="single" w:sz="4" w:space="0" w:color="auto"/>
              <w:right w:val="single" w:sz="4" w:space="0" w:color="auto"/>
            </w:tcBorders>
            <w:vAlign w:val="center"/>
            <w:hideMark/>
          </w:tcPr>
          <w:p w14:paraId="03BA5D3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22,795.00</w:t>
            </w:r>
          </w:p>
        </w:tc>
      </w:tr>
      <w:tr w:rsidR="00E05465" w:rsidRPr="00E05465" w14:paraId="6FFA27D4"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6585A880"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VISITADOR JUDICIAL B</w:t>
            </w:r>
          </w:p>
        </w:tc>
        <w:tc>
          <w:tcPr>
            <w:tcW w:w="680" w:type="dxa"/>
            <w:tcBorders>
              <w:top w:val="nil"/>
              <w:left w:val="nil"/>
              <w:bottom w:val="single" w:sz="4" w:space="0" w:color="auto"/>
              <w:right w:val="single" w:sz="4" w:space="0" w:color="auto"/>
            </w:tcBorders>
            <w:vAlign w:val="center"/>
            <w:hideMark/>
          </w:tcPr>
          <w:p w14:paraId="539E286D"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165</w:t>
            </w:r>
          </w:p>
        </w:tc>
        <w:tc>
          <w:tcPr>
            <w:tcW w:w="900" w:type="dxa"/>
            <w:tcBorders>
              <w:top w:val="nil"/>
              <w:left w:val="nil"/>
              <w:bottom w:val="single" w:sz="4" w:space="0" w:color="auto"/>
              <w:right w:val="single" w:sz="4" w:space="0" w:color="auto"/>
            </w:tcBorders>
            <w:vAlign w:val="center"/>
            <w:hideMark/>
          </w:tcPr>
          <w:p w14:paraId="7581D1BC"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w:t>
            </w:r>
          </w:p>
        </w:tc>
        <w:tc>
          <w:tcPr>
            <w:tcW w:w="1060" w:type="dxa"/>
            <w:tcBorders>
              <w:top w:val="nil"/>
              <w:left w:val="nil"/>
              <w:bottom w:val="single" w:sz="4" w:space="0" w:color="auto"/>
              <w:right w:val="single" w:sz="4" w:space="0" w:color="auto"/>
            </w:tcBorders>
            <w:vAlign w:val="center"/>
            <w:hideMark/>
          </w:tcPr>
          <w:p w14:paraId="105807F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21,852.00</w:t>
            </w:r>
          </w:p>
        </w:tc>
        <w:tc>
          <w:tcPr>
            <w:tcW w:w="1060" w:type="dxa"/>
            <w:tcBorders>
              <w:top w:val="nil"/>
              <w:left w:val="nil"/>
              <w:bottom w:val="single" w:sz="4" w:space="0" w:color="auto"/>
              <w:right w:val="single" w:sz="4" w:space="0" w:color="auto"/>
            </w:tcBorders>
            <w:vAlign w:val="center"/>
            <w:hideMark/>
          </w:tcPr>
          <w:p w14:paraId="1C367383"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21,852.00</w:t>
            </w:r>
          </w:p>
        </w:tc>
      </w:tr>
      <w:tr w:rsidR="00E05465" w:rsidRPr="00E05465" w14:paraId="788995B9"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6AD6D58B"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DEFENSOR DE OFICIO</w:t>
            </w:r>
          </w:p>
        </w:tc>
        <w:tc>
          <w:tcPr>
            <w:tcW w:w="680" w:type="dxa"/>
            <w:tcBorders>
              <w:top w:val="nil"/>
              <w:left w:val="nil"/>
              <w:bottom w:val="single" w:sz="4" w:space="0" w:color="auto"/>
              <w:right w:val="single" w:sz="4" w:space="0" w:color="auto"/>
            </w:tcBorders>
            <w:vAlign w:val="center"/>
            <w:hideMark/>
          </w:tcPr>
          <w:p w14:paraId="4ECB1421"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304</w:t>
            </w:r>
          </w:p>
        </w:tc>
        <w:tc>
          <w:tcPr>
            <w:tcW w:w="900" w:type="dxa"/>
            <w:tcBorders>
              <w:top w:val="nil"/>
              <w:left w:val="nil"/>
              <w:bottom w:val="single" w:sz="4" w:space="0" w:color="auto"/>
              <w:right w:val="single" w:sz="4" w:space="0" w:color="auto"/>
            </w:tcBorders>
            <w:vAlign w:val="center"/>
            <w:hideMark/>
          </w:tcPr>
          <w:p w14:paraId="5FD01FB6"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61</w:t>
            </w:r>
          </w:p>
        </w:tc>
        <w:tc>
          <w:tcPr>
            <w:tcW w:w="1060" w:type="dxa"/>
            <w:tcBorders>
              <w:top w:val="nil"/>
              <w:left w:val="nil"/>
              <w:bottom w:val="single" w:sz="4" w:space="0" w:color="auto"/>
              <w:right w:val="single" w:sz="4" w:space="0" w:color="auto"/>
            </w:tcBorders>
            <w:vAlign w:val="center"/>
            <w:hideMark/>
          </w:tcPr>
          <w:p w14:paraId="4E5D6E4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27,004.00</w:t>
            </w:r>
          </w:p>
        </w:tc>
        <w:tc>
          <w:tcPr>
            <w:tcW w:w="1060" w:type="dxa"/>
            <w:tcBorders>
              <w:top w:val="nil"/>
              <w:left w:val="nil"/>
              <w:bottom w:val="single" w:sz="4" w:space="0" w:color="auto"/>
              <w:right w:val="single" w:sz="4" w:space="0" w:color="auto"/>
            </w:tcBorders>
            <w:vAlign w:val="center"/>
            <w:hideMark/>
          </w:tcPr>
          <w:p w14:paraId="715C2F2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27,004.00</w:t>
            </w:r>
          </w:p>
        </w:tc>
      </w:tr>
      <w:tr w:rsidR="00E05465" w:rsidRPr="00E05465" w14:paraId="79DE1B58"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5141E101"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ASISTENTE JURIDICO</w:t>
            </w:r>
          </w:p>
        </w:tc>
        <w:tc>
          <w:tcPr>
            <w:tcW w:w="680" w:type="dxa"/>
            <w:tcBorders>
              <w:top w:val="nil"/>
              <w:left w:val="nil"/>
              <w:bottom w:val="single" w:sz="4" w:space="0" w:color="auto"/>
              <w:right w:val="single" w:sz="4" w:space="0" w:color="auto"/>
            </w:tcBorders>
            <w:vAlign w:val="center"/>
            <w:hideMark/>
          </w:tcPr>
          <w:p w14:paraId="6761B48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358</w:t>
            </w:r>
          </w:p>
        </w:tc>
        <w:tc>
          <w:tcPr>
            <w:tcW w:w="900" w:type="dxa"/>
            <w:tcBorders>
              <w:top w:val="nil"/>
              <w:left w:val="nil"/>
              <w:bottom w:val="single" w:sz="4" w:space="0" w:color="auto"/>
              <w:right w:val="single" w:sz="4" w:space="0" w:color="auto"/>
            </w:tcBorders>
            <w:vAlign w:val="center"/>
            <w:hideMark/>
          </w:tcPr>
          <w:p w14:paraId="2A56D491"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31</w:t>
            </w:r>
          </w:p>
        </w:tc>
        <w:tc>
          <w:tcPr>
            <w:tcW w:w="1060" w:type="dxa"/>
            <w:tcBorders>
              <w:top w:val="nil"/>
              <w:left w:val="nil"/>
              <w:bottom w:val="single" w:sz="4" w:space="0" w:color="auto"/>
              <w:right w:val="single" w:sz="4" w:space="0" w:color="auto"/>
            </w:tcBorders>
            <w:vAlign w:val="center"/>
            <w:hideMark/>
          </w:tcPr>
          <w:p w14:paraId="60258362"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20,965.00</w:t>
            </w:r>
          </w:p>
        </w:tc>
        <w:tc>
          <w:tcPr>
            <w:tcW w:w="1060" w:type="dxa"/>
            <w:tcBorders>
              <w:top w:val="nil"/>
              <w:left w:val="nil"/>
              <w:bottom w:val="single" w:sz="4" w:space="0" w:color="auto"/>
              <w:right w:val="single" w:sz="4" w:space="0" w:color="auto"/>
            </w:tcBorders>
            <w:vAlign w:val="center"/>
            <w:hideMark/>
          </w:tcPr>
          <w:p w14:paraId="1A2E3619"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20,965.00</w:t>
            </w:r>
          </w:p>
        </w:tc>
      </w:tr>
      <w:tr w:rsidR="00E05465" w:rsidRPr="00E05465" w14:paraId="572F9B30"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58CBFCFF"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lastRenderedPageBreak/>
              <w:t>FACILITADOR -Zona Norte</w:t>
            </w:r>
          </w:p>
        </w:tc>
        <w:tc>
          <w:tcPr>
            <w:tcW w:w="680" w:type="dxa"/>
            <w:tcBorders>
              <w:top w:val="nil"/>
              <w:left w:val="nil"/>
              <w:bottom w:val="single" w:sz="4" w:space="0" w:color="auto"/>
              <w:right w:val="single" w:sz="4" w:space="0" w:color="auto"/>
            </w:tcBorders>
            <w:vAlign w:val="center"/>
            <w:hideMark/>
          </w:tcPr>
          <w:p w14:paraId="24B5B08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253A</w:t>
            </w:r>
          </w:p>
        </w:tc>
        <w:tc>
          <w:tcPr>
            <w:tcW w:w="900" w:type="dxa"/>
            <w:tcBorders>
              <w:top w:val="nil"/>
              <w:left w:val="nil"/>
              <w:bottom w:val="single" w:sz="4" w:space="0" w:color="auto"/>
              <w:right w:val="single" w:sz="4" w:space="0" w:color="auto"/>
            </w:tcBorders>
            <w:vAlign w:val="center"/>
            <w:hideMark/>
          </w:tcPr>
          <w:p w14:paraId="6943235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21</w:t>
            </w:r>
          </w:p>
        </w:tc>
        <w:tc>
          <w:tcPr>
            <w:tcW w:w="1060" w:type="dxa"/>
            <w:tcBorders>
              <w:top w:val="nil"/>
              <w:left w:val="nil"/>
              <w:bottom w:val="single" w:sz="4" w:space="0" w:color="auto"/>
              <w:right w:val="single" w:sz="4" w:space="0" w:color="auto"/>
            </w:tcBorders>
            <w:vAlign w:val="center"/>
            <w:hideMark/>
          </w:tcPr>
          <w:p w14:paraId="4FAF555C"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21,926.60</w:t>
            </w:r>
          </w:p>
        </w:tc>
        <w:tc>
          <w:tcPr>
            <w:tcW w:w="1060" w:type="dxa"/>
            <w:tcBorders>
              <w:top w:val="nil"/>
              <w:left w:val="nil"/>
              <w:bottom w:val="single" w:sz="4" w:space="0" w:color="auto"/>
              <w:right w:val="single" w:sz="4" w:space="0" w:color="auto"/>
            </w:tcBorders>
            <w:vAlign w:val="center"/>
            <w:hideMark/>
          </w:tcPr>
          <w:p w14:paraId="146A905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21,926.60</w:t>
            </w:r>
          </w:p>
        </w:tc>
      </w:tr>
      <w:tr w:rsidR="00E05465" w:rsidRPr="00E05465" w14:paraId="76D974AB"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586174E0"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FACILITADOR -Zona Sur</w:t>
            </w:r>
          </w:p>
        </w:tc>
        <w:tc>
          <w:tcPr>
            <w:tcW w:w="680" w:type="dxa"/>
            <w:tcBorders>
              <w:top w:val="nil"/>
              <w:left w:val="nil"/>
              <w:bottom w:val="single" w:sz="4" w:space="0" w:color="auto"/>
              <w:right w:val="single" w:sz="4" w:space="0" w:color="auto"/>
            </w:tcBorders>
            <w:vAlign w:val="center"/>
            <w:hideMark/>
          </w:tcPr>
          <w:p w14:paraId="2DCD998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253B</w:t>
            </w:r>
          </w:p>
        </w:tc>
        <w:tc>
          <w:tcPr>
            <w:tcW w:w="900" w:type="dxa"/>
            <w:tcBorders>
              <w:top w:val="nil"/>
              <w:left w:val="nil"/>
              <w:bottom w:val="single" w:sz="4" w:space="0" w:color="auto"/>
              <w:right w:val="single" w:sz="4" w:space="0" w:color="auto"/>
            </w:tcBorders>
            <w:vAlign w:val="center"/>
            <w:hideMark/>
          </w:tcPr>
          <w:p w14:paraId="4388B0C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13</w:t>
            </w:r>
          </w:p>
        </w:tc>
        <w:tc>
          <w:tcPr>
            <w:tcW w:w="1060" w:type="dxa"/>
            <w:tcBorders>
              <w:top w:val="nil"/>
              <w:left w:val="nil"/>
              <w:bottom w:val="single" w:sz="4" w:space="0" w:color="auto"/>
              <w:right w:val="single" w:sz="4" w:space="0" w:color="auto"/>
            </w:tcBorders>
            <w:vAlign w:val="center"/>
            <w:hideMark/>
          </w:tcPr>
          <w:p w14:paraId="6DF3AEF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19,651.00</w:t>
            </w:r>
          </w:p>
        </w:tc>
        <w:tc>
          <w:tcPr>
            <w:tcW w:w="1060" w:type="dxa"/>
            <w:tcBorders>
              <w:top w:val="nil"/>
              <w:left w:val="nil"/>
              <w:bottom w:val="single" w:sz="4" w:space="0" w:color="auto"/>
              <w:right w:val="single" w:sz="4" w:space="0" w:color="auto"/>
            </w:tcBorders>
            <w:vAlign w:val="center"/>
            <w:hideMark/>
          </w:tcPr>
          <w:p w14:paraId="388C3BA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19,651.00</w:t>
            </w:r>
          </w:p>
        </w:tc>
      </w:tr>
      <w:tr w:rsidR="00E05465" w:rsidRPr="00E05465" w14:paraId="43A84729"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0F5DBFC2" w14:textId="0C8811CC" w:rsidR="00E05465" w:rsidRPr="00E05465" w:rsidRDefault="0048121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MEDIADOR -</w:t>
            </w:r>
            <w:r w:rsidR="00E05465" w:rsidRPr="00E05465">
              <w:rPr>
                <w:rFonts w:ascii="Calibri" w:eastAsia="Times New Roman" w:hAnsi="Calibri" w:cs="Calibri"/>
                <w:color w:val="000000"/>
                <w:sz w:val="16"/>
                <w:szCs w:val="16"/>
                <w:lang w:eastAsia="es-MX"/>
              </w:rPr>
              <w:t>Zona Norte</w:t>
            </w:r>
          </w:p>
        </w:tc>
        <w:tc>
          <w:tcPr>
            <w:tcW w:w="680" w:type="dxa"/>
            <w:tcBorders>
              <w:top w:val="nil"/>
              <w:left w:val="nil"/>
              <w:bottom w:val="single" w:sz="4" w:space="0" w:color="auto"/>
              <w:right w:val="single" w:sz="4" w:space="0" w:color="auto"/>
            </w:tcBorders>
            <w:vAlign w:val="center"/>
            <w:hideMark/>
          </w:tcPr>
          <w:p w14:paraId="1A921DD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317A</w:t>
            </w:r>
          </w:p>
        </w:tc>
        <w:tc>
          <w:tcPr>
            <w:tcW w:w="900" w:type="dxa"/>
            <w:tcBorders>
              <w:top w:val="nil"/>
              <w:left w:val="nil"/>
              <w:bottom w:val="single" w:sz="4" w:space="0" w:color="auto"/>
              <w:right w:val="single" w:sz="4" w:space="0" w:color="auto"/>
            </w:tcBorders>
            <w:vAlign w:val="center"/>
            <w:hideMark/>
          </w:tcPr>
          <w:p w14:paraId="72907D73"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w:t>
            </w:r>
          </w:p>
        </w:tc>
        <w:tc>
          <w:tcPr>
            <w:tcW w:w="1060" w:type="dxa"/>
            <w:tcBorders>
              <w:top w:val="nil"/>
              <w:left w:val="nil"/>
              <w:bottom w:val="single" w:sz="4" w:space="0" w:color="auto"/>
              <w:right w:val="single" w:sz="4" w:space="0" w:color="auto"/>
            </w:tcBorders>
            <w:vAlign w:val="center"/>
            <w:hideMark/>
          </w:tcPr>
          <w:p w14:paraId="2C29A0A3"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21,926.60</w:t>
            </w:r>
          </w:p>
        </w:tc>
        <w:tc>
          <w:tcPr>
            <w:tcW w:w="1060" w:type="dxa"/>
            <w:tcBorders>
              <w:top w:val="nil"/>
              <w:left w:val="nil"/>
              <w:bottom w:val="single" w:sz="4" w:space="0" w:color="auto"/>
              <w:right w:val="single" w:sz="4" w:space="0" w:color="auto"/>
            </w:tcBorders>
            <w:vAlign w:val="center"/>
            <w:hideMark/>
          </w:tcPr>
          <w:p w14:paraId="54044A6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21,926.60</w:t>
            </w:r>
          </w:p>
        </w:tc>
      </w:tr>
      <w:tr w:rsidR="00E05465" w:rsidRPr="00E05465" w14:paraId="5DB5EB01"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9BECAA2" w14:textId="5F596339" w:rsidR="00E05465" w:rsidRPr="00E05465" w:rsidRDefault="0048121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MEDIADOR -</w:t>
            </w:r>
            <w:r w:rsidR="00E05465" w:rsidRPr="00E05465">
              <w:rPr>
                <w:rFonts w:ascii="Calibri" w:eastAsia="Times New Roman" w:hAnsi="Calibri" w:cs="Calibri"/>
                <w:color w:val="000000"/>
                <w:sz w:val="16"/>
                <w:szCs w:val="16"/>
                <w:lang w:eastAsia="es-MX"/>
              </w:rPr>
              <w:t>Zona Sur</w:t>
            </w:r>
          </w:p>
        </w:tc>
        <w:tc>
          <w:tcPr>
            <w:tcW w:w="680" w:type="dxa"/>
            <w:tcBorders>
              <w:top w:val="nil"/>
              <w:left w:val="nil"/>
              <w:bottom w:val="single" w:sz="4" w:space="0" w:color="auto"/>
              <w:right w:val="single" w:sz="4" w:space="0" w:color="auto"/>
            </w:tcBorders>
            <w:vAlign w:val="center"/>
            <w:hideMark/>
          </w:tcPr>
          <w:p w14:paraId="1770816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317B</w:t>
            </w:r>
          </w:p>
        </w:tc>
        <w:tc>
          <w:tcPr>
            <w:tcW w:w="900" w:type="dxa"/>
            <w:tcBorders>
              <w:top w:val="nil"/>
              <w:left w:val="nil"/>
              <w:bottom w:val="single" w:sz="4" w:space="0" w:color="auto"/>
              <w:right w:val="single" w:sz="4" w:space="0" w:color="auto"/>
            </w:tcBorders>
            <w:vAlign w:val="center"/>
            <w:hideMark/>
          </w:tcPr>
          <w:p w14:paraId="5221B42C"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7209CEB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19,651.00</w:t>
            </w:r>
          </w:p>
        </w:tc>
        <w:tc>
          <w:tcPr>
            <w:tcW w:w="1060" w:type="dxa"/>
            <w:tcBorders>
              <w:top w:val="nil"/>
              <w:left w:val="nil"/>
              <w:bottom w:val="single" w:sz="4" w:space="0" w:color="auto"/>
              <w:right w:val="single" w:sz="4" w:space="0" w:color="auto"/>
            </w:tcBorders>
            <w:vAlign w:val="center"/>
            <w:hideMark/>
          </w:tcPr>
          <w:p w14:paraId="7D4BBD9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19,651.00</w:t>
            </w:r>
          </w:p>
        </w:tc>
      </w:tr>
      <w:tr w:rsidR="00E05465" w:rsidRPr="00E05465" w14:paraId="0F010265"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7055D68"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FEDATARIO</w:t>
            </w:r>
          </w:p>
        </w:tc>
        <w:tc>
          <w:tcPr>
            <w:tcW w:w="680" w:type="dxa"/>
            <w:tcBorders>
              <w:top w:val="nil"/>
              <w:left w:val="nil"/>
              <w:bottom w:val="single" w:sz="4" w:space="0" w:color="auto"/>
              <w:right w:val="single" w:sz="4" w:space="0" w:color="auto"/>
            </w:tcBorders>
            <w:vAlign w:val="center"/>
            <w:hideMark/>
          </w:tcPr>
          <w:p w14:paraId="13DD22A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361</w:t>
            </w:r>
          </w:p>
        </w:tc>
        <w:tc>
          <w:tcPr>
            <w:tcW w:w="900" w:type="dxa"/>
            <w:tcBorders>
              <w:top w:val="nil"/>
              <w:left w:val="nil"/>
              <w:bottom w:val="single" w:sz="4" w:space="0" w:color="auto"/>
              <w:right w:val="single" w:sz="4" w:space="0" w:color="auto"/>
            </w:tcBorders>
            <w:vAlign w:val="center"/>
            <w:hideMark/>
          </w:tcPr>
          <w:p w14:paraId="2587C354"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13</w:t>
            </w:r>
          </w:p>
        </w:tc>
        <w:tc>
          <w:tcPr>
            <w:tcW w:w="1060" w:type="dxa"/>
            <w:tcBorders>
              <w:top w:val="nil"/>
              <w:left w:val="nil"/>
              <w:bottom w:val="single" w:sz="4" w:space="0" w:color="auto"/>
              <w:right w:val="single" w:sz="4" w:space="0" w:color="auto"/>
            </w:tcBorders>
            <w:vAlign w:val="center"/>
            <w:hideMark/>
          </w:tcPr>
          <w:p w14:paraId="645D32B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23,880.00</w:t>
            </w:r>
          </w:p>
        </w:tc>
        <w:tc>
          <w:tcPr>
            <w:tcW w:w="1060" w:type="dxa"/>
            <w:tcBorders>
              <w:top w:val="nil"/>
              <w:left w:val="nil"/>
              <w:bottom w:val="single" w:sz="4" w:space="0" w:color="auto"/>
              <w:right w:val="single" w:sz="4" w:space="0" w:color="auto"/>
            </w:tcBorders>
            <w:vAlign w:val="center"/>
            <w:hideMark/>
          </w:tcPr>
          <w:p w14:paraId="6670C34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23,880.00</w:t>
            </w:r>
          </w:p>
        </w:tc>
      </w:tr>
      <w:tr w:rsidR="00E05465" w:rsidRPr="00E05465" w14:paraId="68C19240"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4C5909E"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ACTUARIO DE SALA</w:t>
            </w:r>
          </w:p>
        </w:tc>
        <w:tc>
          <w:tcPr>
            <w:tcW w:w="680" w:type="dxa"/>
            <w:tcBorders>
              <w:top w:val="nil"/>
              <w:left w:val="nil"/>
              <w:bottom w:val="single" w:sz="4" w:space="0" w:color="auto"/>
              <w:right w:val="single" w:sz="4" w:space="0" w:color="auto"/>
            </w:tcBorders>
            <w:vAlign w:val="center"/>
            <w:hideMark/>
          </w:tcPr>
          <w:p w14:paraId="1A49D28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350D</w:t>
            </w:r>
          </w:p>
        </w:tc>
        <w:tc>
          <w:tcPr>
            <w:tcW w:w="900" w:type="dxa"/>
            <w:tcBorders>
              <w:top w:val="nil"/>
              <w:left w:val="nil"/>
              <w:bottom w:val="single" w:sz="4" w:space="0" w:color="auto"/>
              <w:right w:val="single" w:sz="4" w:space="0" w:color="auto"/>
            </w:tcBorders>
            <w:vAlign w:val="center"/>
            <w:hideMark/>
          </w:tcPr>
          <w:p w14:paraId="1D1DF8F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16</w:t>
            </w:r>
          </w:p>
        </w:tc>
        <w:tc>
          <w:tcPr>
            <w:tcW w:w="1060" w:type="dxa"/>
            <w:tcBorders>
              <w:top w:val="nil"/>
              <w:left w:val="nil"/>
              <w:bottom w:val="single" w:sz="4" w:space="0" w:color="auto"/>
              <w:right w:val="single" w:sz="4" w:space="0" w:color="auto"/>
            </w:tcBorders>
            <w:vAlign w:val="center"/>
            <w:hideMark/>
          </w:tcPr>
          <w:p w14:paraId="21E585A9"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20,339.00</w:t>
            </w:r>
          </w:p>
        </w:tc>
        <w:tc>
          <w:tcPr>
            <w:tcW w:w="1060" w:type="dxa"/>
            <w:tcBorders>
              <w:top w:val="nil"/>
              <w:left w:val="nil"/>
              <w:bottom w:val="single" w:sz="4" w:space="0" w:color="auto"/>
              <w:right w:val="single" w:sz="4" w:space="0" w:color="auto"/>
            </w:tcBorders>
            <w:vAlign w:val="center"/>
            <w:hideMark/>
          </w:tcPr>
          <w:p w14:paraId="7D455B0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20,339.00</w:t>
            </w:r>
          </w:p>
        </w:tc>
      </w:tr>
      <w:tr w:rsidR="00E05465" w:rsidRPr="00E05465" w14:paraId="7DD0928A"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65148D5F"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ACTUARIO</w:t>
            </w:r>
          </w:p>
        </w:tc>
        <w:tc>
          <w:tcPr>
            <w:tcW w:w="680" w:type="dxa"/>
            <w:tcBorders>
              <w:top w:val="nil"/>
              <w:left w:val="nil"/>
              <w:bottom w:val="single" w:sz="4" w:space="0" w:color="auto"/>
              <w:right w:val="single" w:sz="4" w:space="0" w:color="auto"/>
            </w:tcBorders>
            <w:vAlign w:val="center"/>
            <w:hideMark/>
          </w:tcPr>
          <w:p w14:paraId="60805378"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350B</w:t>
            </w:r>
          </w:p>
        </w:tc>
        <w:tc>
          <w:tcPr>
            <w:tcW w:w="900" w:type="dxa"/>
            <w:tcBorders>
              <w:top w:val="nil"/>
              <w:left w:val="nil"/>
              <w:bottom w:val="single" w:sz="4" w:space="0" w:color="auto"/>
              <w:right w:val="single" w:sz="4" w:space="0" w:color="auto"/>
            </w:tcBorders>
            <w:vAlign w:val="center"/>
            <w:hideMark/>
          </w:tcPr>
          <w:p w14:paraId="360F1A41"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96</w:t>
            </w:r>
          </w:p>
        </w:tc>
        <w:tc>
          <w:tcPr>
            <w:tcW w:w="1060" w:type="dxa"/>
            <w:tcBorders>
              <w:top w:val="nil"/>
              <w:left w:val="nil"/>
              <w:bottom w:val="single" w:sz="4" w:space="0" w:color="auto"/>
              <w:right w:val="single" w:sz="4" w:space="0" w:color="auto"/>
            </w:tcBorders>
            <w:vAlign w:val="center"/>
            <w:hideMark/>
          </w:tcPr>
          <w:p w14:paraId="7C6F0C8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21,766.00</w:t>
            </w:r>
          </w:p>
        </w:tc>
        <w:tc>
          <w:tcPr>
            <w:tcW w:w="1060" w:type="dxa"/>
            <w:tcBorders>
              <w:top w:val="nil"/>
              <w:left w:val="nil"/>
              <w:bottom w:val="single" w:sz="4" w:space="0" w:color="auto"/>
              <w:right w:val="single" w:sz="4" w:space="0" w:color="auto"/>
            </w:tcBorders>
            <w:vAlign w:val="center"/>
            <w:hideMark/>
          </w:tcPr>
          <w:p w14:paraId="4B405382"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21,766.00</w:t>
            </w:r>
          </w:p>
        </w:tc>
      </w:tr>
      <w:tr w:rsidR="00E05465" w:rsidRPr="00E05465" w14:paraId="2464D2FC"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4592C30D"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ENCARGADO DE SALAS ORALES</w:t>
            </w:r>
          </w:p>
        </w:tc>
        <w:tc>
          <w:tcPr>
            <w:tcW w:w="680" w:type="dxa"/>
            <w:tcBorders>
              <w:top w:val="nil"/>
              <w:left w:val="nil"/>
              <w:bottom w:val="single" w:sz="4" w:space="0" w:color="auto"/>
              <w:right w:val="single" w:sz="4" w:space="0" w:color="auto"/>
            </w:tcBorders>
            <w:vAlign w:val="center"/>
            <w:hideMark/>
          </w:tcPr>
          <w:p w14:paraId="2A519A9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722</w:t>
            </w:r>
          </w:p>
        </w:tc>
        <w:tc>
          <w:tcPr>
            <w:tcW w:w="900" w:type="dxa"/>
            <w:tcBorders>
              <w:top w:val="nil"/>
              <w:left w:val="nil"/>
              <w:bottom w:val="single" w:sz="4" w:space="0" w:color="auto"/>
              <w:right w:val="single" w:sz="4" w:space="0" w:color="auto"/>
            </w:tcBorders>
            <w:vAlign w:val="center"/>
            <w:hideMark/>
          </w:tcPr>
          <w:p w14:paraId="17A3AC8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7D1DA60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16,694.00</w:t>
            </w:r>
          </w:p>
        </w:tc>
        <w:tc>
          <w:tcPr>
            <w:tcW w:w="1060" w:type="dxa"/>
            <w:tcBorders>
              <w:top w:val="nil"/>
              <w:left w:val="nil"/>
              <w:bottom w:val="single" w:sz="4" w:space="0" w:color="auto"/>
              <w:right w:val="single" w:sz="4" w:space="0" w:color="auto"/>
            </w:tcBorders>
            <w:vAlign w:val="center"/>
            <w:hideMark/>
          </w:tcPr>
          <w:p w14:paraId="7578551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16,694.00</w:t>
            </w:r>
          </w:p>
        </w:tc>
      </w:tr>
      <w:tr w:rsidR="00E05465" w:rsidRPr="00E05465" w14:paraId="2C359B12"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4AFEC49E"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NOTIFICADOR JUDICIAL</w:t>
            </w:r>
          </w:p>
        </w:tc>
        <w:tc>
          <w:tcPr>
            <w:tcW w:w="680" w:type="dxa"/>
            <w:tcBorders>
              <w:top w:val="nil"/>
              <w:left w:val="nil"/>
              <w:bottom w:val="single" w:sz="4" w:space="0" w:color="auto"/>
              <w:right w:val="single" w:sz="4" w:space="0" w:color="auto"/>
            </w:tcBorders>
            <w:vAlign w:val="center"/>
            <w:hideMark/>
          </w:tcPr>
          <w:p w14:paraId="2AC9CEA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362</w:t>
            </w:r>
          </w:p>
        </w:tc>
        <w:tc>
          <w:tcPr>
            <w:tcW w:w="900" w:type="dxa"/>
            <w:tcBorders>
              <w:top w:val="nil"/>
              <w:left w:val="nil"/>
              <w:bottom w:val="single" w:sz="4" w:space="0" w:color="auto"/>
              <w:right w:val="single" w:sz="4" w:space="0" w:color="auto"/>
            </w:tcBorders>
            <w:vAlign w:val="center"/>
            <w:hideMark/>
          </w:tcPr>
          <w:p w14:paraId="1B096357"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33</w:t>
            </w:r>
          </w:p>
        </w:tc>
        <w:tc>
          <w:tcPr>
            <w:tcW w:w="1060" w:type="dxa"/>
            <w:tcBorders>
              <w:top w:val="nil"/>
              <w:left w:val="nil"/>
              <w:bottom w:val="single" w:sz="4" w:space="0" w:color="auto"/>
              <w:right w:val="single" w:sz="4" w:space="0" w:color="auto"/>
            </w:tcBorders>
            <w:vAlign w:val="center"/>
            <w:hideMark/>
          </w:tcPr>
          <w:p w14:paraId="5234BA73"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14,674.00</w:t>
            </w:r>
          </w:p>
        </w:tc>
        <w:tc>
          <w:tcPr>
            <w:tcW w:w="1060" w:type="dxa"/>
            <w:tcBorders>
              <w:top w:val="nil"/>
              <w:left w:val="nil"/>
              <w:bottom w:val="single" w:sz="4" w:space="0" w:color="auto"/>
              <w:right w:val="single" w:sz="4" w:space="0" w:color="auto"/>
            </w:tcBorders>
            <w:vAlign w:val="center"/>
            <w:hideMark/>
          </w:tcPr>
          <w:p w14:paraId="4BE1B04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14,674.00</w:t>
            </w:r>
          </w:p>
        </w:tc>
      </w:tr>
      <w:tr w:rsidR="00E05465" w:rsidRPr="00E05465" w14:paraId="564CCA30"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1F8AC93F"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INFORMADOR</w:t>
            </w:r>
          </w:p>
        </w:tc>
        <w:tc>
          <w:tcPr>
            <w:tcW w:w="680" w:type="dxa"/>
            <w:tcBorders>
              <w:top w:val="nil"/>
              <w:left w:val="nil"/>
              <w:bottom w:val="single" w:sz="4" w:space="0" w:color="auto"/>
              <w:right w:val="single" w:sz="4" w:space="0" w:color="auto"/>
            </w:tcBorders>
            <w:vAlign w:val="center"/>
            <w:hideMark/>
          </w:tcPr>
          <w:p w14:paraId="2A57493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316</w:t>
            </w:r>
          </w:p>
        </w:tc>
        <w:tc>
          <w:tcPr>
            <w:tcW w:w="900" w:type="dxa"/>
            <w:tcBorders>
              <w:top w:val="nil"/>
              <w:left w:val="nil"/>
              <w:bottom w:val="single" w:sz="4" w:space="0" w:color="auto"/>
              <w:right w:val="single" w:sz="4" w:space="0" w:color="auto"/>
            </w:tcBorders>
            <w:vAlign w:val="center"/>
            <w:hideMark/>
          </w:tcPr>
          <w:p w14:paraId="71A04F7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w:t>
            </w:r>
          </w:p>
        </w:tc>
        <w:tc>
          <w:tcPr>
            <w:tcW w:w="1060" w:type="dxa"/>
            <w:tcBorders>
              <w:top w:val="nil"/>
              <w:left w:val="nil"/>
              <w:bottom w:val="single" w:sz="4" w:space="0" w:color="auto"/>
              <w:right w:val="single" w:sz="4" w:space="0" w:color="auto"/>
            </w:tcBorders>
            <w:vAlign w:val="center"/>
            <w:hideMark/>
          </w:tcPr>
          <w:p w14:paraId="2E167B6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14,418.00</w:t>
            </w:r>
          </w:p>
        </w:tc>
        <w:tc>
          <w:tcPr>
            <w:tcW w:w="1060" w:type="dxa"/>
            <w:tcBorders>
              <w:top w:val="nil"/>
              <w:left w:val="nil"/>
              <w:bottom w:val="single" w:sz="4" w:space="0" w:color="auto"/>
              <w:right w:val="single" w:sz="4" w:space="0" w:color="auto"/>
            </w:tcBorders>
            <w:vAlign w:val="center"/>
            <w:hideMark/>
          </w:tcPr>
          <w:p w14:paraId="2F89D8B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14,418.00</w:t>
            </w:r>
          </w:p>
        </w:tc>
      </w:tr>
      <w:tr w:rsidR="00E05465" w:rsidRPr="00E05465" w14:paraId="2B42662E"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5AF5731F"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VISITADOR AUXILIAR</w:t>
            </w:r>
          </w:p>
        </w:tc>
        <w:tc>
          <w:tcPr>
            <w:tcW w:w="680" w:type="dxa"/>
            <w:tcBorders>
              <w:top w:val="nil"/>
              <w:left w:val="nil"/>
              <w:bottom w:val="single" w:sz="4" w:space="0" w:color="auto"/>
              <w:right w:val="single" w:sz="4" w:space="0" w:color="auto"/>
            </w:tcBorders>
            <w:vAlign w:val="center"/>
            <w:hideMark/>
          </w:tcPr>
          <w:p w14:paraId="154E4461"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167</w:t>
            </w:r>
          </w:p>
        </w:tc>
        <w:tc>
          <w:tcPr>
            <w:tcW w:w="900" w:type="dxa"/>
            <w:tcBorders>
              <w:top w:val="nil"/>
              <w:left w:val="nil"/>
              <w:bottom w:val="single" w:sz="4" w:space="0" w:color="auto"/>
              <w:right w:val="single" w:sz="4" w:space="0" w:color="auto"/>
            </w:tcBorders>
            <w:vAlign w:val="center"/>
            <w:hideMark/>
          </w:tcPr>
          <w:p w14:paraId="76A20817"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411D45C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14,418.00</w:t>
            </w:r>
          </w:p>
        </w:tc>
        <w:tc>
          <w:tcPr>
            <w:tcW w:w="1060" w:type="dxa"/>
            <w:tcBorders>
              <w:top w:val="nil"/>
              <w:left w:val="nil"/>
              <w:bottom w:val="single" w:sz="4" w:space="0" w:color="auto"/>
              <w:right w:val="single" w:sz="4" w:space="0" w:color="auto"/>
            </w:tcBorders>
            <w:vAlign w:val="center"/>
            <w:hideMark/>
          </w:tcPr>
          <w:p w14:paraId="1B0BB599"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14,418.00</w:t>
            </w:r>
          </w:p>
        </w:tc>
      </w:tr>
      <w:tr w:rsidR="00E05465" w:rsidRPr="00E05465" w14:paraId="1A817E19"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D56C402"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INVESTIGADOR JUDICIAL</w:t>
            </w:r>
          </w:p>
        </w:tc>
        <w:tc>
          <w:tcPr>
            <w:tcW w:w="680" w:type="dxa"/>
            <w:tcBorders>
              <w:top w:val="nil"/>
              <w:left w:val="nil"/>
              <w:bottom w:val="single" w:sz="4" w:space="0" w:color="auto"/>
              <w:right w:val="single" w:sz="4" w:space="0" w:color="auto"/>
            </w:tcBorders>
            <w:vAlign w:val="center"/>
            <w:hideMark/>
          </w:tcPr>
          <w:p w14:paraId="74AA5DA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171A</w:t>
            </w:r>
          </w:p>
        </w:tc>
        <w:tc>
          <w:tcPr>
            <w:tcW w:w="900" w:type="dxa"/>
            <w:tcBorders>
              <w:top w:val="nil"/>
              <w:left w:val="nil"/>
              <w:bottom w:val="single" w:sz="4" w:space="0" w:color="auto"/>
              <w:right w:val="single" w:sz="4" w:space="0" w:color="auto"/>
            </w:tcBorders>
            <w:vAlign w:val="center"/>
            <w:hideMark/>
          </w:tcPr>
          <w:p w14:paraId="46D7190C"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w:t>
            </w:r>
          </w:p>
        </w:tc>
        <w:tc>
          <w:tcPr>
            <w:tcW w:w="1060" w:type="dxa"/>
            <w:tcBorders>
              <w:top w:val="nil"/>
              <w:left w:val="nil"/>
              <w:bottom w:val="single" w:sz="4" w:space="0" w:color="auto"/>
              <w:right w:val="single" w:sz="4" w:space="0" w:color="auto"/>
            </w:tcBorders>
            <w:vAlign w:val="center"/>
            <w:hideMark/>
          </w:tcPr>
          <w:p w14:paraId="44E8AB50"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30,813.60</w:t>
            </w:r>
          </w:p>
        </w:tc>
        <w:tc>
          <w:tcPr>
            <w:tcW w:w="1060" w:type="dxa"/>
            <w:tcBorders>
              <w:top w:val="nil"/>
              <w:left w:val="nil"/>
              <w:bottom w:val="single" w:sz="4" w:space="0" w:color="auto"/>
              <w:right w:val="single" w:sz="4" w:space="0" w:color="auto"/>
            </w:tcBorders>
            <w:vAlign w:val="center"/>
            <w:hideMark/>
          </w:tcPr>
          <w:p w14:paraId="2D01009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30,813.60</w:t>
            </w:r>
          </w:p>
        </w:tc>
      </w:tr>
      <w:tr w:rsidR="00E05465" w:rsidRPr="00E05465" w14:paraId="3A748AA3"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4CF509B"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INVESTIGADOR JUDICIAL</w:t>
            </w:r>
          </w:p>
        </w:tc>
        <w:tc>
          <w:tcPr>
            <w:tcW w:w="680" w:type="dxa"/>
            <w:tcBorders>
              <w:top w:val="nil"/>
              <w:left w:val="nil"/>
              <w:bottom w:val="single" w:sz="4" w:space="0" w:color="auto"/>
              <w:right w:val="single" w:sz="4" w:space="0" w:color="auto"/>
            </w:tcBorders>
            <w:vAlign w:val="center"/>
            <w:hideMark/>
          </w:tcPr>
          <w:p w14:paraId="50544E1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171B</w:t>
            </w:r>
          </w:p>
        </w:tc>
        <w:tc>
          <w:tcPr>
            <w:tcW w:w="900" w:type="dxa"/>
            <w:tcBorders>
              <w:top w:val="nil"/>
              <w:left w:val="nil"/>
              <w:bottom w:val="single" w:sz="4" w:space="0" w:color="auto"/>
              <w:right w:val="single" w:sz="4" w:space="0" w:color="auto"/>
            </w:tcBorders>
            <w:vAlign w:val="center"/>
            <w:hideMark/>
          </w:tcPr>
          <w:p w14:paraId="4D454F21"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w:t>
            </w:r>
          </w:p>
        </w:tc>
        <w:tc>
          <w:tcPr>
            <w:tcW w:w="1060" w:type="dxa"/>
            <w:tcBorders>
              <w:top w:val="nil"/>
              <w:left w:val="nil"/>
              <w:bottom w:val="single" w:sz="4" w:space="0" w:color="auto"/>
              <w:right w:val="single" w:sz="4" w:space="0" w:color="auto"/>
            </w:tcBorders>
            <w:vAlign w:val="center"/>
            <w:hideMark/>
          </w:tcPr>
          <w:p w14:paraId="76F97F59"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30,673.00</w:t>
            </w:r>
          </w:p>
        </w:tc>
        <w:tc>
          <w:tcPr>
            <w:tcW w:w="1060" w:type="dxa"/>
            <w:tcBorders>
              <w:top w:val="nil"/>
              <w:left w:val="nil"/>
              <w:bottom w:val="single" w:sz="4" w:space="0" w:color="auto"/>
              <w:right w:val="single" w:sz="4" w:space="0" w:color="auto"/>
            </w:tcBorders>
            <w:vAlign w:val="center"/>
            <w:hideMark/>
          </w:tcPr>
          <w:p w14:paraId="5C977BC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30,673.00</w:t>
            </w:r>
          </w:p>
        </w:tc>
      </w:tr>
      <w:tr w:rsidR="00E05465" w:rsidRPr="00E05465" w14:paraId="2D49707E"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3F76708"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SECRETARIO AUXILIAR DE SALA</w:t>
            </w:r>
          </w:p>
        </w:tc>
        <w:tc>
          <w:tcPr>
            <w:tcW w:w="680" w:type="dxa"/>
            <w:tcBorders>
              <w:top w:val="nil"/>
              <w:left w:val="nil"/>
              <w:bottom w:val="single" w:sz="4" w:space="0" w:color="auto"/>
              <w:right w:val="single" w:sz="4" w:space="0" w:color="auto"/>
            </w:tcBorders>
            <w:vAlign w:val="center"/>
            <w:hideMark/>
          </w:tcPr>
          <w:p w14:paraId="6538733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154</w:t>
            </w:r>
          </w:p>
        </w:tc>
        <w:tc>
          <w:tcPr>
            <w:tcW w:w="900" w:type="dxa"/>
            <w:tcBorders>
              <w:top w:val="nil"/>
              <w:left w:val="nil"/>
              <w:bottom w:val="single" w:sz="4" w:space="0" w:color="auto"/>
              <w:right w:val="single" w:sz="4" w:space="0" w:color="auto"/>
            </w:tcBorders>
            <w:vAlign w:val="center"/>
            <w:hideMark/>
          </w:tcPr>
          <w:p w14:paraId="41AA33D1"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45</w:t>
            </w:r>
          </w:p>
        </w:tc>
        <w:tc>
          <w:tcPr>
            <w:tcW w:w="1060" w:type="dxa"/>
            <w:tcBorders>
              <w:top w:val="nil"/>
              <w:left w:val="nil"/>
              <w:bottom w:val="single" w:sz="4" w:space="0" w:color="auto"/>
              <w:right w:val="single" w:sz="4" w:space="0" w:color="auto"/>
            </w:tcBorders>
            <w:vAlign w:val="center"/>
            <w:hideMark/>
          </w:tcPr>
          <w:p w14:paraId="3992C36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14,181.00</w:t>
            </w:r>
          </w:p>
        </w:tc>
        <w:tc>
          <w:tcPr>
            <w:tcW w:w="1060" w:type="dxa"/>
            <w:tcBorders>
              <w:top w:val="nil"/>
              <w:left w:val="nil"/>
              <w:bottom w:val="single" w:sz="4" w:space="0" w:color="auto"/>
              <w:right w:val="single" w:sz="4" w:space="0" w:color="auto"/>
            </w:tcBorders>
            <w:vAlign w:val="center"/>
            <w:hideMark/>
          </w:tcPr>
          <w:p w14:paraId="4E5EFE2A"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14,181.00</w:t>
            </w:r>
          </w:p>
        </w:tc>
      </w:tr>
      <w:tr w:rsidR="00E05465" w:rsidRPr="00E05465" w14:paraId="71DCD517"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56D6671"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 xml:space="preserve">SECRETARIO AUXILIAR </w:t>
            </w:r>
          </w:p>
        </w:tc>
        <w:tc>
          <w:tcPr>
            <w:tcW w:w="680" w:type="dxa"/>
            <w:tcBorders>
              <w:top w:val="nil"/>
              <w:left w:val="nil"/>
              <w:bottom w:val="single" w:sz="4" w:space="0" w:color="auto"/>
              <w:right w:val="single" w:sz="4" w:space="0" w:color="auto"/>
            </w:tcBorders>
            <w:vAlign w:val="center"/>
            <w:hideMark/>
          </w:tcPr>
          <w:p w14:paraId="00FFE0A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159</w:t>
            </w:r>
          </w:p>
        </w:tc>
        <w:tc>
          <w:tcPr>
            <w:tcW w:w="900" w:type="dxa"/>
            <w:tcBorders>
              <w:top w:val="nil"/>
              <w:left w:val="nil"/>
              <w:bottom w:val="single" w:sz="4" w:space="0" w:color="auto"/>
              <w:right w:val="single" w:sz="4" w:space="0" w:color="auto"/>
            </w:tcBorders>
            <w:vAlign w:val="center"/>
            <w:hideMark/>
          </w:tcPr>
          <w:p w14:paraId="735969C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170</w:t>
            </w:r>
          </w:p>
        </w:tc>
        <w:tc>
          <w:tcPr>
            <w:tcW w:w="1060" w:type="dxa"/>
            <w:tcBorders>
              <w:top w:val="nil"/>
              <w:left w:val="nil"/>
              <w:bottom w:val="single" w:sz="4" w:space="0" w:color="auto"/>
              <w:right w:val="single" w:sz="4" w:space="0" w:color="auto"/>
            </w:tcBorders>
            <w:vAlign w:val="center"/>
            <w:hideMark/>
          </w:tcPr>
          <w:p w14:paraId="483B3F8C"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14,925.00</w:t>
            </w:r>
          </w:p>
        </w:tc>
        <w:tc>
          <w:tcPr>
            <w:tcW w:w="1060" w:type="dxa"/>
            <w:tcBorders>
              <w:top w:val="nil"/>
              <w:left w:val="nil"/>
              <w:bottom w:val="single" w:sz="4" w:space="0" w:color="auto"/>
              <w:right w:val="single" w:sz="4" w:space="0" w:color="auto"/>
            </w:tcBorders>
            <w:vAlign w:val="center"/>
            <w:hideMark/>
          </w:tcPr>
          <w:p w14:paraId="2401BDD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14,925.00</w:t>
            </w:r>
          </w:p>
        </w:tc>
      </w:tr>
      <w:tr w:rsidR="00E05465" w:rsidRPr="00E05465" w14:paraId="6BED9705"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FE7DA74" w14:textId="77777777" w:rsidR="00E05465" w:rsidRPr="00E05465" w:rsidRDefault="00E05465" w:rsidP="00E05465">
            <w:pPr>
              <w:rPr>
                <w:rFonts w:ascii="Calibri" w:eastAsia="Times New Roman" w:hAnsi="Calibri" w:cs="Calibri"/>
                <w:sz w:val="16"/>
                <w:szCs w:val="16"/>
                <w:lang w:eastAsia="es-MX"/>
              </w:rPr>
            </w:pPr>
            <w:r w:rsidRPr="00E05465">
              <w:rPr>
                <w:rFonts w:ascii="Calibri" w:eastAsia="Times New Roman" w:hAnsi="Calibri" w:cs="Calibri"/>
                <w:sz w:val="16"/>
                <w:szCs w:val="16"/>
                <w:lang w:eastAsia="es-MX"/>
              </w:rPr>
              <w:t>SECRETARIO AUXILIAR PENAL</w:t>
            </w:r>
          </w:p>
        </w:tc>
        <w:tc>
          <w:tcPr>
            <w:tcW w:w="680" w:type="dxa"/>
            <w:tcBorders>
              <w:top w:val="nil"/>
              <w:left w:val="nil"/>
              <w:bottom w:val="single" w:sz="4" w:space="0" w:color="auto"/>
              <w:right w:val="single" w:sz="4" w:space="0" w:color="auto"/>
            </w:tcBorders>
            <w:vAlign w:val="center"/>
            <w:hideMark/>
          </w:tcPr>
          <w:p w14:paraId="3CB45ACC" w14:textId="77777777" w:rsidR="00E05465" w:rsidRPr="00E05465" w:rsidRDefault="00E05465" w:rsidP="00E05465">
            <w:pPr>
              <w:jc w:val="center"/>
              <w:rPr>
                <w:rFonts w:ascii="Calibri" w:eastAsia="Times New Roman" w:hAnsi="Calibri" w:cs="Calibri"/>
                <w:sz w:val="16"/>
                <w:szCs w:val="16"/>
                <w:lang w:eastAsia="es-MX"/>
              </w:rPr>
            </w:pPr>
            <w:r w:rsidRPr="00E05465">
              <w:rPr>
                <w:rFonts w:ascii="Calibri" w:eastAsia="Times New Roman" w:hAnsi="Calibri" w:cs="Calibri"/>
                <w:sz w:val="16"/>
                <w:szCs w:val="16"/>
                <w:lang w:eastAsia="es-MX"/>
              </w:rPr>
              <w:t>169</w:t>
            </w:r>
          </w:p>
        </w:tc>
        <w:tc>
          <w:tcPr>
            <w:tcW w:w="900" w:type="dxa"/>
            <w:tcBorders>
              <w:top w:val="nil"/>
              <w:left w:val="nil"/>
              <w:bottom w:val="single" w:sz="4" w:space="0" w:color="auto"/>
              <w:right w:val="single" w:sz="4" w:space="0" w:color="auto"/>
            </w:tcBorders>
            <w:vAlign w:val="center"/>
            <w:hideMark/>
          </w:tcPr>
          <w:p w14:paraId="6E0C28F6" w14:textId="77777777" w:rsidR="00E05465" w:rsidRPr="00E05465" w:rsidRDefault="00E05465" w:rsidP="00E05465">
            <w:pPr>
              <w:jc w:val="center"/>
              <w:rPr>
                <w:rFonts w:ascii="Calibri" w:eastAsia="Times New Roman" w:hAnsi="Calibri" w:cs="Calibri"/>
                <w:sz w:val="16"/>
                <w:szCs w:val="16"/>
                <w:lang w:eastAsia="es-MX"/>
              </w:rPr>
            </w:pPr>
            <w:r w:rsidRPr="00E05465">
              <w:rPr>
                <w:rFonts w:ascii="Calibri" w:eastAsia="Times New Roman" w:hAnsi="Calibri" w:cs="Calibri"/>
                <w:sz w:val="16"/>
                <w:szCs w:val="16"/>
                <w:lang w:eastAsia="es-MX"/>
              </w:rPr>
              <w:t>27</w:t>
            </w:r>
          </w:p>
        </w:tc>
        <w:tc>
          <w:tcPr>
            <w:tcW w:w="1060" w:type="dxa"/>
            <w:tcBorders>
              <w:top w:val="nil"/>
              <w:left w:val="nil"/>
              <w:bottom w:val="single" w:sz="4" w:space="0" w:color="auto"/>
              <w:right w:val="single" w:sz="4" w:space="0" w:color="auto"/>
            </w:tcBorders>
            <w:vAlign w:val="center"/>
            <w:hideMark/>
          </w:tcPr>
          <w:p w14:paraId="638C51F0" w14:textId="77777777" w:rsidR="00E05465" w:rsidRPr="00E05465" w:rsidRDefault="00E05465" w:rsidP="00E05465">
            <w:pPr>
              <w:jc w:val="right"/>
              <w:rPr>
                <w:rFonts w:ascii="Calibri" w:eastAsia="Times New Roman" w:hAnsi="Calibri" w:cs="Calibri"/>
                <w:sz w:val="16"/>
                <w:szCs w:val="16"/>
                <w:lang w:eastAsia="es-MX"/>
              </w:rPr>
            </w:pPr>
            <w:r w:rsidRPr="00E05465">
              <w:rPr>
                <w:rFonts w:ascii="Calibri" w:eastAsia="Times New Roman" w:hAnsi="Calibri" w:cs="Calibri"/>
                <w:sz w:val="16"/>
                <w:szCs w:val="16"/>
                <w:lang w:eastAsia="es-MX"/>
              </w:rPr>
              <w:t>18,142.00</w:t>
            </w:r>
          </w:p>
        </w:tc>
        <w:tc>
          <w:tcPr>
            <w:tcW w:w="1060" w:type="dxa"/>
            <w:tcBorders>
              <w:top w:val="nil"/>
              <w:left w:val="nil"/>
              <w:bottom w:val="single" w:sz="4" w:space="0" w:color="auto"/>
              <w:right w:val="single" w:sz="4" w:space="0" w:color="auto"/>
            </w:tcBorders>
            <w:vAlign w:val="center"/>
            <w:hideMark/>
          </w:tcPr>
          <w:p w14:paraId="193045AC" w14:textId="77777777" w:rsidR="00E05465" w:rsidRPr="00E05465" w:rsidRDefault="00E05465" w:rsidP="00E05465">
            <w:pPr>
              <w:jc w:val="right"/>
              <w:rPr>
                <w:rFonts w:ascii="Calibri" w:eastAsia="Times New Roman" w:hAnsi="Calibri" w:cs="Calibri"/>
                <w:sz w:val="16"/>
                <w:szCs w:val="16"/>
                <w:lang w:eastAsia="es-MX"/>
              </w:rPr>
            </w:pPr>
            <w:r w:rsidRPr="00E05465">
              <w:rPr>
                <w:rFonts w:ascii="Calibri" w:eastAsia="Times New Roman" w:hAnsi="Calibri" w:cs="Calibri"/>
                <w:sz w:val="16"/>
                <w:szCs w:val="16"/>
                <w:lang w:eastAsia="es-MX"/>
              </w:rPr>
              <w:t>18,142.00</w:t>
            </w:r>
          </w:p>
        </w:tc>
      </w:tr>
      <w:tr w:rsidR="00E05465" w:rsidRPr="00E05465" w14:paraId="5F692A81"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14C79C38"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 xml:space="preserve">AUXILIAR DE FEDATARIO </w:t>
            </w:r>
          </w:p>
        </w:tc>
        <w:tc>
          <w:tcPr>
            <w:tcW w:w="680" w:type="dxa"/>
            <w:tcBorders>
              <w:top w:val="nil"/>
              <w:left w:val="nil"/>
              <w:bottom w:val="single" w:sz="4" w:space="0" w:color="auto"/>
              <w:right w:val="single" w:sz="4" w:space="0" w:color="auto"/>
            </w:tcBorders>
            <w:vAlign w:val="center"/>
            <w:hideMark/>
          </w:tcPr>
          <w:p w14:paraId="48C0DE7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757</w:t>
            </w:r>
          </w:p>
        </w:tc>
        <w:tc>
          <w:tcPr>
            <w:tcW w:w="900" w:type="dxa"/>
            <w:tcBorders>
              <w:top w:val="nil"/>
              <w:left w:val="nil"/>
              <w:bottom w:val="single" w:sz="4" w:space="0" w:color="auto"/>
              <w:right w:val="single" w:sz="4" w:space="0" w:color="auto"/>
            </w:tcBorders>
            <w:vAlign w:val="center"/>
            <w:hideMark/>
          </w:tcPr>
          <w:p w14:paraId="2A2472EC"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w:t>
            </w:r>
          </w:p>
        </w:tc>
        <w:tc>
          <w:tcPr>
            <w:tcW w:w="1060" w:type="dxa"/>
            <w:tcBorders>
              <w:top w:val="nil"/>
              <w:left w:val="nil"/>
              <w:bottom w:val="single" w:sz="4" w:space="0" w:color="auto"/>
              <w:right w:val="single" w:sz="4" w:space="0" w:color="auto"/>
            </w:tcBorders>
            <w:vAlign w:val="center"/>
            <w:hideMark/>
          </w:tcPr>
          <w:p w14:paraId="535997D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11,663.00</w:t>
            </w:r>
          </w:p>
        </w:tc>
        <w:tc>
          <w:tcPr>
            <w:tcW w:w="1060" w:type="dxa"/>
            <w:tcBorders>
              <w:top w:val="nil"/>
              <w:left w:val="nil"/>
              <w:bottom w:val="single" w:sz="4" w:space="0" w:color="auto"/>
              <w:right w:val="single" w:sz="4" w:space="0" w:color="auto"/>
            </w:tcBorders>
            <w:vAlign w:val="center"/>
            <w:hideMark/>
          </w:tcPr>
          <w:p w14:paraId="2F22A6E3"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11,663.00</w:t>
            </w:r>
          </w:p>
        </w:tc>
      </w:tr>
      <w:tr w:rsidR="00E05465" w:rsidRPr="00E05465" w14:paraId="13ABB829"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6090811C"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GESTOR</w:t>
            </w:r>
          </w:p>
        </w:tc>
        <w:tc>
          <w:tcPr>
            <w:tcW w:w="680" w:type="dxa"/>
            <w:tcBorders>
              <w:top w:val="nil"/>
              <w:left w:val="nil"/>
              <w:bottom w:val="single" w:sz="4" w:space="0" w:color="auto"/>
              <w:right w:val="single" w:sz="4" w:space="0" w:color="auto"/>
            </w:tcBorders>
            <w:vAlign w:val="center"/>
            <w:hideMark/>
          </w:tcPr>
          <w:p w14:paraId="22B5FEB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759</w:t>
            </w:r>
          </w:p>
        </w:tc>
        <w:tc>
          <w:tcPr>
            <w:tcW w:w="900" w:type="dxa"/>
            <w:tcBorders>
              <w:top w:val="nil"/>
              <w:left w:val="nil"/>
              <w:bottom w:val="single" w:sz="4" w:space="0" w:color="auto"/>
              <w:right w:val="single" w:sz="4" w:space="0" w:color="auto"/>
            </w:tcBorders>
            <w:vAlign w:val="center"/>
            <w:hideMark/>
          </w:tcPr>
          <w:p w14:paraId="3AFA844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w:t>
            </w:r>
          </w:p>
        </w:tc>
        <w:tc>
          <w:tcPr>
            <w:tcW w:w="1060" w:type="dxa"/>
            <w:tcBorders>
              <w:top w:val="nil"/>
              <w:left w:val="nil"/>
              <w:bottom w:val="single" w:sz="4" w:space="0" w:color="auto"/>
              <w:right w:val="single" w:sz="4" w:space="0" w:color="auto"/>
            </w:tcBorders>
            <w:vAlign w:val="center"/>
            <w:hideMark/>
          </w:tcPr>
          <w:p w14:paraId="37B0AB8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11,282.00</w:t>
            </w:r>
          </w:p>
        </w:tc>
        <w:tc>
          <w:tcPr>
            <w:tcW w:w="1060" w:type="dxa"/>
            <w:tcBorders>
              <w:top w:val="nil"/>
              <w:left w:val="nil"/>
              <w:bottom w:val="single" w:sz="4" w:space="0" w:color="auto"/>
              <w:right w:val="single" w:sz="4" w:space="0" w:color="auto"/>
            </w:tcBorders>
            <w:vAlign w:val="center"/>
            <w:hideMark/>
          </w:tcPr>
          <w:p w14:paraId="0FB0FB7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11,282.00</w:t>
            </w:r>
          </w:p>
        </w:tc>
      </w:tr>
      <w:tr w:rsidR="00E05465" w:rsidRPr="00E05465" w14:paraId="2C6089D9"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DC4ABA6"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SECRETARIA EJECUTIVA</w:t>
            </w:r>
          </w:p>
        </w:tc>
        <w:tc>
          <w:tcPr>
            <w:tcW w:w="680" w:type="dxa"/>
            <w:tcBorders>
              <w:top w:val="nil"/>
              <w:left w:val="nil"/>
              <w:bottom w:val="single" w:sz="4" w:space="0" w:color="auto"/>
              <w:right w:val="single" w:sz="4" w:space="0" w:color="auto"/>
            </w:tcBorders>
            <w:vAlign w:val="center"/>
            <w:hideMark/>
          </w:tcPr>
          <w:p w14:paraId="3CF9E65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801A</w:t>
            </w:r>
          </w:p>
        </w:tc>
        <w:tc>
          <w:tcPr>
            <w:tcW w:w="900" w:type="dxa"/>
            <w:tcBorders>
              <w:top w:val="nil"/>
              <w:left w:val="nil"/>
              <w:bottom w:val="single" w:sz="4" w:space="0" w:color="auto"/>
              <w:right w:val="single" w:sz="4" w:space="0" w:color="auto"/>
            </w:tcBorders>
            <w:vAlign w:val="center"/>
            <w:hideMark/>
          </w:tcPr>
          <w:p w14:paraId="5A061B5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103</w:t>
            </w:r>
          </w:p>
        </w:tc>
        <w:tc>
          <w:tcPr>
            <w:tcW w:w="1060" w:type="dxa"/>
            <w:tcBorders>
              <w:top w:val="nil"/>
              <w:left w:val="nil"/>
              <w:bottom w:val="single" w:sz="4" w:space="0" w:color="auto"/>
              <w:right w:val="single" w:sz="4" w:space="0" w:color="auto"/>
            </w:tcBorders>
            <w:vAlign w:val="center"/>
            <w:hideMark/>
          </w:tcPr>
          <w:p w14:paraId="375428A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12,620.00</w:t>
            </w:r>
          </w:p>
        </w:tc>
        <w:tc>
          <w:tcPr>
            <w:tcW w:w="1060" w:type="dxa"/>
            <w:tcBorders>
              <w:top w:val="nil"/>
              <w:left w:val="nil"/>
              <w:bottom w:val="single" w:sz="4" w:space="0" w:color="auto"/>
              <w:right w:val="single" w:sz="4" w:space="0" w:color="auto"/>
            </w:tcBorders>
            <w:vAlign w:val="center"/>
            <w:hideMark/>
          </w:tcPr>
          <w:p w14:paraId="32A98503"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12,620.00</w:t>
            </w:r>
          </w:p>
        </w:tc>
      </w:tr>
      <w:tr w:rsidR="00E05465" w:rsidRPr="00E05465" w14:paraId="5C80AB18"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0E9527CC"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SECRETARIA EJECUTIVA</w:t>
            </w:r>
          </w:p>
        </w:tc>
        <w:tc>
          <w:tcPr>
            <w:tcW w:w="680" w:type="dxa"/>
            <w:tcBorders>
              <w:top w:val="nil"/>
              <w:left w:val="nil"/>
              <w:bottom w:val="single" w:sz="4" w:space="0" w:color="auto"/>
              <w:right w:val="single" w:sz="4" w:space="0" w:color="auto"/>
            </w:tcBorders>
            <w:vAlign w:val="center"/>
            <w:hideMark/>
          </w:tcPr>
          <w:p w14:paraId="0B24680C"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801B</w:t>
            </w:r>
          </w:p>
        </w:tc>
        <w:tc>
          <w:tcPr>
            <w:tcW w:w="900" w:type="dxa"/>
            <w:tcBorders>
              <w:top w:val="nil"/>
              <w:left w:val="nil"/>
              <w:bottom w:val="single" w:sz="4" w:space="0" w:color="auto"/>
              <w:right w:val="single" w:sz="4" w:space="0" w:color="auto"/>
            </w:tcBorders>
            <w:vAlign w:val="center"/>
            <w:hideMark/>
          </w:tcPr>
          <w:p w14:paraId="0EB84AE9"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w:t>
            </w:r>
          </w:p>
        </w:tc>
        <w:tc>
          <w:tcPr>
            <w:tcW w:w="1060" w:type="dxa"/>
            <w:tcBorders>
              <w:top w:val="nil"/>
              <w:left w:val="nil"/>
              <w:bottom w:val="single" w:sz="4" w:space="0" w:color="auto"/>
              <w:right w:val="single" w:sz="4" w:space="0" w:color="auto"/>
            </w:tcBorders>
            <w:vAlign w:val="center"/>
            <w:hideMark/>
          </w:tcPr>
          <w:p w14:paraId="4F1E891C"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12,521.00</w:t>
            </w:r>
          </w:p>
        </w:tc>
        <w:tc>
          <w:tcPr>
            <w:tcW w:w="1060" w:type="dxa"/>
            <w:tcBorders>
              <w:top w:val="nil"/>
              <w:left w:val="nil"/>
              <w:bottom w:val="single" w:sz="4" w:space="0" w:color="auto"/>
              <w:right w:val="single" w:sz="4" w:space="0" w:color="auto"/>
            </w:tcBorders>
            <w:vAlign w:val="center"/>
            <w:hideMark/>
          </w:tcPr>
          <w:p w14:paraId="617EE76A"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12,521.00</w:t>
            </w:r>
          </w:p>
        </w:tc>
      </w:tr>
      <w:tr w:rsidR="00E05465" w:rsidRPr="00E05465" w14:paraId="148C554A" w14:textId="77777777" w:rsidTr="00A93E54">
        <w:trPr>
          <w:trHeight w:val="240"/>
          <w:jc w:val="center"/>
        </w:trPr>
        <w:tc>
          <w:tcPr>
            <w:tcW w:w="7860" w:type="dxa"/>
            <w:gridSpan w:val="5"/>
            <w:tcBorders>
              <w:top w:val="single" w:sz="4" w:space="0" w:color="auto"/>
              <w:left w:val="single" w:sz="4" w:space="0" w:color="auto"/>
              <w:bottom w:val="single" w:sz="4" w:space="0" w:color="auto"/>
              <w:right w:val="single" w:sz="4" w:space="0" w:color="auto"/>
            </w:tcBorders>
            <w:vAlign w:val="center"/>
            <w:hideMark/>
          </w:tcPr>
          <w:p w14:paraId="4F308C89" w14:textId="77777777" w:rsidR="00E05465" w:rsidRPr="00E05465" w:rsidRDefault="00E05465" w:rsidP="00E05465">
            <w:pPr>
              <w:jc w:val="center"/>
              <w:rPr>
                <w:rFonts w:ascii="Calibri" w:eastAsia="Times New Roman" w:hAnsi="Calibri" w:cs="Calibri"/>
                <w:b/>
                <w:bCs/>
                <w:color w:val="000000"/>
                <w:sz w:val="16"/>
                <w:szCs w:val="16"/>
                <w:lang w:eastAsia="es-MX"/>
              </w:rPr>
            </w:pPr>
            <w:r w:rsidRPr="00E05465">
              <w:rPr>
                <w:rFonts w:ascii="Calibri" w:eastAsia="Times New Roman" w:hAnsi="Calibri" w:cs="Calibri"/>
                <w:b/>
                <w:bCs/>
                <w:color w:val="000000"/>
                <w:sz w:val="16"/>
                <w:szCs w:val="16"/>
                <w:lang w:eastAsia="es-MX"/>
              </w:rPr>
              <w:t>PERSONAL ADMINISTRATIVO</w:t>
            </w:r>
          </w:p>
        </w:tc>
      </w:tr>
      <w:tr w:rsidR="00E05465" w:rsidRPr="00E05465" w14:paraId="5F3FDD28"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66B0B27A"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PRESIDENTE DEL ORGANO DE ADMINISTRACION</w:t>
            </w:r>
          </w:p>
        </w:tc>
        <w:tc>
          <w:tcPr>
            <w:tcW w:w="680" w:type="dxa"/>
            <w:tcBorders>
              <w:top w:val="nil"/>
              <w:left w:val="nil"/>
              <w:bottom w:val="single" w:sz="4" w:space="0" w:color="auto"/>
              <w:right w:val="single" w:sz="4" w:space="0" w:color="auto"/>
            </w:tcBorders>
            <w:vAlign w:val="center"/>
            <w:hideMark/>
          </w:tcPr>
          <w:p w14:paraId="23BBCDC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106</w:t>
            </w:r>
          </w:p>
        </w:tc>
        <w:tc>
          <w:tcPr>
            <w:tcW w:w="900" w:type="dxa"/>
            <w:tcBorders>
              <w:top w:val="nil"/>
              <w:left w:val="nil"/>
              <w:bottom w:val="single" w:sz="4" w:space="0" w:color="auto"/>
              <w:right w:val="single" w:sz="4" w:space="0" w:color="auto"/>
            </w:tcBorders>
            <w:vAlign w:val="center"/>
            <w:hideMark/>
          </w:tcPr>
          <w:p w14:paraId="76D34FB8"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23A637A9"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143,877.00</w:t>
            </w:r>
          </w:p>
        </w:tc>
        <w:tc>
          <w:tcPr>
            <w:tcW w:w="1060" w:type="dxa"/>
            <w:tcBorders>
              <w:top w:val="nil"/>
              <w:left w:val="nil"/>
              <w:bottom w:val="single" w:sz="4" w:space="0" w:color="auto"/>
              <w:right w:val="single" w:sz="4" w:space="0" w:color="auto"/>
            </w:tcBorders>
            <w:vAlign w:val="center"/>
            <w:hideMark/>
          </w:tcPr>
          <w:p w14:paraId="3AB224F0"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143,877.00</w:t>
            </w:r>
          </w:p>
        </w:tc>
      </w:tr>
      <w:tr w:rsidR="00E05465" w:rsidRPr="00E05465" w14:paraId="784645B5"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0143CCC"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INTEGRANTE DEL ORGANO DE ADMINISTRACION</w:t>
            </w:r>
          </w:p>
        </w:tc>
        <w:tc>
          <w:tcPr>
            <w:tcW w:w="680" w:type="dxa"/>
            <w:tcBorders>
              <w:top w:val="nil"/>
              <w:left w:val="nil"/>
              <w:bottom w:val="single" w:sz="4" w:space="0" w:color="auto"/>
              <w:right w:val="single" w:sz="4" w:space="0" w:color="auto"/>
            </w:tcBorders>
            <w:vAlign w:val="center"/>
            <w:hideMark/>
          </w:tcPr>
          <w:p w14:paraId="136D1BD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120</w:t>
            </w:r>
          </w:p>
        </w:tc>
        <w:tc>
          <w:tcPr>
            <w:tcW w:w="900" w:type="dxa"/>
            <w:tcBorders>
              <w:top w:val="nil"/>
              <w:left w:val="nil"/>
              <w:bottom w:val="single" w:sz="4" w:space="0" w:color="auto"/>
              <w:right w:val="single" w:sz="4" w:space="0" w:color="auto"/>
            </w:tcBorders>
            <w:vAlign w:val="center"/>
            <w:hideMark/>
          </w:tcPr>
          <w:p w14:paraId="5BD2477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w:t>
            </w:r>
          </w:p>
        </w:tc>
        <w:tc>
          <w:tcPr>
            <w:tcW w:w="1060" w:type="dxa"/>
            <w:tcBorders>
              <w:top w:val="nil"/>
              <w:left w:val="nil"/>
              <w:bottom w:val="single" w:sz="4" w:space="0" w:color="auto"/>
              <w:right w:val="single" w:sz="4" w:space="0" w:color="auto"/>
            </w:tcBorders>
            <w:vAlign w:val="center"/>
            <w:hideMark/>
          </w:tcPr>
          <w:p w14:paraId="2D0BC4A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143,877.00</w:t>
            </w:r>
          </w:p>
        </w:tc>
        <w:tc>
          <w:tcPr>
            <w:tcW w:w="1060" w:type="dxa"/>
            <w:tcBorders>
              <w:top w:val="nil"/>
              <w:left w:val="nil"/>
              <w:bottom w:val="single" w:sz="4" w:space="0" w:color="auto"/>
              <w:right w:val="single" w:sz="4" w:space="0" w:color="auto"/>
            </w:tcBorders>
            <w:vAlign w:val="center"/>
            <w:hideMark/>
          </w:tcPr>
          <w:p w14:paraId="3784AF4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143,877.00</w:t>
            </w:r>
          </w:p>
        </w:tc>
      </w:tr>
      <w:tr w:rsidR="00E05465" w:rsidRPr="00E05465" w14:paraId="083C5C93"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AED330E"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SECRETARIO GENERAL DE ADMINISTRACION</w:t>
            </w:r>
          </w:p>
        </w:tc>
        <w:tc>
          <w:tcPr>
            <w:tcW w:w="680" w:type="dxa"/>
            <w:tcBorders>
              <w:top w:val="nil"/>
              <w:left w:val="nil"/>
              <w:bottom w:val="single" w:sz="4" w:space="0" w:color="auto"/>
              <w:right w:val="single" w:sz="4" w:space="0" w:color="auto"/>
            </w:tcBorders>
            <w:vAlign w:val="center"/>
            <w:hideMark/>
          </w:tcPr>
          <w:p w14:paraId="38CC7521"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140</w:t>
            </w:r>
          </w:p>
        </w:tc>
        <w:tc>
          <w:tcPr>
            <w:tcW w:w="900" w:type="dxa"/>
            <w:tcBorders>
              <w:top w:val="nil"/>
              <w:left w:val="nil"/>
              <w:bottom w:val="single" w:sz="4" w:space="0" w:color="auto"/>
              <w:right w:val="single" w:sz="4" w:space="0" w:color="auto"/>
            </w:tcBorders>
            <w:vAlign w:val="center"/>
            <w:hideMark/>
          </w:tcPr>
          <w:p w14:paraId="16B6530D"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6B9CC7F3"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64,727.00</w:t>
            </w:r>
          </w:p>
        </w:tc>
        <w:tc>
          <w:tcPr>
            <w:tcW w:w="1060" w:type="dxa"/>
            <w:tcBorders>
              <w:top w:val="nil"/>
              <w:left w:val="nil"/>
              <w:bottom w:val="single" w:sz="4" w:space="0" w:color="auto"/>
              <w:right w:val="single" w:sz="4" w:space="0" w:color="auto"/>
            </w:tcBorders>
            <w:vAlign w:val="center"/>
            <w:hideMark/>
          </w:tcPr>
          <w:p w14:paraId="78AFB840"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64,727.00</w:t>
            </w:r>
          </w:p>
        </w:tc>
      </w:tr>
      <w:tr w:rsidR="00E05465" w:rsidRPr="00E05465" w14:paraId="0B85468F"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0EB8277B"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COORDINADOR INSTITUCIONAL DE PRESIDENCIA</w:t>
            </w:r>
          </w:p>
        </w:tc>
        <w:tc>
          <w:tcPr>
            <w:tcW w:w="680" w:type="dxa"/>
            <w:tcBorders>
              <w:top w:val="nil"/>
              <w:left w:val="nil"/>
              <w:bottom w:val="single" w:sz="4" w:space="0" w:color="auto"/>
              <w:right w:val="single" w:sz="4" w:space="0" w:color="auto"/>
            </w:tcBorders>
            <w:vAlign w:val="center"/>
            <w:hideMark/>
          </w:tcPr>
          <w:p w14:paraId="49CF566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868</w:t>
            </w:r>
          </w:p>
        </w:tc>
        <w:tc>
          <w:tcPr>
            <w:tcW w:w="900" w:type="dxa"/>
            <w:tcBorders>
              <w:top w:val="nil"/>
              <w:left w:val="nil"/>
              <w:bottom w:val="single" w:sz="4" w:space="0" w:color="auto"/>
              <w:right w:val="single" w:sz="4" w:space="0" w:color="auto"/>
            </w:tcBorders>
            <w:vAlign w:val="center"/>
            <w:hideMark/>
          </w:tcPr>
          <w:p w14:paraId="32317FA9"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2FFB479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42,086.00</w:t>
            </w:r>
          </w:p>
        </w:tc>
        <w:tc>
          <w:tcPr>
            <w:tcW w:w="1060" w:type="dxa"/>
            <w:tcBorders>
              <w:top w:val="nil"/>
              <w:left w:val="nil"/>
              <w:bottom w:val="single" w:sz="4" w:space="0" w:color="auto"/>
              <w:right w:val="single" w:sz="4" w:space="0" w:color="auto"/>
            </w:tcBorders>
            <w:vAlign w:val="center"/>
            <w:hideMark/>
          </w:tcPr>
          <w:p w14:paraId="55F74E5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42,086.00</w:t>
            </w:r>
          </w:p>
        </w:tc>
      </w:tr>
      <w:tr w:rsidR="00E05465" w:rsidRPr="00E05465" w14:paraId="5DEB9F68"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12F0A575"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SUBSECRETARIO TECNICO</w:t>
            </w:r>
          </w:p>
        </w:tc>
        <w:tc>
          <w:tcPr>
            <w:tcW w:w="680" w:type="dxa"/>
            <w:tcBorders>
              <w:top w:val="nil"/>
              <w:left w:val="nil"/>
              <w:bottom w:val="single" w:sz="4" w:space="0" w:color="auto"/>
              <w:right w:val="single" w:sz="4" w:space="0" w:color="auto"/>
            </w:tcBorders>
            <w:vAlign w:val="center"/>
            <w:hideMark/>
          </w:tcPr>
          <w:p w14:paraId="3508344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210</w:t>
            </w:r>
          </w:p>
        </w:tc>
        <w:tc>
          <w:tcPr>
            <w:tcW w:w="900" w:type="dxa"/>
            <w:tcBorders>
              <w:top w:val="nil"/>
              <w:left w:val="nil"/>
              <w:bottom w:val="single" w:sz="4" w:space="0" w:color="auto"/>
              <w:right w:val="single" w:sz="4" w:space="0" w:color="auto"/>
            </w:tcBorders>
            <w:vAlign w:val="center"/>
            <w:hideMark/>
          </w:tcPr>
          <w:p w14:paraId="16C93E5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41684C5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54,727.00</w:t>
            </w:r>
          </w:p>
        </w:tc>
        <w:tc>
          <w:tcPr>
            <w:tcW w:w="1060" w:type="dxa"/>
            <w:tcBorders>
              <w:top w:val="nil"/>
              <w:left w:val="nil"/>
              <w:bottom w:val="single" w:sz="4" w:space="0" w:color="auto"/>
              <w:right w:val="single" w:sz="4" w:space="0" w:color="auto"/>
            </w:tcBorders>
            <w:vAlign w:val="center"/>
            <w:hideMark/>
          </w:tcPr>
          <w:p w14:paraId="5945982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54,727.00</w:t>
            </w:r>
          </w:p>
        </w:tc>
      </w:tr>
      <w:tr w:rsidR="00E05465" w:rsidRPr="00E05465" w14:paraId="5C2CB874"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34F474D"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DIRECTOR DEL INSTITUTO DE DEFENSORIA</w:t>
            </w:r>
          </w:p>
        </w:tc>
        <w:tc>
          <w:tcPr>
            <w:tcW w:w="680" w:type="dxa"/>
            <w:tcBorders>
              <w:top w:val="nil"/>
              <w:left w:val="nil"/>
              <w:bottom w:val="single" w:sz="4" w:space="0" w:color="auto"/>
              <w:right w:val="single" w:sz="4" w:space="0" w:color="auto"/>
            </w:tcBorders>
            <w:vAlign w:val="center"/>
            <w:hideMark/>
          </w:tcPr>
          <w:p w14:paraId="036F2BB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205</w:t>
            </w:r>
          </w:p>
        </w:tc>
        <w:tc>
          <w:tcPr>
            <w:tcW w:w="900" w:type="dxa"/>
            <w:tcBorders>
              <w:top w:val="nil"/>
              <w:left w:val="nil"/>
              <w:bottom w:val="single" w:sz="4" w:space="0" w:color="auto"/>
              <w:right w:val="single" w:sz="4" w:space="0" w:color="auto"/>
            </w:tcBorders>
            <w:vAlign w:val="center"/>
            <w:hideMark/>
          </w:tcPr>
          <w:p w14:paraId="5AEDD889"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7198E8A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50,030.00</w:t>
            </w:r>
          </w:p>
        </w:tc>
        <w:tc>
          <w:tcPr>
            <w:tcW w:w="1060" w:type="dxa"/>
            <w:tcBorders>
              <w:top w:val="nil"/>
              <w:left w:val="nil"/>
              <w:bottom w:val="single" w:sz="4" w:space="0" w:color="auto"/>
              <w:right w:val="single" w:sz="4" w:space="0" w:color="auto"/>
            </w:tcBorders>
            <w:vAlign w:val="center"/>
            <w:hideMark/>
          </w:tcPr>
          <w:p w14:paraId="1222CD5A"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50,030.00</w:t>
            </w:r>
          </w:p>
        </w:tc>
      </w:tr>
      <w:tr w:rsidR="00E05465" w:rsidRPr="00E05465" w14:paraId="7E086D33"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AAD3446"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RECTOR</w:t>
            </w:r>
          </w:p>
        </w:tc>
        <w:tc>
          <w:tcPr>
            <w:tcW w:w="680" w:type="dxa"/>
            <w:tcBorders>
              <w:top w:val="nil"/>
              <w:left w:val="nil"/>
              <w:bottom w:val="single" w:sz="4" w:space="0" w:color="auto"/>
              <w:right w:val="single" w:sz="4" w:space="0" w:color="auto"/>
            </w:tcBorders>
            <w:vAlign w:val="center"/>
            <w:hideMark/>
          </w:tcPr>
          <w:p w14:paraId="21BB3E1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202</w:t>
            </w:r>
          </w:p>
        </w:tc>
        <w:tc>
          <w:tcPr>
            <w:tcW w:w="900" w:type="dxa"/>
            <w:tcBorders>
              <w:top w:val="nil"/>
              <w:left w:val="nil"/>
              <w:bottom w:val="single" w:sz="4" w:space="0" w:color="auto"/>
              <w:right w:val="single" w:sz="4" w:space="0" w:color="auto"/>
            </w:tcBorders>
            <w:vAlign w:val="center"/>
            <w:hideMark/>
          </w:tcPr>
          <w:p w14:paraId="274AD2D3"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7C86BEE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50,030.00</w:t>
            </w:r>
          </w:p>
        </w:tc>
        <w:tc>
          <w:tcPr>
            <w:tcW w:w="1060" w:type="dxa"/>
            <w:tcBorders>
              <w:top w:val="nil"/>
              <w:left w:val="nil"/>
              <w:bottom w:val="single" w:sz="4" w:space="0" w:color="auto"/>
              <w:right w:val="single" w:sz="4" w:space="0" w:color="auto"/>
            </w:tcBorders>
            <w:vAlign w:val="center"/>
            <w:hideMark/>
          </w:tcPr>
          <w:p w14:paraId="585633A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50,030.00</w:t>
            </w:r>
          </w:p>
        </w:tc>
      </w:tr>
      <w:tr w:rsidR="00E05465" w:rsidRPr="00E05465" w14:paraId="21405233"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4522E12"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DIRECTOR A</w:t>
            </w:r>
          </w:p>
        </w:tc>
        <w:tc>
          <w:tcPr>
            <w:tcW w:w="680" w:type="dxa"/>
            <w:tcBorders>
              <w:top w:val="nil"/>
              <w:left w:val="nil"/>
              <w:bottom w:val="single" w:sz="4" w:space="0" w:color="auto"/>
              <w:right w:val="single" w:sz="4" w:space="0" w:color="auto"/>
            </w:tcBorders>
            <w:vAlign w:val="center"/>
            <w:hideMark/>
          </w:tcPr>
          <w:p w14:paraId="7FBE3BC8"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207A</w:t>
            </w:r>
          </w:p>
        </w:tc>
        <w:tc>
          <w:tcPr>
            <w:tcW w:w="900" w:type="dxa"/>
            <w:tcBorders>
              <w:top w:val="nil"/>
              <w:left w:val="nil"/>
              <w:bottom w:val="single" w:sz="4" w:space="0" w:color="auto"/>
              <w:right w:val="single" w:sz="4" w:space="0" w:color="auto"/>
            </w:tcBorders>
            <w:vAlign w:val="center"/>
            <w:hideMark/>
          </w:tcPr>
          <w:p w14:paraId="4008604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13</w:t>
            </w:r>
          </w:p>
        </w:tc>
        <w:tc>
          <w:tcPr>
            <w:tcW w:w="1060" w:type="dxa"/>
            <w:tcBorders>
              <w:top w:val="nil"/>
              <w:left w:val="nil"/>
              <w:bottom w:val="single" w:sz="4" w:space="0" w:color="auto"/>
              <w:right w:val="single" w:sz="4" w:space="0" w:color="auto"/>
            </w:tcBorders>
            <w:vAlign w:val="center"/>
            <w:hideMark/>
          </w:tcPr>
          <w:p w14:paraId="1C62E1C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44,030.00</w:t>
            </w:r>
          </w:p>
        </w:tc>
        <w:tc>
          <w:tcPr>
            <w:tcW w:w="1060" w:type="dxa"/>
            <w:tcBorders>
              <w:top w:val="nil"/>
              <w:left w:val="nil"/>
              <w:bottom w:val="single" w:sz="4" w:space="0" w:color="auto"/>
              <w:right w:val="single" w:sz="4" w:space="0" w:color="auto"/>
            </w:tcBorders>
            <w:vAlign w:val="center"/>
            <w:hideMark/>
          </w:tcPr>
          <w:p w14:paraId="187D7D6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44,030.00</w:t>
            </w:r>
          </w:p>
        </w:tc>
      </w:tr>
      <w:tr w:rsidR="00E05465" w:rsidRPr="00E05465" w14:paraId="5259CAAD"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B9E4572"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DIRECTOR B</w:t>
            </w:r>
          </w:p>
        </w:tc>
        <w:tc>
          <w:tcPr>
            <w:tcW w:w="680" w:type="dxa"/>
            <w:tcBorders>
              <w:top w:val="nil"/>
              <w:left w:val="nil"/>
              <w:bottom w:val="single" w:sz="4" w:space="0" w:color="auto"/>
              <w:right w:val="single" w:sz="4" w:space="0" w:color="auto"/>
            </w:tcBorders>
            <w:vAlign w:val="center"/>
            <w:hideMark/>
          </w:tcPr>
          <w:p w14:paraId="41DAF4DD"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207B</w:t>
            </w:r>
          </w:p>
        </w:tc>
        <w:tc>
          <w:tcPr>
            <w:tcW w:w="900" w:type="dxa"/>
            <w:tcBorders>
              <w:top w:val="nil"/>
              <w:left w:val="nil"/>
              <w:bottom w:val="single" w:sz="4" w:space="0" w:color="auto"/>
              <w:right w:val="single" w:sz="4" w:space="0" w:color="auto"/>
            </w:tcBorders>
            <w:vAlign w:val="center"/>
            <w:hideMark/>
          </w:tcPr>
          <w:p w14:paraId="07F0A2F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9</w:t>
            </w:r>
          </w:p>
        </w:tc>
        <w:tc>
          <w:tcPr>
            <w:tcW w:w="1060" w:type="dxa"/>
            <w:tcBorders>
              <w:top w:val="nil"/>
              <w:left w:val="nil"/>
              <w:bottom w:val="single" w:sz="4" w:space="0" w:color="auto"/>
              <w:right w:val="single" w:sz="4" w:space="0" w:color="auto"/>
            </w:tcBorders>
            <w:vAlign w:val="center"/>
            <w:hideMark/>
          </w:tcPr>
          <w:p w14:paraId="35A7DD8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42,086.00</w:t>
            </w:r>
          </w:p>
        </w:tc>
        <w:tc>
          <w:tcPr>
            <w:tcW w:w="1060" w:type="dxa"/>
            <w:tcBorders>
              <w:top w:val="nil"/>
              <w:left w:val="nil"/>
              <w:bottom w:val="single" w:sz="4" w:space="0" w:color="auto"/>
              <w:right w:val="single" w:sz="4" w:space="0" w:color="auto"/>
            </w:tcBorders>
            <w:vAlign w:val="center"/>
            <w:hideMark/>
          </w:tcPr>
          <w:p w14:paraId="03EA660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42,086.00</w:t>
            </w:r>
          </w:p>
        </w:tc>
      </w:tr>
      <w:tr w:rsidR="00E05465" w:rsidRPr="00E05465" w14:paraId="17CF3F91"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59C13366"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DIRECTOR C</w:t>
            </w:r>
          </w:p>
        </w:tc>
        <w:tc>
          <w:tcPr>
            <w:tcW w:w="680" w:type="dxa"/>
            <w:tcBorders>
              <w:top w:val="nil"/>
              <w:left w:val="nil"/>
              <w:bottom w:val="single" w:sz="4" w:space="0" w:color="auto"/>
              <w:right w:val="single" w:sz="4" w:space="0" w:color="auto"/>
            </w:tcBorders>
            <w:vAlign w:val="center"/>
            <w:hideMark/>
          </w:tcPr>
          <w:p w14:paraId="63DDC71D"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207C</w:t>
            </w:r>
          </w:p>
        </w:tc>
        <w:tc>
          <w:tcPr>
            <w:tcW w:w="900" w:type="dxa"/>
            <w:tcBorders>
              <w:top w:val="nil"/>
              <w:left w:val="nil"/>
              <w:bottom w:val="single" w:sz="4" w:space="0" w:color="auto"/>
              <w:right w:val="single" w:sz="4" w:space="0" w:color="auto"/>
            </w:tcBorders>
            <w:vAlign w:val="center"/>
            <w:hideMark/>
          </w:tcPr>
          <w:p w14:paraId="4E2C956D"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1F6D5409"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39,070.00</w:t>
            </w:r>
          </w:p>
        </w:tc>
        <w:tc>
          <w:tcPr>
            <w:tcW w:w="1060" w:type="dxa"/>
            <w:tcBorders>
              <w:top w:val="nil"/>
              <w:left w:val="nil"/>
              <w:bottom w:val="single" w:sz="4" w:space="0" w:color="auto"/>
              <w:right w:val="single" w:sz="4" w:space="0" w:color="auto"/>
            </w:tcBorders>
            <w:vAlign w:val="center"/>
            <w:hideMark/>
          </w:tcPr>
          <w:p w14:paraId="403DA42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39,070.00</w:t>
            </w:r>
          </w:p>
        </w:tc>
      </w:tr>
      <w:tr w:rsidR="00E05465" w:rsidRPr="00E05465" w14:paraId="0606D108"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04C65786"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SECRETARIO PARTICULAR DE LA PRESIDENCIA</w:t>
            </w:r>
          </w:p>
        </w:tc>
        <w:tc>
          <w:tcPr>
            <w:tcW w:w="680" w:type="dxa"/>
            <w:tcBorders>
              <w:top w:val="nil"/>
              <w:left w:val="nil"/>
              <w:bottom w:val="single" w:sz="4" w:space="0" w:color="auto"/>
              <w:right w:val="single" w:sz="4" w:space="0" w:color="auto"/>
            </w:tcBorders>
            <w:vAlign w:val="center"/>
            <w:hideMark/>
          </w:tcPr>
          <w:p w14:paraId="48186BD9"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200</w:t>
            </w:r>
          </w:p>
        </w:tc>
        <w:tc>
          <w:tcPr>
            <w:tcW w:w="900" w:type="dxa"/>
            <w:tcBorders>
              <w:top w:val="nil"/>
              <w:left w:val="nil"/>
              <w:bottom w:val="single" w:sz="4" w:space="0" w:color="auto"/>
              <w:right w:val="single" w:sz="4" w:space="0" w:color="auto"/>
            </w:tcBorders>
            <w:vAlign w:val="center"/>
            <w:hideMark/>
          </w:tcPr>
          <w:p w14:paraId="6BEE3833"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w:t>
            </w:r>
          </w:p>
        </w:tc>
        <w:tc>
          <w:tcPr>
            <w:tcW w:w="1060" w:type="dxa"/>
            <w:tcBorders>
              <w:top w:val="nil"/>
              <w:left w:val="nil"/>
              <w:bottom w:val="single" w:sz="4" w:space="0" w:color="auto"/>
              <w:right w:val="single" w:sz="4" w:space="0" w:color="auto"/>
            </w:tcBorders>
            <w:vAlign w:val="center"/>
            <w:hideMark/>
          </w:tcPr>
          <w:p w14:paraId="2CEEEA99"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49,626.00</w:t>
            </w:r>
          </w:p>
        </w:tc>
        <w:tc>
          <w:tcPr>
            <w:tcW w:w="1060" w:type="dxa"/>
            <w:tcBorders>
              <w:top w:val="nil"/>
              <w:left w:val="nil"/>
              <w:bottom w:val="single" w:sz="4" w:space="0" w:color="auto"/>
              <w:right w:val="single" w:sz="4" w:space="0" w:color="auto"/>
            </w:tcBorders>
            <w:vAlign w:val="center"/>
            <w:hideMark/>
          </w:tcPr>
          <w:p w14:paraId="64AAC2FA"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49,626.00</w:t>
            </w:r>
          </w:p>
        </w:tc>
      </w:tr>
      <w:tr w:rsidR="00E05465" w:rsidRPr="00E05465" w14:paraId="1AD6EFF5"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4E8DDC13"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 xml:space="preserve">SECRETARIO PARTICULAR </w:t>
            </w:r>
          </w:p>
        </w:tc>
        <w:tc>
          <w:tcPr>
            <w:tcW w:w="680" w:type="dxa"/>
            <w:tcBorders>
              <w:top w:val="nil"/>
              <w:left w:val="nil"/>
              <w:bottom w:val="single" w:sz="4" w:space="0" w:color="auto"/>
              <w:right w:val="single" w:sz="4" w:space="0" w:color="auto"/>
            </w:tcBorders>
            <w:vAlign w:val="center"/>
            <w:hideMark/>
          </w:tcPr>
          <w:p w14:paraId="33409946"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198</w:t>
            </w:r>
          </w:p>
        </w:tc>
        <w:tc>
          <w:tcPr>
            <w:tcW w:w="900" w:type="dxa"/>
            <w:tcBorders>
              <w:top w:val="nil"/>
              <w:left w:val="nil"/>
              <w:bottom w:val="single" w:sz="4" w:space="0" w:color="auto"/>
              <w:right w:val="single" w:sz="4" w:space="0" w:color="auto"/>
            </w:tcBorders>
            <w:vAlign w:val="center"/>
            <w:hideMark/>
          </w:tcPr>
          <w:p w14:paraId="5044DA23"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11</w:t>
            </w:r>
          </w:p>
        </w:tc>
        <w:tc>
          <w:tcPr>
            <w:tcW w:w="1060" w:type="dxa"/>
            <w:tcBorders>
              <w:top w:val="nil"/>
              <w:left w:val="nil"/>
              <w:bottom w:val="single" w:sz="4" w:space="0" w:color="auto"/>
              <w:right w:val="single" w:sz="4" w:space="0" w:color="auto"/>
            </w:tcBorders>
            <w:vAlign w:val="center"/>
            <w:hideMark/>
          </w:tcPr>
          <w:p w14:paraId="7C71440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36,206.00</w:t>
            </w:r>
          </w:p>
        </w:tc>
        <w:tc>
          <w:tcPr>
            <w:tcW w:w="1060" w:type="dxa"/>
            <w:tcBorders>
              <w:top w:val="nil"/>
              <w:left w:val="nil"/>
              <w:bottom w:val="single" w:sz="4" w:space="0" w:color="auto"/>
              <w:right w:val="single" w:sz="4" w:space="0" w:color="auto"/>
            </w:tcBorders>
            <w:vAlign w:val="center"/>
            <w:hideMark/>
          </w:tcPr>
          <w:p w14:paraId="204BE683"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36,206.00</w:t>
            </w:r>
          </w:p>
        </w:tc>
      </w:tr>
      <w:tr w:rsidR="00E05465" w:rsidRPr="00E05465" w14:paraId="19131FA0"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42C03E9B"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TITULAR DE UNIDAD A</w:t>
            </w:r>
          </w:p>
        </w:tc>
        <w:tc>
          <w:tcPr>
            <w:tcW w:w="680" w:type="dxa"/>
            <w:tcBorders>
              <w:top w:val="nil"/>
              <w:left w:val="nil"/>
              <w:bottom w:val="single" w:sz="4" w:space="0" w:color="auto"/>
              <w:right w:val="single" w:sz="4" w:space="0" w:color="auto"/>
            </w:tcBorders>
            <w:vAlign w:val="center"/>
            <w:hideMark/>
          </w:tcPr>
          <w:p w14:paraId="642E876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606A</w:t>
            </w:r>
          </w:p>
        </w:tc>
        <w:tc>
          <w:tcPr>
            <w:tcW w:w="900" w:type="dxa"/>
            <w:tcBorders>
              <w:top w:val="nil"/>
              <w:left w:val="nil"/>
              <w:bottom w:val="single" w:sz="4" w:space="0" w:color="auto"/>
              <w:right w:val="single" w:sz="4" w:space="0" w:color="auto"/>
            </w:tcBorders>
            <w:vAlign w:val="center"/>
            <w:hideMark/>
          </w:tcPr>
          <w:p w14:paraId="680DD5C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75D03A0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44,030.00</w:t>
            </w:r>
          </w:p>
        </w:tc>
        <w:tc>
          <w:tcPr>
            <w:tcW w:w="1060" w:type="dxa"/>
            <w:tcBorders>
              <w:top w:val="nil"/>
              <w:left w:val="nil"/>
              <w:bottom w:val="single" w:sz="4" w:space="0" w:color="auto"/>
              <w:right w:val="single" w:sz="4" w:space="0" w:color="auto"/>
            </w:tcBorders>
            <w:vAlign w:val="center"/>
            <w:hideMark/>
          </w:tcPr>
          <w:p w14:paraId="504F9BA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44,030.00</w:t>
            </w:r>
          </w:p>
        </w:tc>
      </w:tr>
      <w:tr w:rsidR="00E05465" w:rsidRPr="00E05465" w14:paraId="0EA72B33"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0DB0FB52"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TITULAR DE UNIDAD B</w:t>
            </w:r>
          </w:p>
        </w:tc>
        <w:tc>
          <w:tcPr>
            <w:tcW w:w="680" w:type="dxa"/>
            <w:tcBorders>
              <w:top w:val="nil"/>
              <w:left w:val="nil"/>
              <w:bottom w:val="single" w:sz="4" w:space="0" w:color="auto"/>
              <w:right w:val="single" w:sz="4" w:space="0" w:color="auto"/>
            </w:tcBorders>
            <w:vAlign w:val="center"/>
            <w:hideMark/>
          </w:tcPr>
          <w:p w14:paraId="59A6231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606B</w:t>
            </w:r>
          </w:p>
        </w:tc>
        <w:tc>
          <w:tcPr>
            <w:tcW w:w="900" w:type="dxa"/>
            <w:tcBorders>
              <w:top w:val="nil"/>
              <w:left w:val="nil"/>
              <w:bottom w:val="single" w:sz="4" w:space="0" w:color="auto"/>
              <w:right w:val="single" w:sz="4" w:space="0" w:color="auto"/>
            </w:tcBorders>
            <w:vAlign w:val="center"/>
            <w:hideMark/>
          </w:tcPr>
          <w:p w14:paraId="559E4E27"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35290B9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39,070.00</w:t>
            </w:r>
          </w:p>
        </w:tc>
        <w:tc>
          <w:tcPr>
            <w:tcW w:w="1060" w:type="dxa"/>
            <w:tcBorders>
              <w:top w:val="nil"/>
              <w:left w:val="nil"/>
              <w:bottom w:val="single" w:sz="4" w:space="0" w:color="auto"/>
              <w:right w:val="single" w:sz="4" w:space="0" w:color="auto"/>
            </w:tcBorders>
            <w:vAlign w:val="center"/>
            <w:hideMark/>
          </w:tcPr>
          <w:p w14:paraId="02AF0032"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39,070.00</w:t>
            </w:r>
          </w:p>
        </w:tc>
      </w:tr>
      <w:tr w:rsidR="00E05465" w:rsidRPr="00E05465" w14:paraId="74E04426"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E30FD60"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TITULAR DE UNIDAD C</w:t>
            </w:r>
          </w:p>
        </w:tc>
        <w:tc>
          <w:tcPr>
            <w:tcW w:w="680" w:type="dxa"/>
            <w:tcBorders>
              <w:top w:val="nil"/>
              <w:left w:val="nil"/>
              <w:bottom w:val="single" w:sz="4" w:space="0" w:color="auto"/>
              <w:right w:val="single" w:sz="4" w:space="0" w:color="auto"/>
            </w:tcBorders>
            <w:vAlign w:val="center"/>
            <w:hideMark/>
          </w:tcPr>
          <w:p w14:paraId="78751F0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606C</w:t>
            </w:r>
          </w:p>
        </w:tc>
        <w:tc>
          <w:tcPr>
            <w:tcW w:w="900" w:type="dxa"/>
            <w:tcBorders>
              <w:top w:val="nil"/>
              <w:left w:val="nil"/>
              <w:bottom w:val="single" w:sz="4" w:space="0" w:color="auto"/>
              <w:right w:val="single" w:sz="4" w:space="0" w:color="auto"/>
            </w:tcBorders>
            <w:vAlign w:val="center"/>
            <w:hideMark/>
          </w:tcPr>
          <w:p w14:paraId="4034DAA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46B5745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33,558.00</w:t>
            </w:r>
          </w:p>
        </w:tc>
        <w:tc>
          <w:tcPr>
            <w:tcW w:w="1060" w:type="dxa"/>
            <w:tcBorders>
              <w:top w:val="nil"/>
              <w:left w:val="nil"/>
              <w:bottom w:val="single" w:sz="4" w:space="0" w:color="auto"/>
              <w:right w:val="single" w:sz="4" w:space="0" w:color="auto"/>
            </w:tcBorders>
            <w:vAlign w:val="center"/>
            <w:hideMark/>
          </w:tcPr>
          <w:p w14:paraId="3A3DEE00"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33,558.00</w:t>
            </w:r>
          </w:p>
        </w:tc>
      </w:tr>
      <w:tr w:rsidR="00E05465" w:rsidRPr="00E05465" w14:paraId="31E91AE3"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5AA350F3"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SECRETARIO PRIVADO</w:t>
            </w:r>
          </w:p>
        </w:tc>
        <w:tc>
          <w:tcPr>
            <w:tcW w:w="680" w:type="dxa"/>
            <w:tcBorders>
              <w:top w:val="nil"/>
              <w:left w:val="nil"/>
              <w:bottom w:val="single" w:sz="4" w:space="0" w:color="auto"/>
              <w:right w:val="single" w:sz="4" w:space="0" w:color="auto"/>
            </w:tcBorders>
            <w:vAlign w:val="center"/>
            <w:hideMark/>
          </w:tcPr>
          <w:p w14:paraId="466570E4"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800</w:t>
            </w:r>
          </w:p>
        </w:tc>
        <w:tc>
          <w:tcPr>
            <w:tcW w:w="900" w:type="dxa"/>
            <w:tcBorders>
              <w:top w:val="nil"/>
              <w:left w:val="nil"/>
              <w:bottom w:val="single" w:sz="4" w:space="0" w:color="auto"/>
              <w:right w:val="single" w:sz="4" w:space="0" w:color="auto"/>
            </w:tcBorders>
            <w:vAlign w:val="center"/>
            <w:hideMark/>
          </w:tcPr>
          <w:p w14:paraId="3CA8A2E9"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2C7E9472"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43,174.00</w:t>
            </w:r>
          </w:p>
        </w:tc>
        <w:tc>
          <w:tcPr>
            <w:tcW w:w="1060" w:type="dxa"/>
            <w:tcBorders>
              <w:top w:val="nil"/>
              <w:left w:val="nil"/>
              <w:bottom w:val="single" w:sz="4" w:space="0" w:color="auto"/>
              <w:right w:val="single" w:sz="4" w:space="0" w:color="auto"/>
            </w:tcBorders>
            <w:vAlign w:val="center"/>
            <w:hideMark/>
          </w:tcPr>
          <w:p w14:paraId="0F119E0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43,174.00</w:t>
            </w:r>
          </w:p>
        </w:tc>
      </w:tr>
      <w:tr w:rsidR="00E05465" w:rsidRPr="00E05465" w14:paraId="1BE0C781"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56B938DA" w14:textId="2B404E04" w:rsidR="00E05465" w:rsidRPr="00E05465" w:rsidRDefault="0048121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SUBDIRECTOR A</w:t>
            </w:r>
          </w:p>
        </w:tc>
        <w:tc>
          <w:tcPr>
            <w:tcW w:w="680" w:type="dxa"/>
            <w:tcBorders>
              <w:top w:val="nil"/>
              <w:left w:val="nil"/>
              <w:bottom w:val="single" w:sz="4" w:space="0" w:color="auto"/>
              <w:right w:val="single" w:sz="4" w:space="0" w:color="auto"/>
            </w:tcBorders>
            <w:vAlign w:val="center"/>
            <w:hideMark/>
          </w:tcPr>
          <w:p w14:paraId="1AC6DA7D"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600A</w:t>
            </w:r>
          </w:p>
        </w:tc>
        <w:tc>
          <w:tcPr>
            <w:tcW w:w="900" w:type="dxa"/>
            <w:tcBorders>
              <w:top w:val="nil"/>
              <w:left w:val="nil"/>
              <w:bottom w:val="single" w:sz="4" w:space="0" w:color="auto"/>
              <w:right w:val="single" w:sz="4" w:space="0" w:color="auto"/>
            </w:tcBorders>
            <w:vAlign w:val="center"/>
            <w:hideMark/>
          </w:tcPr>
          <w:p w14:paraId="59B8B856"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1E84ADA9"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33,026.00</w:t>
            </w:r>
          </w:p>
        </w:tc>
        <w:tc>
          <w:tcPr>
            <w:tcW w:w="1060" w:type="dxa"/>
            <w:tcBorders>
              <w:top w:val="nil"/>
              <w:left w:val="nil"/>
              <w:bottom w:val="single" w:sz="4" w:space="0" w:color="auto"/>
              <w:right w:val="single" w:sz="4" w:space="0" w:color="auto"/>
            </w:tcBorders>
            <w:vAlign w:val="center"/>
            <w:hideMark/>
          </w:tcPr>
          <w:p w14:paraId="6306EDE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33,026.00</w:t>
            </w:r>
          </w:p>
        </w:tc>
      </w:tr>
      <w:tr w:rsidR="00E05465" w:rsidRPr="00E05465" w14:paraId="1389AC52"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19524F85" w14:textId="393AE353" w:rsidR="00E05465" w:rsidRPr="00E05465" w:rsidRDefault="0048121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SUBDIRECTOR B</w:t>
            </w:r>
          </w:p>
        </w:tc>
        <w:tc>
          <w:tcPr>
            <w:tcW w:w="680" w:type="dxa"/>
            <w:tcBorders>
              <w:top w:val="nil"/>
              <w:left w:val="nil"/>
              <w:bottom w:val="single" w:sz="4" w:space="0" w:color="auto"/>
              <w:right w:val="single" w:sz="4" w:space="0" w:color="auto"/>
            </w:tcBorders>
            <w:vAlign w:val="center"/>
            <w:hideMark/>
          </w:tcPr>
          <w:p w14:paraId="05C168E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600B</w:t>
            </w:r>
          </w:p>
        </w:tc>
        <w:tc>
          <w:tcPr>
            <w:tcW w:w="900" w:type="dxa"/>
            <w:tcBorders>
              <w:top w:val="nil"/>
              <w:left w:val="nil"/>
              <w:bottom w:val="single" w:sz="4" w:space="0" w:color="auto"/>
              <w:right w:val="single" w:sz="4" w:space="0" w:color="auto"/>
            </w:tcBorders>
            <w:vAlign w:val="center"/>
            <w:hideMark/>
          </w:tcPr>
          <w:p w14:paraId="67E11EC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4265D9F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26,526.00</w:t>
            </w:r>
          </w:p>
        </w:tc>
        <w:tc>
          <w:tcPr>
            <w:tcW w:w="1060" w:type="dxa"/>
            <w:tcBorders>
              <w:top w:val="nil"/>
              <w:left w:val="nil"/>
              <w:bottom w:val="single" w:sz="4" w:space="0" w:color="auto"/>
              <w:right w:val="single" w:sz="4" w:space="0" w:color="auto"/>
            </w:tcBorders>
            <w:vAlign w:val="center"/>
            <w:hideMark/>
          </w:tcPr>
          <w:p w14:paraId="586771E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26,526.00</w:t>
            </w:r>
          </w:p>
        </w:tc>
      </w:tr>
      <w:tr w:rsidR="00E05465" w:rsidRPr="00E05465" w14:paraId="3BB7D09E"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3A493DE" w14:textId="7A22A0E8" w:rsidR="00E05465" w:rsidRPr="00E05465" w:rsidRDefault="0048121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SUBDIRECTOR C</w:t>
            </w:r>
          </w:p>
        </w:tc>
        <w:tc>
          <w:tcPr>
            <w:tcW w:w="680" w:type="dxa"/>
            <w:tcBorders>
              <w:top w:val="nil"/>
              <w:left w:val="nil"/>
              <w:bottom w:val="single" w:sz="4" w:space="0" w:color="auto"/>
              <w:right w:val="single" w:sz="4" w:space="0" w:color="auto"/>
            </w:tcBorders>
            <w:vAlign w:val="center"/>
            <w:hideMark/>
          </w:tcPr>
          <w:p w14:paraId="7BC96976"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600C</w:t>
            </w:r>
          </w:p>
        </w:tc>
        <w:tc>
          <w:tcPr>
            <w:tcW w:w="900" w:type="dxa"/>
            <w:tcBorders>
              <w:top w:val="nil"/>
              <w:left w:val="nil"/>
              <w:bottom w:val="single" w:sz="4" w:space="0" w:color="auto"/>
              <w:right w:val="single" w:sz="4" w:space="0" w:color="auto"/>
            </w:tcBorders>
            <w:vAlign w:val="center"/>
            <w:hideMark/>
          </w:tcPr>
          <w:p w14:paraId="78DFCE7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3CFFF1E9"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24,526.00</w:t>
            </w:r>
          </w:p>
        </w:tc>
        <w:tc>
          <w:tcPr>
            <w:tcW w:w="1060" w:type="dxa"/>
            <w:tcBorders>
              <w:top w:val="nil"/>
              <w:left w:val="nil"/>
              <w:bottom w:val="single" w:sz="4" w:space="0" w:color="auto"/>
              <w:right w:val="single" w:sz="4" w:space="0" w:color="auto"/>
            </w:tcBorders>
            <w:vAlign w:val="center"/>
            <w:hideMark/>
          </w:tcPr>
          <w:p w14:paraId="41F0534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24,526.00</w:t>
            </w:r>
          </w:p>
        </w:tc>
      </w:tr>
      <w:tr w:rsidR="00E05465" w:rsidRPr="00E05465" w14:paraId="0F4456BC"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15CB009D"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COORDINADOR ADMINISTRATIVO</w:t>
            </w:r>
          </w:p>
        </w:tc>
        <w:tc>
          <w:tcPr>
            <w:tcW w:w="680" w:type="dxa"/>
            <w:tcBorders>
              <w:top w:val="nil"/>
              <w:left w:val="nil"/>
              <w:bottom w:val="single" w:sz="4" w:space="0" w:color="auto"/>
              <w:right w:val="single" w:sz="4" w:space="0" w:color="auto"/>
            </w:tcBorders>
            <w:vAlign w:val="center"/>
            <w:hideMark/>
          </w:tcPr>
          <w:p w14:paraId="27E337E4"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863</w:t>
            </w:r>
          </w:p>
        </w:tc>
        <w:tc>
          <w:tcPr>
            <w:tcW w:w="900" w:type="dxa"/>
            <w:tcBorders>
              <w:top w:val="nil"/>
              <w:left w:val="nil"/>
              <w:bottom w:val="single" w:sz="4" w:space="0" w:color="auto"/>
              <w:right w:val="single" w:sz="4" w:space="0" w:color="auto"/>
            </w:tcBorders>
            <w:vAlign w:val="center"/>
            <w:hideMark/>
          </w:tcPr>
          <w:p w14:paraId="52E3E9C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w:t>
            </w:r>
          </w:p>
        </w:tc>
        <w:tc>
          <w:tcPr>
            <w:tcW w:w="1060" w:type="dxa"/>
            <w:tcBorders>
              <w:top w:val="nil"/>
              <w:left w:val="nil"/>
              <w:bottom w:val="single" w:sz="4" w:space="0" w:color="auto"/>
              <w:right w:val="single" w:sz="4" w:space="0" w:color="auto"/>
            </w:tcBorders>
            <w:vAlign w:val="center"/>
            <w:hideMark/>
          </w:tcPr>
          <w:p w14:paraId="0C8CBA8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27,325.00</w:t>
            </w:r>
          </w:p>
        </w:tc>
        <w:tc>
          <w:tcPr>
            <w:tcW w:w="1060" w:type="dxa"/>
            <w:tcBorders>
              <w:top w:val="nil"/>
              <w:left w:val="nil"/>
              <w:bottom w:val="single" w:sz="4" w:space="0" w:color="auto"/>
              <w:right w:val="single" w:sz="4" w:space="0" w:color="auto"/>
            </w:tcBorders>
            <w:vAlign w:val="center"/>
            <w:hideMark/>
          </w:tcPr>
          <w:p w14:paraId="0DDDC11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27,325.00</w:t>
            </w:r>
          </w:p>
        </w:tc>
      </w:tr>
      <w:tr w:rsidR="00E05465" w:rsidRPr="00E05465" w14:paraId="70237859"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4BC02E8E"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SECRETARIO ACADEMICO</w:t>
            </w:r>
          </w:p>
        </w:tc>
        <w:tc>
          <w:tcPr>
            <w:tcW w:w="680" w:type="dxa"/>
            <w:tcBorders>
              <w:top w:val="nil"/>
              <w:left w:val="nil"/>
              <w:bottom w:val="single" w:sz="4" w:space="0" w:color="auto"/>
              <w:right w:val="single" w:sz="4" w:space="0" w:color="auto"/>
            </w:tcBorders>
            <w:vAlign w:val="center"/>
            <w:hideMark/>
          </w:tcPr>
          <w:p w14:paraId="26C6E9A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651</w:t>
            </w:r>
          </w:p>
        </w:tc>
        <w:tc>
          <w:tcPr>
            <w:tcW w:w="900" w:type="dxa"/>
            <w:tcBorders>
              <w:top w:val="nil"/>
              <w:left w:val="nil"/>
              <w:bottom w:val="single" w:sz="4" w:space="0" w:color="auto"/>
              <w:right w:val="single" w:sz="4" w:space="0" w:color="auto"/>
            </w:tcBorders>
            <w:vAlign w:val="center"/>
            <w:hideMark/>
          </w:tcPr>
          <w:p w14:paraId="37FDC2D8"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1D28ADE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39,070.00</w:t>
            </w:r>
          </w:p>
        </w:tc>
        <w:tc>
          <w:tcPr>
            <w:tcW w:w="1060" w:type="dxa"/>
            <w:tcBorders>
              <w:top w:val="nil"/>
              <w:left w:val="nil"/>
              <w:bottom w:val="single" w:sz="4" w:space="0" w:color="auto"/>
              <w:right w:val="single" w:sz="4" w:space="0" w:color="auto"/>
            </w:tcBorders>
            <w:vAlign w:val="center"/>
            <w:hideMark/>
          </w:tcPr>
          <w:p w14:paraId="3CA3BA00"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39,070.00</w:t>
            </w:r>
          </w:p>
        </w:tc>
      </w:tr>
      <w:tr w:rsidR="00E05465" w:rsidRPr="00E05465" w14:paraId="12C47168"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1BCCF32F"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SECRETARIO ADMINISTRATIVO</w:t>
            </w:r>
          </w:p>
        </w:tc>
        <w:tc>
          <w:tcPr>
            <w:tcW w:w="680" w:type="dxa"/>
            <w:tcBorders>
              <w:top w:val="nil"/>
              <w:left w:val="nil"/>
              <w:bottom w:val="single" w:sz="4" w:space="0" w:color="auto"/>
              <w:right w:val="single" w:sz="4" w:space="0" w:color="auto"/>
            </w:tcBorders>
            <w:vAlign w:val="center"/>
            <w:hideMark/>
          </w:tcPr>
          <w:p w14:paraId="209A078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652</w:t>
            </w:r>
          </w:p>
        </w:tc>
        <w:tc>
          <w:tcPr>
            <w:tcW w:w="900" w:type="dxa"/>
            <w:tcBorders>
              <w:top w:val="nil"/>
              <w:left w:val="nil"/>
              <w:bottom w:val="single" w:sz="4" w:space="0" w:color="auto"/>
              <w:right w:val="single" w:sz="4" w:space="0" w:color="auto"/>
            </w:tcBorders>
            <w:vAlign w:val="center"/>
            <w:hideMark/>
          </w:tcPr>
          <w:p w14:paraId="501E8088"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3D35C2B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39,070.00</w:t>
            </w:r>
          </w:p>
        </w:tc>
        <w:tc>
          <w:tcPr>
            <w:tcW w:w="1060" w:type="dxa"/>
            <w:tcBorders>
              <w:top w:val="nil"/>
              <w:left w:val="nil"/>
              <w:bottom w:val="single" w:sz="4" w:space="0" w:color="auto"/>
              <w:right w:val="single" w:sz="4" w:space="0" w:color="auto"/>
            </w:tcBorders>
            <w:vAlign w:val="center"/>
            <w:hideMark/>
          </w:tcPr>
          <w:p w14:paraId="527CA4A0"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39,070.00</w:t>
            </w:r>
          </w:p>
        </w:tc>
      </w:tr>
      <w:tr w:rsidR="00E05465" w:rsidRPr="00E05465" w14:paraId="010372D5"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153F701C"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JEFE DE DEPARTAMENTO A</w:t>
            </w:r>
          </w:p>
        </w:tc>
        <w:tc>
          <w:tcPr>
            <w:tcW w:w="680" w:type="dxa"/>
            <w:tcBorders>
              <w:top w:val="nil"/>
              <w:left w:val="nil"/>
              <w:bottom w:val="single" w:sz="4" w:space="0" w:color="auto"/>
              <w:right w:val="single" w:sz="4" w:space="0" w:color="auto"/>
            </w:tcBorders>
            <w:vAlign w:val="center"/>
            <w:hideMark/>
          </w:tcPr>
          <w:p w14:paraId="3DBCA708"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604A</w:t>
            </w:r>
          </w:p>
        </w:tc>
        <w:tc>
          <w:tcPr>
            <w:tcW w:w="900" w:type="dxa"/>
            <w:tcBorders>
              <w:top w:val="nil"/>
              <w:left w:val="nil"/>
              <w:bottom w:val="single" w:sz="4" w:space="0" w:color="auto"/>
              <w:right w:val="single" w:sz="4" w:space="0" w:color="auto"/>
            </w:tcBorders>
            <w:vAlign w:val="center"/>
            <w:hideMark/>
          </w:tcPr>
          <w:p w14:paraId="0960B4F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38</w:t>
            </w:r>
          </w:p>
        </w:tc>
        <w:tc>
          <w:tcPr>
            <w:tcW w:w="1060" w:type="dxa"/>
            <w:tcBorders>
              <w:top w:val="nil"/>
              <w:left w:val="nil"/>
              <w:bottom w:val="single" w:sz="4" w:space="0" w:color="auto"/>
              <w:right w:val="single" w:sz="4" w:space="0" w:color="auto"/>
            </w:tcBorders>
            <w:vAlign w:val="center"/>
            <w:hideMark/>
          </w:tcPr>
          <w:p w14:paraId="5E0B90D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25,880.00</w:t>
            </w:r>
          </w:p>
        </w:tc>
        <w:tc>
          <w:tcPr>
            <w:tcW w:w="1060" w:type="dxa"/>
            <w:tcBorders>
              <w:top w:val="nil"/>
              <w:left w:val="nil"/>
              <w:bottom w:val="single" w:sz="4" w:space="0" w:color="auto"/>
              <w:right w:val="single" w:sz="4" w:space="0" w:color="auto"/>
            </w:tcBorders>
            <w:vAlign w:val="center"/>
            <w:hideMark/>
          </w:tcPr>
          <w:p w14:paraId="7CC086E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25,880.00</w:t>
            </w:r>
          </w:p>
        </w:tc>
      </w:tr>
      <w:tr w:rsidR="00E05465" w:rsidRPr="00E05465" w14:paraId="6EB9B33D"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C590A0D"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JEFE DE DEPARTAMENTO B</w:t>
            </w:r>
          </w:p>
        </w:tc>
        <w:tc>
          <w:tcPr>
            <w:tcW w:w="680" w:type="dxa"/>
            <w:tcBorders>
              <w:top w:val="nil"/>
              <w:left w:val="nil"/>
              <w:bottom w:val="single" w:sz="4" w:space="0" w:color="auto"/>
              <w:right w:val="single" w:sz="4" w:space="0" w:color="auto"/>
            </w:tcBorders>
            <w:vAlign w:val="center"/>
            <w:hideMark/>
          </w:tcPr>
          <w:p w14:paraId="7EE38929"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604B</w:t>
            </w:r>
          </w:p>
        </w:tc>
        <w:tc>
          <w:tcPr>
            <w:tcW w:w="900" w:type="dxa"/>
            <w:tcBorders>
              <w:top w:val="nil"/>
              <w:left w:val="nil"/>
              <w:bottom w:val="single" w:sz="4" w:space="0" w:color="auto"/>
              <w:right w:val="single" w:sz="4" w:space="0" w:color="auto"/>
            </w:tcBorders>
            <w:vAlign w:val="center"/>
            <w:hideMark/>
          </w:tcPr>
          <w:p w14:paraId="7A11D99C"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8</w:t>
            </w:r>
          </w:p>
        </w:tc>
        <w:tc>
          <w:tcPr>
            <w:tcW w:w="1060" w:type="dxa"/>
            <w:tcBorders>
              <w:top w:val="nil"/>
              <w:left w:val="nil"/>
              <w:bottom w:val="single" w:sz="4" w:space="0" w:color="auto"/>
              <w:right w:val="single" w:sz="4" w:space="0" w:color="auto"/>
            </w:tcBorders>
            <w:vAlign w:val="center"/>
            <w:hideMark/>
          </w:tcPr>
          <w:p w14:paraId="19D62F4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23,880.00</w:t>
            </w:r>
          </w:p>
        </w:tc>
        <w:tc>
          <w:tcPr>
            <w:tcW w:w="1060" w:type="dxa"/>
            <w:tcBorders>
              <w:top w:val="nil"/>
              <w:left w:val="nil"/>
              <w:bottom w:val="single" w:sz="4" w:space="0" w:color="auto"/>
              <w:right w:val="single" w:sz="4" w:space="0" w:color="auto"/>
            </w:tcBorders>
            <w:vAlign w:val="center"/>
            <w:hideMark/>
          </w:tcPr>
          <w:p w14:paraId="48E0AF8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23,880.00</w:t>
            </w:r>
          </w:p>
        </w:tc>
      </w:tr>
      <w:tr w:rsidR="00E05465" w:rsidRPr="00E05465" w14:paraId="37D92C62"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651E2105"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JEFE DE DEPARTAMENTO C</w:t>
            </w:r>
          </w:p>
        </w:tc>
        <w:tc>
          <w:tcPr>
            <w:tcW w:w="680" w:type="dxa"/>
            <w:tcBorders>
              <w:top w:val="nil"/>
              <w:left w:val="nil"/>
              <w:bottom w:val="single" w:sz="4" w:space="0" w:color="auto"/>
              <w:right w:val="single" w:sz="4" w:space="0" w:color="auto"/>
            </w:tcBorders>
            <w:vAlign w:val="center"/>
            <w:hideMark/>
          </w:tcPr>
          <w:p w14:paraId="4FE5B261"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604C</w:t>
            </w:r>
          </w:p>
        </w:tc>
        <w:tc>
          <w:tcPr>
            <w:tcW w:w="900" w:type="dxa"/>
            <w:tcBorders>
              <w:top w:val="nil"/>
              <w:left w:val="nil"/>
              <w:bottom w:val="single" w:sz="4" w:space="0" w:color="auto"/>
              <w:right w:val="single" w:sz="4" w:space="0" w:color="auto"/>
            </w:tcBorders>
            <w:vAlign w:val="center"/>
            <w:hideMark/>
          </w:tcPr>
          <w:p w14:paraId="39F90CD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25</w:t>
            </w:r>
          </w:p>
        </w:tc>
        <w:tc>
          <w:tcPr>
            <w:tcW w:w="1060" w:type="dxa"/>
            <w:tcBorders>
              <w:top w:val="nil"/>
              <w:left w:val="nil"/>
              <w:bottom w:val="single" w:sz="4" w:space="0" w:color="auto"/>
              <w:right w:val="single" w:sz="4" w:space="0" w:color="auto"/>
            </w:tcBorders>
            <w:vAlign w:val="center"/>
            <w:hideMark/>
          </w:tcPr>
          <w:p w14:paraId="226EEA5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21,880.00</w:t>
            </w:r>
          </w:p>
        </w:tc>
        <w:tc>
          <w:tcPr>
            <w:tcW w:w="1060" w:type="dxa"/>
            <w:tcBorders>
              <w:top w:val="nil"/>
              <w:left w:val="nil"/>
              <w:bottom w:val="single" w:sz="4" w:space="0" w:color="auto"/>
              <w:right w:val="single" w:sz="4" w:space="0" w:color="auto"/>
            </w:tcBorders>
            <w:vAlign w:val="center"/>
            <w:hideMark/>
          </w:tcPr>
          <w:p w14:paraId="142057E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21,880.00</w:t>
            </w:r>
          </w:p>
        </w:tc>
      </w:tr>
      <w:tr w:rsidR="00E05465" w:rsidRPr="00E05465" w14:paraId="43C911E3"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18881EC"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JEFE DE DEPARTAMENTO D</w:t>
            </w:r>
          </w:p>
        </w:tc>
        <w:tc>
          <w:tcPr>
            <w:tcW w:w="680" w:type="dxa"/>
            <w:tcBorders>
              <w:top w:val="nil"/>
              <w:left w:val="nil"/>
              <w:bottom w:val="single" w:sz="4" w:space="0" w:color="auto"/>
              <w:right w:val="single" w:sz="4" w:space="0" w:color="auto"/>
            </w:tcBorders>
            <w:vAlign w:val="center"/>
            <w:hideMark/>
          </w:tcPr>
          <w:p w14:paraId="0CECF7C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604D</w:t>
            </w:r>
          </w:p>
        </w:tc>
        <w:tc>
          <w:tcPr>
            <w:tcW w:w="900" w:type="dxa"/>
            <w:tcBorders>
              <w:top w:val="nil"/>
              <w:left w:val="nil"/>
              <w:bottom w:val="single" w:sz="4" w:space="0" w:color="auto"/>
              <w:right w:val="single" w:sz="4" w:space="0" w:color="auto"/>
            </w:tcBorders>
            <w:vAlign w:val="center"/>
            <w:hideMark/>
          </w:tcPr>
          <w:p w14:paraId="79EB4EB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13</w:t>
            </w:r>
          </w:p>
        </w:tc>
        <w:tc>
          <w:tcPr>
            <w:tcW w:w="1060" w:type="dxa"/>
            <w:tcBorders>
              <w:top w:val="nil"/>
              <w:left w:val="nil"/>
              <w:bottom w:val="single" w:sz="4" w:space="0" w:color="auto"/>
              <w:right w:val="single" w:sz="4" w:space="0" w:color="auto"/>
            </w:tcBorders>
            <w:vAlign w:val="center"/>
            <w:hideMark/>
          </w:tcPr>
          <w:p w14:paraId="5338654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19,758.00</w:t>
            </w:r>
          </w:p>
        </w:tc>
        <w:tc>
          <w:tcPr>
            <w:tcW w:w="1060" w:type="dxa"/>
            <w:tcBorders>
              <w:top w:val="nil"/>
              <w:left w:val="nil"/>
              <w:bottom w:val="single" w:sz="4" w:space="0" w:color="auto"/>
              <w:right w:val="single" w:sz="4" w:space="0" w:color="auto"/>
            </w:tcBorders>
            <w:vAlign w:val="center"/>
            <w:hideMark/>
          </w:tcPr>
          <w:p w14:paraId="35922CA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19,758.00</w:t>
            </w:r>
          </w:p>
        </w:tc>
      </w:tr>
      <w:tr w:rsidR="00E05465" w:rsidRPr="00E05465" w14:paraId="7EBA6EB1"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13C002EA"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JEFE DE DEPARTAMENTO DE GESTION</w:t>
            </w:r>
          </w:p>
        </w:tc>
        <w:tc>
          <w:tcPr>
            <w:tcW w:w="680" w:type="dxa"/>
            <w:tcBorders>
              <w:top w:val="nil"/>
              <w:left w:val="nil"/>
              <w:bottom w:val="single" w:sz="4" w:space="0" w:color="auto"/>
              <w:right w:val="single" w:sz="4" w:space="0" w:color="auto"/>
            </w:tcBorders>
            <w:vAlign w:val="center"/>
            <w:hideMark/>
          </w:tcPr>
          <w:p w14:paraId="483C8F7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640</w:t>
            </w:r>
          </w:p>
        </w:tc>
        <w:tc>
          <w:tcPr>
            <w:tcW w:w="900" w:type="dxa"/>
            <w:tcBorders>
              <w:top w:val="nil"/>
              <w:left w:val="nil"/>
              <w:bottom w:val="single" w:sz="4" w:space="0" w:color="auto"/>
              <w:right w:val="single" w:sz="4" w:space="0" w:color="auto"/>
            </w:tcBorders>
            <w:vAlign w:val="center"/>
            <w:hideMark/>
          </w:tcPr>
          <w:p w14:paraId="5659AF5C"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49A94D6A"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20,618.00</w:t>
            </w:r>
          </w:p>
        </w:tc>
        <w:tc>
          <w:tcPr>
            <w:tcW w:w="1060" w:type="dxa"/>
            <w:tcBorders>
              <w:top w:val="nil"/>
              <w:left w:val="nil"/>
              <w:bottom w:val="single" w:sz="4" w:space="0" w:color="auto"/>
              <w:right w:val="single" w:sz="4" w:space="0" w:color="auto"/>
            </w:tcBorders>
            <w:vAlign w:val="center"/>
            <w:hideMark/>
          </w:tcPr>
          <w:p w14:paraId="7F0BB20C"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20,618.00</w:t>
            </w:r>
          </w:p>
        </w:tc>
      </w:tr>
      <w:tr w:rsidR="00E05465" w:rsidRPr="00E05465" w14:paraId="011B0939"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513571B6"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JEFE DE DEPARTAMENTO DE ADMINISTRACION</w:t>
            </w:r>
          </w:p>
        </w:tc>
        <w:tc>
          <w:tcPr>
            <w:tcW w:w="680" w:type="dxa"/>
            <w:tcBorders>
              <w:top w:val="nil"/>
              <w:left w:val="nil"/>
              <w:bottom w:val="single" w:sz="4" w:space="0" w:color="auto"/>
              <w:right w:val="single" w:sz="4" w:space="0" w:color="auto"/>
            </w:tcBorders>
            <w:vAlign w:val="center"/>
            <w:hideMark/>
          </w:tcPr>
          <w:p w14:paraId="0A58453D"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650</w:t>
            </w:r>
          </w:p>
        </w:tc>
        <w:tc>
          <w:tcPr>
            <w:tcW w:w="900" w:type="dxa"/>
            <w:tcBorders>
              <w:top w:val="nil"/>
              <w:left w:val="nil"/>
              <w:bottom w:val="single" w:sz="4" w:space="0" w:color="auto"/>
              <w:right w:val="single" w:sz="4" w:space="0" w:color="auto"/>
            </w:tcBorders>
            <w:vAlign w:val="center"/>
            <w:hideMark/>
          </w:tcPr>
          <w:p w14:paraId="7764DAC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w:t>
            </w:r>
          </w:p>
        </w:tc>
        <w:tc>
          <w:tcPr>
            <w:tcW w:w="1060" w:type="dxa"/>
            <w:tcBorders>
              <w:top w:val="nil"/>
              <w:left w:val="nil"/>
              <w:bottom w:val="single" w:sz="4" w:space="0" w:color="auto"/>
              <w:right w:val="single" w:sz="4" w:space="0" w:color="auto"/>
            </w:tcBorders>
            <w:vAlign w:val="center"/>
            <w:hideMark/>
          </w:tcPr>
          <w:p w14:paraId="7329BEC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20,618.00</w:t>
            </w:r>
          </w:p>
        </w:tc>
        <w:tc>
          <w:tcPr>
            <w:tcW w:w="1060" w:type="dxa"/>
            <w:tcBorders>
              <w:top w:val="nil"/>
              <w:left w:val="nil"/>
              <w:bottom w:val="single" w:sz="4" w:space="0" w:color="auto"/>
              <w:right w:val="single" w:sz="4" w:space="0" w:color="auto"/>
            </w:tcBorders>
            <w:vAlign w:val="center"/>
            <w:hideMark/>
          </w:tcPr>
          <w:p w14:paraId="238A0629"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20,618.00</w:t>
            </w:r>
          </w:p>
        </w:tc>
      </w:tr>
      <w:tr w:rsidR="00E05465" w:rsidRPr="00E05465" w14:paraId="42737B9D"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053D7746"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PSICOLOGO Zona Norte</w:t>
            </w:r>
          </w:p>
        </w:tc>
        <w:tc>
          <w:tcPr>
            <w:tcW w:w="680" w:type="dxa"/>
            <w:tcBorders>
              <w:top w:val="nil"/>
              <w:left w:val="nil"/>
              <w:bottom w:val="single" w:sz="4" w:space="0" w:color="auto"/>
              <w:right w:val="single" w:sz="4" w:space="0" w:color="auto"/>
            </w:tcBorders>
            <w:vAlign w:val="center"/>
            <w:hideMark/>
          </w:tcPr>
          <w:p w14:paraId="2215685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717A</w:t>
            </w:r>
          </w:p>
        </w:tc>
        <w:tc>
          <w:tcPr>
            <w:tcW w:w="900" w:type="dxa"/>
            <w:tcBorders>
              <w:top w:val="nil"/>
              <w:left w:val="nil"/>
              <w:bottom w:val="single" w:sz="4" w:space="0" w:color="auto"/>
              <w:right w:val="single" w:sz="4" w:space="0" w:color="auto"/>
            </w:tcBorders>
            <w:vAlign w:val="center"/>
            <w:hideMark/>
          </w:tcPr>
          <w:p w14:paraId="2A4F86A9"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17</w:t>
            </w:r>
          </w:p>
        </w:tc>
        <w:tc>
          <w:tcPr>
            <w:tcW w:w="1060" w:type="dxa"/>
            <w:tcBorders>
              <w:top w:val="nil"/>
              <w:left w:val="nil"/>
              <w:bottom w:val="single" w:sz="4" w:space="0" w:color="auto"/>
              <w:right w:val="single" w:sz="4" w:space="0" w:color="auto"/>
            </w:tcBorders>
            <w:vAlign w:val="center"/>
            <w:hideMark/>
          </w:tcPr>
          <w:p w14:paraId="47EDC16C"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20,890.60</w:t>
            </w:r>
          </w:p>
        </w:tc>
        <w:tc>
          <w:tcPr>
            <w:tcW w:w="1060" w:type="dxa"/>
            <w:tcBorders>
              <w:top w:val="nil"/>
              <w:left w:val="nil"/>
              <w:bottom w:val="single" w:sz="4" w:space="0" w:color="auto"/>
              <w:right w:val="single" w:sz="4" w:space="0" w:color="auto"/>
            </w:tcBorders>
            <w:vAlign w:val="center"/>
            <w:hideMark/>
          </w:tcPr>
          <w:p w14:paraId="07221B0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20,890.60</w:t>
            </w:r>
          </w:p>
        </w:tc>
      </w:tr>
      <w:tr w:rsidR="00E05465" w:rsidRPr="00E05465" w14:paraId="50EAA7BB"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635A05FB"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lastRenderedPageBreak/>
              <w:t>PSICOLOGO Zona Sur</w:t>
            </w:r>
          </w:p>
        </w:tc>
        <w:tc>
          <w:tcPr>
            <w:tcW w:w="680" w:type="dxa"/>
            <w:tcBorders>
              <w:top w:val="nil"/>
              <w:left w:val="nil"/>
              <w:bottom w:val="single" w:sz="4" w:space="0" w:color="auto"/>
              <w:right w:val="single" w:sz="4" w:space="0" w:color="auto"/>
            </w:tcBorders>
            <w:vAlign w:val="center"/>
            <w:hideMark/>
          </w:tcPr>
          <w:p w14:paraId="0FA4671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717B</w:t>
            </w:r>
          </w:p>
        </w:tc>
        <w:tc>
          <w:tcPr>
            <w:tcW w:w="900" w:type="dxa"/>
            <w:tcBorders>
              <w:top w:val="nil"/>
              <w:left w:val="nil"/>
              <w:bottom w:val="single" w:sz="4" w:space="0" w:color="auto"/>
              <w:right w:val="single" w:sz="4" w:space="0" w:color="auto"/>
            </w:tcBorders>
            <w:vAlign w:val="center"/>
            <w:hideMark/>
          </w:tcPr>
          <w:p w14:paraId="3114CA2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8</w:t>
            </w:r>
          </w:p>
        </w:tc>
        <w:tc>
          <w:tcPr>
            <w:tcW w:w="1060" w:type="dxa"/>
            <w:tcBorders>
              <w:top w:val="nil"/>
              <w:left w:val="nil"/>
              <w:bottom w:val="single" w:sz="4" w:space="0" w:color="auto"/>
              <w:right w:val="single" w:sz="4" w:space="0" w:color="auto"/>
            </w:tcBorders>
            <w:vAlign w:val="center"/>
            <w:hideMark/>
          </w:tcPr>
          <w:p w14:paraId="059D303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18,273.00</w:t>
            </w:r>
          </w:p>
        </w:tc>
        <w:tc>
          <w:tcPr>
            <w:tcW w:w="1060" w:type="dxa"/>
            <w:tcBorders>
              <w:top w:val="nil"/>
              <w:left w:val="nil"/>
              <w:bottom w:val="single" w:sz="4" w:space="0" w:color="auto"/>
              <w:right w:val="single" w:sz="4" w:space="0" w:color="auto"/>
            </w:tcBorders>
            <w:vAlign w:val="center"/>
            <w:hideMark/>
          </w:tcPr>
          <w:p w14:paraId="7A4F57D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18,273.00</w:t>
            </w:r>
          </w:p>
        </w:tc>
      </w:tr>
      <w:tr w:rsidR="00E05465" w:rsidRPr="00E05465" w14:paraId="61FC56A8"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553180E2"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ASISTENTE TECNICO</w:t>
            </w:r>
          </w:p>
        </w:tc>
        <w:tc>
          <w:tcPr>
            <w:tcW w:w="680" w:type="dxa"/>
            <w:tcBorders>
              <w:top w:val="nil"/>
              <w:left w:val="nil"/>
              <w:bottom w:val="single" w:sz="4" w:space="0" w:color="auto"/>
              <w:right w:val="single" w:sz="4" w:space="0" w:color="auto"/>
            </w:tcBorders>
            <w:vAlign w:val="center"/>
            <w:hideMark/>
          </w:tcPr>
          <w:p w14:paraId="672A30AC"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249</w:t>
            </w:r>
          </w:p>
        </w:tc>
        <w:tc>
          <w:tcPr>
            <w:tcW w:w="900" w:type="dxa"/>
            <w:tcBorders>
              <w:top w:val="nil"/>
              <w:left w:val="nil"/>
              <w:bottom w:val="single" w:sz="4" w:space="0" w:color="auto"/>
              <w:right w:val="single" w:sz="4" w:space="0" w:color="auto"/>
            </w:tcBorders>
            <w:vAlign w:val="center"/>
            <w:hideMark/>
          </w:tcPr>
          <w:p w14:paraId="589A16C4"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2A6846B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20,371.00</w:t>
            </w:r>
          </w:p>
        </w:tc>
        <w:tc>
          <w:tcPr>
            <w:tcW w:w="1060" w:type="dxa"/>
            <w:tcBorders>
              <w:top w:val="nil"/>
              <w:left w:val="nil"/>
              <w:bottom w:val="single" w:sz="4" w:space="0" w:color="auto"/>
              <w:right w:val="single" w:sz="4" w:space="0" w:color="auto"/>
            </w:tcBorders>
            <w:vAlign w:val="center"/>
            <w:hideMark/>
          </w:tcPr>
          <w:p w14:paraId="7D6D37A3"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20,371.00</w:t>
            </w:r>
          </w:p>
        </w:tc>
      </w:tr>
      <w:tr w:rsidR="00E05465" w:rsidRPr="00E05465" w14:paraId="747DCBE6"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8956158"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SUPERVISOR DE AREA</w:t>
            </w:r>
          </w:p>
        </w:tc>
        <w:tc>
          <w:tcPr>
            <w:tcW w:w="680" w:type="dxa"/>
            <w:tcBorders>
              <w:top w:val="nil"/>
              <w:left w:val="nil"/>
              <w:bottom w:val="single" w:sz="4" w:space="0" w:color="auto"/>
              <w:right w:val="single" w:sz="4" w:space="0" w:color="auto"/>
            </w:tcBorders>
            <w:vAlign w:val="center"/>
            <w:hideMark/>
          </w:tcPr>
          <w:p w14:paraId="05C43F8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857</w:t>
            </w:r>
          </w:p>
        </w:tc>
        <w:tc>
          <w:tcPr>
            <w:tcW w:w="900" w:type="dxa"/>
            <w:tcBorders>
              <w:top w:val="nil"/>
              <w:left w:val="nil"/>
              <w:bottom w:val="single" w:sz="4" w:space="0" w:color="auto"/>
              <w:right w:val="single" w:sz="4" w:space="0" w:color="auto"/>
            </w:tcBorders>
            <w:vAlign w:val="center"/>
            <w:hideMark/>
          </w:tcPr>
          <w:p w14:paraId="54C6716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5BF9D90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24,545.00</w:t>
            </w:r>
          </w:p>
        </w:tc>
        <w:tc>
          <w:tcPr>
            <w:tcW w:w="1060" w:type="dxa"/>
            <w:tcBorders>
              <w:top w:val="nil"/>
              <w:left w:val="nil"/>
              <w:bottom w:val="single" w:sz="4" w:space="0" w:color="auto"/>
              <w:right w:val="single" w:sz="4" w:space="0" w:color="auto"/>
            </w:tcBorders>
            <w:vAlign w:val="center"/>
            <w:hideMark/>
          </w:tcPr>
          <w:p w14:paraId="1B06F1FA"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24,545.00</w:t>
            </w:r>
          </w:p>
        </w:tc>
      </w:tr>
      <w:tr w:rsidR="00E05465" w:rsidRPr="00E05465" w14:paraId="396F0782"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19042CB8"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AUXILIAR ADMINISTRATIVO A</w:t>
            </w:r>
          </w:p>
        </w:tc>
        <w:tc>
          <w:tcPr>
            <w:tcW w:w="680" w:type="dxa"/>
            <w:tcBorders>
              <w:top w:val="nil"/>
              <w:left w:val="nil"/>
              <w:bottom w:val="single" w:sz="4" w:space="0" w:color="auto"/>
              <w:right w:val="single" w:sz="4" w:space="0" w:color="auto"/>
            </w:tcBorders>
            <w:vAlign w:val="center"/>
            <w:hideMark/>
          </w:tcPr>
          <w:p w14:paraId="5034538D"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720</w:t>
            </w:r>
          </w:p>
        </w:tc>
        <w:tc>
          <w:tcPr>
            <w:tcW w:w="900" w:type="dxa"/>
            <w:tcBorders>
              <w:top w:val="nil"/>
              <w:left w:val="nil"/>
              <w:bottom w:val="single" w:sz="4" w:space="0" w:color="auto"/>
              <w:right w:val="single" w:sz="4" w:space="0" w:color="auto"/>
            </w:tcBorders>
            <w:vAlign w:val="center"/>
            <w:hideMark/>
          </w:tcPr>
          <w:p w14:paraId="027637B8"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42</w:t>
            </w:r>
          </w:p>
        </w:tc>
        <w:tc>
          <w:tcPr>
            <w:tcW w:w="1060" w:type="dxa"/>
            <w:tcBorders>
              <w:top w:val="nil"/>
              <w:left w:val="nil"/>
              <w:bottom w:val="single" w:sz="4" w:space="0" w:color="auto"/>
              <w:right w:val="single" w:sz="4" w:space="0" w:color="auto"/>
            </w:tcBorders>
            <w:vAlign w:val="center"/>
            <w:hideMark/>
          </w:tcPr>
          <w:p w14:paraId="0C444C1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19,194.00</w:t>
            </w:r>
          </w:p>
        </w:tc>
        <w:tc>
          <w:tcPr>
            <w:tcW w:w="1060" w:type="dxa"/>
            <w:tcBorders>
              <w:top w:val="nil"/>
              <w:left w:val="nil"/>
              <w:bottom w:val="single" w:sz="4" w:space="0" w:color="auto"/>
              <w:right w:val="single" w:sz="4" w:space="0" w:color="auto"/>
            </w:tcBorders>
            <w:vAlign w:val="center"/>
            <w:hideMark/>
          </w:tcPr>
          <w:p w14:paraId="3328A5D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19,194.00</w:t>
            </w:r>
          </w:p>
        </w:tc>
      </w:tr>
      <w:tr w:rsidR="00E05465" w:rsidRPr="00E05465" w14:paraId="041A3FB5"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37FCBB8"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AUXILIAR ADMINISTRATIVO B</w:t>
            </w:r>
          </w:p>
        </w:tc>
        <w:tc>
          <w:tcPr>
            <w:tcW w:w="680" w:type="dxa"/>
            <w:tcBorders>
              <w:top w:val="nil"/>
              <w:left w:val="nil"/>
              <w:bottom w:val="single" w:sz="4" w:space="0" w:color="auto"/>
              <w:right w:val="single" w:sz="4" w:space="0" w:color="auto"/>
            </w:tcBorders>
            <w:vAlign w:val="center"/>
            <w:hideMark/>
          </w:tcPr>
          <w:p w14:paraId="08B750ED"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723</w:t>
            </w:r>
          </w:p>
        </w:tc>
        <w:tc>
          <w:tcPr>
            <w:tcW w:w="900" w:type="dxa"/>
            <w:tcBorders>
              <w:top w:val="nil"/>
              <w:left w:val="nil"/>
              <w:bottom w:val="single" w:sz="4" w:space="0" w:color="auto"/>
              <w:right w:val="single" w:sz="4" w:space="0" w:color="auto"/>
            </w:tcBorders>
            <w:vAlign w:val="center"/>
            <w:hideMark/>
          </w:tcPr>
          <w:p w14:paraId="7BA849F8"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39</w:t>
            </w:r>
          </w:p>
        </w:tc>
        <w:tc>
          <w:tcPr>
            <w:tcW w:w="1060" w:type="dxa"/>
            <w:tcBorders>
              <w:top w:val="nil"/>
              <w:left w:val="nil"/>
              <w:bottom w:val="single" w:sz="4" w:space="0" w:color="auto"/>
              <w:right w:val="single" w:sz="4" w:space="0" w:color="auto"/>
            </w:tcBorders>
            <w:vAlign w:val="center"/>
            <w:hideMark/>
          </w:tcPr>
          <w:p w14:paraId="022A9FF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17,194.00</w:t>
            </w:r>
          </w:p>
        </w:tc>
        <w:tc>
          <w:tcPr>
            <w:tcW w:w="1060" w:type="dxa"/>
            <w:tcBorders>
              <w:top w:val="nil"/>
              <w:left w:val="nil"/>
              <w:bottom w:val="single" w:sz="4" w:space="0" w:color="auto"/>
              <w:right w:val="single" w:sz="4" w:space="0" w:color="auto"/>
            </w:tcBorders>
            <w:vAlign w:val="center"/>
            <w:hideMark/>
          </w:tcPr>
          <w:p w14:paraId="384682F2"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17,194.00</w:t>
            </w:r>
          </w:p>
        </w:tc>
      </w:tr>
      <w:tr w:rsidR="00E05465" w:rsidRPr="00E05465" w14:paraId="4C2A4EC1"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E0AB94C"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AUXILIAR ADMINISTRATIVO C</w:t>
            </w:r>
          </w:p>
        </w:tc>
        <w:tc>
          <w:tcPr>
            <w:tcW w:w="680" w:type="dxa"/>
            <w:tcBorders>
              <w:top w:val="nil"/>
              <w:left w:val="nil"/>
              <w:bottom w:val="single" w:sz="4" w:space="0" w:color="auto"/>
              <w:right w:val="single" w:sz="4" w:space="0" w:color="auto"/>
            </w:tcBorders>
            <w:vAlign w:val="center"/>
            <w:hideMark/>
          </w:tcPr>
          <w:p w14:paraId="7C73A1CD"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721</w:t>
            </w:r>
          </w:p>
        </w:tc>
        <w:tc>
          <w:tcPr>
            <w:tcW w:w="900" w:type="dxa"/>
            <w:tcBorders>
              <w:top w:val="nil"/>
              <w:left w:val="nil"/>
              <w:bottom w:val="single" w:sz="4" w:space="0" w:color="auto"/>
              <w:right w:val="single" w:sz="4" w:space="0" w:color="auto"/>
            </w:tcBorders>
            <w:vAlign w:val="center"/>
            <w:hideMark/>
          </w:tcPr>
          <w:p w14:paraId="7B1325C9"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64</w:t>
            </w:r>
          </w:p>
        </w:tc>
        <w:tc>
          <w:tcPr>
            <w:tcW w:w="1060" w:type="dxa"/>
            <w:tcBorders>
              <w:top w:val="nil"/>
              <w:left w:val="nil"/>
              <w:bottom w:val="single" w:sz="4" w:space="0" w:color="auto"/>
              <w:right w:val="single" w:sz="4" w:space="0" w:color="auto"/>
            </w:tcBorders>
            <w:vAlign w:val="center"/>
            <w:hideMark/>
          </w:tcPr>
          <w:p w14:paraId="289D9B03"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15,226.00</w:t>
            </w:r>
          </w:p>
        </w:tc>
        <w:tc>
          <w:tcPr>
            <w:tcW w:w="1060" w:type="dxa"/>
            <w:tcBorders>
              <w:top w:val="nil"/>
              <w:left w:val="nil"/>
              <w:bottom w:val="single" w:sz="4" w:space="0" w:color="auto"/>
              <w:right w:val="single" w:sz="4" w:space="0" w:color="auto"/>
            </w:tcBorders>
            <w:vAlign w:val="center"/>
            <w:hideMark/>
          </w:tcPr>
          <w:p w14:paraId="415099D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15,226.00</w:t>
            </w:r>
          </w:p>
        </w:tc>
      </w:tr>
      <w:tr w:rsidR="00E05465" w:rsidRPr="00E05465" w14:paraId="74FA3FD2"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0E1C1BCE"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AUXILIAR ADMINISTRATIVO D</w:t>
            </w:r>
          </w:p>
        </w:tc>
        <w:tc>
          <w:tcPr>
            <w:tcW w:w="680" w:type="dxa"/>
            <w:tcBorders>
              <w:top w:val="nil"/>
              <w:left w:val="nil"/>
              <w:bottom w:val="single" w:sz="4" w:space="0" w:color="auto"/>
              <w:right w:val="single" w:sz="4" w:space="0" w:color="auto"/>
            </w:tcBorders>
            <w:vAlign w:val="center"/>
            <w:hideMark/>
          </w:tcPr>
          <w:p w14:paraId="6763719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724</w:t>
            </w:r>
          </w:p>
        </w:tc>
        <w:tc>
          <w:tcPr>
            <w:tcW w:w="900" w:type="dxa"/>
            <w:tcBorders>
              <w:top w:val="nil"/>
              <w:left w:val="nil"/>
              <w:bottom w:val="single" w:sz="4" w:space="0" w:color="auto"/>
              <w:right w:val="single" w:sz="4" w:space="0" w:color="auto"/>
            </w:tcBorders>
            <w:vAlign w:val="center"/>
            <w:hideMark/>
          </w:tcPr>
          <w:p w14:paraId="6D08CFA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48</w:t>
            </w:r>
          </w:p>
        </w:tc>
        <w:tc>
          <w:tcPr>
            <w:tcW w:w="1060" w:type="dxa"/>
            <w:tcBorders>
              <w:top w:val="nil"/>
              <w:left w:val="nil"/>
              <w:bottom w:val="single" w:sz="4" w:space="0" w:color="auto"/>
              <w:right w:val="single" w:sz="4" w:space="0" w:color="auto"/>
            </w:tcBorders>
            <w:vAlign w:val="center"/>
            <w:hideMark/>
          </w:tcPr>
          <w:p w14:paraId="0613C6F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13,058.00</w:t>
            </w:r>
          </w:p>
        </w:tc>
        <w:tc>
          <w:tcPr>
            <w:tcW w:w="1060" w:type="dxa"/>
            <w:tcBorders>
              <w:top w:val="nil"/>
              <w:left w:val="nil"/>
              <w:bottom w:val="single" w:sz="4" w:space="0" w:color="auto"/>
              <w:right w:val="single" w:sz="4" w:space="0" w:color="auto"/>
            </w:tcBorders>
            <w:vAlign w:val="center"/>
            <w:hideMark/>
          </w:tcPr>
          <w:p w14:paraId="3FC49E50"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13,058.00</w:t>
            </w:r>
          </w:p>
        </w:tc>
      </w:tr>
      <w:tr w:rsidR="00E05465" w:rsidRPr="00E05465" w14:paraId="688BC858"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F6F568C"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ENCARGADO</w:t>
            </w:r>
          </w:p>
        </w:tc>
        <w:tc>
          <w:tcPr>
            <w:tcW w:w="680" w:type="dxa"/>
            <w:tcBorders>
              <w:top w:val="nil"/>
              <w:left w:val="nil"/>
              <w:bottom w:val="single" w:sz="4" w:space="0" w:color="auto"/>
              <w:right w:val="single" w:sz="4" w:space="0" w:color="auto"/>
            </w:tcBorders>
            <w:vAlign w:val="center"/>
            <w:hideMark/>
          </w:tcPr>
          <w:p w14:paraId="2D580B0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678</w:t>
            </w:r>
          </w:p>
        </w:tc>
        <w:tc>
          <w:tcPr>
            <w:tcW w:w="900" w:type="dxa"/>
            <w:tcBorders>
              <w:top w:val="nil"/>
              <w:left w:val="nil"/>
              <w:bottom w:val="single" w:sz="4" w:space="0" w:color="auto"/>
              <w:right w:val="single" w:sz="4" w:space="0" w:color="auto"/>
            </w:tcBorders>
            <w:vAlign w:val="center"/>
            <w:hideMark/>
          </w:tcPr>
          <w:p w14:paraId="25ACFBE4"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7848319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19,066.00</w:t>
            </w:r>
          </w:p>
        </w:tc>
        <w:tc>
          <w:tcPr>
            <w:tcW w:w="1060" w:type="dxa"/>
            <w:tcBorders>
              <w:top w:val="nil"/>
              <w:left w:val="nil"/>
              <w:bottom w:val="single" w:sz="4" w:space="0" w:color="auto"/>
              <w:right w:val="single" w:sz="4" w:space="0" w:color="auto"/>
            </w:tcBorders>
            <w:vAlign w:val="center"/>
            <w:hideMark/>
          </w:tcPr>
          <w:p w14:paraId="04A27C6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19,066.00</w:t>
            </w:r>
          </w:p>
        </w:tc>
      </w:tr>
      <w:tr w:rsidR="00E05465" w:rsidRPr="00E05465" w14:paraId="767EE8EF"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5591D001"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TRABAJADORA SOCIAL</w:t>
            </w:r>
          </w:p>
        </w:tc>
        <w:tc>
          <w:tcPr>
            <w:tcW w:w="680" w:type="dxa"/>
            <w:tcBorders>
              <w:top w:val="nil"/>
              <w:left w:val="nil"/>
              <w:bottom w:val="single" w:sz="4" w:space="0" w:color="auto"/>
              <w:right w:val="single" w:sz="4" w:space="0" w:color="auto"/>
            </w:tcBorders>
            <w:vAlign w:val="center"/>
            <w:hideMark/>
          </w:tcPr>
          <w:p w14:paraId="55E58FC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753</w:t>
            </w:r>
          </w:p>
        </w:tc>
        <w:tc>
          <w:tcPr>
            <w:tcW w:w="900" w:type="dxa"/>
            <w:tcBorders>
              <w:top w:val="nil"/>
              <w:left w:val="nil"/>
              <w:bottom w:val="single" w:sz="4" w:space="0" w:color="auto"/>
              <w:right w:val="single" w:sz="4" w:space="0" w:color="auto"/>
            </w:tcBorders>
            <w:vAlign w:val="center"/>
            <w:hideMark/>
          </w:tcPr>
          <w:p w14:paraId="62C8AD56"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w:t>
            </w:r>
          </w:p>
        </w:tc>
        <w:tc>
          <w:tcPr>
            <w:tcW w:w="1060" w:type="dxa"/>
            <w:tcBorders>
              <w:top w:val="nil"/>
              <w:left w:val="nil"/>
              <w:bottom w:val="single" w:sz="4" w:space="0" w:color="auto"/>
              <w:right w:val="single" w:sz="4" w:space="0" w:color="auto"/>
            </w:tcBorders>
            <w:vAlign w:val="center"/>
            <w:hideMark/>
          </w:tcPr>
          <w:p w14:paraId="47AEAE5C"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18,432.00</w:t>
            </w:r>
          </w:p>
        </w:tc>
        <w:tc>
          <w:tcPr>
            <w:tcW w:w="1060" w:type="dxa"/>
            <w:tcBorders>
              <w:top w:val="nil"/>
              <w:left w:val="nil"/>
              <w:bottom w:val="single" w:sz="4" w:space="0" w:color="auto"/>
              <w:right w:val="single" w:sz="4" w:space="0" w:color="auto"/>
            </w:tcBorders>
            <w:vAlign w:val="center"/>
            <w:hideMark/>
          </w:tcPr>
          <w:p w14:paraId="1363CB6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18,432.00</w:t>
            </w:r>
          </w:p>
        </w:tc>
      </w:tr>
      <w:tr w:rsidR="00E05465" w:rsidRPr="00E05465" w14:paraId="62A50654"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DBB13B4"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ENCARGADO DE SOPORTE TEC. Y COMUNICACIONES</w:t>
            </w:r>
          </w:p>
        </w:tc>
        <w:tc>
          <w:tcPr>
            <w:tcW w:w="680" w:type="dxa"/>
            <w:tcBorders>
              <w:top w:val="nil"/>
              <w:left w:val="nil"/>
              <w:bottom w:val="single" w:sz="4" w:space="0" w:color="auto"/>
              <w:right w:val="single" w:sz="4" w:space="0" w:color="auto"/>
            </w:tcBorders>
            <w:vAlign w:val="center"/>
            <w:hideMark/>
          </w:tcPr>
          <w:p w14:paraId="0CEFDC67"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705</w:t>
            </w:r>
          </w:p>
        </w:tc>
        <w:tc>
          <w:tcPr>
            <w:tcW w:w="900" w:type="dxa"/>
            <w:tcBorders>
              <w:top w:val="nil"/>
              <w:left w:val="nil"/>
              <w:bottom w:val="single" w:sz="4" w:space="0" w:color="auto"/>
              <w:right w:val="single" w:sz="4" w:space="0" w:color="auto"/>
            </w:tcBorders>
            <w:vAlign w:val="center"/>
            <w:hideMark/>
          </w:tcPr>
          <w:p w14:paraId="68E7003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w:t>
            </w:r>
          </w:p>
        </w:tc>
        <w:tc>
          <w:tcPr>
            <w:tcW w:w="1060" w:type="dxa"/>
            <w:tcBorders>
              <w:top w:val="nil"/>
              <w:left w:val="nil"/>
              <w:bottom w:val="single" w:sz="4" w:space="0" w:color="auto"/>
              <w:right w:val="single" w:sz="4" w:space="0" w:color="auto"/>
            </w:tcBorders>
            <w:vAlign w:val="center"/>
            <w:hideMark/>
          </w:tcPr>
          <w:p w14:paraId="00FFD23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18,428.00</w:t>
            </w:r>
          </w:p>
        </w:tc>
        <w:tc>
          <w:tcPr>
            <w:tcW w:w="1060" w:type="dxa"/>
            <w:tcBorders>
              <w:top w:val="nil"/>
              <w:left w:val="nil"/>
              <w:bottom w:val="single" w:sz="4" w:space="0" w:color="auto"/>
              <w:right w:val="single" w:sz="4" w:space="0" w:color="auto"/>
            </w:tcBorders>
            <w:vAlign w:val="center"/>
            <w:hideMark/>
          </w:tcPr>
          <w:p w14:paraId="71303D1A"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18,428.00</w:t>
            </w:r>
          </w:p>
        </w:tc>
      </w:tr>
      <w:tr w:rsidR="00E05465" w:rsidRPr="00E05465" w14:paraId="01109D13"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6FF0C1DE"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ENCARGADO DE SEGURIDAD</w:t>
            </w:r>
          </w:p>
        </w:tc>
        <w:tc>
          <w:tcPr>
            <w:tcW w:w="680" w:type="dxa"/>
            <w:tcBorders>
              <w:top w:val="nil"/>
              <w:left w:val="nil"/>
              <w:bottom w:val="single" w:sz="4" w:space="0" w:color="auto"/>
              <w:right w:val="single" w:sz="4" w:space="0" w:color="auto"/>
            </w:tcBorders>
            <w:vAlign w:val="center"/>
            <w:hideMark/>
          </w:tcPr>
          <w:p w14:paraId="024A5D6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726</w:t>
            </w:r>
          </w:p>
        </w:tc>
        <w:tc>
          <w:tcPr>
            <w:tcW w:w="900" w:type="dxa"/>
            <w:tcBorders>
              <w:top w:val="nil"/>
              <w:left w:val="nil"/>
              <w:bottom w:val="single" w:sz="4" w:space="0" w:color="auto"/>
              <w:right w:val="single" w:sz="4" w:space="0" w:color="auto"/>
            </w:tcBorders>
            <w:vAlign w:val="center"/>
            <w:hideMark/>
          </w:tcPr>
          <w:p w14:paraId="79EF217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65E4EB7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17,194.00</w:t>
            </w:r>
          </w:p>
        </w:tc>
        <w:tc>
          <w:tcPr>
            <w:tcW w:w="1060" w:type="dxa"/>
            <w:tcBorders>
              <w:top w:val="nil"/>
              <w:left w:val="nil"/>
              <w:bottom w:val="single" w:sz="4" w:space="0" w:color="auto"/>
              <w:right w:val="single" w:sz="4" w:space="0" w:color="auto"/>
            </w:tcBorders>
            <w:vAlign w:val="center"/>
            <w:hideMark/>
          </w:tcPr>
          <w:p w14:paraId="1A2B0FFA"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17,194.00</w:t>
            </w:r>
          </w:p>
        </w:tc>
      </w:tr>
      <w:tr w:rsidR="00E05465" w:rsidRPr="00E05465" w14:paraId="07ACA451"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5669EAB"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ENCARGADO DE DISEÑO Y PAGINA WEB</w:t>
            </w:r>
          </w:p>
        </w:tc>
        <w:tc>
          <w:tcPr>
            <w:tcW w:w="680" w:type="dxa"/>
            <w:tcBorders>
              <w:top w:val="nil"/>
              <w:left w:val="nil"/>
              <w:bottom w:val="single" w:sz="4" w:space="0" w:color="auto"/>
              <w:right w:val="single" w:sz="4" w:space="0" w:color="auto"/>
            </w:tcBorders>
            <w:vAlign w:val="center"/>
            <w:hideMark/>
          </w:tcPr>
          <w:p w14:paraId="7CE1EBD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707</w:t>
            </w:r>
          </w:p>
        </w:tc>
        <w:tc>
          <w:tcPr>
            <w:tcW w:w="900" w:type="dxa"/>
            <w:tcBorders>
              <w:top w:val="nil"/>
              <w:left w:val="nil"/>
              <w:bottom w:val="single" w:sz="4" w:space="0" w:color="auto"/>
              <w:right w:val="single" w:sz="4" w:space="0" w:color="auto"/>
            </w:tcBorders>
            <w:vAlign w:val="center"/>
            <w:hideMark/>
          </w:tcPr>
          <w:p w14:paraId="0222C90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0B8673C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16,942.00</w:t>
            </w:r>
          </w:p>
        </w:tc>
        <w:tc>
          <w:tcPr>
            <w:tcW w:w="1060" w:type="dxa"/>
            <w:tcBorders>
              <w:top w:val="nil"/>
              <w:left w:val="nil"/>
              <w:bottom w:val="single" w:sz="4" w:space="0" w:color="auto"/>
              <w:right w:val="single" w:sz="4" w:space="0" w:color="auto"/>
            </w:tcBorders>
            <w:vAlign w:val="center"/>
            <w:hideMark/>
          </w:tcPr>
          <w:p w14:paraId="40152EA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16,942.00</w:t>
            </w:r>
          </w:p>
        </w:tc>
      </w:tr>
      <w:tr w:rsidR="00E05465" w:rsidRPr="00E05465" w14:paraId="1208BFED"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05287D30"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ENCARGADO DE TELECOMUNICACIONES</w:t>
            </w:r>
          </w:p>
        </w:tc>
        <w:tc>
          <w:tcPr>
            <w:tcW w:w="680" w:type="dxa"/>
            <w:tcBorders>
              <w:top w:val="nil"/>
              <w:left w:val="nil"/>
              <w:bottom w:val="single" w:sz="4" w:space="0" w:color="auto"/>
              <w:right w:val="single" w:sz="4" w:space="0" w:color="auto"/>
            </w:tcBorders>
            <w:vAlign w:val="center"/>
            <w:hideMark/>
          </w:tcPr>
          <w:p w14:paraId="7D575208"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718</w:t>
            </w:r>
          </w:p>
        </w:tc>
        <w:tc>
          <w:tcPr>
            <w:tcW w:w="900" w:type="dxa"/>
            <w:tcBorders>
              <w:top w:val="nil"/>
              <w:left w:val="nil"/>
              <w:bottom w:val="single" w:sz="4" w:space="0" w:color="auto"/>
              <w:right w:val="single" w:sz="4" w:space="0" w:color="auto"/>
            </w:tcBorders>
            <w:vAlign w:val="center"/>
            <w:hideMark/>
          </w:tcPr>
          <w:p w14:paraId="19F2F49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189D3BAA"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14,866.00</w:t>
            </w:r>
          </w:p>
        </w:tc>
        <w:tc>
          <w:tcPr>
            <w:tcW w:w="1060" w:type="dxa"/>
            <w:tcBorders>
              <w:top w:val="nil"/>
              <w:left w:val="nil"/>
              <w:bottom w:val="single" w:sz="4" w:space="0" w:color="auto"/>
              <w:right w:val="single" w:sz="4" w:space="0" w:color="auto"/>
            </w:tcBorders>
            <w:vAlign w:val="center"/>
            <w:hideMark/>
          </w:tcPr>
          <w:p w14:paraId="6306AC3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14,866.00</w:t>
            </w:r>
          </w:p>
        </w:tc>
      </w:tr>
      <w:tr w:rsidR="00E05465" w:rsidRPr="00E05465" w14:paraId="3508B327"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4B79EB1"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ENCARGADO DE DEPARTAMENTO "D"</w:t>
            </w:r>
          </w:p>
        </w:tc>
        <w:tc>
          <w:tcPr>
            <w:tcW w:w="680" w:type="dxa"/>
            <w:tcBorders>
              <w:top w:val="nil"/>
              <w:left w:val="nil"/>
              <w:bottom w:val="single" w:sz="4" w:space="0" w:color="auto"/>
              <w:right w:val="single" w:sz="4" w:space="0" w:color="auto"/>
            </w:tcBorders>
            <w:vAlign w:val="center"/>
            <w:hideMark/>
          </w:tcPr>
          <w:p w14:paraId="434FE3F6"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669</w:t>
            </w:r>
          </w:p>
        </w:tc>
        <w:tc>
          <w:tcPr>
            <w:tcW w:w="900" w:type="dxa"/>
            <w:tcBorders>
              <w:top w:val="nil"/>
              <w:left w:val="nil"/>
              <w:bottom w:val="single" w:sz="4" w:space="0" w:color="auto"/>
              <w:right w:val="single" w:sz="4" w:space="0" w:color="auto"/>
            </w:tcBorders>
            <w:vAlign w:val="center"/>
            <w:hideMark/>
          </w:tcPr>
          <w:p w14:paraId="6AE9315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0F17337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12,880.00</w:t>
            </w:r>
          </w:p>
        </w:tc>
        <w:tc>
          <w:tcPr>
            <w:tcW w:w="1060" w:type="dxa"/>
            <w:tcBorders>
              <w:top w:val="nil"/>
              <w:left w:val="nil"/>
              <w:bottom w:val="single" w:sz="4" w:space="0" w:color="auto"/>
              <w:right w:val="single" w:sz="4" w:space="0" w:color="auto"/>
            </w:tcBorders>
            <w:vAlign w:val="center"/>
            <w:hideMark/>
          </w:tcPr>
          <w:p w14:paraId="081F54E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12,880.00</w:t>
            </w:r>
          </w:p>
        </w:tc>
      </w:tr>
      <w:tr w:rsidR="00E05465" w:rsidRPr="00E05465" w14:paraId="287FF423"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9CDB078"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 xml:space="preserve">ANALISTA PROGRAMADOR </w:t>
            </w:r>
          </w:p>
        </w:tc>
        <w:tc>
          <w:tcPr>
            <w:tcW w:w="680" w:type="dxa"/>
            <w:tcBorders>
              <w:top w:val="nil"/>
              <w:left w:val="nil"/>
              <w:bottom w:val="single" w:sz="4" w:space="0" w:color="auto"/>
              <w:right w:val="single" w:sz="4" w:space="0" w:color="auto"/>
            </w:tcBorders>
            <w:vAlign w:val="center"/>
            <w:hideMark/>
          </w:tcPr>
          <w:p w14:paraId="52F7A224"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700</w:t>
            </w:r>
          </w:p>
        </w:tc>
        <w:tc>
          <w:tcPr>
            <w:tcW w:w="900" w:type="dxa"/>
            <w:tcBorders>
              <w:top w:val="nil"/>
              <w:left w:val="nil"/>
              <w:bottom w:val="single" w:sz="4" w:space="0" w:color="auto"/>
              <w:right w:val="single" w:sz="4" w:space="0" w:color="auto"/>
            </w:tcBorders>
            <w:vAlign w:val="center"/>
            <w:hideMark/>
          </w:tcPr>
          <w:p w14:paraId="011421E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10</w:t>
            </w:r>
          </w:p>
        </w:tc>
        <w:tc>
          <w:tcPr>
            <w:tcW w:w="1060" w:type="dxa"/>
            <w:tcBorders>
              <w:top w:val="nil"/>
              <w:left w:val="nil"/>
              <w:bottom w:val="single" w:sz="4" w:space="0" w:color="auto"/>
              <w:right w:val="single" w:sz="4" w:space="0" w:color="auto"/>
            </w:tcBorders>
            <w:vAlign w:val="center"/>
            <w:hideMark/>
          </w:tcPr>
          <w:p w14:paraId="7C65B18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18,320.00</w:t>
            </w:r>
          </w:p>
        </w:tc>
        <w:tc>
          <w:tcPr>
            <w:tcW w:w="1060" w:type="dxa"/>
            <w:tcBorders>
              <w:top w:val="nil"/>
              <w:left w:val="nil"/>
              <w:bottom w:val="single" w:sz="4" w:space="0" w:color="auto"/>
              <w:right w:val="single" w:sz="4" w:space="0" w:color="auto"/>
            </w:tcBorders>
            <w:vAlign w:val="center"/>
            <w:hideMark/>
          </w:tcPr>
          <w:p w14:paraId="64583F4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18,320.00</w:t>
            </w:r>
          </w:p>
        </w:tc>
      </w:tr>
      <w:tr w:rsidR="00E05465" w:rsidRPr="00E05465" w14:paraId="0DAB4F7E"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4FC5B3C9"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ANALISTA</w:t>
            </w:r>
          </w:p>
        </w:tc>
        <w:tc>
          <w:tcPr>
            <w:tcW w:w="680" w:type="dxa"/>
            <w:tcBorders>
              <w:top w:val="nil"/>
              <w:left w:val="nil"/>
              <w:bottom w:val="single" w:sz="4" w:space="0" w:color="auto"/>
              <w:right w:val="single" w:sz="4" w:space="0" w:color="auto"/>
            </w:tcBorders>
            <w:vAlign w:val="center"/>
            <w:hideMark/>
          </w:tcPr>
          <w:p w14:paraId="6E8F1463"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719</w:t>
            </w:r>
          </w:p>
        </w:tc>
        <w:tc>
          <w:tcPr>
            <w:tcW w:w="900" w:type="dxa"/>
            <w:tcBorders>
              <w:top w:val="nil"/>
              <w:left w:val="nil"/>
              <w:bottom w:val="single" w:sz="4" w:space="0" w:color="auto"/>
              <w:right w:val="single" w:sz="4" w:space="0" w:color="auto"/>
            </w:tcBorders>
            <w:vAlign w:val="center"/>
            <w:hideMark/>
          </w:tcPr>
          <w:p w14:paraId="020E092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6F8232A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13,228.00</w:t>
            </w:r>
          </w:p>
        </w:tc>
        <w:tc>
          <w:tcPr>
            <w:tcW w:w="1060" w:type="dxa"/>
            <w:tcBorders>
              <w:top w:val="nil"/>
              <w:left w:val="nil"/>
              <w:bottom w:val="single" w:sz="4" w:space="0" w:color="auto"/>
              <w:right w:val="single" w:sz="4" w:space="0" w:color="auto"/>
            </w:tcBorders>
            <w:vAlign w:val="center"/>
            <w:hideMark/>
          </w:tcPr>
          <w:p w14:paraId="70DDF27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13,228.00</w:t>
            </w:r>
          </w:p>
        </w:tc>
      </w:tr>
      <w:tr w:rsidR="00E05465" w:rsidRPr="00E05465" w14:paraId="592A0E55"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0015584A"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ASISTENTE EJECUTIVO A</w:t>
            </w:r>
          </w:p>
        </w:tc>
        <w:tc>
          <w:tcPr>
            <w:tcW w:w="680" w:type="dxa"/>
            <w:tcBorders>
              <w:top w:val="nil"/>
              <w:left w:val="nil"/>
              <w:bottom w:val="single" w:sz="4" w:space="0" w:color="auto"/>
              <w:right w:val="single" w:sz="4" w:space="0" w:color="auto"/>
            </w:tcBorders>
            <w:vAlign w:val="center"/>
            <w:hideMark/>
          </w:tcPr>
          <w:p w14:paraId="4DE8B53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755A</w:t>
            </w:r>
          </w:p>
        </w:tc>
        <w:tc>
          <w:tcPr>
            <w:tcW w:w="900" w:type="dxa"/>
            <w:tcBorders>
              <w:top w:val="nil"/>
              <w:left w:val="nil"/>
              <w:bottom w:val="single" w:sz="4" w:space="0" w:color="auto"/>
              <w:right w:val="single" w:sz="4" w:space="0" w:color="auto"/>
            </w:tcBorders>
            <w:vAlign w:val="center"/>
            <w:hideMark/>
          </w:tcPr>
          <w:p w14:paraId="737E0BB9"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w:t>
            </w:r>
          </w:p>
        </w:tc>
        <w:tc>
          <w:tcPr>
            <w:tcW w:w="1060" w:type="dxa"/>
            <w:tcBorders>
              <w:top w:val="nil"/>
              <w:left w:val="nil"/>
              <w:bottom w:val="single" w:sz="4" w:space="0" w:color="auto"/>
              <w:right w:val="single" w:sz="4" w:space="0" w:color="auto"/>
            </w:tcBorders>
            <w:vAlign w:val="center"/>
            <w:hideMark/>
          </w:tcPr>
          <w:p w14:paraId="4594BDE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15,057.00</w:t>
            </w:r>
          </w:p>
        </w:tc>
        <w:tc>
          <w:tcPr>
            <w:tcW w:w="1060" w:type="dxa"/>
            <w:tcBorders>
              <w:top w:val="nil"/>
              <w:left w:val="nil"/>
              <w:bottom w:val="single" w:sz="4" w:space="0" w:color="auto"/>
              <w:right w:val="single" w:sz="4" w:space="0" w:color="auto"/>
            </w:tcBorders>
            <w:vAlign w:val="center"/>
            <w:hideMark/>
          </w:tcPr>
          <w:p w14:paraId="76453C5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15,057.00</w:t>
            </w:r>
          </w:p>
        </w:tc>
      </w:tr>
      <w:tr w:rsidR="00E05465" w:rsidRPr="00E05465" w14:paraId="02F66EFB"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D74BC9A"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ENFERMERA</w:t>
            </w:r>
          </w:p>
        </w:tc>
        <w:tc>
          <w:tcPr>
            <w:tcW w:w="680" w:type="dxa"/>
            <w:tcBorders>
              <w:top w:val="nil"/>
              <w:left w:val="nil"/>
              <w:bottom w:val="single" w:sz="4" w:space="0" w:color="auto"/>
              <w:right w:val="single" w:sz="4" w:space="0" w:color="auto"/>
            </w:tcBorders>
            <w:vAlign w:val="center"/>
            <w:hideMark/>
          </w:tcPr>
          <w:p w14:paraId="42744519"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360</w:t>
            </w:r>
          </w:p>
        </w:tc>
        <w:tc>
          <w:tcPr>
            <w:tcW w:w="900" w:type="dxa"/>
            <w:tcBorders>
              <w:top w:val="nil"/>
              <w:left w:val="nil"/>
              <w:bottom w:val="single" w:sz="4" w:space="0" w:color="auto"/>
              <w:right w:val="single" w:sz="4" w:space="0" w:color="auto"/>
            </w:tcBorders>
            <w:vAlign w:val="center"/>
            <w:hideMark/>
          </w:tcPr>
          <w:p w14:paraId="018BB22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w:t>
            </w:r>
          </w:p>
        </w:tc>
        <w:tc>
          <w:tcPr>
            <w:tcW w:w="1060" w:type="dxa"/>
            <w:tcBorders>
              <w:top w:val="nil"/>
              <w:left w:val="nil"/>
              <w:bottom w:val="single" w:sz="4" w:space="0" w:color="auto"/>
              <w:right w:val="single" w:sz="4" w:space="0" w:color="auto"/>
            </w:tcBorders>
            <w:vAlign w:val="center"/>
            <w:hideMark/>
          </w:tcPr>
          <w:p w14:paraId="673EC62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10,707.00</w:t>
            </w:r>
          </w:p>
        </w:tc>
        <w:tc>
          <w:tcPr>
            <w:tcW w:w="1060" w:type="dxa"/>
            <w:tcBorders>
              <w:top w:val="nil"/>
              <w:left w:val="nil"/>
              <w:bottom w:val="single" w:sz="4" w:space="0" w:color="auto"/>
              <w:right w:val="single" w:sz="4" w:space="0" w:color="auto"/>
            </w:tcBorders>
            <w:vAlign w:val="center"/>
            <w:hideMark/>
          </w:tcPr>
          <w:p w14:paraId="6E45B32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10,707.00</w:t>
            </w:r>
          </w:p>
        </w:tc>
      </w:tr>
      <w:tr w:rsidR="00E05465" w:rsidRPr="00E05465" w14:paraId="5B1E71DD"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430C533F"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 xml:space="preserve">OFICIAL DE PARTES  </w:t>
            </w:r>
          </w:p>
        </w:tc>
        <w:tc>
          <w:tcPr>
            <w:tcW w:w="680" w:type="dxa"/>
            <w:tcBorders>
              <w:top w:val="nil"/>
              <w:left w:val="nil"/>
              <w:bottom w:val="single" w:sz="4" w:space="0" w:color="auto"/>
              <w:right w:val="single" w:sz="4" w:space="0" w:color="auto"/>
            </w:tcBorders>
            <w:vAlign w:val="center"/>
            <w:hideMark/>
          </w:tcPr>
          <w:p w14:paraId="4AE27D57"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357</w:t>
            </w:r>
          </w:p>
        </w:tc>
        <w:tc>
          <w:tcPr>
            <w:tcW w:w="900" w:type="dxa"/>
            <w:tcBorders>
              <w:top w:val="nil"/>
              <w:left w:val="nil"/>
              <w:bottom w:val="single" w:sz="4" w:space="0" w:color="auto"/>
              <w:right w:val="single" w:sz="4" w:space="0" w:color="auto"/>
            </w:tcBorders>
            <w:vAlign w:val="center"/>
            <w:hideMark/>
          </w:tcPr>
          <w:p w14:paraId="6DEF613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16</w:t>
            </w:r>
          </w:p>
        </w:tc>
        <w:tc>
          <w:tcPr>
            <w:tcW w:w="1060" w:type="dxa"/>
            <w:tcBorders>
              <w:top w:val="nil"/>
              <w:left w:val="nil"/>
              <w:bottom w:val="single" w:sz="4" w:space="0" w:color="auto"/>
              <w:right w:val="single" w:sz="4" w:space="0" w:color="auto"/>
            </w:tcBorders>
            <w:vAlign w:val="center"/>
            <w:hideMark/>
          </w:tcPr>
          <w:p w14:paraId="1370BF4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12,826.00</w:t>
            </w:r>
          </w:p>
        </w:tc>
        <w:tc>
          <w:tcPr>
            <w:tcW w:w="1060" w:type="dxa"/>
            <w:tcBorders>
              <w:top w:val="nil"/>
              <w:left w:val="nil"/>
              <w:bottom w:val="single" w:sz="4" w:space="0" w:color="auto"/>
              <w:right w:val="single" w:sz="4" w:space="0" w:color="auto"/>
            </w:tcBorders>
            <w:vAlign w:val="center"/>
            <w:hideMark/>
          </w:tcPr>
          <w:p w14:paraId="6766502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12,826.00</w:t>
            </w:r>
          </w:p>
        </w:tc>
      </w:tr>
      <w:tr w:rsidR="00E05465" w:rsidRPr="00E05465" w14:paraId="09A444F5"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A0308DF"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OFICIAL DE PARTES B</w:t>
            </w:r>
          </w:p>
        </w:tc>
        <w:tc>
          <w:tcPr>
            <w:tcW w:w="680" w:type="dxa"/>
            <w:tcBorders>
              <w:top w:val="nil"/>
              <w:left w:val="nil"/>
              <w:bottom w:val="single" w:sz="4" w:space="0" w:color="auto"/>
              <w:right w:val="single" w:sz="4" w:space="0" w:color="auto"/>
            </w:tcBorders>
            <w:vAlign w:val="center"/>
            <w:hideMark/>
          </w:tcPr>
          <w:p w14:paraId="217827D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354A</w:t>
            </w:r>
          </w:p>
        </w:tc>
        <w:tc>
          <w:tcPr>
            <w:tcW w:w="900" w:type="dxa"/>
            <w:tcBorders>
              <w:top w:val="nil"/>
              <w:left w:val="nil"/>
              <w:bottom w:val="single" w:sz="4" w:space="0" w:color="auto"/>
              <w:right w:val="single" w:sz="4" w:space="0" w:color="auto"/>
            </w:tcBorders>
            <w:vAlign w:val="center"/>
            <w:hideMark/>
          </w:tcPr>
          <w:p w14:paraId="199CE189"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w:t>
            </w:r>
          </w:p>
        </w:tc>
        <w:tc>
          <w:tcPr>
            <w:tcW w:w="1060" w:type="dxa"/>
            <w:tcBorders>
              <w:top w:val="nil"/>
              <w:left w:val="nil"/>
              <w:bottom w:val="single" w:sz="4" w:space="0" w:color="auto"/>
              <w:right w:val="single" w:sz="4" w:space="0" w:color="auto"/>
            </w:tcBorders>
            <w:vAlign w:val="center"/>
            <w:hideMark/>
          </w:tcPr>
          <w:p w14:paraId="3284FF5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11,886.00</w:t>
            </w:r>
          </w:p>
        </w:tc>
        <w:tc>
          <w:tcPr>
            <w:tcW w:w="1060" w:type="dxa"/>
            <w:tcBorders>
              <w:top w:val="nil"/>
              <w:left w:val="nil"/>
              <w:bottom w:val="single" w:sz="4" w:space="0" w:color="auto"/>
              <w:right w:val="single" w:sz="4" w:space="0" w:color="auto"/>
            </w:tcBorders>
            <w:vAlign w:val="center"/>
            <w:hideMark/>
          </w:tcPr>
          <w:p w14:paraId="33456E46"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11,886.00</w:t>
            </w:r>
          </w:p>
        </w:tc>
      </w:tr>
      <w:tr w:rsidR="00E05465" w:rsidRPr="00E05465" w14:paraId="6518F351"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DF61017"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RESIDENTE DE OBRA</w:t>
            </w:r>
          </w:p>
        </w:tc>
        <w:tc>
          <w:tcPr>
            <w:tcW w:w="680" w:type="dxa"/>
            <w:tcBorders>
              <w:top w:val="nil"/>
              <w:left w:val="nil"/>
              <w:bottom w:val="single" w:sz="4" w:space="0" w:color="auto"/>
              <w:right w:val="single" w:sz="4" w:space="0" w:color="auto"/>
            </w:tcBorders>
            <w:vAlign w:val="center"/>
            <w:hideMark/>
          </w:tcPr>
          <w:p w14:paraId="63D43F2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725</w:t>
            </w:r>
          </w:p>
        </w:tc>
        <w:tc>
          <w:tcPr>
            <w:tcW w:w="900" w:type="dxa"/>
            <w:tcBorders>
              <w:top w:val="nil"/>
              <w:left w:val="nil"/>
              <w:bottom w:val="single" w:sz="4" w:space="0" w:color="auto"/>
              <w:right w:val="single" w:sz="4" w:space="0" w:color="auto"/>
            </w:tcBorders>
            <w:vAlign w:val="center"/>
            <w:hideMark/>
          </w:tcPr>
          <w:p w14:paraId="6088DF97"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7DF684CF"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13,078.00</w:t>
            </w:r>
          </w:p>
        </w:tc>
        <w:tc>
          <w:tcPr>
            <w:tcW w:w="1060" w:type="dxa"/>
            <w:tcBorders>
              <w:top w:val="nil"/>
              <w:left w:val="nil"/>
              <w:bottom w:val="single" w:sz="4" w:space="0" w:color="auto"/>
              <w:right w:val="single" w:sz="4" w:space="0" w:color="auto"/>
            </w:tcBorders>
            <w:vAlign w:val="center"/>
            <w:hideMark/>
          </w:tcPr>
          <w:p w14:paraId="7551FB0C"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13,078.00</w:t>
            </w:r>
          </w:p>
        </w:tc>
      </w:tr>
      <w:tr w:rsidR="00E05465" w:rsidRPr="00E05465" w14:paraId="2EFA0AF8"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093B634A"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FOTOGRAFO</w:t>
            </w:r>
          </w:p>
        </w:tc>
        <w:tc>
          <w:tcPr>
            <w:tcW w:w="680" w:type="dxa"/>
            <w:tcBorders>
              <w:top w:val="nil"/>
              <w:left w:val="nil"/>
              <w:bottom w:val="single" w:sz="4" w:space="0" w:color="auto"/>
              <w:right w:val="single" w:sz="4" w:space="0" w:color="auto"/>
            </w:tcBorders>
            <w:vAlign w:val="center"/>
            <w:hideMark/>
          </w:tcPr>
          <w:p w14:paraId="465CC0D6"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709</w:t>
            </w:r>
          </w:p>
        </w:tc>
        <w:tc>
          <w:tcPr>
            <w:tcW w:w="900" w:type="dxa"/>
            <w:tcBorders>
              <w:top w:val="nil"/>
              <w:left w:val="nil"/>
              <w:bottom w:val="single" w:sz="4" w:space="0" w:color="auto"/>
              <w:right w:val="single" w:sz="4" w:space="0" w:color="auto"/>
            </w:tcBorders>
            <w:vAlign w:val="center"/>
            <w:hideMark/>
          </w:tcPr>
          <w:p w14:paraId="6F5E98F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1B2064E0"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11,657.00</w:t>
            </w:r>
          </w:p>
        </w:tc>
        <w:tc>
          <w:tcPr>
            <w:tcW w:w="1060" w:type="dxa"/>
            <w:tcBorders>
              <w:top w:val="nil"/>
              <w:left w:val="nil"/>
              <w:bottom w:val="single" w:sz="4" w:space="0" w:color="auto"/>
              <w:right w:val="single" w:sz="4" w:space="0" w:color="auto"/>
            </w:tcBorders>
            <w:vAlign w:val="center"/>
            <w:hideMark/>
          </w:tcPr>
          <w:p w14:paraId="44CAB12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11,657.00</w:t>
            </w:r>
          </w:p>
        </w:tc>
      </w:tr>
      <w:tr w:rsidR="00E05465" w:rsidRPr="00E05465" w14:paraId="5A90D85F"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4983869D"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TRABAJADOR GENERAL</w:t>
            </w:r>
          </w:p>
        </w:tc>
        <w:tc>
          <w:tcPr>
            <w:tcW w:w="680" w:type="dxa"/>
            <w:tcBorders>
              <w:top w:val="nil"/>
              <w:left w:val="nil"/>
              <w:bottom w:val="single" w:sz="4" w:space="0" w:color="auto"/>
              <w:right w:val="single" w:sz="4" w:space="0" w:color="auto"/>
            </w:tcBorders>
            <w:vAlign w:val="center"/>
            <w:hideMark/>
          </w:tcPr>
          <w:p w14:paraId="55D0098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703</w:t>
            </w:r>
          </w:p>
        </w:tc>
        <w:tc>
          <w:tcPr>
            <w:tcW w:w="900" w:type="dxa"/>
            <w:tcBorders>
              <w:top w:val="nil"/>
              <w:left w:val="nil"/>
              <w:bottom w:val="single" w:sz="4" w:space="0" w:color="auto"/>
              <w:right w:val="single" w:sz="4" w:space="0" w:color="auto"/>
            </w:tcBorders>
            <w:vAlign w:val="center"/>
            <w:hideMark/>
          </w:tcPr>
          <w:p w14:paraId="290B623B"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391</w:t>
            </w:r>
          </w:p>
        </w:tc>
        <w:tc>
          <w:tcPr>
            <w:tcW w:w="1060" w:type="dxa"/>
            <w:tcBorders>
              <w:top w:val="nil"/>
              <w:left w:val="nil"/>
              <w:bottom w:val="single" w:sz="4" w:space="0" w:color="auto"/>
              <w:right w:val="single" w:sz="4" w:space="0" w:color="auto"/>
            </w:tcBorders>
            <w:vAlign w:val="center"/>
            <w:hideMark/>
          </w:tcPr>
          <w:p w14:paraId="34C43C83"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11,424.00</w:t>
            </w:r>
          </w:p>
        </w:tc>
        <w:tc>
          <w:tcPr>
            <w:tcW w:w="1060" w:type="dxa"/>
            <w:tcBorders>
              <w:top w:val="nil"/>
              <w:left w:val="nil"/>
              <w:bottom w:val="single" w:sz="4" w:space="0" w:color="auto"/>
              <w:right w:val="single" w:sz="4" w:space="0" w:color="auto"/>
            </w:tcBorders>
            <w:vAlign w:val="center"/>
            <w:hideMark/>
          </w:tcPr>
          <w:p w14:paraId="67524794"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11,424.00</w:t>
            </w:r>
          </w:p>
        </w:tc>
      </w:tr>
      <w:tr w:rsidR="00E05465" w:rsidRPr="00E05465" w14:paraId="30D93128" w14:textId="77777777" w:rsidTr="00A93E54">
        <w:trPr>
          <w:trHeight w:val="240"/>
          <w:jc w:val="center"/>
        </w:trPr>
        <w:tc>
          <w:tcPr>
            <w:tcW w:w="7860" w:type="dxa"/>
            <w:gridSpan w:val="5"/>
            <w:tcBorders>
              <w:top w:val="single" w:sz="4" w:space="0" w:color="auto"/>
              <w:left w:val="single" w:sz="4" w:space="0" w:color="auto"/>
              <w:bottom w:val="single" w:sz="4" w:space="0" w:color="auto"/>
              <w:right w:val="single" w:sz="4" w:space="0" w:color="auto"/>
            </w:tcBorders>
            <w:vAlign w:val="center"/>
            <w:hideMark/>
          </w:tcPr>
          <w:p w14:paraId="01C9AC07" w14:textId="77777777" w:rsidR="00E05465" w:rsidRPr="00E05465" w:rsidRDefault="00E05465" w:rsidP="00E05465">
            <w:pPr>
              <w:jc w:val="center"/>
              <w:rPr>
                <w:rFonts w:ascii="Calibri" w:eastAsia="Times New Roman" w:hAnsi="Calibri" w:cs="Calibri"/>
                <w:b/>
                <w:bCs/>
                <w:color w:val="000000"/>
                <w:sz w:val="16"/>
                <w:szCs w:val="16"/>
                <w:lang w:eastAsia="es-MX"/>
              </w:rPr>
            </w:pPr>
            <w:r w:rsidRPr="00E05465">
              <w:rPr>
                <w:rFonts w:ascii="Calibri" w:eastAsia="Times New Roman" w:hAnsi="Calibri" w:cs="Calibri"/>
                <w:b/>
                <w:bCs/>
                <w:color w:val="000000"/>
                <w:sz w:val="16"/>
                <w:szCs w:val="16"/>
                <w:lang w:eastAsia="es-MX"/>
              </w:rPr>
              <w:t>PERSONAL SINDICALIZADO</w:t>
            </w:r>
          </w:p>
        </w:tc>
      </w:tr>
      <w:tr w:rsidR="00E05465" w:rsidRPr="00E05465" w14:paraId="35153867"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173F903F"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SECRETARIA GENERAL</w:t>
            </w:r>
          </w:p>
        </w:tc>
        <w:tc>
          <w:tcPr>
            <w:tcW w:w="680" w:type="dxa"/>
            <w:tcBorders>
              <w:top w:val="nil"/>
              <w:left w:val="nil"/>
              <w:bottom w:val="single" w:sz="4" w:space="0" w:color="auto"/>
              <w:right w:val="single" w:sz="4" w:space="0" w:color="auto"/>
            </w:tcBorders>
            <w:vAlign w:val="center"/>
            <w:hideMark/>
          </w:tcPr>
          <w:p w14:paraId="7C8D7AA7"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711</w:t>
            </w:r>
          </w:p>
        </w:tc>
        <w:tc>
          <w:tcPr>
            <w:tcW w:w="900" w:type="dxa"/>
            <w:tcBorders>
              <w:top w:val="nil"/>
              <w:left w:val="nil"/>
              <w:bottom w:val="single" w:sz="4" w:space="0" w:color="auto"/>
              <w:right w:val="single" w:sz="4" w:space="0" w:color="auto"/>
            </w:tcBorders>
            <w:vAlign w:val="center"/>
            <w:hideMark/>
          </w:tcPr>
          <w:p w14:paraId="5AA75A98"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614B51D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13,939.00</w:t>
            </w:r>
          </w:p>
        </w:tc>
        <w:tc>
          <w:tcPr>
            <w:tcW w:w="1060" w:type="dxa"/>
            <w:tcBorders>
              <w:top w:val="nil"/>
              <w:left w:val="nil"/>
              <w:bottom w:val="single" w:sz="4" w:space="0" w:color="auto"/>
              <w:right w:val="single" w:sz="4" w:space="0" w:color="auto"/>
            </w:tcBorders>
            <w:vAlign w:val="center"/>
            <w:hideMark/>
          </w:tcPr>
          <w:p w14:paraId="21903A3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13,939.00</w:t>
            </w:r>
          </w:p>
        </w:tc>
      </w:tr>
      <w:tr w:rsidR="00E05465" w:rsidRPr="00E05465" w14:paraId="57EA2BF6"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0A218FA7" w14:textId="5E46C741"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OFICIAL DE PARTES B</w:t>
            </w:r>
          </w:p>
        </w:tc>
        <w:tc>
          <w:tcPr>
            <w:tcW w:w="680" w:type="dxa"/>
            <w:tcBorders>
              <w:top w:val="nil"/>
              <w:left w:val="nil"/>
              <w:bottom w:val="single" w:sz="4" w:space="0" w:color="auto"/>
              <w:right w:val="single" w:sz="4" w:space="0" w:color="auto"/>
            </w:tcBorders>
            <w:vAlign w:val="center"/>
            <w:hideMark/>
          </w:tcPr>
          <w:p w14:paraId="4490B10A"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354B</w:t>
            </w:r>
          </w:p>
        </w:tc>
        <w:tc>
          <w:tcPr>
            <w:tcW w:w="900" w:type="dxa"/>
            <w:tcBorders>
              <w:top w:val="nil"/>
              <w:left w:val="nil"/>
              <w:bottom w:val="single" w:sz="4" w:space="0" w:color="auto"/>
              <w:right w:val="single" w:sz="4" w:space="0" w:color="auto"/>
            </w:tcBorders>
            <w:vAlign w:val="center"/>
            <w:hideMark/>
          </w:tcPr>
          <w:p w14:paraId="7DE4AF63"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4929523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12,788.00</w:t>
            </w:r>
          </w:p>
        </w:tc>
        <w:tc>
          <w:tcPr>
            <w:tcW w:w="1060" w:type="dxa"/>
            <w:tcBorders>
              <w:top w:val="nil"/>
              <w:left w:val="nil"/>
              <w:bottom w:val="single" w:sz="4" w:space="0" w:color="auto"/>
              <w:right w:val="single" w:sz="4" w:space="0" w:color="auto"/>
            </w:tcBorders>
            <w:vAlign w:val="center"/>
            <w:hideMark/>
          </w:tcPr>
          <w:p w14:paraId="5144CFF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12,788.00</w:t>
            </w:r>
          </w:p>
        </w:tc>
      </w:tr>
      <w:tr w:rsidR="00E05465" w:rsidRPr="00E05465" w14:paraId="52CA2F41"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4DA56D49"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ASISTENTE EJECUTIVO B</w:t>
            </w:r>
          </w:p>
        </w:tc>
        <w:tc>
          <w:tcPr>
            <w:tcW w:w="680" w:type="dxa"/>
            <w:tcBorders>
              <w:top w:val="nil"/>
              <w:left w:val="nil"/>
              <w:bottom w:val="single" w:sz="4" w:space="0" w:color="auto"/>
              <w:right w:val="single" w:sz="4" w:space="0" w:color="auto"/>
            </w:tcBorders>
            <w:vAlign w:val="center"/>
            <w:hideMark/>
          </w:tcPr>
          <w:p w14:paraId="5E5E5918"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755C</w:t>
            </w:r>
          </w:p>
        </w:tc>
        <w:tc>
          <w:tcPr>
            <w:tcW w:w="900" w:type="dxa"/>
            <w:tcBorders>
              <w:top w:val="nil"/>
              <w:left w:val="nil"/>
              <w:bottom w:val="single" w:sz="4" w:space="0" w:color="auto"/>
              <w:right w:val="single" w:sz="4" w:space="0" w:color="auto"/>
            </w:tcBorders>
            <w:vAlign w:val="center"/>
            <w:hideMark/>
          </w:tcPr>
          <w:p w14:paraId="648CC3C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w:t>
            </w:r>
          </w:p>
        </w:tc>
        <w:tc>
          <w:tcPr>
            <w:tcW w:w="1060" w:type="dxa"/>
            <w:tcBorders>
              <w:top w:val="nil"/>
              <w:left w:val="nil"/>
              <w:bottom w:val="single" w:sz="4" w:space="0" w:color="auto"/>
              <w:right w:val="single" w:sz="4" w:space="0" w:color="auto"/>
            </w:tcBorders>
            <w:vAlign w:val="center"/>
            <w:hideMark/>
          </w:tcPr>
          <w:p w14:paraId="0740D11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12,584.00</w:t>
            </w:r>
          </w:p>
        </w:tc>
        <w:tc>
          <w:tcPr>
            <w:tcW w:w="1060" w:type="dxa"/>
            <w:tcBorders>
              <w:top w:val="nil"/>
              <w:left w:val="nil"/>
              <w:bottom w:val="single" w:sz="4" w:space="0" w:color="auto"/>
              <w:right w:val="single" w:sz="4" w:space="0" w:color="auto"/>
            </w:tcBorders>
            <w:vAlign w:val="center"/>
            <w:hideMark/>
          </w:tcPr>
          <w:p w14:paraId="5CA2209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12,584.00</w:t>
            </w:r>
          </w:p>
        </w:tc>
      </w:tr>
      <w:tr w:rsidR="00E05465" w:rsidRPr="00E05465" w14:paraId="71D57D78"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183B2FF"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ASISTENTE ADMINISTRATIVO</w:t>
            </w:r>
          </w:p>
        </w:tc>
        <w:tc>
          <w:tcPr>
            <w:tcW w:w="680" w:type="dxa"/>
            <w:tcBorders>
              <w:top w:val="nil"/>
              <w:left w:val="nil"/>
              <w:bottom w:val="single" w:sz="4" w:space="0" w:color="auto"/>
              <w:right w:val="single" w:sz="4" w:space="0" w:color="auto"/>
            </w:tcBorders>
            <w:vAlign w:val="center"/>
            <w:hideMark/>
          </w:tcPr>
          <w:p w14:paraId="2476A71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756B</w:t>
            </w:r>
          </w:p>
        </w:tc>
        <w:tc>
          <w:tcPr>
            <w:tcW w:w="900" w:type="dxa"/>
            <w:tcBorders>
              <w:top w:val="nil"/>
              <w:left w:val="nil"/>
              <w:bottom w:val="single" w:sz="4" w:space="0" w:color="auto"/>
              <w:right w:val="single" w:sz="4" w:space="0" w:color="auto"/>
            </w:tcBorders>
            <w:vAlign w:val="center"/>
            <w:hideMark/>
          </w:tcPr>
          <w:p w14:paraId="76F42D7C"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0</w:t>
            </w:r>
          </w:p>
        </w:tc>
        <w:tc>
          <w:tcPr>
            <w:tcW w:w="1060" w:type="dxa"/>
            <w:tcBorders>
              <w:top w:val="nil"/>
              <w:left w:val="nil"/>
              <w:bottom w:val="single" w:sz="4" w:space="0" w:color="auto"/>
              <w:right w:val="single" w:sz="4" w:space="0" w:color="auto"/>
            </w:tcBorders>
            <w:vAlign w:val="center"/>
            <w:hideMark/>
          </w:tcPr>
          <w:p w14:paraId="1081E6FC"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12,558.00</w:t>
            </w:r>
          </w:p>
        </w:tc>
        <w:tc>
          <w:tcPr>
            <w:tcW w:w="1060" w:type="dxa"/>
            <w:tcBorders>
              <w:top w:val="nil"/>
              <w:left w:val="nil"/>
              <w:bottom w:val="single" w:sz="4" w:space="0" w:color="auto"/>
              <w:right w:val="single" w:sz="4" w:space="0" w:color="auto"/>
            </w:tcBorders>
            <w:vAlign w:val="center"/>
            <w:hideMark/>
          </w:tcPr>
          <w:p w14:paraId="62870B9D"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12,558.00</w:t>
            </w:r>
          </w:p>
        </w:tc>
      </w:tr>
      <w:tr w:rsidR="00E05465" w:rsidRPr="00E05465" w14:paraId="6694B9A6"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263B52F7"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CHOFER</w:t>
            </w:r>
          </w:p>
        </w:tc>
        <w:tc>
          <w:tcPr>
            <w:tcW w:w="680" w:type="dxa"/>
            <w:tcBorders>
              <w:top w:val="nil"/>
              <w:left w:val="nil"/>
              <w:bottom w:val="single" w:sz="4" w:space="0" w:color="auto"/>
              <w:right w:val="single" w:sz="4" w:space="0" w:color="auto"/>
            </w:tcBorders>
            <w:vAlign w:val="center"/>
            <w:hideMark/>
          </w:tcPr>
          <w:p w14:paraId="4CEA96A3"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760B</w:t>
            </w:r>
          </w:p>
        </w:tc>
        <w:tc>
          <w:tcPr>
            <w:tcW w:w="900" w:type="dxa"/>
            <w:tcBorders>
              <w:top w:val="nil"/>
              <w:left w:val="nil"/>
              <w:bottom w:val="single" w:sz="4" w:space="0" w:color="auto"/>
              <w:right w:val="single" w:sz="4" w:space="0" w:color="auto"/>
            </w:tcBorders>
            <w:vAlign w:val="center"/>
            <w:hideMark/>
          </w:tcPr>
          <w:p w14:paraId="5EA1BAF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w:t>
            </w:r>
          </w:p>
        </w:tc>
        <w:tc>
          <w:tcPr>
            <w:tcW w:w="1060" w:type="dxa"/>
            <w:tcBorders>
              <w:top w:val="nil"/>
              <w:left w:val="nil"/>
              <w:bottom w:val="single" w:sz="4" w:space="0" w:color="auto"/>
              <w:right w:val="single" w:sz="4" w:space="0" w:color="auto"/>
            </w:tcBorders>
            <w:vAlign w:val="center"/>
            <w:hideMark/>
          </w:tcPr>
          <w:p w14:paraId="7D8D6D37"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12,518.00</w:t>
            </w:r>
          </w:p>
        </w:tc>
        <w:tc>
          <w:tcPr>
            <w:tcW w:w="1060" w:type="dxa"/>
            <w:tcBorders>
              <w:top w:val="nil"/>
              <w:left w:val="nil"/>
              <w:bottom w:val="single" w:sz="4" w:space="0" w:color="auto"/>
              <w:right w:val="single" w:sz="4" w:space="0" w:color="auto"/>
            </w:tcBorders>
            <w:vAlign w:val="center"/>
            <w:hideMark/>
          </w:tcPr>
          <w:p w14:paraId="35A3C3A1"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12,518.00</w:t>
            </w:r>
          </w:p>
        </w:tc>
      </w:tr>
      <w:tr w:rsidR="00E05465" w:rsidRPr="00E05465" w14:paraId="4F094E32"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72A2FE0D"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TRABAJADOR GENERAL</w:t>
            </w:r>
          </w:p>
        </w:tc>
        <w:tc>
          <w:tcPr>
            <w:tcW w:w="680" w:type="dxa"/>
            <w:tcBorders>
              <w:top w:val="nil"/>
              <w:left w:val="nil"/>
              <w:bottom w:val="single" w:sz="4" w:space="0" w:color="auto"/>
              <w:right w:val="single" w:sz="4" w:space="0" w:color="auto"/>
            </w:tcBorders>
            <w:vAlign w:val="center"/>
            <w:hideMark/>
          </w:tcPr>
          <w:p w14:paraId="71F9366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703B</w:t>
            </w:r>
          </w:p>
        </w:tc>
        <w:tc>
          <w:tcPr>
            <w:tcW w:w="900" w:type="dxa"/>
            <w:tcBorders>
              <w:top w:val="nil"/>
              <w:left w:val="nil"/>
              <w:bottom w:val="single" w:sz="4" w:space="0" w:color="auto"/>
              <w:right w:val="single" w:sz="4" w:space="0" w:color="auto"/>
            </w:tcBorders>
            <w:vAlign w:val="center"/>
            <w:hideMark/>
          </w:tcPr>
          <w:p w14:paraId="00A7F23F"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72</w:t>
            </w:r>
          </w:p>
        </w:tc>
        <w:tc>
          <w:tcPr>
            <w:tcW w:w="1060" w:type="dxa"/>
            <w:tcBorders>
              <w:top w:val="nil"/>
              <w:left w:val="nil"/>
              <w:bottom w:val="single" w:sz="4" w:space="0" w:color="auto"/>
              <w:right w:val="single" w:sz="4" w:space="0" w:color="auto"/>
            </w:tcBorders>
            <w:vAlign w:val="center"/>
            <w:hideMark/>
          </w:tcPr>
          <w:p w14:paraId="4605079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12,771.00</w:t>
            </w:r>
          </w:p>
        </w:tc>
        <w:tc>
          <w:tcPr>
            <w:tcW w:w="1060" w:type="dxa"/>
            <w:tcBorders>
              <w:top w:val="nil"/>
              <w:left w:val="nil"/>
              <w:bottom w:val="single" w:sz="4" w:space="0" w:color="auto"/>
              <w:right w:val="single" w:sz="4" w:space="0" w:color="auto"/>
            </w:tcBorders>
            <w:vAlign w:val="center"/>
            <w:hideMark/>
          </w:tcPr>
          <w:p w14:paraId="4A022319"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12,771.00</w:t>
            </w:r>
          </w:p>
        </w:tc>
      </w:tr>
      <w:tr w:rsidR="00E05465" w:rsidRPr="00E05465" w14:paraId="7B6A52BD"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309C562"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PERSONAL COMISIONADO AL SINDICATO</w:t>
            </w:r>
          </w:p>
        </w:tc>
        <w:tc>
          <w:tcPr>
            <w:tcW w:w="680" w:type="dxa"/>
            <w:tcBorders>
              <w:top w:val="nil"/>
              <w:left w:val="nil"/>
              <w:bottom w:val="single" w:sz="4" w:space="0" w:color="auto"/>
              <w:right w:val="single" w:sz="4" w:space="0" w:color="auto"/>
            </w:tcBorders>
            <w:vAlign w:val="center"/>
            <w:hideMark/>
          </w:tcPr>
          <w:p w14:paraId="18E605B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807</w:t>
            </w:r>
          </w:p>
        </w:tc>
        <w:tc>
          <w:tcPr>
            <w:tcW w:w="900" w:type="dxa"/>
            <w:tcBorders>
              <w:top w:val="nil"/>
              <w:left w:val="nil"/>
              <w:bottom w:val="single" w:sz="4" w:space="0" w:color="auto"/>
              <w:right w:val="single" w:sz="4" w:space="0" w:color="auto"/>
            </w:tcBorders>
            <w:vAlign w:val="center"/>
            <w:hideMark/>
          </w:tcPr>
          <w:p w14:paraId="4B74F68C"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6</w:t>
            </w:r>
          </w:p>
        </w:tc>
        <w:tc>
          <w:tcPr>
            <w:tcW w:w="1060" w:type="dxa"/>
            <w:tcBorders>
              <w:top w:val="nil"/>
              <w:left w:val="nil"/>
              <w:bottom w:val="single" w:sz="4" w:space="0" w:color="auto"/>
              <w:right w:val="single" w:sz="4" w:space="0" w:color="auto"/>
            </w:tcBorders>
            <w:vAlign w:val="center"/>
            <w:hideMark/>
          </w:tcPr>
          <w:p w14:paraId="612328E2"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12,012.00</w:t>
            </w:r>
          </w:p>
        </w:tc>
        <w:tc>
          <w:tcPr>
            <w:tcW w:w="1060" w:type="dxa"/>
            <w:tcBorders>
              <w:top w:val="nil"/>
              <w:left w:val="nil"/>
              <w:bottom w:val="single" w:sz="4" w:space="0" w:color="auto"/>
              <w:right w:val="single" w:sz="4" w:space="0" w:color="auto"/>
            </w:tcBorders>
            <w:vAlign w:val="center"/>
            <w:hideMark/>
          </w:tcPr>
          <w:p w14:paraId="1CE43FA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12,012.00</w:t>
            </w:r>
          </w:p>
        </w:tc>
      </w:tr>
      <w:tr w:rsidR="00E05465" w:rsidRPr="00E05465" w14:paraId="2B088293" w14:textId="77777777" w:rsidTr="00A93E54">
        <w:trPr>
          <w:trHeight w:val="240"/>
          <w:jc w:val="center"/>
        </w:trPr>
        <w:tc>
          <w:tcPr>
            <w:tcW w:w="7860" w:type="dxa"/>
            <w:gridSpan w:val="5"/>
            <w:tcBorders>
              <w:top w:val="single" w:sz="4" w:space="0" w:color="auto"/>
              <w:left w:val="single" w:sz="4" w:space="0" w:color="auto"/>
              <w:bottom w:val="single" w:sz="4" w:space="0" w:color="auto"/>
              <w:right w:val="single" w:sz="4" w:space="0" w:color="auto"/>
            </w:tcBorders>
            <w:vAlign w:val="center"/>
            <w:hideMark/>
          </w:tcPr>
          <w:p w14:paraId="38F50689" w14:textId="77777777" w:rsidR="00E05465" w:rsidRPr="00E05465" w:rsidRDefault="00E05465" w:rsidP="00E05465">
            <w:pPr>
              <w:jc w:val="center"/>
              <w:rPr>
                <w:rFonts w:ascii="Calibri" w:eastAsia="Times New Roman" w:hAnsi="Calibri" w:cs="Calibri"/>
                <w:b/>
                <w:bCs/>
                <w:color w:val="000000"/>
                <w:sz w:val="16"/>
                <w:szCs w:val="16"/>
                <w:lang w:eastAsia="es-MX"/>
              </w:rPr>
            </w:pPr>
            <w:r w:rsidRPr="00E05465">
              <w:rPr>
                <w:rFonts w:ascii="Calibri" w:eastAsia="Times New Roman" w:hAnsi="Calibri" w:cs="Calibri"/>
                <w:b/>
                <w:bCs/>
                <w:color w:val="000000"/>
                <w:sz w:val="16"/>
                <w:szCs w:val="16"/>
                <w:lang w:eastAsia="es-MX"/>
              </w:rPr>
              <w:t>DIGNATARIOS MAYAS</w:t>
            </w:r>
          </w:p>
        </w:tc>
      </w:tr>
      <w:tr w:rsidR="00E05465" w:rsidRPr="00E05465" w14:paraId="378321C2"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0085FBDA"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CONSEJERO TRADICIONAL</w:t>
            </w:r>
          </w:p>
        </w:tc>
        <w:tc>
          <w:tcPr>
            <w:tcW w:w="680" w:type="dxa"/>
            <w:tcBorders>
              <w:top w:val="nil"/>
              <w:left w:val="nil"/>
              <w:bottom w:val="single" w:sz="4" w:space="0" w:color="auto"/>
              <w:right w:val="single" w:sz="4" w:space="0" w:color="auto"/>
            </w:tcBorders>
            <w:vAlign w:val="center"/>
            <w:hideMark/>
          </w:tcPr>
          <w:p w14:paraId="2F1B8162"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900</w:t>
            </w:r>
          </w:p>
        </w:tc>
        <w:tc>
          <w:tcPr>
            <w:tcW w:w="900" w:type="dxa"/>
            <w:tcBorders>
              <w:top w:val="nil"/>
              <w:left w:val="nil"/>
              <w:bottom w:val="single" w:sz="4" w:space="0" w:color="auto"/>
              <w:right w:val="single" w:sz="4" w:space="0" w:color="auto"/>
            </w:tcBorders>
            <w:vAlign w:val="center"/>
            <w:hideMark/>
          </w:tcPr>
          <w:p w14:paraId="4D3F665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w:t>
            </w:r>
          </w:p>
        </w:tc>
        <w:tc>
          <w:tcPr>
            <w:tcW w:w="1060" w:type="dxa"/>
            <w:tcBorders>
              <w:top w:val="nil"/>
              <w:left w:val="nil"/>
              <w:bottom w:val="single" w:sz="4" w:space="0" w:color="auto"/>
              <w:right w:val="single" w:sz="4" w:space="0" w:color="auto"/>
            </w:tcBorders>
            <w:vAlign w:val="center"/>
            <w:hideMark/>
          </w:tcPr>
          <w:p w14:paraId="1446FA5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5,452.82</w:t>
            </w:r>
          </w:p>
        </w:tc>
        <w:tc>
          <w:tcPr>
            <w:tcW w:w="1060" w:type="dxa"/>
            <w:tcBorders>
              <w:top w:val="nil"/>
              <w:left w:val="nil"/>
              <w:bottom w:val="single" w:sz="4" w:space="0" w:color="auto"/>
              <w:right w:val="single" w:sz="4" w:space="0" w:color="auto"/>
            </w:tcBorders>
            <w:vAlign w:val="center"/>
            <w:hideMark/>
          </w:tcPr>
          <w:p w14:paraId="01FF3AE5"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5,452.82</w:t>
            </w:r>
          </w:p>
        </w:tc>
      </w:tr>
      <w:tr w:rsidR="00E05465" w:rsidRPr="00E05465" w14:paraId="3FC94BE7" w14:textId="77777777" w:rsidTr="00A93E54">
        <w:trPr>
          <w:trHeight w:val="255"/>
          <w:jc w:val="center"/>
        </w:trPr>
        <w:tc>
          <w:tcPr>
            <w:tcW w:w="4160" w:type="dxa"/>
            <w:tcBorders>
              <w:top w:val="nil"/>
              <w:left w:val="single" w:sz="4" w:space="0" w:color="auto"/>
              <w:bottom w:val="single" w:sz="4" w:space="0" w:color="auto"/>
              <w:right w:val="single" w:sz="4" w:space="0" w:color="auto"/>
            </w:tcBorders>
            <w:vAlign w:val="center"/>
            <w:hideMark/>
          </w:tcPr>
          <w:p w14:paraId="3CB2DCA8"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JUEZ TRADICIONAL</w:t>
            </w:r>
          </w:p>
        </w:tc>
        <w:tc>
          <w:tcPr>
            <w:tcW w:w="680" w:type="dxa"/>
            <w:tcBorders>
              <w:top w:val="nil"/>
              <w:left w:val="nil"/>
              <w:bottom w:val="single" w:sz="4" w:space="0" w:color="auto"/>
              <w:right w:val="single" w:sz="4" w:space="0" w:color="auto"/>
            </w:tcBorders>
            <w:vAlign w:val="center"/>
            <w:hideMark/>
          </w:tcPr>
          <w:p w14:paraId="34C7E6F5"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901</w:t>
            </w:r>
          </w:p>
        </w:tc>
        <w:tc>
          <w:tcPr>
            <w:tcW w:w="900" w:type="dxa"/>
            <w:tcBorders>
              <w:top w:val="nil"/>
              <w:left w:val="nil"/>
              <w:bottom w:val="single" w:sz="4" w:space="0" w:color="auto"/>
              <w:right w:val="single" w:sz="4" w:space="0" w:color="auto"/>
            </w:tcBorders>
            <w:vAlign w:val="center"/>
            <w:hideMark/>
          </w:tcPr>
          <w:p w14:paraId="73F41B3E"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28</w:t>
            </w:r>
          </w:p>
        </w:tc>
        <w:tc>
          <w:tcPr>
            <w:tcW w:w="1060" w:type="dxa"/>
            <w:tcBorders>
              <w:top w:val="nil"/>
              <w:left w:val="nil"/>
              <w:bottom w:val="single" w:sz="4" w:space="0" w:color="auto"/>
              <w:right w:val="single" w:sz="4" w:space="0" w:color="auto"/>
            </w:tcBorders>
            <w:vAlign w:val="center"/>
            <w:hideMark/>
          </w:tcPr>
          <w:p w14:paraId="76C61C58"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4,593.80</w:t>
            </w:r>
          </w:p>
        </w:tc>
        <w:tc>
          <w:tcPr>
            <w:tcW w:w="1060" w:type="dxa"/>
            <w:tcBorders>
              <w:top w:val="nil"/>
              <w:left w:val="nil"/>
              <w:bottom w:val="single" w:sz="4" w:space="0" w:color="auto"/>
              <w:right w:val="single" w:sz="4" w:space="0" w:color="auto"/>
            </w:tcBorders>
            <w:vAlign w:val="center"/>
            <w:hideMark/>
          </w:tcPr>
          <w:p w14:paraId="293A61DE"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4,593.80</w:t>
            </w:r>
          </w:p>
        </w:tc>
      </w:tr>
      <w:tr w:rsidR="00E05465" w:rsidRPr="00E05465" w14:paraId="2D85A1C3" w14:textId="77777777" w:rsidTr="000A58F1">
        <w:trPr>
          <w:trHeight w:val="240"/>
          <w:jc w:val="center"/>
        </w:trPr>
        <w:tc>
          <w:tcPr>
            <w:tcW w:w="7860" w:type="dxa"/>
            <w:gridSpan w:val="5"/>
            <w:tcBorders>
              <w:top w:val="single" w:sz="4" w:space="0" w:color="auto"/>
              <w:left w:val="single" w:sz="4" w:space="0" w:color="auto"/>
              <w:bottom w:val="single" w:sz="4" w:space="0" w:color="auto"/>
              <w:right w:val="single" w:sz="4" w:space="0" w:color="auto"/>
            </w:tcBorders>
            <w:vAlign w:val="center"/>
            <w:hideMark/>
          </w:tcPr>
          <w:p w14:paraId="2871B6FC" w14:textId="77777777" w:rsidR="00E05465" w:rsidRPr="00E05465" w:rsidRDefault="00E05465" w:rsidP="00E05465">
            <w:pPr>
              <w:jc w:val="center"/>
              <w:rPr>
                <w:rFonts w:ascii="Calibri" w:eastAsia="Times New Roman" w:hAnsi="Calibri" w:cs="Calibri"/>
                <w:b/>
                <w:bCs/>
                <w:color w:val="000000"/>
                <w:sz w:val="16"/>
                <w:szCs w:val="16"/>
                <w:lang w:eastAsia="es-MX"/>
              </w:rPr>
            </w:pPr>
            <w:r w:rsidRPr="00E05465">
              <w:rPr>
                <w:rFonts w:ascii="Calibri" w:eastAsia="Times New Roman" w:hAnsi="Calibri" w:cs="Calibri"/>
                <w:b/>
                <w:bCs/>
                <w:color w:val="000000"/>
                <w:sz w:val="16"/>
                <w:szCs w:val="16"/>
                <w:lang w:eastAsia="es-MX"/>
              </w:rPr>
              <w:t>MAGISTRADOS EN RETIRO</w:t>
            </w:r>
          </w:p>
        </w:tc>
      </w:tr>
      <w:tr w:rsidR="00E05465" w:rsidRPr="00E05465" w14:paraId="1A25604B" w14:textId="77777777" w:rsidTr="000A58F1">
        <w:trPr>
          <w:trHeight w:val="255"/>
          <w:jc w:val="center"/>
        </w:trPr>
        <w:tc>
          <w:tcPr>
            <w:tcW w:w="4160" w:type="dxa"/>
            <w:tcBorders>
              <w:top w:val="single" w:sz="4" w:space="0" w:color="auto"/>
              <w:left w:val="single" w:sz="4" w:space="0" w:color="auto"/>
              <w:bottom w:val="single" w:sz="4" w:space="0" w:color="auto"/>
              <w:right w:val="single" w:sz="4" w:space="0" w:color="auto"/>
            </w:tcBorders>
            <w:vAlign w:val="center"/>
            <w:hideMark/>
          </w:tcPr>
          <w:p w14:paraId="7A9B82DD" w14:textId="77777777" w:rsidR="00E05465" w:rsidRPr="00E05465" w:rsidRDefault="00E05465" w:rsidP="00E05465">
            <w:pP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MAGISTRADOS EN RETIRO</w:t>
            </w:r>
          </w:p>
        </w:tc>
        <w:tc>
          <w:tcPr>
            <w:tcW w:w="680" w:type="dxa"/>
            <w:tcBorders>
              <w:top w:val="single" w:sz="4" w:space="0" w:color="auto"/>
              <w:left w:val="nil"/>
              <w:bottom w:val="single" w:sz="4" w:space="0" w:color="auto"/>
              <w:right w:val="single" w:sz="4" w:space="0" w:color="auto"/>
            </w:tcBorders>
            <w:vAlign w:val="center"/>
            <w:hideMark/>
          </w:tcPr>
          <w:p w14:paraId="3AF84E00"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101</w:t>
            </w:r>
          </w:p>
        </w:tc>
        <w:tc>
          <w:tcPr>
            <w:tcW w:w="900" w:type="dxa"/>
            <w:tcBorders>
              <w:top w:val="single" w:sz="4" w:space="0" w:color="auto"/>
              <w:left w:val="nil"/>
              <w:bottom w:val="single" w:sz="4" w:space="0" w:color="auto"/>
              <w:right w:val="single" w:sz="4" w:space="0" w:color="auto"/>
            </w:tcBorders>
            <w:vAlign w:val="center"/>
            <w:hideMark/>
          </w:tcPr>
          <w:p w14:paraId="62D51743" w14:textId="77777777" w:rsidR="00E05465" w:rsidRPr="00E05465" w:rsidRDefault="00E05465" w:rsidP="00E05465">
            <w:pPr>
              <w:jc w:val="center"/>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10</w:t>
            </w:r>
          </w:p>
        </w:tc>
        <w:tc>
          <w:tcPr>
            <w:tcW w:w="1060" w:type="dxa"/>
            <w:tcBorders>
              <w:top w:val="single" w:sz="4" w:space="0" w:color="auto"/>
              <w:left w:val="nil"/>
              <w:bottom w:val="single" w:sz="4" w:space="0" w:color="auto"/>
              <w:right w:val="single" w:sz="4" w:space="0" w:color="auto"/>
            </w:tcBorders>
            <w:vAlign w:val="center"/>
            <w:hideMark/>
          </w:tcPr>
          <w:p w14:paraId="23EA4733"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144,571.00</w:t>
            </w:r>
          </w:p>
        </w:tc>
        <w:tc>
          <w:tcPr>
            <w:tcW w:w="1060" w:type="dxa"/>
            <w:tcBorders>
              <w:top w:val="single" w:sz="4" w:space="0" w:color="auto"/>
              <w:left w:val="nil"/>
              <w:bottom w:val="single" w:sz="4" w:space="0" w:color="auto"/>
              <w:right w:val="single" w:sz="4" w:space="0" w:color="auto"/>
            </w:tcBorders>
            <w:vAlign w:val="center"/>
            <w:hideMark/>
          </w:tcPr>
          <w:p w14:paraId="6DBA2B8B" w14:textId="77777777" w:rsidR="00E05465" w:rsidRPr="00E05465" w:rsidRDefault="00E05465" w:rsidP="00E05465">
            <w:pPr>
              <w:jc w:val="right"/>
              <w:rPr>
                <w:rFonts w:ascii="Calibri" w:eastAsia="Times New Roman" w:hAnsi="Calibri" w:cs="Calibri"/>
                <w:color w:val="000000"/>
                <w:sz w:val="16"/>
                <w:szCs w:val="16"/>
                <w:lang w:eastAsia="es-MX"/>
              </w:rPr>
            </w:pPr>
            <w:r w:rsidRPr="00E05465">
              <w:rPr>
                <w:rFonts w:ascii="Calibri" w:eastAsia="Times New Roman" w:hAnsi="Calibri" w:cs="Calibri"/>
                <w:color w:val="000000"/>
                <w:sz w:val="16"/>
                <w:szCs w:val="16"/>
                <w:lang w:eastAsia="es-MX"/>
              </w:rPr>
              <w:t>186,041.40</w:t>
            </w:r>
          </w:p>
        </w:tc>
      </w:tr>
      <w:tr w:rsidR="000A58F1" w:rsidRPr="00E05465" w14:paraId="1ABE91C0" w14:textId="77777777" w:rsidTr="000A58F1">
        <w:trPr>
          <w:trHeight w:val="255"/>
          <w:jc w:val="center"/>
        </w:trPr>
        <w:tc>
          <w:tcPr>
            <w:tcW w:w="4160" w:type="dxa"/>
            <w:tcBorders>
              <w:top w:val="single" w:sz="4" w:space="0" w:color="auto"/>
              <w:left w:val="single" w:sz="4" w:space="0" w:color="auto"/>
              <w:bottom w:val="single" w:sz="4" w:space="0" w:color="auto"/>
              <w:right w:val="single" w:sz="4" w:space="0" w:color="auto"/>
            </w:tcBorders>
            <w:vAlign w:val="center"/>
          </w:tcPr>
          <w:p w14:paraId="0DE1EED0" w14:textId="68DE9ACA" w:rsidR="000A58F1" w:rsidRPr="000A58F1" w:rsidRDefault="000A58F1" w:rsidP="00E05465">
            <w:pPr>
              <w:rPr>
                <w:rFonts w:ascii="Calibri" w:eastAsia="Times New Roman" w:hAnsi="Calibri" w:cs="Calibri"/>
                <w:b/>
                <w:color w:val="000000"/>
                <w:sz w:val="16"/>
                <w:szCs w:val="16"/>
                <w:lang w:eastAsia="es-MX"/>
              </w:rPr>
            </w:pPr>
            <w:r>
              <w:rPr>
                <w:rFonts w:ascii="Calibri" w:eastAsia="Times New Roman" w:hAnsi="Calibri" w:cs="Calibri"/>
                <w:b/>
                <w:color w:val="000000"/>
                <w:sz w:val="16"/>
                <w:szCs w:val="16"/>
                <w:lang w:eastAsia="es-MX"/>
              </w:rPr>
              <w:t xml:space="preserve">TOTAL DE PLAZAS </w:t>
            </w:r>
          </w:p>
        </w:tc>
        <w:tc>
          <w:tcPr>
            <w:tcW w:w="680" w:type="dxa"/>
            <w:tcBorders>
              <w:top w:val="single" w:sz="4" w:space="0" w:color="auto"/>
              <w:left w:val="nil"/>
              <w:bottom w:val="single" w:sz="4" w:space="0" w:color="auto"/>
              <w:right w:val="single" w:sz="4" w:space="0" w:color="auto"/>
            </w:tcBorders>
            <w:vAlign w:val="center"/>
          </w:tcPr>
          <w:p w14:paraId="2F936167" w14:textId="77777777" w:rsidR="000A58F1" w:rsidRPr="00E05465" w:rsidRDefault="000A58F1" w:rsidP="00E05465">
            <w:pPr>
              <w:jc w:val="center"/>
              <w:rPr>
                <w:rFonts w:ascii="Calibri" w:eastAsia="Times New Roman" w:hAnsi="Calibri" w:cs="Calibri"/>
                <w:color w:val="000000"/>
                <w:sz w:val="16"/>
                <w:szCs w:val="16"/>
                <w:lang w:eastAsia="es-MX"/>
              </w:rPr>
            </w:pPr>
          </w:p>
        </w:tc>
        <w:tc>
          <w:tcPr>
            <w:tcW w:w="900" w:type="dxa"/>
            <w:tcBorders>
              <w:top w:val="single" w:sz="4" w:space="0" w:color="auto"/>
              <w:left w:val="nil"/>
              <w:bottom w:val="single" w:sz="4" w:space="0" w:color="auto"/>
              <w:right w:val="single" w:sz="4" w:space="0" w:color="auto"/>
            </w:tcBorders>
            <w:vAlign w:val="center"/>
          </w:tcPr>
          <w:p w14:paraId="440C7CF7" w14:textId="46FF5BB3" w:rsidR="000A58F1" w:rsidRPr="000A58F1" w:rsidRDefault="000A58F1" w:rsidP="00E05465">
            <w:pPr>
              <w:jc w:val="center"/>
              <w:rPr>
                <w:rFonts w:ascii="Calibri" w:eastAsia="Times New Roman" w:hAnsi="Calibri" w:cs="Calibri"/>
                <w:b/>
                <w:color w:val="000000"/>
                <w:sz w:val="16"/>
                <w:szCs w:val="16"/>
                <w:lang w:eastAsia="es-MX"/>
              </w:rPr>
            </w:pPr>
            <w:r w:rsidRPr="000A58F1">
              <w:rPr>
                <w:rFonts w:ascii="Calibri" w:eastAsia="Times New Roman" w:hAnsi="Calibri" w:cs="Calibri"/>
                <w:b/>
                <w:color w:val="000000"/>
                <w:sz w:val="16"/>
                <w:szCs w:val="16"/>
                <w:lang w:eastAsia="es-MX"/>
              </w:rPr>
              <w:t>1,978</w:t>
            </w:r>
          </w:p>
        </w:tc>
        <w:tc>
          <w:tcPr>
            <w:tcW w:w="1060" w:type="dxa"/>
            <w:tcBorders>
              <w:top w:val="single" w:sz="4" w:space="0" w:color="auto"/>
              <w:left w:val="nil"/>
              <w:bottom w:val="single" w:sz="4" w:space="0" w:color="auto"/>
              <w:right w:val="single" w:sz="4" w:space="0" w:color="auto"/>
            </w:tcBorders>
            <w:vAlign w:val="center"/>
          </w:tcPr>
          <w:p w14:paraId="2E22F3B0" w14:textId="77777777" w:rsidR="000A58F1" w:rsidRPr="00E05465" w:rsidRDefault="000A58F1" w:rsidP="00E05465">
            <w:pPr>
              <w:jc w:val="right"/>
              <w:rPr>
                <w:rFonts w:ascii="Calibri" w:eastAsia="Times New Roman" w:hAnsi="Calibri" w:cs="Calibri"/>
                <w:color w:val="000000"/>
                <w:sz w:val="16"/>
                <w:szCs w:val="16"/>
                <w:lang w:eastAsia="es-MX"/>
              </w:rPr>
            </w:pPr>
          </w:p>
        </w:tc>
        <w:tc>
          <w:tcPr>
            <w:tcW w:w="1060" w:type="dxa"/>
            <w:tcBorders>
              <w:top w:val="single" w:sz="4" w:space="0" w:color="auto"/>
              <w:left w:val="nil"/>
              <w:bottom w:val="single" w:sz="4" w:space="0" w:color="auto"/>
              <w:right w:val="single" w:sz="4" w:space="0" w:color="auto"/>
            </w:tcBorders>
            <w:vAlign w:val="center"/>
          </w:tcPr>
          <w:p w14:paraId="0DEB6641" w14:textId="77777777" w:rsidR="000A58F1" w:rsidRPr="00E05465" w:rsidRDefault="000A58F1" w:rsidP="00E05465">
            <w:pPr>
              <w:jc w:val="right"/>
              <w:rPr>
                <w:rFonts w:ascii="Calibri" w:eastAsia="Times New Roman" w:hAnsi="Calibri" w:cs="Calibri"/>
                <w:color w:val="000000"/>
                <w:sz w:val="16"/>
                <w:szCs w:val="16"/>
                <w:lang w:eastAsia="es-MX"/>
              </w:rPr>
            </w:pPr>
          </w:p>
        </w:tc>
      </w:tr>
    </w:tbl>
    <w:p w14:paraId="22D720FA" w14:textId="77777777" w:rsidR="00017823" w:rsidRDefault="00017823" w:rsidP="00CF7093">
      <w:pPr>
        <w:spacing w:line="276" w:lineRule="auto"/>
        <w:jc w:val="center"/>
        <w:rPr>
          <w:rFonts w:ascii="Calibri" w:eastAsia="Tahoma" w:hAnsi="Calibri" w:cs="Calibri"/>
        </w:rPr>
      </w:pPr>
    </w:p>
    <w:p w14:paraId="7C99D154" w14:textId="77777777" w:rsidR="00017823" w:rsidRDefault="00017823" w:rsidP="00CF7093">
      <w:pPr>
        <w:spacing w:line="276" w:lineRule="auto"/>
        <w:jc w:val="center"/>
        <w:rPr>
          <w:rFonts w:ascii="Calibri" w:eastAsia="Tahoma" w:hAnsi="Calibri" w:cs="Calibri"/>
        </w:rPr>
      </w:pPr>
    </w:p>
    <w:p w14:paraId="54856C3B" w14:textId="77777777" w:rsidR="006242F0" w:rsidRDefault="006242F0" w:rsidP="00CF7093">
      <w:pPr>
        <w:spacing w:line="276" w:lineRule="auto"/>
        <w:jc w:val="center"/>
        <w:rPr>
          <w:rFonts w:ascii="Calibri" w:eastAsia="Tahoma" w:hAnsi="Calibri" w:cs="Calibri"/>
        </w:rPr>
      </w:pPr>
    </w:p>
    <w:p w14:paraId="1D34F72A" w14:textId="77777777" w:rsidR="006242F0" w:rsidRDefault="006242F0" w:rsidP="00CF7093">
      <w:pPr>
        <w:spacing w:line="276" w:lineRule="auto"/>
        <w:jc w:val="center"/>
        <w:rPr>
          <w:rFonts w:ascii="Calibri" w:eastAsia="Tahoma" w:hAnsi="Calibri" w:cs="Calibri"/>
        </w:rPr>
      </w:pPr>
    </w:p>
    <w:p w14:paraId="14389888" w14:textId="77777777" w:rsidR="006242F0" w:rsidRDefault="006242F0" w:rsidP="00CF7093">
      <w:pPr>
        <w:spacing w:line="276" w:lineRule="auto"/>
        <w:jc w:val="center"/>
        <w:rPr>
          <w:rFonts w:ascii="Calibri" w:eastAsia="Tahoma" w:hAnsi="Calibri" w:cs="Calibri"/>
        </w:rPr>
      </w:pPr>
    </w:p>
    <w:p w14:paraId="652B43AF" w14:textId="77777777" w:rsidR="00F54818" w:rsidRPr="004C4E0F" w:rsidRDefault="002846C5">
      <w:pPr>
        <w:pStyle w:val="Ttulo4"/>
        <w:spacing w:line="276" w:lineRule="auto"/>
        <w:jc w:val="center"/>
        <w:rPr>
          <w:rFonts w:ascii="Calibri" w:eastAsia="Tahoma" w:hAnsi="Calibri" w:cs="Calibri"/>
          <w:b/>
          <w:sz w:val="24"/>
        </w:rPr>
      </w:pPr>
      <w:r w:rsidRPr="00055249">
        <w:rPr>
          <w:rFonts w:ascii="Calibri" w:eastAsia="Tahoma" w:hAnsi="Calibri" w:cs="Calibri"/>
          <w:b/>
          <w:sz w:val="24"/>
        </w:rPr>
        <w:lastRenderedPageBreak/>
        <w:t>Clasificación de Servicios Personales por Categoría (artículo 5, fracción II LDFEFM Formato</w:t>
      </w:r>
      <w:r w:rsidRPr="004C4E0F">
        <w:rPr>
          <w:rFonts w:ascii="Calibri" w:eastAsia="Tahoma" w:hAnsi="Calibri" w:cs="Calibri"/>
          <w:b/>
          <w:sz w:val="24"/>
        </w:rPr>
        <w:t xml:space="preserve"> 6 d)</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0"/>
        <w:gridCol w:w="1185"/>
        <w:gridCol w:w="1122"/>
        <w:gridCol w:w="1158"/>
        <w:gridCol w:w="1158"/>
        <w:gridCol w:w="1158"/>
        <w:gridCol w:w="961"/>
      </w:tblGrid>
      <w:tr w:rsidR="00FE1111" w:rsidRPr="00FE1111" w14:paraId="3548680E" w14:textId="77777777" w:rsidTr="000B5EF7">
        <w:trPr>
          <w:trHeight w:val="1077"/>
          <w:tblHeader/>
          <w:jc w:val="center"/>
        </w:trPr>
        <w:tc>
          <w:tcPr>
            <w:tcW w:w="8480" w:type="dxa"/>
            <w:gridSpan w:val="7"/>
            <w:noWrap/>
            <w:vAlign w:val="center"/>
            <w:hideMark/>
          </w:tcPr>
          <w:p w14:paraId="375E82C0" w14:textId="5845118A" w:rsidR="007B529D" w:rsidRDefault="00017823" w:rsidP="007B529D">
            <w:pPr>
              <w:jc w:val="center"/>
              <w:rPr>
                <w:rFonts w:ascii="Calibri" w:eastAsia="Times New Roman" w:hAnsi="Calibri" w:cs="Calibri"/>
                <w:b/>
                <w:bCs/>
                <w:sz w:val="16"/>
                <w:szCs w:val="16"/>
                <w:lang w:eastAsia="es-MX"/>
              </w:rPr>
            </w:pPr>
            <w:r>
              <w:rPr>
                <w:rFonts w:ascii="Calibri" w:eastAsia="Times New Roman" w:hAnsi="Calibri" w:cs="Calibri"/>
                <w:b/>
                <w:bCs/>
                <w:sz w:val="16"/>
                <w:szCs w:val="16"/>
                <w:lang w:eastAsia="es-MX"/>
              </w:rPr>
              <w:t>PODER JUDICIAL</w:t>
            </w:r>
            <w:r w:rsidRPr="009B4C2C">
              <w:rPr>
                <w:rFonts w:ascii="Calibri" w:eastAsia="Times New Roman" w:hAnsi="Calibri" w:cs="Calibri"/>
                <w:b/>
                <w:bCs/>
                <w:sz w:val="16"/>
                <w:szCs w:val="16"/>
                <w:lang w:eastAsia="es-MX"/>
              </w:rPr>
              <w:t xml:space="preserve"> DEL ESTADO DE QUINTANA ROO</w:t>
            </w:r>
          </w:p>
          <w:p w14:paraId="7610EE55" w14:textId="6CB594AB" w:rsidR="0076643B" w:rsidRDefault="00017823" w:rsidP="007B529D">
            <w:pPr>
              <w:jc w:val="center"/>
              <w:rPr>
                <w:rFonts w:ascii="Calibri" w:eastAsia="Times New Roman" w:hAnsi="Calibri" w:cs="Calibri"/>
                <w:b/>
                <w:bCs/>
                <w:sz w:val="16"/>
                <w:szCs w:val="16"/>
                <w:lang w:eastAsia="es-MX"/>
              </w:rPr>
            </w:pPr>
            <w:r w:rsidRPr="003556A3">
              <w:rPr>
                <w:rFonts w:ascii="Calibri" w:eastAsia="Times New Roman" w:hAnsi="Calibri" w:cs="Calibri"/>
                <w:b/>
                <w:bCs/>
                <w:sz w:val="16"/>
                <w:szCs w:val="16"/>
                <w:lang w:eastAsia="es-MX"/>
              </w:rPr>
              <w:t>PRESUPUESTO DE EGRESOS PARA EL EJERCICIO FISCAL 2026</w:t>
            </w:r>
          </w:p>
          <w:p w14:paraId="3E341221" w14:textId="0F702C66" w:rsidR="000B5EF7" w:rsidRDefault="000B5EF7" w:rsidP="000B5EF7">
            <w:pPr>
              <w:jc w:val="center"/>
              <w:rPr>
                <w:rFonts w:ascii="Calibri" w:eastAsia="Times New Roman" w:hAnsi="Calibri" w:cs="Calibri"/>
                <w:b/>
                <w:bCs/>
                <w:sz w:val="16"/>
                <w:szCs w:val="16"/>
                <w:lang w:eastAsia="es-MX"/>
              </w:rPr>
            </w:pPr>
            <w:r w:rsidRPr="00FE1111">
              <w:rPr>
                <w:rFonts w:ascii="Calibri" w:eastAsia="Times New Roman" w:hAnsi="Calibri" w:cs="Calibri"/>
                <w:b/>
                <w:bCs/>
                <w:sz w:val="16"/>
                <w:szCs w:val="16"/>
                <w:lang w:eastAsia="es-MX"/>
              </w:rPr>
              <w:t>Estado Analítico del Ejercicio del Presupuesto de Egresos Detallado – LDF</w:t>
            </w:r>
          </w:p>
          <w:p w14:paraId="5D63F130" w14:textId="1766EC17" w:rsidR="000B5EF7" w:rsidRDefault="000B5EF7" w:rsidP="000B5EF7">
            <w:pPr>
              <w:jc w:val="center"/>
              <w:rPr>
                <w:rFonts w:ascii="Calibri" w:eastAsia="Times New Roman" w:hAnsi="Calibri" w:cs="Calibri"/>
                <w:b/>
                <w:bCs/>
                <w:sz w:val="16"/>
                <w:szCs w:val="16"/>
                <w:lang w:eastAsia="es-MX"/>
              </w:rPr>
            </w:pPr>
            <w:r w:rsidRPr="00FE1111">
              <w:rPr>
                <w:rFonts w:ascii="Calibri" w:eastAsia="Times New Roman" w:hAnsi="Calibri" w:cs="Calibri"/>
                <w:b/>
                <w:bCs/>
                <w:sz w:val="16"/>
                <w:szCs w:val="16"/>
                <w:lang w:eastAsia="es-MX"/>
              </w:rPr>
              <w:t>Clasificación de Servicios Personales por Categoría</w:t>
            </w:r>
          </w:p>
          <w:p w14:paraId="6DF3FC51" w14:textId="4D3CFACA" w:rsidR="00E90D90" w:rsidRDefault="00E90D90" w:rsidP="000B5EF7">
            <w:pPr>
              <w:jc w:val="center"/>
              <w:rPr>
                <w:rFonts w:ascii="Calibri" w:eastAsia="Times New Roman" w:hAnsi="Calibri" w:cs="Calibri"/>
                <w:b/>
                <w:bCs/>
                <w:sz w:val="16"/>
                <w:szCs w:val="16"/>
                <w:lang w:eastAsia="es-MX"/>
              </w:rPr>
            </w:pPr>
            <w:r>
              <w:rPr>
                <w:rFonts w:ascii="Calibri" w:eastAsia="Times New Roman" w:hAnsi="Calibri" w:cs="Calibri"/>
                <w:b/>
                <w:bCs/>
                <w:sz w:val="16"/>
                <w:szCs w:val="16"/>
                <w:lang w:eastAsia="es-MX"/>
              </w:rPr>
              <w:t>Del 1 de enero al 31 de diciembre de 2025</w:t>
            </w:r>
          </w:p>
          <w:p w14:paraId="627BF828" w14:textId="5C83580B" w:rsidR="000B5EF7" w:rsidRDefault="000B5EF7" w:rsidP="000B5EF7">
            <w:pPr>
              <w:jc w:val="center"/>
              <w:rPr>
                <w:rFonts w:ascii="Calibri" w:eastAsia="Times New Roman" w:hAnsi="Calibri" w:cs="Calibri"/>
                <w:b/>
                <w:bCs/>
                <w:sz w:val="16"/>
                <w:szCs w:val="16"/>
                <w:lang w:eastAsia="es-MX"/>
              </w:rPr>
            </w:pPr>
            <w:r w:rsidRPr="00FE1111">
              <w:rPr>
                <w:rFonts w:ascii="Calibri" w:eastAsia="Times New Roman" w:hAnsi="Calibri" w:cs="Calibri"/>
                <w:b/>
                <w:bCs/>
                <w:sz w:val="16"/>
                <w:szCs w:val="16"/>
                <w:lang w:eastAsia="es-MX"/>
              </w:rPr>
              <w:t>(PESOS)</w:t>
            </w:r>
          </w:p>
          <w:p w14:paraId="6A7568F5" w14:textId="068D4EB3" w:rsidR="0076643B" w:rsidRPr="00FE1111" w:rsidRDefault="0076643B" w:rsidP="000B5EF7">
            <w:pPr>
              <w:jc w:val="center"/>
              <w:rPr>
                <w:rFonts w:ascii="Calibri" w:eastAsia="Times New Roman" w:hAnsi="Calibri" w:cs="Calibri"/>
                <w:b/>
                <w:bCs/>
                <w:sz w:val="16"/>
                <w:szCs w:val="16"/>
                <w:lang w:eastAsia="es-MX"/>
              </w:rPr>
            </w:pPr>
          </w:p>
        </w:tc>
      </w:tr>
      <w:tr w:rsidR="00FE1111" w:rsidRPr="00FE1111" w14:paraId="7473D966" w14:textId="77777777" w:rsidTr="000B5EF7">
        <w:trPr>
          <w:trHeight w:val="240"/>
          <w:jc w:val="center"/>
        </w:trPr>
        <w:tc>
          <w:tcPr>
            <w:tcW w:w="1740" w:type="dxa"/>
            <w:vMerge w:val="restart"/>
            <w:noWrap/>
            <w:vAlign w:val="center"/>
            <w:hideMark/>
          </w:tcPr>
          <w:p w14:paraId="21C51AA8" w14:textId="0B972667" w:rsidR="00FE1111" w:rsidRPr="00FE1111" w:rsidRDefault="00FE1111" w:rsidP="00FE1111">
            <w:pPr>
              <w:jc w:val="center"/>
              <w:rPr>
                <w:rFonts w:ascii="Calibri" w:eastAsia="Times New Roman" w:hAnsi="Calibri" w:cs="Calibri"/>
                <w:b/>
                <w:bCs/>
                <w:sz w:val="16"/>
                <w:szCs w:val="16"/>
                <w:lang w:eastAsia="es-MX"/>
              </w:rPr>
            </w:pPr>
            <w:r w:rsidRPr="00FE1111">
              <w:rPr>
                <w:rFonts w:ascii="Calibri" w:eastAsia="Times New Roman" w:hAnsi="Calibri" w:cs="Calibri"/>
                <w:b/>
                <w:bCs/>
                <w:sz w:val="16"/>
                <w:szCs w:val="16"/>
                <w:lang w:eastAsia="es-MX"/>
              </w:rPr>
              <w:t xml:space="preserve">Concepto </w:t>
            </w:r>
          </w:p>
        </w:tc>
        <w:tc>
          <w:tcPr>
            <w:tcW w:w="5340" w:type="dxa"/>
            <w:gridSpan w:val="5"/>
            <w:vAlign w:val="center"/>
            <w:hideMark/>
          </w:tcPr>
          <w:p w14:paraId="219C57AE" w14:textId="77777777" w:rsidR="00FE1111" w:rsidRPr="00FE1111" w:rsidRDefault="00FE1111" w:rsidP="00FE1111">
            <w:pPr>
              <w:jc w:val="center"/>
              <w:rPr>
                <w:rFonts w:ascii="Calibri" w:eastAsia="Times New Roman" w:hAnsi="Calibri" w:cs="Calibri"/>
                <w:b/>
                <w:bCs/>
                <w:sz w:val="16"/>
                <w:szCs w:val="16"/>
                <w:lang w:eastAsia="es-MX"/>
              </w:rPr>
            </w:pPr>
            <w:r w:rsidRPr="00FE1111">
              <w:rPr>
                <w:rFonts w:ascii="Calibri" w:eastAsia="Times New Roman" w:hAnsi="Calibri" w:cs="Calibri"/>
                <w:b/>
                <w:bCs/>
                <w:sz w:val="16"/>
                <w:szCs w:val="16"/>
                <w:lang w:eastAsia="es-MX"/>
              </w:rPr>
              <w:t>Egresos</w:t>
            </w:r>
          </w:p>
        </w:tc>
        <w:tc>
          <w:tcPr>
            <w:tcW w:w="1400" w:type="dxa"/>
            <w:vMerge w:val="restart"/>
            <w:vAlign w:val="center"/>
            <w:hideMark/>
          </w:tcPr>
          <w:p w14:paraId="05DC6DFB" w14:textId="41B518EE" w:rsidR="00FE1111" w:rsidRPr="00FE1111" w:rsidRDefault="00FE1111" w:rsidP="00FE1111">
            <w:pPr>
              <w:jc w:val="center"/>
              <w:rPr>
                <w:rFonts w:ascii="Calibri" w:eastAsia="Times New Roman" w:hAnsi="Calibri" w:cs="Calibri"/>
                <w:b/>
                <w:bCs/>
                <w:sz w:val="16"/>
                <w:szCs w:val="16"/>
                <w:lang w:eastAsia="es-MX"/>
              </w:rPr>
            </w:pPr>
            <w:r w:rsidRPr="00FE1111">
              <w:rPr>
                <w:rFonts w:ascii="Calibri" w:eastAsia="Times New Roman" w:hAnsi="Calibri" w:cs="Calibri"/>
                <w:b/>
                <w:bCs/>
                <w:sz w:val="16"/>
                <w:szCs w:val="16"/>
                <w:lang w:eastAsia="es-MX"/>
              </w:rPr>
              <w:t>Subejercicio</w:t>
            </w:r>
          </w:p>
        </w:tc>
      </w:tr>
      <w:tr w:rsidR="00FE1111" w:rsidRPr="00FE1111" w14:paraId="77CA34D5" w14:textId="77777777" w:rsidTr="000B5EF7">
        <w:trPr>
          <w:trHeight w:val="465"/>
          <w:jc w:val="center"/>
        </w:trPr>
        <w:tc>
          <w:tcPr>
            <w:tcW w:w="1740" w:type="dxa"/>
            <w:vMerge/>
            <w:vAlign w:val="center"/>
            <w:hideMark/>
          </w:tcPr>
          <w:p w14:paraId="1B680622" w14:textId="77777777" w:rsidR="00FE1111" w:rsidRPr="00FE1111" w:rsidRDefault="00FE1111" w:rsidP="00FE1111">
            <w:pPr>
              <w:rPr>
                <w:rFonts w:ascii="Calibri" w:eastAsia="Times New Roman" w:hAnsi="Calibri" w:cs="Calibri"/>
                <w:b/>
                <w:bCs/>
                <w:sz w:val="16"/>
                <w:szCs w:val="16"/>
                <w:lang w:eastAsia="es-MX"/>
              </w:rPr>
            </w:pPr>
          </w:p>
        </w:tc>
        <w:tc>
          <w:tcPr>
            <w:tcW w:w="1320" w:type="dxa"/>
            <w:vAlign w:val="center"/>
            <w:hideMark/>
          </w:tcPr>
          <w:p w14:paraId="00C0055F" w14:textId="6E1DF883" w:rsidR="00FE1111" w:rsidRPr="00FE1111" w:rsidRDefault="00FE1111" w:rsidP="00FE1111">
            <w:pPr>
              <w:jc w:val="center"/>
              <w:rPr>
                <w:rFonts w:ascii="Calibri" w:eastAsia="Times New Roman" w:hAnsi="Calibri" w:cs="Calibri"/>
                <w:b/>
                <w:bCs/>
                <w:sz w:val="16"/>
                <w:szCs w:val="16"/>
                <w:lang w:eastAsia="es-MX"/>
              </w:rPr>
            </w:pPr>
            <w:r w:rsidRPr="00FE1111">
              <w:rPr>
                <w:rFonts w:ascii="Calibri" w:eastAsia="Times New Roman" w:hAnsi="Calibri" w:cs="Calibri"/>
                <w:b/>
                <w:bCs/>
                <w:sz w:val="16"/>
                <w:szCs w:val="16"/>
                <w:lang w:eastAsia="es-MX"/>
              </w:rPr>
              <w:t>Aprobado</w:t>
            </w:r>
          </w:p>
        </w:tc>
        <w:tc>
          <w:tcPr>
            <w:tcW w:w="1300" w:type="dxa"/>
            <w:vAlign w:val="center"/>
            <w:hideMark/>
          </w:tcPr>
          <w:p w14:paraId="619AB7C5" w14:textId="77777777" w:rsidR="00FE1111" w:rsidRPr="00FE1111" w:rsidRDefault="00FE1111" w:rsidP="00FE1111">
            <w:pPr>
              <w:jc w:val="center"/>
              <w:rPr>
                <w:rFonts w:ascii="Calibri" w:eastAsia="Times New Roman" w:hAnsi="Calibri" w:cs="Calibri"/>
                <w:b/>
                <w:bCs/>
                <w:sz w:val="16"/>
                <w:szCs w:val="16"/>
                <w:lang w:eastAsia="es-MX"/>
              </w:rPr>
            </w:pPr>
            <w:r w:rsidRPr="00FE1111">
              <w:rPr>
                <w:rFonts w:ascii="Calibri" w:eastAsia="Times New Roman" w:hAnsi="Calibri" w:cs="Calibri"/>
                <w:b/>
                <w:bCs/>
                <w:sz w:val="16"/>
                <w:szCs w:val="16"/>
                <w:lang w:eastAsia="es-MX"/>
              </w:rPr>
              <w:t xml:space="preserve">Ampliaciones/ (Reducciones) </w:t>
            </w:r>
          </w:p>
        </w:tc>
        <w:tc>
          <w:tcPr>
            <w:tcW w:w="1000" w:type="dxa"/>
            <w:vAlign w:val="center"/>
            <w:hideMark/>
          </w:tcPr>
          <w:p w14:paraId="0788EB7E" w14:textId="77777777" w:rsidR="00FE1111" w:rsidRPr="00FE1111" w:rsidRDefault="00FE1111" w:rsidP="00FE1111">
            <w:pPr>
              <w:jc w:val="center"/>
              <w:rPr>
                <w:rFonts w:ascii="Calibri" w:eastAsia="Times New Roman" w:hAnsi="Calibri" w:cs="Calibri"/>
                <w:b/>
                <w:bCs/>
                <w:sz w:val="16"/>
                <w:szCs w:val="16"/>
                <w:lang w:eastAsia="es-MX"/>
              </w:rPr>
            </w:pPr>
            <w:r w:rsidRPr="00FE1111">
              <w:rPr>
                <w:rFonts w:ascii="Calibri" w:eastAsia="Times New Roman" w:hAnsi="Calibri" w:cs="Calibri"/>
                <w:b/>
                <w:bCs/>
                <w:sz w:val="16"/>
                <w:szCs w:val="16"/>
                <w:lang w:eastAsia="es-MX"/>
              </w:rPr>
              <w:t xml:space="preserve">Modificado </w:t>
            </w:r>
          </w:p>
        </w:tc>
        <w:tc>
          <w:tcPr>
            <w:tcW w:w="1020" w:type="dxa"/>
            <w:vAlign w:val="center"/>
            <w:hideMark/>
          </w:tcPr>
          <w:p w14:paraId="2ABF076F" w14:textId="77777777" w:rsidR="00FE1111" w:rsidRPr="00FE1111" w:rsidRDefault="00FE1111" w:rsidP="00FE1111">
            <w:pPr>
              <w:jc w:val="center"/>
              <w:rPr>
                <w:rFonts w:ascii="Calibri" w:eastAsia="Times New Roman" w:hAnsi="Calibri" w:cs="Calibri"/>
                <w:b/>
                <w:bCs/>
                <w:sz w:val="16"/>
                <w:szCs w:val="16"/>
                <w:lang w:eastAsia="es-MX"/>
              </w:rPr>
            </w:pPr>
            <w:r w:rsidRPr="00FE1111">
              <w:rPr>
                <w:rFonts w:ascii="Calibri" w:eastAsia="Times New Roman" w:hAnsi="Calibri" w:cs="Calibri"/>
                <w:b/>
                <w:bCs/>
                <w:sz w:val="16"/>
                <w:szCs w:val="16"/>
                <w:lang w:eastAsia="es-MX"/>
              </w:rPr>
              <w:t xml:space="preserve">Devengado </w:t>
            </w:r>
          </w:p>
        </w:tc>
        <w:tc>
          <w:tcPr>
            <w:tcW w:w="700" w:type="dxa"/>
            <w:vAlign w:val="center"/>
            <w:hideMark/>
          </w:tcPr>
          <w:p w14:paraId="7D8CEBD0" w14:textId="77777777" w:rsidR="00FE1111" w:rsidRPr="00FE1111" w:rsidRDefault="00FE1111" w:rsidP="00FE1111">
            <w:pPr>
              <w:jc w:val="center"/>
              <w:rPr>
                <w:rFonts w:ascii="Calibri" w:eastAsia="Times New Roman" w:hAnsi="Calibri" w:cs="Calibri"/>
                <w:b/>
                <w:bCs/>
                <w:sz w:val="16"/>
                <w:szCs w:val="16"/>
                <w:lang w:eastAsia="es-MX"/>
              </w:rPr>
            </w:pPr>
            <w:r w:rsidRPr="00FE1111">
              <w:rPr>
                <w:rFonts w:ascii="Calibri" w:eastAsia="Times New Roman" w:hAnsi="Calibri" w:cs="Calibri"/>
                <w:b/>
                <w:bCs/>
                <w:sz w:val="16"/>
                <w:szCs w:val="16"/>
                <w:lang w:eastAsia="es-MX"/>
              </w:rPr>
              <w:t>Pagado</w:t>
            </w:r>
          </w:p>
        </w:tc>
        <w:tc>
          <w:tcPr>
            <w:tcW w:w="1400" w:type="dxa"/>
            <w:vMerge/>
            <w:vAlign w:val="center"/>
            <w:hideMark/>
          </w:tcPr>
          <w:p w14:paraId="223F7723" w14:textId="77777777" w:rsidR="00FE1111" w:rsidRPr="00FE1111" w:rsidRDefault="00FE1111" w:rsidP="00FE1111">
            <w:pPr>
              <w:rPr>
                <w:rFonts w:ascii="Calibri" w:eastAsia="Times New Roman" w:hAnsi="Calibri" w:cs="Calibri"/>
                <w:b/>
                <w:bCs/>
                <w:sz w:val="16"/>
                <w:szCs w:val="16"/>
                <w:lang w:eastAsia="es-MX"/>
              </w:rPr>
            </w:pPr>
          </w:p>
        </w:tc>
      </w:tr>
      <w:tr w:rsidR="007B4F8C" w:rsidRPr="00FE1111" w14:paraId="37AB67D3" w14:textId="77777777" w:rsidTr="007B4F8C">
        <w:trPr>
          <w:trHeight w:val="450"/>
          <w:jc w:val="center"/>
        </w:trPr>
        <w:tc>
          <w:tcPr>
            <w:tcW w:w="1740" w:type="dxa"/>
            <w:vAlign w:val="center"/>
            <w:hideMark/>
          </w:tcPr>
          <w:p w14:paraId="2359B549" w14:textId="77777777" w:rsidR="007B4F8C" w:rsidRPr="00E63389" w:rsidRDefault="007B4F8C" w:rsidP="007B4F8C">
            <w:pPr>
              <w:rPr>
                <w:rFonts w:ascii="Calibri" w:eastAsia="Times New Roman" w:hAnsi="Calibri" w:cs="Calibri"/>
                <w:b/>
                <w:bCs/>
                <w:color w:val="000000"/>
                <w:sz w:val="16"/>
                <w:szCs w:val="16"/>
                <w:lang w:val="pt-BR" w:eastAsia="es-MX"/>
              </w:rPr>
            </w:pPr>
            <w:r w:rsidRPr="00E63389">
              <w:rPr>
                <w:rFonts w:ascii="Calibri" w:eastAsia="Times New Roman" w:hAnsi="Calibri" w:cs="Calibri"/>
                <w:b/>
                <w:bCs/>
                <w:color w:val="000000"/>
                <w:sz w:val="16"/>
                <w:szCs w:val="16"/>
                <w:lang w:val="pt-BR" w:eastAsia="es-MX"/>
              </w:rPr>
              <w:t>I. Gasto No Etiquetado (I=A+B+C+D+E+F)</w:t>
            </w:r>
          </w:p>
        </w:tc>
        <w:tc>
          <w:tcPr>
            <w:tcW w:w="1320" w:type="dxa"/>
            <w:vAlign w:val="center"/>
            <w:hideMark/>
          </w:tcPr>
          <w:p w14:paraId="438C6632" w14:textId="3A79E7FA" w:rsidR="007B4F8C" w:rsidRPr="00727115" w:rsidRDefault="00FA5305" w:rsidP="007B4F8C">
            <w:pPr>
              <w:jc w:val="right"/>
              <w:rPr>
                <w:rFonts w:ascii="Calibri" w:eastAsia="Times New Roman" w:hAnsi="Calibri" w:cs="Calibri"/>
                <w:b/>
                <w:bCs/>
                <w:color w:val="000000"/>
                <w:sz w:val="16"/>
                <w:szCs w:val="16"/>
                <w:lang w:eastAsia="es-MX"/>
              </w:rPr>
            </w:pPr>
            <w:r>
              <w:rPr>
                <w:rFonts w:ascii="Calibri" w:hAnsi="Calibri" w:cs="Calibri"/>
                <w:b/>
                <w:bCs/>
                <w:color w:val="000000"/>
                <w:sz w:val="16"/>
                <w:szCs w:val="16"/>
              </w:rPr>
              <w:t>772,950,149</w:t>
            </w:r>
            <w:r w:rsidR="007B4F8C" w:rsidRPr="00727115">
              <w:rPr>
                <w:rFonts w:ascii="Calibri" w:hAnsi="Calibri" w:cs="Calibri"/>
                <w:b/>
                <w:bCs/>
                <w:color w:val="000000"/>
                <w:sz w:val="16"/>
                <w:szCs w:val="16"/>
              </w:rPr>
              <w:t>.00</w:t>
            </w:r>
          </w:p>
        </w:tc>
        <w:tc>
          <w:tcPr>
            <w:tcW w:w="1300" w:type="dxa"/>
            <w:vAlign w:val="center"/>
            <w:hideMark/>
          </w:tcPr>
          <w:p w14:paraId="7C395A3C" w14:textId="66A33D69" w:rsidR="007B4F8C" w:rsidRPr="00FE1111" w:rsidRDefault="00B405FB" w:rsidP="007B4F8C">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214,</w:t>
            </w:r>
            <w:r w:rsidR="00D332FA">
              <w:rPr>
                <w:rFonts w:ascii="Calibri" w:eastAsia="Times New Roman" w:hAnsi="Calibri" w:cs="Calibri"/>
                <w:b/>
                <w:bCs/>
                <w:color w:val="000000"/>
                <w:sz w:val="16"/>
                <w:szCs w:val="16"/>
                <w:lang w:eastAsia="es-MX"/>
              </w:rPr>
              <w:t>580.0</w:t>
            </w:r>
            <w:r w:rsidR="007B4F8C" w:rsidRPr="00FE1111">
              <w:rPr>
                <w:rFonts w:ascii="Calibri" w:eastAsia="Times New Roman" w:hAnsi="Calibri" w:cs="Calibri"/>
                <w:b/>
                <w:bCs/>
                <w:color w:val="000000"/>
                <w:sz w:val="16"/>
                <w:szCs w:val="16"/>
                <w:lang w:eastAsia="es-MX"/>
              </w:rPr>
              <w:t>0</w:t>
            </w:r>
          </w:p>
        </w:tc>
        <w:tc>
          <w:tcPr>
            <w:tcW w:w="1000" w:type="dxa"/>
            <w:vAlign w:val="center"/>
            <w:hideMark/>
          </w:tcPr>
          <w:p w14:paraId="3F47BA57" w14:textId="4924590A" w:rsidR="007B4F8C" w:rsidRPr="00FE1111" w:rsidRDefault="00D332FA" w:rsidP="007B4F8C">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773,164,729.00</w:t>
            </w:r>
          </w:p>
        </w:tc>
        <w:tc>
          <w:tcPr>
            <w:tcW w:w="1020" w:type="dxa"/>
            <w:vAlign w:val="center"/>
            <w:hideMark/>
          </w:tcPr>
          <w:p w14:paraId="3DC46FE6" w14:textId="1D6B05D5" w:rsidR="007B4F8C" w:rsidRPr="00FE1111" w:rsidRDefault="00D332FA" w:rsidP="007B4F8C">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773,164,729.00</w:t>
            </w:r>
          </w:p>
        </w:tc>
        <w:tc>
          <w:tcPr>
            <w:tcW w:w="700" w:type="dxa"/>
            <w:vAlign w:val="center"/>
            <w:hideMark/>
          </w:tcPr>
          <w:p w14:paraId="3405B1A8" w14:textId="7E312E52" w:rsidR="007B4F8C" w:rsidRPr="00FE1111" w:rsidRDefault="00D332FA" w:rsidP="007B4F8C">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773,164,729.0</w:t>
            </w:r>
            <w:r w:rsidR="007B4F8C" w:rsidRPr="00FE1111">
              <w:rPr>
                <w:rFonts w:ascii="Calibri" w:eastAsia="Times New Roman" w:hAnsi="Calibri" w:cs="Calibri"/>
                <w:b/>
                <w:bCs/>
                <w:color w:val="000000"/>
                <w:sz w:val="16"/>
                <w:szCs w:val="16"/>
                <w:lang w:eastAsia="es-MX"/>
              </w:rPr>
              <w:t>0</w:t>
            </w:r>
          </w:p>
        </w:tc>
        <w:tc>
          <w:tcPr>
            <w:tcW w:w="1400" w:type="dxa"/>
            <w:vAlign w:val="center"/>
            <w:hideMark/>
          </w:tcPr>
          <w:p w14:paraId="597D5179" w14:textId="77777777" w:rsidR="007B4F8C" w:rsidRPr="00FE1111" w:rsidRDefault="007B4F8C" w:rsidP="007B4F8C">
            <w:pPr>
              <w:jc w:val="right"/>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0</w:t>
            </w:r>
          </w:p>
        </w:tc>
      </w:tr>
      <w:tr w:rsidR="007B4F8C" w:rsidRPr="00D332FA" w14:paraId="77782159" w14:textId="77777777" w:rsidTr="007B4F8C">
        <w:trPr>
          <w:trHeight w:val="675"/>
          <w:jc w:val="center"/>
        </w:trPr>
        <w:tc>
          <w:tcPr>
            <w:tcW w:w="1740" w:type="dxa"/>
            <w:vAlign w:val="center"/>
            <w:hideMark/>
          </w:tcPr>
          <w:p w14:paraId="45BACD76" w14:textId="77777777" w:rsidR="007B4F8C" w:rsidRPr="00D332FA" w:rsidRDefault="007B4F8C" w:rsidP="007B4F8C">
            <w:pPr>
              <w:rPr>
                <w:rFonts w:ascii="Calibri" w:eastAsia="Times New Roman" w:hAnsi="Calibri" w:cs="Calibri"/>
                <w:color w:val="000000"/>
                <w:sz w:val="16"/>
                <w:szCs w:val="16"/>
                <w:lang w:eastAsia="es-MX"/>
              </w:rPr>
            </w:pPr>
            <w:r w:rsidRPr="00D332FA">
              <w:rPr>
                <w:rFonts w:ascii="Calibri" w:eastAsia="Times New Roman" w:hAnsi="Calibri" w:cs="Calibri"/>
                <w:color w:val="000000"/>
                <w:sz w:val="16"/>
                <w:szCs w:val="16"/>
                <w:lang w:eastAsia="es-MX"/>
              </w:rPr>
              <w:t>A. Personal Administrativo y de Servicio Público</w:t>
            </w:r>
          </w:p>
        </w:tc>
        <w:tc>
          <w:tcPr>
            <w:tcW w:w="1320" w:type="dxa"/>
            <w:vAlign w:val="center"/>
            <w:hideMark/>
          </w:tcPr>
          <w:p w14:paraId="2A691078" w14:textId="13898AF3" w:rsidR="007B4F8C" w:rsidRPr="00D332FA" w:rsidRDefault="007563C7" w:rsidP="007B4F8C">
            <w:pPr>
              <w:jc w:val="right"/>
              <w:rPr>
                <w:rFonts w:ascii="Calibri" w:eastAsia="Times New Roman" w:hAnsi="Calibri" w:cs="Calibri"/>
                <w:color w:val="000000"/>
                <w:sz w:val="16"/>
                <w:szCs w:val="16"/>
                <w:lang w:eastAsia="es-MX"/>
              </w:rPr>
            </w:pPr>
            <w:r w:rsidRPr="00D332FA">
              <w:rPr>
                <w:rFonts w:ascii="Calibri" w:hAnsi="Calibri" w:cs="Calibri"/>
                <w:color w:val="000000"/>
                <w:sz w:val="16"/>
                <w:szCs w:val="16"/>
              </w:rPr>
              <w:t>772,950,149</w:t>
            </w:r>
            <w:r w:rsidR="007B4F8C" w:rsidRPr="00D332FA">
              <w:rPr>
                <w:rFonts w:ascii="Calibri" w:hAnsi="Calibri" w:cs="Calibri"/>
                <w:color w:val="000000"/>
                <w:sz w:val="16"/>
                <w:szCs w:val="16"/>
              </w:rPr>
              <w:t>.00</w:t>
            </w:r>
          </w:p>
        </w:tc>
        <w:tc>
          <w:tcPr>
            <w:tcW w:w="1300" w:type="dxa"/>
            <w:vAlign w:val="center"/>
            <w:hideMark/>
          </w:tcPr>
          <w:p w14:paraId="1BA994F3" w14:textId="00796E61" w:rsidR="007B4F8C" w:rsidRPr="00D332FA" w:rsidRDefault="00D332FA" w:rsidP="007B4F8C">
            <w:pPr>
              <w:jc w:val="right"/>
              <w:rPr>
                <w:rFonts w:ascii="Calibri" w:eastAsia="Times New Roman" w:hAnsi="Calibri" w:cs="Calibri"/>
                <w:color w:val="000000"/>
                <w:sz w:val="16"/>
                <w:szCs w:val="16"/>
                <w:lang w:eastAsia="es-MX"/>
              </w:rPr>
            </w:pPr>
            <w:r w:rsidRPr="00D332FA">
              <w:rPr>
                <w:rFonts w:ascii="Calibri" w:eastAsia="Times New Roman" w:hAnsi="Calibri" w:cs="Calibri"/>
                <w:color w:val="000000"/>
                <w:sz w:val="16"/>
                <w:szCs w:val="16"/>
                <w:lang w:eastAsia="es-MX"/>
              </w:rPr>
              <w:t>214,580.00</w:t>
            </w:r>
          </w:p>
        </w:tc>
        <w:tc>
          <w:tcPr>
            <w:tcW w:w="1000" w:type="dxa"/>
            <w:vAlign w:val="center"/>
            <w:hideMark/>
          </w:tcPr>
          <w:p w14:paraId="53C40172" w14:textId="3B8D15D7" w:rsidR="007B4F8C" w:rsidRPr="00D332FA" w:rsidRDefault="00D332FA" w:rsidP="007B4F8C">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773,164,729.00</w:t>
            </w:r>
          </w:p>
        </w:tc>
        <w:tc>
          <w:tcPr>
            <w:tcW w:w="1020" w:type="dxa"/>
            <w:vAlign w:val="center"/>
            <w:hideMark/>
          </w:tcPr>
          <w:p w14:paraId="21786415" w14:textId="7AB0253E" w:rsidR="007B4F8C" w:rsidRPr="00D332FA" w:rsidRDefault="009E526F" w:rsidP="007B4F8C">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773,164,729.00</w:t>
            </w:r>
          </w:p>
        </w:tc>
        <w:tc>
          <w:tcPr>
            <w:tcW w:w="700" w:type="dxa"/>
            <w:vAlign w:val="center"/>
            <w:hideMark/>
          </w:tcPr>
          <w:p w14:paraId="22A44229" w14:textId="4BF07C5A" w:rsidR="007B4F8C" w:rsidRPr="00D332FA" w:rsidRDefault="009E526F" w:rsidP="007B4F8C">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773,164,729.0</w:t>
            </w:r>
            <w:r w:rsidR="007B4F8C" w:rsidRPr="00D332FA">
              <w:rPr>
                <w:rFonts w:ascii="Calibri" w:eastAsia="Times New Roman" w:hAnsi="Calibri" w:cs="Calibri"/>
                <w:color w:val="000000"/>
                <w:sz w:val="16"/>
                <w:szCs w:val="16"/>
                <w:lang w:eastAsia="es-MX"/>
              </w:rPr>
              <w:t>0</w:t>
            </w:r>
          </w:p>
        </w:tc>
        <w:tc>
          <w:tcPr>
            <w:tcW w:w="1400" w:type="dxa"/>
            <w:vAlign w:val="center"/>
            <w:hideMark/>
          </w:tcPr>
          <w:p w14:paraId="128AF225" w14:textId="77777777" w:rsidR="007B4F8C" w:rsidRPr="00D332FA" w:rsidRDefault="007B4F8C" w:rsidP="007B4F8C">
            <w:pPr>
              <w:jc w:val="right"/>
              <w:rPr>
                <w:rFonts w:ascii="Calibri" w:eastAsia="Times New Roman" w:hAnsi="Calibri" w:cs="Calibri"/>
                <w:color w:val="000000"/>
                <w:sz w:val="16"/>
                <w:szCs w:val="16"/>
                <w:lang w:eastAsia="es-MX"/>
              </w:rPr>
            </w:pPr>
            <w:r w:rsidRPr="00D332FA">
              <w:rPr>
                <w:rFonts w:ascii="Calibri" w:eastAsia="Times New Roman" w:hAnsi="Calibri" w:cs="Calibri"/>
                <w:color w:val="000000"/>
                <w:sz w:val="16"/>
                <w:szCs w:val="16"/>
                <w:lang w:eastAsia="es-MX"/>
              </w:rPr>
              <w:t>0</w:t>
            </w:r>
          </w:p>
        </w:tc>
      </w:tr>
      <w:tr w:rsidR="00FE1111" w:rsidRPr="00FE1111" w14:paraId="71D69908" w14:textId="77777777" w:rsidTr="000B5EF7">
        <w:trPr>
          <w:trHeight w:val="225"/>
          <w:jc w:val="center"/>
        </w:trPr>
        <w:tc>
          <w:tcPr>
            <w:tcW w:w="1740" w:type="dxa"/>
            <w:vAlign w:val="center"/>
            <w:hideMark/>
          </w:tcPr>
          <w:p w14:paraId="56A43E1B"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B. Magisterio</w:t>
            </w:r>
          </w:p>
        </w:tc>
        <w:tc>
          <w:tcPr>
            <w:tcW w:w="1320" w:type="dxa"/>
            <w:vAlign w:val="center"/>
            <w:hideMark/>
          </w:tcPr>
          <w:p w14:paraId="75EF6580"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7C15DB94"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6D95B52C"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2354554B"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7558DEE8"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6D6C611D"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7B5BE3E6" w14:textId="77777777" w:rsidTr="000B5EF7">
        <w:trPr>
          <w:trHeight w:val="450"/>
          <w:jc w:val="center"/>
        </w:trPr>
        <w:tc>
          <w:tcPr>
            <w:tcW w:w="1740" w:type="dxa"/>
            <w:vAlign w:val="center"/>
            <w:hideMark/>
          </w:tcPr>
          <w:p w14:paraId="50B9BFB7"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C. Servicios de Salud (C=c1+c2)</w:t>
            </w:r>
          </w:p>
        </w:tc>
        <w:tc>
          <w:tcPr>
            <w:tcW w:w="1320" w:type="dxa"/>
            <w:vAlign w:val="center"/>
            <w:hideMark/>
          </w:tcPr>
          <w:p w14:paraId="00FCBA68"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7A87E2F9"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4A1B5754"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15F2140D"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02F7E4BC"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7B0EA1A3"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0AA7A614" w14:textId="77777777" w:rsidTr="000B5EF7">
        <w:trPr>
          <w:trHeight w:val="450"/>
          <w:jc w:val="center"/>
        </w:trPr>
        <w:tc>
          <w:tcPr>
            <w:tcW w:w="1740" w:type="dxa"/>
            <w:vAlign w:val="center"/>
            <w:hideMark/>
          </w:tcPr>
          <w:p w14:paraId="0F42DEE0"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c1) Personal Administrativo</w:t>
            </w:r>
          </w:p>
        </w:tc>
        <w:tc>
          <w:tcPr>
            <w:tcW w:w="1320" w:type="dxa"/>
            <w:vAlign w:val="center"/>
            <w:hideMark/>
          </w:tcPr>
          <w:p w14:paraId="136CF5A5"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56186C3E"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01FD744C"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73633F0E"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4176E5D0"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095B325C"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6A44EB4B" w14:textId="77777777" w:rsidTr="000B5EF7">
        <w:trPr>
          <w:trHeight w:val="450"/>
          <w:jc w:val="center"/>
        </w:trPr>
        <w:tc>
          <w:tcPr>
            <w:tcW w:w="1740" w:type="dxa"/>
            <w:vAlign w:val="center"/>
            <w:hideMark/>
          </w:tcPr>
          <w:p w14:paraId="5C9AF8A6"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c2) Personal Médico, Paramédico y afín</w:t>
            </w:r>
          </w:p>
        </w:tc>
        <w:tc>
          <w:tcPr>
            <w:tcW w:w="1320" w:type="dxa"/>
            <w:vAlign w:val="center"/>
            <w:hideMark/>
          </w:tcPr>
          <w:p w14:paraId="4041D8AA"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3921BBDD"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5E30D969"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13117FF7"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2166F302"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05856A1F"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639BB46B" w14:textId="77777777" w:rsidTr="000B5EF7">
        <w:trPr>
          <w:trHeight w:val="225"/>
          <w:jc w:val="center"/>
        </w:trPr>
        <w:tc>
          <w:tcPr>
            <w:tcW w:w="1740" w:type="dxa"/>
            <w:vAlign w:val="center"/>
            <w:hideMark/>
          </w:tcPr>
          <w:p w14:paraId="710399C0"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D. Seguridad Pública</w:t>
            </w:r>
          </w:p>
        </w:tc>
        <w:tc>
          <w:tcPr>
            <w:tcW w:w="1320" w:type="dxa"/>
            <w:vAlign w:val="center"/>
            <w:hideMark/>
          </w:tcPr>
          <w:p w14:paraId="322E3E1B"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33116641"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3D8C9A4A"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5607D815"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05F9773F"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4E6068A7"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649AC884" w14:textId="77777777" w:rsidTr="000B5EF7">
        <w:trPr>
          <w:trHeight w:val="1125"/>
          <w:jc w:val="center"/>
        </w:trPr>
        <w:tc>
          <w:tcPr>
            <w:tcW w:w="1740" w:type="dxa"/>
            <w:vAlign w:val="center"/>
            <w:hideMark/>
          </w:tcPr>
          <w:p w14:paraId="67656055"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E. Gastos asociados a la implementación de nuevas leyes federales o reformas a las mismas (E = e1 + e2)</w:t>
            </w:r>
          </w:p>
        </w:tc>
        <w:tc>
          <w:tcPr>
            <w:tcW w:w="1320" w:type="dxa"/>
            <w:vAlign w:val="center"/>
            <w:hideMark/>
          </w:tcPr>
          <w:p w14:paraId="372D998F"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6B68E660"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325AF281"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6615FBA1"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7463353D"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1CFE58A1"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40AB2837" w14:textId="77777777" w:rsidTr="000B5EF7">
        <w:trPr>
          <w:trHeight w:val="450"/>
          <w:jc w:val="center"/>
        </w:trPr>
        <w:tc>
          <w:tcPr>
            <w:tcW w:w="1740" w:type="dxa"/>
            <w:vAlign w:val="center"/>
            <w:hideMark/>
          </w:tcPr>
          <w:p w14:paraId="210B5A5A"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e1) Nombre del Programa o Ley 1</w:t>
            </w:r>
          </w:p>
        </w:tc>
        <w:tc>
          <w:tcPr>
            <w:tcW w:w="1320" w:type="dxa"/>
            <w:vAlign w:val="center"/>
            <w:hideMark/>
          </w:tcPr>
          <w:p w14:paraId="4B9605D6"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556AC619"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7C3E815F"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04F626FB"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72421C42"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6D430F34"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4D5D9C84" w14:textId="77777777" w:rsidTr="000B5EF7">
        <w:trPr>
          <w:trHeight w:val="450"/>
          <w:jc w:val="center"/>
        </w:trPr>
        <w:tc>
          <w:tcPr>
            <w:tcW w:w="1740" w:type="dxa"/>
            <w:vAlign w:val="center"/>
            <w:hideMark/>
          </w:tcPr>
          <w:p w14:paraId="0132963C"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e2) Nombre del Programa o Ley 2</w:t>
            </w:r>
          </w:p>
        </w:tc>
        <w:tc>
          <w:tcPr>
            <w:tcW w:w="1320" w:type="dxa"/>
            <w:vAlign w:val="center"/>
            <w:hideMark/>
          </w:tcPr>
          <w:p w14:paraId="0CBA1D85"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5B0B20C0"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54F45C40"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3D83D406"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0569BCAE"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4478122A"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6E657448" w14:textId="77777777" w:rsidTr="000B5EF7">
        <w:trPr>
          <w:trHeight w:val="450"/>
          <w:jc w:val="center"/>
        </w:trPr>
        <w:tc>
          <w:tcPr>
            <w:tcW w:w="1740" w:type="dxa"/>
            <w:vAlign w:val="center"/>
            <w:hideMark/>
          </w:tcPr>
          <w:p w14:paraId="1B4A43D4"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F. Sentencias laborales definitivas</w:t>
            </w:r>
          </w:p>
        </w:tc>
        <w:tc>
          <w:tcPr>
            <w:tcW w:w="1320" w:type="dxa"/>
            <w:vAlign w:val="center"/>
            <w:hideMark/>
          </w:tcPr>
          <w:p w14:paraId="0B18E79F"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557A7CCD"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5712AD99"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029A9A5B"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00204B63"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71F8BC87"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1E9AE055" w14:textId="77777777" w:rsidTr="000B5EF7">
        <w:trPr>
          <w:trHeight w:val="225"/>
          <w:jc w:val="center"/>
        </w:trPr>
        <w:tc>
          <w:tcPr>
            <w:tcW w:w="1740" w:type="dxa"/>
            <w:vAlign w:val="center"/>
            <w:hideMark/>
          </w:tcPr>
          <w:p w14:paraId="452AD7BB"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 </w:t>
            </w:r>
          </w:p>
        </w:tc>
        <w:tc>
          <w:tcPr>
            <w:tcW w:w="1320" w:type="dxa"/>
            <w:vAlign w:val="center"/>
            <w:hideMark/>
          </w:tcPr>
          <w:p w14:paraId="17A2F83A"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 </w:t>
            </w:r>
          </w:p>
        </w:tc>
        <w:tc>
          <w:tcPr>
            <w:tcW w:w="1300" w:type="dxa"/>
            <w:vAlign w:val="center"/>
            <w:hideMark/>
          </w:tcPr>
          <w:p w14:paraId="621993FF"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 </w:t>
            </w:r>
          </w:p>
        </w:tc>
        <w:tc>
          <w:tcPr>
            <w:tcW w:w="1000" w:type="dxa"/>
            <w:vAlign w:val="center"/>
            <w:hideMark/>
          </w:tcPr>
          <w:p w14:paraId="0A4F900E"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 </w:t>
            </w:r>
          </w:p>
        </w:tc>
        <w:tc>
          <w:tcPr>
            <w:tcW w:w="1020" w:type="dxa"/>
            <w:vAlign w:val="center"/>
            <w:hideMark/>
          </w:tcPr>
          <w:p w14:paraId="29562A93"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 </w:t>
            </w:r>
          </w:p>
        </w:tc>
        <w:tc>
          <w:tcPr>
            <w:tcW w:w="700" w:type="dxa"/>
            <w:vAlign w:val="center"/>
            <w:hideMark/>
          </w:tcPr>
          <w:p w14:paraId="69AC19CC"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 </w:t>
            </w:r>
          </w:p>
        </w:tc>
        <w:tc>
          <w:tcPr>
            <w:tcW w:w="1400" w:type="dxa"/>
            <w:vAlign w:val="center"/>
            <w:hideMark/>
          </w:tcPr>
          <w:p w14:paraId="0A66A37E"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 </w:t>
            </w:r>
          </w:p>
        </w:tc>
      </w:tr>
      <w:tr w:rsidR="00FE1111" w:rsidRPr="00FE1111" w14:paraId="69C89E45" w14:textId="77777777" w:rsidTr="000B5EF7">
        <w:trPr>
          <w:trHeight w:val="465"/>
          <w:jc w:val="center"/>
        </w:trPr>
        <w:tc>
          <w:tcPr>
            <w:tcW w:w="1740" w:type="dxa"/>
            <w:vAlign w:val="center"/>
            <w:hideMark/>
          </w:tcPr>
          <w:p w14:paraId="369CE243" w14:textId="77777777" w:rsidR="00FE1111" w:rsidRPr="00E63389" w:rsidRDefault="00FE1111" w:rsidP="00FE1111">
            <w:pPr>
              <w:rPr>
                <w:rFonts w:ascii="Calibri" w:eastAsia="Times New Roman" w:hAnsi="Calibri" w:cs="Calibri"/>
                <w:b/>
                <w:bCs/>
                <w:color w:val="000000"/>
                <w:sz w:val="16"/>
                <w:szCs w:val="16"/>
                <w:lang w:val="pt-BR" w:eastAsia="es-MX"/>
              </w:rPr>
            </w:pPr>
            <w:r w:rsidRPr="00E63389">
              <w:rPr>
                <w:rFonts w:ascii="Calibri" w:eastAsia="Times New Roman" w:hAnsi="Calibri" w:cs="Calibri"/>
                <w:b/>
                <w:bCs/>
                <w:color w:val="000000"/>
                <w:sz w:val="16"/>
                <w:szCs w:val="16"/>
                <w:lang w:val="pt-BR" w:eastAsia="es-MX"/>
              </w:rPr>
              <w:t>II. Gasto Etiquetado (II=A+B+C+D+E+F)</w:t>
            </w:r>
          </w:p>
        </w:tc>
        <w:tc>
          <w:tcPr>
            <w:tcW w:w="1320" w:type="dxa"/>
            <w:vAlign w:val="center"/>
            <w:hideMark/>
          </w:tcPr>
          <w:p w14:paraId="3BA105D2" w14:textId="77777777" w:rsidR="00FE1111" w:rsidRPr="00FE1111" w:rsidRDefault="00FE1111" w:rsidP="00FE1111">
            <w:pPr>
              <w:jc w:val="right"/>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0</w:t>
            </w:r>
          </w:p>
        </w:tc>
        <w:tc>
          <w:tcPr>
            <w:tcW w:w="1300" w:type="dxa"/>
            <w:vAlign w:val="center"/>
            <w:hideMark/>
          </w:tcPr>
          <w:p w14:paraId="2B692F31" w14:textId="77777777" w:rsidR="00FE1111" w:rsidRPr="00FE1111" w:rsidRDefault="00FE1111" w:rsidP="00FE1111">
            <w:pPr>
              <w:jc w:val="right"/>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0</w:t>
            </w:r>
          </w:p>
        </w:tc>
        <w:tc>
          <w:tcPr>
            <w:tcW w:w="1000" w:type="dxa"/>
            <w:vAlign w:val="center"/>
            <w:hideMark/>
          </w:tcPr>
          <w:p w14:paraId="7D4445D6" w14:textId="77777777" w:rsidR="00FE1111" w:rsidRPr="00FE1111" w:rsidRDefault="00FE1111" w:rsidP="00FE1111">
            <w:pPr>
              <w:jc w:val="right"/>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0</w:t>
            </w:r>
          </w:p>
        </w:tc>
        <w:tc>
          <w:tcPr>
            <w:tcW w:w="1020" w:type="dxa"/>
            <w:vAlign w:val="center"/>
            <w:hideMark/>
          </w:tcPr>
          <w:p w14:paraId="3F38172E" w14:textId="77777777" w:rsidR="00FE1111" w:rsidRPr="00FE1111" w:rsidRDefault="00FE1111" w:rsidP="00FE1111">
            <w:pPr>
              <w:jc w:val="right"/>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0</w:t>
            </w:r>
          </w:p>
        </w:tc>
        <w:tc>
          <w:tcPr>
            <w:tcW w:w="700" w:type="dxa"/>
            <w:vAlign w:val="center"/>
            <w:hideMark/>
          </w:tcPr>
          <w:p w14:paraId="65DE240A" w14:textId="77777777" w:rsidR="00FE1111" w:rsidRPr="00FE1111" w:rsidRDefault="00FE1111" w:rsidP="00FE1111">
            <w:pPr>
              <w:jc w:val="right"/>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0</w:t>
            </w:r>
          </w:p>
        </w:tc>
        <w:tc>
          <w:tcPr>
            <w:tcW w:w="1400" w:type="dxa"/>
            <w:vAlign w:val="center"/>
            <w:hideMark/>
          </w:tcPr>
          <w:p w14:paraId="161975CB" w14:textId="77777777" w:rsidR="00FE1111" w:rsidRPr="00FE1111" w:rsidRDefault="00FE1111" w:rsidP="00FE1111">
            <w:pPr>
              <w:jc w:val="right"/>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0</w:t>
            </w:r>
          </w:p>
        </w:tc>
      </w:tr>
      <w:tr w:rsidR="00FE1111" w:rsidRPr="00FE1111" w14:paraId="6B0AF844" w14:textId="77777777" w:rsidTr="000B5EF7">
        <w:trPr>
          <w:trHeight w:val="675"/>
          <w:jc w:val="center"/>
        </w:trPr>
        <w:tc>
          <w:tcPr>
            <w:tcW w:w="1740" w:type="dxa"/>
            <w:vAlign w:val="center"/>
            <w:hideMark/>
          </w:tcPr>
          <w:p w14:paraId="506CBFBE"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A. Personal Administrativo y de Servicio Público</w:t>
            </w:r>
          </w:p>
        </w:tc>
        <w:tc>
          <w:tcPr>
            <w:tcW w:w="1320" w:type="dxa"/>
            <w:vAlign w:val="center"/>
            <w:hideMark/>
          </w:tcPr>
          <w:p w14:paraId="7704AD78"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097FBF72"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04E02CCB"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272319F3"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08A74D95"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1557F97D"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0366BFCE" w14:textId="77777777" w:rsidTr="000B5EF7">
        <w:trPr>
          <w:trHeight w:val="225"/>
          <w:jc w:val="center"/>
        </w:trPr>
        <w:tc>
          <w:tcPr>
            <w:tcW w:w="1740" w:type="dxa"/>
            <w:vAlign w:val="center"/>
            <w:hideMark/>
          </w:tcPr>
          <w:p w14:paraId="1EE329F6"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B. Magisterio</w:t>
            </w:r>
          </w:p>
        </w:tc>
        <w:tc>
          <w:tcPr>
            <w:tcW w:w="1320" w:type="dxa"/>
            <w:vAlign w:val="center"/>
            <w:hideMark/>
          </w:tcPr>
          <w:p w14:paraId="0BCD9385"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68A0FDED"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033A582D"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7055591D"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1548922B"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1C1C43EE"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04FC0F6B" w14:textId="77777777" w:rsidTr="000B5EF7">
        <w:trPr>
          <w:trHeight w:val="450"/>
          <w:jc w:val="center"/>
        </w:trPr>
        <w:tc>
          <w:tcPr>
            <w:tcW w:w="1740" w:type="dxa"/>
            <w:vAlign w:val="center"/>
            <w:hideMark/>
          </w:tcPr>
          <w:p w14:paraId="17D8FA1C"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C. Servicios de Salud (C=c1+c2)</w:t>
            </w:r>
          </w:p>
        </w:tc>
        <w:tc>
          <w:tcPr>
            <w:tcW w:w="1320" w:type="dxa"/>
            <w:vAlign w:val="center"/>
            <w:hideMark/>
          </w:tcPr>
          <w:p w14:paraId="79FFC774"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6493B1B0"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11149338"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5D607C7F"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5994F3F8"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42605725"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485AB39B" w14:textId="77777777" w:rsidTr="000B5EF7">
        <w:trPr>
          <w:trHeight w:val="450"/>
          <w:jc w:val="center"/>
        </w:trPr>
        <w:tc>
          <w:tcPr>
            <w:tcW w:w="1740" w:type="dxa"/>
            <w:vAlign w:val="center"/>
            <w:hideMark/>
          </w:tcPr>
          <w:p w14:paraId="54E841B4"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c1) Personal Administrativo</w:t>
            </w:r>
          </w:p>
        </w:tc>
        <w:tc>
          <w:tcPr>
            <w:tcW w:w="1320" w:type="dxa"/>
            <w:vAlign w:val="center"/>
            <w:hideMark/>
          </w:tcPr>
          <w:p w14:paraId="6D2D7B51"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04E0C5F8"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3E17722B"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2483A281"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68FE0242"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73A97E2F"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740DE8F3" w14:textId="77777777" w:rsidTr="000B5EF7">
        <w:trPr>
          <w:trHeight w:val="450"/>
          <w:jc w:val="center"/>
        </w:trPr>
        <w:tc>
          <w:tcPr>
            <w:tcW w:w="1740" w:type="dxa"/>
            <w:vAlign w:val="center"/>
            <w:hideMark/>
          </w:tcPr>
          <w:p w14:paraId="5AA915C0"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c2) Personal Médico, Paramédico y afín</w:t>
            </w:r>
          </w:p>
        </w:tc>
        <w:tc>
          <w:tcPr>
            <w:tcW w:w="1320" w:type="dxa"/>
            <w:vAlign w:val="center"/>
            <w:hideMark/>
          </w:tcPr>
          <w:p w14:paraId="23B45BCA"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59322395"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738BE4BE"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58D33027"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38EB2DFF"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315063B5"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05A3C4A5" w14:textId="77777777" w:rsidTr="000B5EF7">
        <w:trPr>
          <w:trHeight w:val="225"/>
          <w:jc w:val="center"/>
        </w:trPr>
        <w:tc>
          <w:tcPr>
            <w:tcW w:w="1740" w:type="dxa"/>
            <w:vAlign w:val="center"/>
            <w:hideMark/>
          </w:tcPr>
          <w:p w14:paraId="54AE9615"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D. Seguridad Pública</w:t>
            </w:r>
          </w:p>
        </w:tc>
        <w:tc>
          <w:tcPr>
            <w:tcW w:w="1320" w:type="dxa"/>
            <w:vAlign w:val="center"/>
            <w:hideMark/>
          </w:tcPr>
          <w:p w14:paraId="48C07B5F"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1B49B9E4"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766D1327"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5184A944"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695E7755"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6814EBB7"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050A6766" w14:textId="77777777" w:rsidTr="000B5EF7">
        <w:trPr>
          <w:trHeight w:val="1125"/>
          <w:jc w:val="center"/>
        </w:trPr>
        <w:tc>
          <w:tcPr>
            <w:tcW w:w="1740" w:type="dxa"/>
            <w:vAlign w:val="center"/>
            <w:hideMark/>
          </w:tcPr>
          <w:p w14:paraId="76BB9666"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E. Gastos asociados a la implementación de nuevas leyes federales o reformas a las mismas (E = e1 + e2)</w:t>
            </w:r>
          </w:p>
        </w:tc>
        <w:tc>
          <w:tcPr>
            <w:tcW w:w="1320" w:type="dxa"/>
            <w:vAlign w:val="center"/>
            <w:hideMark/>
          </w:tcPr>
          <w:p w14:paraId="1585CA8F"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48B87B08"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6854CCC0"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183FE2B4"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65E8DE04"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319A3C5C"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34AC04CA" w14:textId="77777777" w:rsidTr="000B5EF7">
        <w:trPr>
          <w:trHeight w:val="450"/>
          <w:jc w:val="center"/>
        </w:trPr>
        <w:tc>
          <w:tcPr>
            <w:tcW w:w="1740" w:type="dxa"/>
            <w:vAlign w:val="center"/>
            <w:hideMark/>
          </w:tcPr>
          <w:p w14:paraId="7B2D5C96"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e1) Nombre del Programa o Ley 1</w:t>
            </w:r>
          </w:p>
        </w:tc>
        <w:tc>
          <w:tcPr>
            <w:tcW w:w="1320" w:type="dxa"/>
            <w:vAlign w:val="center"/>
            <w:hideMark/>
          </w:tcPr>
          <w:p w14:paraId="1645F0F6"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1439DA9F"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0A84C3A8"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2252B8DC"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5A8A8592"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0F330DFB"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598E16D9" w14:textId="77777777" w:rsidTr="000B5EF7">
        <w:trPr>
          <w:trHeight w:val="450"/>
          <w:jc w:val="center"/>
        </w:trPr>
        <w:tc>
          <w:tcPr>
            <w:tcW w:w="1740" w:type="dxa"/>
            <w:vAlign w:val="center"/>
            <w:hideMark/>
          </w:tcPr>
          <w:p w14:paraId="46409279"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lastRenderedPageBreak/>
              <w:t>e2) Nombre del Programa o Ley 2</w:t>
            </w:r>
          </w:p>
        </w:tc>
        <w:tc>
          <w:tcPr>
            <w:tcW w:w="1320" w:type="dxa"/>
            <w:vAlign w:val="center"/>
            <w:hideMark/>
          </w:tcPr>
          <w:p w14:paraId="364004AC"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510016B8"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0B7481B0"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0FA0058C"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09017FB7"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198D3745"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532FE424" w14:textId="77777777" w:rsidTr="000B5EF7">
        <w:trPr>
          <w:trHeight w:val="450"/>
          <w:jc w:val="center"/>
        </w:trPr>
        <w:tc>
          <w:tcPr>
            <w:tcW w:w="1740" w:type="dxa"/>
            <w:vAlign w:val="center"/>
            <w:hideMark/>
          </w:tcPr>
          <w:p w14:paraId="3B0F794B" w14:textId="77777777" w:rsidR="00FE1111" w:rsidRPr="00FE1111" w:rsidRDefault="00FE1111" w:rsidP="00FE1111">
            <w:pPr>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F. Sentencias laborales definitivas</w:t>
            </w:r>
          </w:p>
        </w:tc>
        <w:tc>
          <w:tcPr>
            <w:tcW w:w="1320" w:type="dxa"/>
            <w:vAlign w:val="center"/>
            <w:hideMark/>
          </w:tcPr>
          <w:p w14:paraId="5BAD12C1"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300" w:type="dxa"/>
            <w:vAlign w:val="center"/>
            <w:hideMark/>
          </w:tcPr>
          <w:p w14:paraId="19B54E28"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00" w:type="dxa"/>
            <w:vAlign w:val="center"/>
            <w:hideMark/>
          </w:tcPr>
          <w:p w14:paraId="5B84186A"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020" w:type="dxa"/>
            <w:vAlign w:val="center"/>
            <w:hideMark/>
          </w:tcPr>
          <w:p w14:paraId="75A98A13"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700" w:type="dxa"/>
            <w:vAlign w:val="center"/>
            <w:hideMark/>
          </w:tcPr>
          <w:p w14:paraId="0422E681"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c>
          <w:tcPr>
            <w:tcW w:w="1400" w:type="dxa"/>
            <w:vAlign w:val="center"/>
            <w:hideMark/>
          </w:tcPr>
          <w:p w14:paraId="49F1900B"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w:t>
            </w:r>
          </w:p>
        </w:tc>
      </w:tr>
      <w:tr w:rsidR="00FE1111" w:rsidRPr="00FE1111" w14:paraId="12D72498" w14:textId="77777777" w:rsidTr="000B5EF7">
        <w:trPr>
          <w:trHeight w:val="675"/>
          <w:jc w:val="center"/>
        </w:trPr>
        <w:tc>
          <w:tcPr>
            <w:tcW w:w="1740" w:type="dxa"/>
            <w:vAlign w:val="center"/>
            <w:hideMark/>
          </w:tcPr>
          <w:p w14:paraId="6F50135D" w14:textId="77777777" w:rsidR="00FE1111" w:rsidRPr="00FE1111" w:rsidRDefault="00FE1111" w:rsidP="00FE1111">
            <w:pPr>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III. Total del Gasto en Servicios Personales (III = I + II)</w:t>
            </w:r>
          </w:p>
        </w:tc>
        <w:tc>
          <w:tcPr>
            <w:tcW w:w="1320" w:type="dxa"/>
            <w:vAlign w:val="center"/>
            <w:hideMark/>
          </w:tcPr>
          <w:p w14:paraId="6E03D244" w14:textId="7037461C" w:rsidR="00FE1111" w:rsidRPr="0090418C" w:rsidRDefault="007563C7" w:rsidP="00FE1111">
            <w:pPr>
              <w:jc w:val="right"/>
              <w:rPr>
                <w:rFonts w:ascii="Calibri" w:eastAsia="Times New Roman" w:hAnsi="Calibri" w:cs="Calibri"/>
                <w:b/>
                <w:bCs/>
                <w:color w:val="000000"/>
                <w:sz w:val="16"/>
                <w:szCs w:val="16"/>
                <w:lang w:eastAsia="es-MX"/>
              </w:rPr>
            </w:pPr>
            <w:r>
              <w:rPr>
                <w:rFonts w:ascii="Calibri" w:hAnsi="Calibri" w:cs="Calibri"/>
                <w:b/>
                <w:bCs/>
                <w:color w:val="000000"/>
                <w:sz w:val="16"/>
                <w:szCs w:val="16"/>
              </w:rPr>
              <w:t>772,950,149</w:t>
            </w:r>
            <w:r w:rsidR="007B4F8C" w:rsidRPr="0090418C">
              <w:rPr>
                <w:rFonts w:ascii="Calibri" w:hAnsi="Calibri" w:cs="Calibri"/>
                <w:b/>
                <w:bCs/>
                <w:color w:val="000000"/>
                <w:sz w:val="16"/>
                <w:szCs w:val="16"/>
              </w:rPr>
              <w:t>.00</w:t>
            </w:r>
          </w:p>
        </w:tc>
        <w:tc>
          <w:tcPr>
            <w:tcW w:w="1300" w:type="dxa"/>
            <w:vAlign w:val="center"/>
            <w:hideMark/>
          </w:tcPr>
          <w:p w14:paraId="23A661BB" w14:textId="5EBCF7DF" w:rsidR="00FE1111" w:rsidRPr="00FE1111" w:rsidRDefault="009E526F" w:rsidP="00FE1111">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214,580.0</w:t>
            </w:r>
            <w:r w:rsidR="00FE1111" w:rsidRPr="00FE1111">
              <w:rPr>
                <w:rFonts w:ascii="Calibri" w:eastAsia="Times New Roman" w:hAnsi="Calibri" w:cs="Calibri"/>
                <w:b/>
                <w:bCs/>
                <w:color w:val="000000"/>
                <w:sz w:val="16"/>
                <w:szCs w:val="16"/>
                <w:lang w:eastAsia="es-MX"/>
              </w:rPr>
              <w:t>0</w:t>
            </w:r>
          </w:p>
        </w:tc>
        <w:tc>
          <w:tcPr>
            <w:tcW w:w="1000" w:type="dxa"/>
            <w:vAlign w:val="center"/>
            <w:hideMark/>
          </w:tcPr>
          <w:p w14:paraId="4100137B" w14:textId="5B8986A4" w:rsidR="00FE1111" w:rsidRPr="00FE1111" w:rsidRDefault="0042706D" w:rsidP="00FE1111">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773,164,729.00</w:t>
            </w:r>
          </w:p>
        </w:tc>
        <w:tc>
          <w:tcPr>
            <w:tcW w:w="1020" w:type="dxa"/>
            <w:vAlign w:val="center"/>
            <w:hideMark/>
          </w:tcPr>
          <w:p w14:paraId="3AF839A3" w14:textId="5457D40A" w:rsidR="00FE1111" w:rsidRPr="00FE1111" w:rsidRDefault="0042706D" w:rsidP="00FE1111">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773,164,729.0</w:t>
            </w:r>
            <w:r w:rsidR="00FE1111" w:rsidRPr="00FE1111">
              <w:rPr>
                <w:rFonts w:ascii="Calibri" w:eastAsia="Times New Roman" w:hAnsi="Calibri" w:cs="Calibri"/>
                <w:b/>
                <w:bCs/>
                <w:color w:val="000000"/>
                <w:sz w:val="16"/>
                <w:szCs w:val="16"/>
                <w:lang w:eastAsia="es-MX"/>
              </w:rPr>
              <w:t>0</w:t>
            </w:r>
          </w:p>
        </w:tc>
        <w:tc>
          <w:tcPr>
            <w:tcW w:w="700" w:type="dxa"/>
            <w:vAlign w:val="center"/>
            <w:hideMark/>
          </w:tcPr>
          <w:p w14:paraId="5FC807E4" w14:textId="42BB65AF" w:rsidR="00FE1111" w:rsidRPr="00FE1111" w:rsidRDefault="0042706D" w:rsidP="00FE1111">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773,164,729.0</w:t>
            </w:r>
            <w:r w:rsidR="00FE1111" w:rsidRPr="00FE1111">
              <w:rPr>
                <w:rFonts w:ascii="Calibri" w:eastAsia="Times New Roman" w:hAnsi="Calibri" w:cs="Calibri"/>
                <w:b/>
                <w:bCs/>
                <w:color w:val="000000"/>
                <w:sz w:val="16"/>
                <w:szCs w:val="16"/>
                <w:lang w:eastAsia="es-MX"/>
              </w:rPr>
              <w:t>0</w:t>
            </w:r>
          </w:p>
        </w:tc>
        <w:tc>
          <w:tcPr>
            <w:tcW w:w="1400" w:type="dxa"/>
            <w:vAlign w:val="center"/>
            <w:hideMark/>
          </w:tcPr>
          <w:p w14:paraId="17E3A254" w14:textId="77777777" w:rsidR="00FE1111" w:rsidRPr="00FE1111" w:rsidRDefault="00FE1111" w:rsidP="00FE1111">
            <w:pPr>
              <w:jc w:val="right"/>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0</w:t>
            </w:r>
          </w:p>
        </w:tc>
      </w:tr>
      <w:tr w:rsidR="00FE1111" w:rsidRPr="00FE1111" w14:paraId="593835C0" w14:textId="77777777" w:rsidTr="000B5EF7">
        <w:trPr>
          <w:trHeight w:val="240"/>
          <w:jc w:val="center"/>
        </w:trPr>
        <w:tc>
          <w:tcPr>
            <w:tcW w:w="1740" w:type="dxa"/>
            <w:vAlign w:val="center"/>
            <w:hideMark/>
          </w:tcPr>
          <w:p w14:paraId="62A397E9" w14:textId="77777777" w:rsidR="00FE1111" w:rsidRPr="00FE1111" w:rsidRDefault="00FE1111" w:rsidP="00FE1111">
            <w:pPr>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 </w:t>
            </w:r>
          </w:p>
        </w:tc>
        <w:tc>
          <w:tcPr>
            <w:tcW w:w="1320" w:type="dxa"/>
            <w:vAlign w:val="center"/>
            <w:hideMark/>
          </w:tcPr>
          <w:p w14:paraId="3907A46E"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 </w:t>
            </w:r>
          </w:p>
        </w:tc>
        <w:tc>
          <w:tcPr>
            <w:tcW w:w="1300" w:type="dxa"/>
            <w:vAlign w:val="center"/>
            <w:hideMark/>
          </w:tcPr>
          <w:p w14:paraId="753BE12E" w14:textId="77777777" w:rsidR="00FE1111" w:rsidRPr="00FE1111" w:rsidRDefault="00FE1111" w:rsidP="00FE1111">
            <w:pPr>
              <w:jc w:val="center"/>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 </w:t>
            </w:r>
          </w:p>
        </w:tc>
        <w:tc>
          <w:tcPr>
            <w:tcW w:w="1000" w:type="dxa"/>
            <w:vAlign w:val="center"/>
            <w:hideMark/>
          </w:tcPr>
          <w:p w14:paraId="153A9E05" w14:textId="77777777" w:rsidR="00FE1111" w:rsidRPr="00FE1111" w:rsidRDefault="00FE1111" w:rsidP="00FE1111">
            <w:pPr>
              <w:jc w:val="center"/>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 </w:t>
            </w:r>
          </w:p>
        </w:tc>
        <w:tc>
          <w:tcPr>
            <w:tcW w:w="1020" w:type="dxa"/>
            <w:vAlign w:val="center"/>
            <w:hideMark/>
          </w:tcPr>
          <w:p w14:paraId="04CCE67C" w14:textId="77777777" w:rsidR="00FE1111" w:rsidRPr="00FE1111" w:rsidRDefault="00FE1111" w:rsidP="00FE1111">
            <w:pPr>
              <w:jc w:val="center"/>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 </w:t>
            </w:r>
          </w:p>
        </w:tc>
        <w:tc>
          <w:tcPr>
            <w:tcW w:w="700" w:type="dxa"/>
            <w:vAlign w:val="center"/>
            <w:hideMark/>
          </w:tcPr>
          <w:p w14:paraId="43B2CD28" w14:textId="77777777" w:rsidR="00FE1111" w:rsidRPr="00FE1111" w:rsidRDefault="00FE1111" w:rsidP="00FE1111">
            <w:pPr>
              <w:jc w:val="center"/>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 </w:t>
            </w:r>
          </w:p>
        </w:tc>
        <w:tc>
          <w:tcPr>
            <w:tcW w:w="1400" w:type="dxa"/>
            <w:vAlign w:val="center"/>
            <w:hideMark/>
          </w:tcPr>
          <w:p w14:paraId="3D755485" w14:textId="77777777" w:rsidR="00FE1111" w:rsidRPr="00FE1111" w:rsidRDefault="00FE1111" w:rsidP="00FE1111">
            <w:pPr>
              <w:jc w:val="center"/>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 </w:t>
            </w:r>
          </w:p>
        </w:tc>
      </w:tr>
    </w:tbl>
    <w:p w14:paraId="09CBDFDA" w14:textId="2A377279" w:rsidR="00E66F97" w:rsidRDefault="00E66F97">
      <w:pPr>
        <w:spacing w:line="276" w:lineRule="auto"/>
        <w:jc w:val="both"/>
        <w:rPr>
          <w:rFonts w:ascii="Calibri" w:eastAsia="Tahoma" w:hAnsi="Calibri" w:cs="Calibri"/>
        </w:rPr>
      </w:pPr>
    </w:p>
    <w:p w14:paraId="75D422B0" w14:textId="5C6F671D" w:rsidR="00F54818" w:rsidRDefault="002846C5" w:rsidP="008B7D8A">
      <w:pPr>
        <w:pStyle w:val="Ttulo4"/>
        <w:jc w:val="center"/>
        <w:rPr>
          <w:rFonts w:ascii="Calibri" w:eastAsia="Tahoma" w:hAnsi="Calibri" w:cs="Calibri"/>
          <w:b/>
          <w:i w:val="0"/>
          <w:sz w:val="24"/>
        </w:rPr>
      </w:pPr>
      <w:bookmarkStart w:id="73" w:name="_heading=h.cyqpz62tp8dk" w:colFirst="0" w:colLast="0"/>
      <w:bookmarkEnd w:id="73"/>
      <w:r w:rsidRPr="00E66A0B">
        <w:rPr>
          <w:rFonts w:ascii="Calibri" w:eastAsia="Tahoma" w:hAnsi="Calibri" w:cs="Calibri"/>
          <w:b/>
          <w:i w:val="0"/>
          <w:sz w:val="24"/>
        </w:rPr>
        <w:t xml:space="preserve">Informe Sobre Estudios </w:t>
      </w:r>
      <w:r w:rsidR="008B7D8A" w:rsidRPr="00E66A0B">
        <w:rPr>
          <w:rFonts w:ascii="Calibri" w:eastAsia="Tahoma" w:hAnsi="Calibri" w:cs="Calibri"/>
          <w:b/>
          <w:i w:val="0"/>
          <w:sz w:val="24"/>
        </w:rPr>
        <w:t>Actuari</w:t>
      </w:r>
      <w:r w:rsidRPr="00E66A0B">
        <w:rPr>
          <w:rFonts w:ascii="Calibri" w:eastAsia="Tahoma" w:hAnsi="Calibri" w:cs="Calibri"/>
          <w:b/>
          <w:i w:val="0"/>
          <w:sz w:val="24"/>
        </w:rPr>
        <w:t>ales</w:t>
      </w:r>
      <w:r w:rsidR="008B7D8A">
        <w:rPr>
          <w:rFonts w:ascii="Calibri" w:eastAsia="Tahoma" w:hAnsi="Calibri" w:cs="Calibri"/>
          <w:b/>
          <w:i w:val="0"/>
          <w:sz w:val="24"/>
        </w:rPr>
        <w:t xml:space="preserve"> </w:t>
      </w:r>
    </w:p>
    <w:p w14:paraId="0DAF2A10" w14:textId="77777777" w:rsidR="009521C8" w:rsidRPr="009521C8" w:rsidRDefault="009521C8" w:rsidP="009521C8"/>
    <w:p w14:paraId="4B85D413" w14:textId="6404830D" w:rsidR="00F54818" w:rsidRPr="00017823" w:rsidRDefault="002846C5" w:rsidP="00017823">
      <w:pPr>
        <w:spacing w:line="276" w:lineRule="auto"/>
        <w:jc w:val="both"/>
        <w:rPr>
          <w:rFonts w:ascii="Calibri" w:eastAsia="Tahoma" w:hAnsi="Calibri" w:cs="Calibri"/>
        </w:rPr>
      </w:pPr>
      <w:r w:rsidRPr="00017823">
        <w:rPr>
          <w:rFonts w:ascii="Calibri" w:eastAsia="Tahoma" w:hAnsi="Calibri" w:cs="Calibri"/>
        </w:rPr>
        <w:t>En concordancia con el Formato 8 del Programa De Presupuesto, referente al Informe Sobre Estudios Actuariales, me permito manifestar que en la actualidad el H. Tribunal Superior de Justicia, del Poder Judicial del Estado de Quintana Roo cuenta con seguridad social para sus trabajadores, y tiene asignado en el Instituto de Seguridad y Servicios Sociales de los Trabajadores del Estado, los siguientes datos</w:t>
      </w:r>
      <w:r w:rsidR="00C90664" w:rsidRPr="00017823">
        <w:rPr>
          <w:rFonts w:ascii="Calibri" w:eastAsia="Tahoma" w:hAnsi="Calibri" w:cs="Calibri"/>
        </w:rPr>
        <w:t xml:space="preserve"> (</w:t>
      </w:r>
      <w:r w:rsidR="00335710" w:rsidRPr="00017823">
        <w:rPr>
          <w:rFonts w:ascii="Calibri" w:eastAsia="Tahoma" w:hAnsi="Calibri" w:cs="Calibri"/>
        </w:rPr>
        <w:t>Es conveniente señalar que el actual</w:t>
      </w:r>
      <w:r w:rsidR="00C90664" w:rsidRPr="00017823">
        <w:rPr>
          <w:rFonts w:ascii="Calibri" w:eastAsia="Tahoma" w:hAnsi="Calibri" w:cs="Calibri"/>
        </w:rPr>
        <w:t xml:space="preserve"> Convenio con dicha Institución</w:t>
      </w:r>
      <w:r w:rsidR="00335710" w:rsidRPr="00017823">
        <w:rPr>
          <w:rFonts w:ascii="Calibri" w:eastAsia="Tahoma" w:hAnsi="Calibri" w:cs="Calibri"/>
        </w:rPr>
        <w:t xml:space="preserve"> pertenece al Gobierno del Estado de Quintana Roo</w:t>
      </w:r>
      <w:r w:rsidR="00C90664" w:rsidRPr="00017823">
        <w:rPr>
          <w:rFonts w:ascii="Calibri" w:eastAsia="Tahoma" w:hAnsi="Calibri" w:cs="Calibri"/>
        </w:rPr>
        <w:t>)</w:t>
      </w:r>
      <w:r w:rsidRPr="00017823">
        <w:rPr>
          <w:rFonts w:ascii="Calibri" w:eastAsia="Tahoma" w:hAnsi="Calibri" w:cs="Calibri"/>
        </w:rPr>
        <w:t>:</w:t>
      </w:r>
    </w:p>
    <w:p w14:paraId="6825B5C4" w14:textId="77777777" w:rsidR="00F54818" w:rsidRPr="00017823" w:rsidRDefault="002846C5" w:rsidP="00017823">
      <w:pPr>
        <w:spacing w:line="276" w:lineRule="auto"/>
        <w:jc w:val="both"/>
        <w:rPr>
          <w:rFonts w:ascii="Calibri" w:eastAsia="Tahoma" w:hAnsi="Calibri" w:cs="Calibri"/>
          <w:b/>
        </w:rPr>
      </w:pPr>
      <w:r w:rsidRPr="00017823">
        <w:rPr>
          <w:rFonts w:ascii="Calibri" w:eastAsia="Tahoma" w:hAnsi="Calibri" w:cs="Calibri"/>
        </w:rPr>
        <w:t xml:space="preserve">RFC: TSJ 74101589A / RAMO: 021 / PAGADURÍA: 47700 / CLAVE APORTANTE ISSSTE: </w:t>
      </w:r>
      <w:r w:rsidRPr="00017823">
        <w:rPr>
          <w:rFonts w:ascii="Calibri" w:eastAsia="Tahoma" w:hAnsi="Calibri" w:cs="Calibri"/>
          <w:b/>
        </w:rPr>
        <w:t>25023004</w:t>
      </w:r>
    </w:p>
    <w:p w14:paraId="17F121B9" w14:textId="77777777" w:rsidR="008B7D8A" w:rsidRPr="00017823" w:rsidRDefault="008B7D8A" w:rsidP="00017823">
      <w:pPr>
        <w:spacing w:line="276" w:lineRule="auto"/>
        <w:jc w:val="both"/>
        <w:rPr>
          <w:rFonts w:ascii="Calibri" w:eastAsia="Tahoma" w:hAnsi="Calibri" w:cs="Calibri"/>
        </w:rPr>
      </w:pPr>
    </w:p>
    <w:p w14:paraId="6789ED79" w14:textId="30F081AD" w:rsidR="00F54818" w:rsidRPr="00423D1A" w:rsidRDefault="002846C5" w:rsidP="004C4E0F">
      <w:pPr>
        <w:spacing w:line="276" w:lineRule="auto"/>
        <w:jc w:val="center"/>
        <w:rPr>
          <w:rFonts w:ascii="Calibri" w:eastAsia="Tahoma" w:hAnsi="Calibri" w:cs="Calibri"/>
          <w:b/>
          <w:i/>
          <w:color w:val="000000"/>
        </w:rPr>
      </w:pPr>
      <w:r w:rsidRPr="00423D1A">
        <w:rPr>
          <w:rFonts w:ascii="Calibri" w:eastAsia="Tahoma" w:hAnsi="Calibri" w:cs="Calibri"/>
          <w:b/>
          <w:i/>
          <w:color w:val="000000"/>
        </w:rPr>
        <w:t>Formato 8)</w:t>
      </w:r>
      <w:r w:rsidRPr="00423D1A">
        <w:rPr>
          <w:rFonts w:ascii="Calibri" w:eastAsia="Tahoma" w:hAnsi="Calibri" w:cs="Calibri"/>
          <w:b/>
          <w:i/>
          <w:color w:val="000000"/>
        </w:rPr>
        <w:tab/>
        <w:t xml:space="preserve"> Informe sobre Estudios Actuariales – LDF</w:t>
      </w:r>
    </w:p>
    <w:p w14:paraId="15AB9F92" w14:textId="2081A55F" w:rsidR="00D646CD" w:rsidRPr="00423D1A" w:rsidRDefault="00D646CD" w:rsidP="004C4E0F">
      <w:pPr>
        <w:spacing w:line="276" w:lineRule="auto"/>
        <w:jc w:val="center"/>
        <w:rPr>
          <w:rFonts w:ascii="Calibri" w:eastAsia="Tahoma" w:hAnsi="Calibri" w:cs="Calibri"/>
          <w:b/>
          <w:i/>
          <w:color w:val="000000"/>
        </w:rPr>
      </w:pPr>
      <w:r w:rsidRPr="00423D1A">
        <w:rPr>
          <w:rFonts w:ascii="Calibri" w:eastAsia="Tahoma" w:hAnsi="Calibri" w:cs="Calibri"/>
          <w:b/>
          <w:i/>
          <w:color w:val="000000"/>
        </w:rPr>
        <w:t>Este formato no aplica</w:t>
      </w:r>
    </w:p>
    <w:tbl>
      <w:tblPr>
        <w:tblStyle w:val="11"/>
        <w:tblW w:w="8923" w:type="dxa"/>
        <w:jc w:val="center"/>
        <w:tblInd w:w="0" w:type="dxa"/>
        <w:tblLayout w:type="fixed"/>
        <w:tblLook w:val="0400" w:firstRow="0" w:lastRow="0" w:firstColumn="0" w:lastColumn="0" w:noHBand="0" w:noVBand="1"/>
      </w:tblPr>
      <w:tblGrid>
        <w:gridCol w:w="3820"/>
        <w:gridCol w:w="1150"/>
        <w:gridCol w:w="904"/>
        <w:gridCol w:w="904"/>
        <w:gridCol w:w="904"/>
        <w:gridCol w:w="1241"/>
      </w:tblGrid>
      <w:tr w:rsidR="00F54818" w:rsidRPr="00017823" w14:paraId="0D49568C" w14:textId="77777777" w:rsidTr="00E66A0B">
        <w:trPr>
          <w:trHeight w:val="719"/>
          <w:tblHeader/>
          <w:jc w:val="center"/>
        </w:trPr>
        <w:tc>
          <w:tcPr>
            <w:tcW w:w="8923" w:type="dxa"/>
            <w:gridSpan w:val="6"/>
            <w:tcBorders>
              <w:top w:val="single" w:sz="4" w:space="0" w:color="000000"/>
              <w:left w:val="single" w:sz="4" w:space="0" w:color="000000"/>
              <w:bottom w:val="single" w:sz="4" w:space="0" w:color="000000"/>
              <w:right w:val="single" w:sz="4" w:space="0" w:color="000000"/>
            </w:tcBorders>
            <w:vAlign w:val="center"/>
          </w:tcPr>
          <w:p w14:paraId="653DD9B0" w14:textId="6EC6987C" w:rsidR="007B529D" w:rsidRPr="00017823" w:rsidRDefault="00017823" w:rsidP="007B529D">
            <w:pPr>
              <w:jc w:val="center"/>
              <w:rPr>
                <w:rFonts w:ascii="Calibri" w:eastAsia="Times New Roman" w:hAnsi="Calibri" w:cs="Calibri"/>
                <w:b/>
                <w:bCs/>
                <w:sz w:val="16"/>
                <w:szCs w:val="16"/>
                <w:lang w:eastAsia="es-MX"/>
              </w:rPr>
            </w:pPr>
            <w:r w:rsidRPr="00017823">
              <w:rPr>
                <w:rFonts w:ascii="Calibri" w:eastAsia="Times New Roman" w:hAnsi="Calibri" w:cs="Calibri"/>
                <w:b/>
                <w:bCs/>
                <w:sz w:val="16"/>
                <w:szCs w:val="16"/>
                <w:lang w:eastAsia="es-MX"/>
              </w:rPr>
              <w:t>PODER JUDICIAL DEL ESTADO DE QUINTANA ROO</w:t>
            </w:r>
          </w:p>
          <w:p w14:paraId="3E15B875" w14:textId="2326C0C7" w:rsidR="007B529D" w:rsidRPr="00017823" w:rsidRDefault="00017823" w:rsidP="007B529D">
            <w:pPr>
              <w:spacing w:line="276" w:lineRule="auto"/>
              <w:jc w:val="center"/>
              <w:rPr>
                <w:rFonts w:ascii="Calibri" w:eastAsia="Times New Roman" w:hAnsi="Calibri" w:cs="Calibri"/>
                <w:b/>
                <w:bCs/>
                <w:sz w:val="16"/>
                <w:szCs w:val="16"/>
                <w:lang w:eastAsia="es-MX"/>
              </w:rPr>
            </w:pPr>
            <w:r w:rsidRPr="00017823">
              <w:rPr>
                <w:rFonts w:ascii="Calibri" w:eastAsia="Times New Roman" w:hAnsi="Calibri" w:cs="Calibri"/>
                <w:b/>
                <w:bCs/>
                <w:sz w:val="16"/>
                <w:szCs w:val="16"/>
                <w:lang w:eastAsia="es-MX"/>
              </w:rPr>
              <w:t>PRESUPUESTO DE EGRESOS PARA EL EJERCICIO FISCAL 2026</w:t>
            </w:r>
          </w:p>
          <w:p w14:paraId="05A104FF" w14:textId="7D2B4A1A" w:rsidR="00F54818" w:rsidRPr="00017823" w:rsidRDefault="002846C5" w:rsidP="007B529D">
            <w:pPr>
              <w:spacing w:line="276" w:lineRule="auto"/>
              <w:jc w:val="center"/>
              <w:rPr>
                <w:rFonts w:ascii="Calibri" w:eastAsia="Tahoma" w:hAnsi="Calibri" w:cs="Calibri"/>
                <w:b/>
                <w:sz w:val="16"/>
                <w:szCs w:val="16"/>
              </w:rPr>
            </w:pPr>
            <w:r w:rsidRPr="00017823">
              <w:rPr>
                <w:rFonts w:ascii="Calibri" w:eastAsia="Tahoma" w:hAnsi="Calibri" w:cs="Calibri"/>
                <w:b/>
                <w:sz w:val="16"/>
                <w:szCs w:val="16"/>
              </w:rPr>
              <w:t>Informe sobre Estudios Actuariales - LDF</w:t>
            </w:r>
          </w:p>
        </w:tc>
      </w:tr>
      <w:tr w:rsidR="00F54818" w:rsidRPr="00017823" w14:paraId="2B509F8E" w14:textId="77777777" w:rsidTr="00E66A0B">
        <w:trPr>
          <w:tblHeader/>
          <w:jc w:val="center"/>
        </w:trPr>
        <w:tc>
          <w:tcPr>
            <w:tcW w:w="3820" w:type="dxa"/>
            <w:tcBorders>
              <w:top w:val="nil"/>
              <w:left w:val="single" w:sz="4" w:space="0" w:color="000000"/>
              <w:bottom w:val="single" w:sz="4" w:space="0" w:color="000000"/>
              <w:right w:val="single" w:sz="4" w:space="0" w:color="000000"/>
            </w:tcBorders>
            <w:vAlign w:val="center"/>
          </w:tcPr>
          <w:p w14:paraId="5189FD45" w14:textId="2853C2EE" w:rsidR="00F54818" w:rsidRPr="00017823" w:rsidRDefault="00F54818">
            <w:pPr>
              <w:spacing w:line="276" w:lineRule="auto"/>
              <w:jc w:val="both"/>
              <w:rPr>
                <w:rFonts w:ascii="Calibri" w:eastAsia="Tahoma" w:hAnsi="Calibri" w:cs="Calibri"/>
                <w:b/>
                <w:sz w:val="16"/>
                <w:szCs w:val="16"/>
              </w:rPr>
            </w:pPr>
          </w:p>
        </w:tc>
        <w:tc>
          <w:tcPr>
            <w:tcW w:w="1150" w:type="dxa"/>
            <w:tcBorders>
              <w:top w:val="nil"/>
              <w:left w:val="nil"/>
              <w:bottom w:val="single" w:sz="4" w:space="0" w:color="000000"/>
              <w:right w:val="single" w:sz="4" w:space="0" w:color="000000"/>
            </w:tcBorders>
            <w:vAlign w:val="center"/>
          </w:tcPr>
          <w:p w14:paraId="35C613B0" w14:textId="5CA4E04B" w:rsidR="00F54818" w:rsidRPr="00017823" w:rsidRDefault="002846C5">
            <w:pPr>
              <w:spacing w:line="276" w:lineRule="auto"/>
              <w:jc w:val="center"/>
              <w:rPr>
                <w:rFonts w:ascii="Calibri" w:eastAsia="Tahoma" w:hAnsi="Calibri" w:cs="Calibri"/>
                <w:b/>
                <w:sz w:val="16"/>
                <w:szCs w:val="16"/>
              </w:rPr>
            </w:pPr>
            <w:r w:rsidRPr="00017823">
              <w:rPr>
                <w:rFonts w:ascii="Calibri" w:eastAsia="Tahoma" w:hAnsi="Calibri" w:cs="Calibri"/>
                <w:b/>
                <w:sz w:val="16"/>
                <w:szCs w:val="16"/>
              </w:rPr>
              <w:t>Pensiones y jubilaciones</w:t>
            </w:r>
          </w:p>
        </w:tc>
        <w:tc>
          <w:tcPr>
            <w:tcW w:w="904" w:type="dxa"/>
            <w:tcBorders>
              <w:top w:val="nil"/>
              <w:left w:val="nil"/>
              <w:bottom w:val="single" w:sz="4" w:space="0" w:color="000000"/>
              <w:right w:val="single" w:sz="4" w:space="0" w:color="000000"/>
            </w:tcBorders>
            <w:vAlign w:val="center"/>
          </w:tcPr>
          <w:p w14:paraId="0AEE15B1" w14:textId="77777777" w:rsidR="00F54818" w:rsidRPr="00017823" w:rsidRDefault="002846C5">
            <w:pPr>
              <w:spacing w:line="276" w:lineRule="auto"/>
              <w:jc w:val="center"/>
              <w:rPr>
                <w:rFonts w:ascii="Calibri" w:eastAsia="Tahoma" w:hAnsi="Calibri" w:cs="Calibri"/>
                <w:b/>
                <w:sz w:val="16"/>
                <w:szCs w:val="16"/>
              </w:rPr>
            </w:pPr>
            <w:r w:rsidRPr="00017823">
              <w:rPr>
                <w:rFonts w:ascii="Calibri" w:eastAsia="Tahoma" w:hAnsi="Calibri" w:cs="Calibri"/>
                <w:b/>
                <w:sz w:val="16"/>
                <w:szCs w:val="16"/>
              </w:rPr>
              <w:t>Salud</w:t>
            </w:r>
          </w:p>
        </w:tc>
        <w:tc>
          <w:tcPr>
            <w:tcW w:w="904" w:type="dxa"/>
            <w:tcBorders>
              <w:top w:val="nil"/>
              <w:left w:val="nil"/>
              <w:bottom w:val="single" w:sz="4" w:space="0" w:color="000000"/>
              <w:right w:val="single" w:sz="4" w:space="0" w:color="000000"/>
            </w:tcBorders>
            <w:vAlign w:val="center"/>
          </w:tcPr>
          <w:p w14:paraId="6AC2D71A" w14:textId="77777777" w:rsidR="00F54818" w:rsidRPr="00017823" w:rsidRDefault="002846C5">
            <w:pPr>
              <w:spacing w:line="276" w:lineRule="auto"/>
              <w:jc w:val="center"/>
              <w:rPr>
                <w:rFonts w:ascii="Calibri" w:eastAsia="Tahoma" w:hAnsi="Calibri" w:cs="Calibri"/>
                <w:b/>
                <w:sz w:val="16"/>
                <w:szCs w:val="16"/>
              </w:rPr>
            </w:pPr>
            <w:r w:rsidRPr="00017823">
              <w:rPr>
                <w:rFonts w:ascii="Calibri" w:eastAsia="Tahoma" w:hAnsi="Calibri" w:cs="Calibri"/>
                <w:b/>
                <w:sz w:val="16"/>
                <w:szCs w:val="16"/>
              </w:rPr>
              <w:t>Riesgos de trabajo</w:t>
            </w:r>
          </w:p>
        </w:tc>
        <w:tc>
          <w:tcPr>
            <w:tcW w:w="904" w:type="dxa"/>
            <w:tcBorders>
              <w:top w:val="nil"/>
              <w:left w:val="nil"/>
              <w:bottom w:val="single" w:sz="4" w:space="0" w:color="000000"/>
              <w:right w:val="single" w:sz="4" w:space="0" w:color="000000"/>
            </w:tcBorders>
            <w:vAlign w:val="center"/>
          </w:tcPr>
          <w:p w14:paraId="4FC2FC4D" w14:textId="77777777" w:rsidR="00F54818" w:rsidRPr="00017823" w:rsidRDefault="002846C5">
            <w:pPr>
              <w:spacing w:line="276" w:lineRule="auto"/>
              <w:jc w:val="center"/>
              <w:rPr>
                <w:rFonts w:ascii="Calibri" w:eastAsia="Tahoma" w:hAnsi="Calibri" w:cs="Calibri"/>
                <w:b/>
                <w:sz w:val="16"/>
                <w:szCs w:val="16"/>
              </w:rPr>
            </w:pPr>
            <w:r w:rsidRPr="00017823">
              <w:rPr>
                <w:rFonts w:ascii="Calibri" w:eastAsia="Tahoma" w:hAnsi="Calibri" w:cs="Calibri"/>
                <w:b/>
                <w:sz w:val="16"/>
                <w:szCs w:val="16"/>
              </w:rPr>
              <w:t>Invalidez y vida</w:t>
            </w:r>
          </w:p>
        </w:tc>
        <w:tc>
          <w:tcPr>
            <w:tcW w:w="1241" w:type="dxa"/>
            <w:tcBorders>
              <w:top w:val="nil"/>
              <w:left w:val="nil"/>
              <w:bottom w:val="single" w:sz="4" w:space="0" w:color="000000"/>
              <w:right w:val="single" w:sz="4" w:space="0" w:color="000000"/>
            </w:tcBorders>
            <w:vAlign w:val="center"/>
          </w:tcPr>
          <w:p w14:paraId="0655F97B" w14:textId="77777777" w:rsidR="00F54818" w:rsidRPr="00017823" w:rsidRDefault="002846C5">
            <w:pPr>
              <w:spacing w:line="276" w:lineRule="auto"/>
              <w:ind w:right="-57"/>
              <w:jc w:val="center"/>
              <w:rPr>
                <w:rFonts w:ascii="Calibri" w:eastAsia="Tahoma" w:hAnsi="Calibri" w:cs="Calibri"/>
                <w:b/>
                <w:sz w:val="16"/>
                <w:szCs w:val="16"/>
              </w:rPr>
            </w:pPr>
            <w:r w:rsidRPr="00017823">
              <w:rPr>
                <w:rFonts w:ascii="Calibri" w:eastAsia="Tahoma" w:hAnsi="Calibri" w:cs="Calibri"/>
                <w:b/>
                <w:sz w:val="16"/>
                <w:szCs w:val="16"/>
              </w:rPr>
              <w:t>Otras prestaciones sociales</w:t>
            </w:r>
          </w:p>
        </w:tc>
      </w:tr>
      <w:tr w:rsidR="00F54818" w:rsidRPr="00017823" w14:paraId="428DE23B" w14:textId="77777777" w:rsidTr="00E66A0B">
        <w:trPr>
          <w:jc w:val="center"/>
        </w:trPr>
        <w:tc>
          <w:tcPr>
            <w:tcW w:w="3820" w:type="dxa"/>
            <w:tcBorders>
              <w:top w:val="nil"/>
              <w:left w:val="single" w:sz="4" w:space="0" w:color="000000"/>
              <w:bottom w:val="nil"/>
              <w:right w:val="nil"/>
            </w:tcBorders>
            <w:vAlign w:val="center"/>
          </w:tcPr>
          <w:p w14:paraId="4F05C315" w14:textId="77777777" w:rsidR="00F54818" w:rsidRPr="00017823" w:rsidRDefault="002846C5">
            <w:pPr>
              <w:spacing w:line="276" w:lineRule="auto"/>
              <w:jc w:val="both"/>
              <w:rPr>
                <w:rFonts w:ascii="Calibri" w:eastAsia="Tahoma" w:hAnsi="Calibri" w:cs="Calibri"/>
                <w:b/>
                <w:sz w:val="16"/>
                <w:szCs w:val="16"/>
              </w:rPr>
            </w:pPr>
            <w:r w:rsidRPr="00017823">
              <w:rPr>
                <w:rFonts w:ascii="Calibri" w:eastAsia="Tahoma" w:hAnsi="Calibri" w:cs="Calibri"/>
                <w:b/>
                <w:sz w:val="16"/>
                <w:szCs w:val="16"/>
              </w:rPr>
              <w:t>Tipo de Sistema</w:t>
            </w:r>
          </w:p>
        </w:tc>
        <w:tc>
          <w:tcPr>
            <w:tcW w:w="1150" w:type="dxa"/>
            <w:tcBorders>
              <w:top w:val="nil"/>
              <w:left w:val="single" w:sz="4" w:space="0" w:color="000000"/>
              <w:bottom w:val="nil"/>
              <w:right w:val="single" w:sz="4" w:space="0" w:color="000000"/>
            </w:tcBorders>
            <w:vAlign w:val="center"/>
          </w:tcPr>
          <w:p w14:paraId="2B19D4D2"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19064E1D"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21EF6F80"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7995477B" w14:textId="77777777" w:rsidR="00F54818" w:rsidRPr="00017823" w:rsidRDefault="00F54818">
            <w:pPr>
              <w:spacing w:line="276" w:lineRule="auto"/>
              <w:jc w:val="both"/>
              <w:rPr>
                <w:rFonts w:ascii="Calibri" w:eastAsia="Tahoma" w:hAnsi="Calibri" w:cs="Calibri"/>
                <w:b/>
                <w:sz w:val="16"/>
                <w:szCs w:val="16"/>
              </w:rPr>
            </w:pPr>
          </w:p>
        </w:tc>
        <w:tc>
          <w:tcPr>
            <w:tcW w:w="1241" w:type="dxa"/>
            <w:tcBorders>
              <w:top w:val="nil"/>
              <w:left w:val="nil"/>
              <w:bottom w:val="nil"/>
              <w:right w:val="single" w:sz="4" w:space="0" w:color="000000"/>
            </w:tcBorders>
            <w:vAlign w:val="center"/>
          </w:tcPr>
          <w:p w14:paraId="6EE42C8C" w14:textId="77777777" w:rsidR="00F54818" w:rsidRPr="00017823" w:rsidRDefault="00F54818">
            <w:pPr>
              <w:spacing w:line="276" w:lineRule="auto"/>
              <w:jc w:val="both"/>
              <w:rPr>
                <w:rFonts w:ascii="Calibri" w:eastAsia="Tahoma" w:hAnsi="Calibri" w:cs="Calibri"/>
                <w:b/>
                <w:sz w:val="16"/>
                <w:szCs w:val="16"/>
              </w:rPr>
            </w:pPr>
          </w:p>
        </w:tc>
      </w:tr>
      <w:tr w:rsidR="00F54818" w:rsidRPr="00017823" w14:paraId="2EE25940" w14:textId="77777777" w:rsidTr="00E66A0B">
        <w:trPr>
          <w:jc w:val="center"/>
        </w:trPr>
        <w:tc>
          <w:tcPr>
            <w:tcW w:w="3820" w:type="dxa"/>
            <w:tcBorders>
              <w:top w:val="nil"/>
              <w:left w:val="single" w:sz="4" w:space="0" w:color="000000"/>
              <w:bottom w:val="nil"/>
              <w:right w:val="nil"/>
            </w:tcBorders>
            <w:vAlign w:val="bottom"/>
          </w:tcPr>
          <w:p w14:paraId="582CD683"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Prestación laboral o Fondo general para trabajadores del estado o municipio</w:t>
            </w:r>
          </w:p>
        </w:tc>
        <w:tc>
          <w:tcPr>
            <w:tcW w:w="1150" w:type="dxa"/>
            <w:tcBorders>
              <w:top w:val="nil"/>
              <w:left w:val="single" w:sz="4" w:space="0" w:color="000000"/>
              <w:bottom w:val="nil"/>
              <w:right w:val="single" w:sz="4" w:space="0" w:color="000000"/>
            </w:tcBorders>
            <w:vAlign w:val="center"/>
          </w:tcPr>
          <w:p w14:paraId="4B2E3AB4"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478EE06F"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4F44E262" w14:textId="1EF13F7A"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20AD9E33" w14:textId="77777777" w:rsidR="00F54818" w:rsidRPr="00017823" w:rsidRDefault="00F54818">
            <w:pPr>
              <w:spacing w:line="276" w:lineRule="auto"/>
              <w:jc w:val="both"/>
              <w:rPr>
                <w:rFonts w:ascii="Calibri" w:eastAsia="Tahoma" w:hAnsi="Calibri" w:cs="Calibri"/>
                <w:b/>
                <w:sz w:val="16"/>
                <w:szCs w:val="16"/>
              </w:rPr>
            </w:pPr>
          </w:p>
        </w:tc>
        <w:tc>
          <w:tcPr>
            <w:tcW w:w="1241" w:type="dxa"/>
            <w:tcBorders>
              <w:top w:val="nil"/>
              <w:left w:val="nil"/>
              <w:bottom w:val="nil"/>
              <w:right w:val="single" w:sz="4" w:space="0" w:color="000000"/>
            </w:tcBorders>
            <w:vAlign w:val="center"/>
          </w:tcPr>
          <w:p w14:paraId="3F9AC0C7" w14:textId="77777777" w:rsidR="00F54818" w:rsidRPr="00017823" w:rsidRDefault="00F54818">
            <w:pPr>
              <w:spacing w:line="276" w:lineRule="auto"/>
              <w:jc w:val="both"/>
              <w:rPr>
                <w:rFonts w:ascii="Calibri" w:eastAsia="Tahoma" w:hAnsi="Calibri" w:cs="Calibri"/>
                <w:b/>
                <w:sz w:val="16"/>
                <w:szCs w:val="16"/>
              </w:rPr>
            </w:pPr>
          </w:p>
        </w:tc>
      </w:tr>
      <w:tr w:rsidR="00F54818" w:rsidRPr="00017823" w14:paraId="31735193" w14:textId="77777777" w:rsidTr="00E66A0B">
        <w:trPr>
          <w:jc w:val="center"/>
        </w:trPr>
        <w:tc>
          <w:tcPr>
            <w:tcW w:w="3820" w:type="dxa"/>
            <w:tcBorders>
              <w:top w:val="nil"/>
              <w:left w:val="single" w:sz="4" w:space="0" w:color="000000"/>
              <w:bottom w:val="nil"/>
              <w:right w:val="nil"/>
            </w:tcBorders>
            <w:vAlign w:val="bottom"/>
          </w:tcPr>
          <w:p w14:paraId="3C86C69D"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Beneficio definido, Contribución definida o Mixto</w:t>
            </w:r>
          </w:p>
        </w:tc>
        <w:tc>
          <w:tcPr>
            <w:tcW w:w="1150" w:type="dxa"/>
            <w:tcBorders>
              <w:top w:val="nil"/>
              <w:left w:val="single" w:sz="4" w:space="0" w:color="000000"/>
              <w:bottom w:val="nil"/>
              <w:right w:val="single" w:sz="4" w:space="0" w:color="000000"/>
            </w:tcBorders>
            <w:vAlign w:val="center"/>
          </w:tcPr>
          <w:p w14:paraId="197E5120"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1DFAF52B"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3F9C4378" w14:textId="53FB4B66"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68D52C0E" w14:textId="77777777" w:rsidR="00F54818" w:rsidRPr="00017823" w:rsidRDefault="00F54818">
            <w:pPr>
              <w:spacing w:line="276" w:lineRule="auto"/>
              <w:jc w:val="both"/>
              <w:rPr>
                <w:rFonts w:ascii="Calibri" w:eastAsia="Tahoma" w:hAnsi="Calibri" w:cs="Calibri"/>
                <w:b/>
                <w:sz w:val="16"/>
                <w:szCs w:val="16"/>
              </w:rPr>
            </w:pPr>
          </w:p>
        </w:tc>
        <w:tc>
          <w:tcPr>
            <w:tcW w:w="1241" w:type="dxa"/>
            <w:tcBorders>
              <w:top w:val="nil"/>
              <w:left w:val="nil"/>
              <w:bottom w:val="nil"/>
              <w:right w:val="single" w:sz="4" w:space="0" w:color="000000"/>
            </w:tcBorders>
            <w:vAlign w:val="center"/>
          </w:tcPr>
          <w:p w14:paraId="550810A4" w14:textId="77777777" w:rsidR="00F54818" w:rsidRPr="00017823" w:rsidRDefault="00F54818">
            <w:pPr>
              <w:spacing w:line="276" w:lineRule="auto"/>
              <w:jc w:val="both"/>
              <w:rPr>
                <w:rFonts w:ascii="Calibri" w:eastAsia="Tahoma" w:hAnsi="Calibri" w:cs="Calibri"/>
                <w:b/>
                <w:sz w:val="16"/>
                <w:szCs w:val="16"/>
              </w:rPr>
            </w:pPr>
          </w:p>
        </w:tc>
      </w:tr>
      <w:tr w:rsidR="00F54818" w:rsidRPr="00017823" w14:paraId="3050F080" w14:textId="77777777" w:rsidTr="00E66A0B">
        <w:trPr>
          <w:jc w:val="center"/>
        </w:trPr>
        <w:tc>
          <w:tcPr>
            <w:tcW w:w="3820" w:type="dxa"/>
            <w:tcBorders>
              <w:top w:val="nil"/>
              <w:left w:val="single" w:sz="4" w:space="0" w:color="000000"/>
              <w:bottom w:val="nil"/>
              <w:right w:val="nil"/>
            </w:tcBorders>
            <w:vAlign w:val="bottom"/>
          </w:tcPr>
          <w:p w14:paraId="300D40C1" w14:textId="77777777" w:rsidR="00F54818" w:rsidRPr="00017823" w:rsidRDefault="00F54818">
            <w:pPr>
              <w:spacing w:line="276" w:lineRule="auto"/>
              <w:jc w:val="both"/>
              <w:rPr>
                <w:rFonts w:ascii="Calibri" w:eastAsia="Tahoma" w:hAnsi="Calibri" w:cs="Calibri"/>
                <w:b/>
                <w:sz w:val="16"/>
                <w:szCs w:val="16"/>
              </w:rPr>
            </w:pPr>
          </w:p>
        </w:tc>
        <w:tc>
          <w:tcPr>
            <w:tcW w:w="1150" w:type="dxa"/>
            <w:tcBorders>
              <w:top w:val="nil"/>
              <w:left w:val="single" w:sz="4" w:space="0" w:color="000000"/>
              <w:bottom w:val="nil"/>
              <w:right w:val="single" w:sz="4" w:space="0" w:color="000000"/>
            </w:tcBorders>
            <w:vAlign w:val="center"/>
          </w:tcPr>
          <w:p w14:paraId="077A097A"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FCA4D3B" w14:textId="78FD1D13"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F01CE50" w14:textId="16CE1450"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354B2E5" w14:textId="686EFA9F" w:rsidR="00F54818" w:rsidRPr="00017823" w:rsidRDefault="009B6916">
            <w:pPr>
              <w:spacing w:line="276" w:lineRule="auto"/>
              <w:jc w:val="both"/>
              <w:rPr>
                <w:rFonts w:ascii="Calibri" w:eastAsia="Tahoma" w:hAnsi="Calibri" w:cs="Calibri"/>
                <w:sz w:val="16"/>
                <w:szCs w:val="16"/>
              </w:rPr>
            </w:pPr>
            <w:r w:rsidRPr="00017823">
              <w:rPr>
                <w:rFonts w:ascii="Calibri" w:hAnsi="Calibri" w:cs="Calibri"/>
                <w:noProof/>
                <w:sz w:val="16"/>
                <w:szCs w:val="16"/>
                <w:lang w:eastAsia="es-MX"/>
              </w:rPr>
              <mc:AlternateContent>
                <mc:Choice Requires="wps">
                  <w:drawing>
                    <wp:anchor distT="0" distB="0" distL="114300" distR="114300" simplePos="0" relativeHeight="251679744" behindDoc="0" locked="0" layoutInCell="1" allowOverlap="1" wp14:anchorId="29BB4E62" wp14:editId="5AB6A531">
                      <wp:simplePos x="0" y="0"/>
                      <wp:positionH relativeFrom="column">
                        <wp:posOffset>-1518920</wp:posOffset>
                      </wp:positionH>
                      <wp:positionV relativeFrom="paragraph">
                        <wp:posOffset>119380</wp:posOffset>
                      </wp:positionV>
                      <wp:extent cx="2548255" cy="903605"/>
                      <wp:effectExtent l="460375" t="15875" r="426720" b="7620"/>
                      <wp:wrapNone/>
                      <wp:docPr id="3" name="3 Cuadro de texto"/>
                      <wp:cNvGraphicFramePr/>
                      <a:graphic xmlns:a="http://schemas.openxmlformats.org/drawingml/2006/main">
                        <a:graphicData uri="http://schemas.microsoft.com/office/word/2010/wordprocessingShape">
                          <wps:wsp>
                            <wps:cNvSpPr txBox="1"/>
                            <wps:spPr>
                              <a:xfrm rot="17733176">
                                <a:off x="0" y="0"/>
                                <a:ext cx="2548255" cy="903605"/>
                              </a:xfrm>
                              <a:prstGeom prst="rect">
                                <a:avLst/>
                              </a:prstGeom>
                              <a:noFill/>
                              <a:ln>
                                <a:noFill/>
                              </a:ln>
                              <a:effectLst/>
                            </wps:spPr>
                            <wps:txbx>
                              <w:txbxContent>
                                <w:p w14:paraId="1070D6DD" w14:textId="77777777" w:rsidR="00123CD1" w:rsidRPr="009B6916" w:rsidRDefault="00123CD1" w:rsidP="00A8500A">
                                  <w:pPr>
                                    <w:jc w:val="center"/>
                                    <w:rPr>
                                      <w:rFonts w:ascii="Calibri" w:eastAsia="Tahoma" w:hAnsi="Calibri" w:cs="Calibri"/>
                                      <w:b/>
                                      <w:i/>
                                      <w:color w:val="FFFFFF" w:themeColor="background1"/>
                                      <w:spacing w:val="10"/>
                                      <w:sz w:val="72"/>
                                      <w:szCs w:val="96"/>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pPr>
                                  <w:r w:rsidRPr="009B6916">
                                    <w:rPr>
                                      <w:rFonts w:ascii="Calibri" w:eastAsia="Tahoma" w:hAnsi="Calibri" w:cs="Calibri"/>
                                      <w:b/>
                                      <w:i/>
                                      <w:color w:val="FFFFFF" w:themeColor="background1"/>
                                      <w:spacing w:val="10"/>
                                      <w:sz w:val="72"/>
                                      <w:szCs w:val="96"/>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B4E62" id="_x0000_t202" coordsize="21600,21600" o:spt="202" path="m,l,21600r21600,l21600,xe">
                      <v:stroke joinstyle="miter"/>
                      <v:path gradientshapeok="t" o:connecttype="rect"/>
                    </v:shapetype>
                    <v:shape id="3 Cuadro de texto" o:spid="_x0000_s1073" type="#_x0000_t202" style="position:absolute;left:0;text-align:left;margin-left:-119.6pt;margin-top:9.4pt;width:200.65pt;height:71.15pt;rotation:-4223603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" filled="f" stroked="f">
                      <v:textbox>
                        <w:txbxContent>
                          <w:p w14:paraId="1070D6DD" w14:textId="77777777" w:rsidR="00123CD1" w:rsidRPr="009B6916" w:rsidRDefault="00123CD1" w:rsidP="00A8500A">
                            <w:pPr>
                              <w:jc w:val="center"/>
                              <w:rPr>
                                <w:rFonts w:ascii="Calibri" w:eastAsia="Tahoma" w:hAnsi="Calibri" w:cs="Calibri"/>
                                <w:b/>
                                <w:i/>
                                <w:color w:val="FFFFFF" w:themeColor="background1"/>
                                <w:spacing w:val="10"/>
                                <w:sz w:val="72"/>
                                <w:szCs w:val="96"/>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pPr>
                            <w:r w:rsidRPr="009B6916">
                              <w:rPr>
                                <w:rFonts w:ascii="Calibri" w:eastAsia="Tahoma" w:hAnsi="Calibri" w:cs="Calibri"/>
                                <w:b/>
                                <w:i/>
                                <w:color w:val="FFFFFF" w:themeColor="background1"/>
                                <w:spacing w:val="10"/>
                                <w:sz w:val="72"/>
                                <w:szCs w:val="96"/>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t>NO APLICA</w:t>
                            </w:r>
                          </w:p>
                        </w:txbxContent>
                      </v:textbox>
                    </v:shape>
                  </w:pict>
                </mc:Fallback>
              </mc:AlternateContent>
            </w:r>
          </w:p>
        </w:tc>
        <w:tc>
          <w:tcPr>
            <w:tcW w:w="1241" w:type="dxa"/>
            <w:tcBorders>
              <w:top w:val="nil"/>
              <w:left w:val="nil"/>
              <w:bottom w:val="nil"/>
              <w:right w:val="single" w:sz="4" w:space="0" w:color="000000"/>
            </w:tcBorders>
            <w:vAlign w:val="center"/>
          </w:tcPr>
          <w:p w14:paraId="235FE13F"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1A956FE9" w14:textId="77777777" w:rsidTr="00E66A0B">
        <w:trPr>
          <w:jc w:val="center"/>
        </w:trPr>
        <w:tc>
          <w:tcPr>
            <w:tcW w:w="3820" w:type="dxa"/>
            <w:tcBorders>
              <w:top w:val="nil"/>
              <w:left w:val="single" w:sz="4" w:space="0" w:color="000000"/>
              <w:bottom w:val="nil"/>
              <w:right w:val="nil"/>
            </w:tcBorders>
            <w:vAlign w:val="bottom"/>
          </w:tcPr>
          <w:p w14:paraId="2C272456" w14:textId="77777777" w:rsidR="00F54818" w:rsidRPr="00017823" w:rsidRDefault="002846C5">
            <w:pPr>
              <w:spacing w:line="276" w:lineRule="auto"/>
              <w:jc w:val="both"/>
              <w:rPr>
                <w:rFonts w:ascii="Calibri" w:eastAsia="Tahoma" w:hAnsi="Calibri" w:cs="Calibri"/>
                <w:b/>
                <w:sz w:val="16"/>
                <w:szCs w:val="16"/>
              </w:rPr>
            </w:pPr>
            <w:r w:rsidRPr="00017823">
              <w:rPr>
                <w:rFonts w:ascii="Calibri" w:eastAsia="Tahoma" w:hAnsi="Calibri" w:cs="Calibri"/>
                <w:b/>
                <w:sz w:val="16"/>
                <w:szCs w:val="16"/>
              </w:rPr>
              <w:t>Población afiliada</w:t>
            </w:r>
          </w:p>
        </w:tc>
        <w:tc>
          <w:tcPr>
            <w:tcW w:w="1150" w:type="dxa"/>
            <w:tcBorders>
              <w:top w:val="nil"/>
              <w:left w:val="single" w:sz="4" w:space="0" w:color="000000"/>
              <w:bottom w:val="nil"/>
              <w:right w:val="single" w:sz="4" w:space="0" w:color="000000"/>
            </w:tcBorders>
            <w:vAlign w:val="center"/>
          </w:tcPr>
          <w:p w14:paraId="74A9B5CE"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DB09360" w14:textId="2A4AB4DE"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A12A74F" w14:textId="65938C01"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8A96EF1" w14:textId="6285D858"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47120D4F"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7C3984ED" w14:textId="77777777" w:rsidTr="00E66A0B">
        <w:trPr>
          <w:jc w:val="center"/>
        </w:trPr>
        <w:tc>
          <w:tcPr>
            <w:tcW w:w="3820" w:type="dxa"/>
            <w:tcBorders>
              <w:top w:val="nil"/>
              <w:left w:val="single" w:sz="4" w:space="0" w:color="000000"/>
              <w:bottom w:val="nil"/>
              <w:right w:val="nil"/>
            </w:tcBorders>
            <w:vAlign w:val="bottom"/>
          </w:tcPr>
          <w:p w14:paraId="71F2F9CF"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Activos</w:t>
            </w:r>
          </w:p>
        </w:tc>
        <w:tc>
          <w:tcPr>
            <w:tcW w:w="1150" w:type="dxa"/>
            <w:tcBorders>
              <w:top w:val="nil"/>
              <w:left w:val="single" w:sz="4" w:space="0" w:color="000000"/>
              <w:bottom w:val="nil"/>
              <w:right w:val="single" w:sz="4" w:space="0" w:color="000000"/>
            </w:tcBorders>
            <w:vAlign w:val="center"/>
          </w:tcPr>
          <w:p w14:paraId="116674EF"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2A0BCAF" w14:textId="7398FB94"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B734079" w14:textId="39ACCDB3"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F7D0C97"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5B58E441"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5424C5CD" w14:textId="77777777" w:rsidTr="00E66A0B">
        <w:trPr>
          <w:jc w:val="center"/>
        </w:trPr>
        <w:tc>
          <w:tcPr>
            <w:tcW w:w="3820" w:type="dxa"/>
            <w:tcBorders>
              <w:top w:val="nil"/>
              <w:left w:val="single" w:sz="4" w:space="0" w:color="000000"/>
              <w:bottom w:val="nil"/>
              <w:right w:val="nil"/>
            </w:tcBorders>
            <w:vAlign w:val="bottom"/>
          </w:tcPr>
          <w:p w14:paraId="45AD66D7"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Edad máxima</w:t>
            </w:r>
          </w:p>
        </w:tc>
        <w:tc>
          <w:tcPr>
            <w:tcW w:w="1150" w:type="dxa"/>
            <w:tcBorders>
              <w:top w:val="nil"/>
              <w:left w:val="single" w:sz="4" w:space="0" w:color="000000"/>
              <w:bottom w:val="nil"/>
              <w:right w:val="single" w:sz="4" w:space="0" w:color="000000"/>
            </w:tcBorders>
            <w:vAlign w:val="center"/>
          </w:tcPr>
          <w:p w14:paraId="284F31EE"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13B398D" w14:textId="35394159"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81B91A4" w14:textId="2A2A4B42"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4AF1BFE"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3CD1B54B"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25B99FB7" w14:textId="77777777" w:rsidTr="00E66A0B">
        <w:trPr>
          <w:jc w:val="center"/>
        </w:trPr>
        <w:tc>
          <w:tcPr>
            <w:tcW w:w="3820" w:type="dxa"/>
            <w:tcBorders>
              <w:top w:val="nil"/>
              <w:left w:val="single" w:sz="4" w:space="0" w:color="000000"/>
              <w:bottom w:val="nil"/>
              <w:right w:val="nil"/>
            </w:tcBorders>
            <w:vAlign w:val="bottom"/>
          </w:tcPr>
          <w:p w14:paraId="21C53539"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Edad mínima</w:t>
            </w:r>
          </w:p>
        </w:tc>
        <w:tc>
          <w:tcPr>
            <w:tcW w:w="1150" w:type="dxa"/>
            <w:tcBorders>
              <w:top w:val="nil"/>
              <w:left w:val="single" w:sz="4" w:space="0" w:color="000000"/>
              <w:bottom w:val="nil"/>
              <w:right w:val="single" w:sz="4" w:space="0" w:color="000000"/>
            </w:tcBorders>
            <w:vAlign w:val="center"/>
          </w:tcPr>
          <w:p w14:paraId="259786D4"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11C328E" w14:textId="773FD9A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71CC4C9F" w14:textId="7DC84DD2"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5A46433"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4EA4DCDB"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4CAE0D3D" w14:textId="77777777" w:rsidTr="00E66A0B">
        <w:trPr>
          <w:jc w:val="center"/>
        </w:trPr>
        <w:tc>
          <w:tcPr>
            <w:tcW w:w="3820" w:type="dxa"/>
            <w:tcBorders>
              <w:top w:val="nil"/>
              <w:left w:val="single" w:sz="4" w:space="0" w:color="000000"/>
              <w:bottom w:val="nil"/>
              <w:right w:val="nil"/>
            </w:tcBorders>
            <w:vAlign w:val="bottom"/>
          </w:tcPr>
          <w:p w14:paraId="5D31075F"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Edad promedio</w:t>
            </w:r>
          </w:p>
        </w:tc>
        <w:tc>
          <w:tcPr>
            <w:tcW w:w="1150" w:type="dxa"/>
            <w:tcBorders>
              <w:top w:val="nil"/>
              <w:left w:val="single" w:sz="4" w:space="0" w:color="000000"/>
              <w:bottom w:val="nil"/>
              <w:right w:val="single" w:sz="4" w:space="0" w:color="000000"/>
            </w:tcBorders>
            <w:vAlign w:val="center"/>
          </w:tcPr>
          <w:p w14:paraId="3CF4A3D3"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103DA71A" w14:textId="04890E7D"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84054EE" w14:textId="057382D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707090D"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73F30259"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2534D72F" w14:textId="77777777" w:rsidTr="00E66A0B">
        <w:trPr>
          <w:jc w:val="center"/>
        </w:trPr>
        <w:tc>
          <w:tcPr>
            <w:tcW w:w="3820" w:type="dxa"/>
            <w:tcBorders>
              <w:top w:val="nil"/>
              <w:left w:val="single" w:sz="4" w:space="0" w:color="000000"/>
              <w:bottom w:val="nil"/>
              <w:right w:val="nil"/>
            </w:tcBorders>
            <w:vAlign w:val="bottom"/>
          </w:tcPr>
          <w:p w14:paraId="4C3EAF35"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Pensionados y Jubilados</w:t>
            </w:r>
          </w:p>
        </w:tc>
        <w:tc>
          <w:tcPr>
            <w:tcW w:w="1150" w:type="dxa"/>
            <w:tcBorders>
              <w:top w:val="nil"/>
              <w:left w:val="single" w:sz="4" w:space="0" w:color="000000"/>
              <w:bottom w:val="nil"/>
              <w:right w:val="single" w:sz="4" w:space="0" w:color="000000"/>
            </w:tcBorders>
            <w:vAlign w:val="center"/>
          </w:tcPr>
          <w:p w14:paraId="1BD45A20"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C92373F" w14:textId="3736F3A0"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05E3983" w14:textId="1B834A53"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9D13752"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7A4431BB"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31508648" w14:textId="77777777" w:rsidTr="00E66A0B">
        <w:trPr>
          <w:jc w:val="center"/>
        </w:trPr>
        <w:tc>
          <w:tcPr>
            <w:tcW w:w="3820" w:type="dxa"/>
            <w:tcBorders>
              <w:top w:val="nil"/>
              <w:left w:val="single" w:sz="4" w:space="0" w:color="000000"/>
              <w:bottom w:val="nil"/>
              <w:right w:val="nil"/>
            </w:tcBorders>
            <w:vAlign w:val="bottom"/>
          </w:tcPr>
          <w:p w14:paraId="772FF07A" w14:textId="58B7D0A0"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Edad máxima</w:t>
            </w:r>
          </w:p>
        </w:tc>
        <w:tc>
          <w:tcPr>
            <w:tcW w:w="1150" w:type="dxa"/>
            <w:tcBorders>
              <w:top w:val="nil"/>
              <w:left w:val="single" w:sz="4" w:space="0" w:color="000000"/>
              <w:bottom w:val="nil"/>
              <w:right w:val="single" w:sz="4" w:space="0" w:color="000000"/>
            </w:tcBorders>
            <w:vAlign w:val="center"/>
          </w:tcPr>
          <w:p w14:paraId="05296053" w14:textId="79266A1D"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1F610820" w14:textId="16C9B392"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8818166" w14:textId="002EFE3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B4E14B9"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0D7DE1EA"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220F02E6" w14:textId="77777777" w:rsidTr="00E66A0B">
        <w:trPr>
          <w:jc w:val="center"/>
        </w:trPr>
        <w:tc>
          <w:tcPr>
            <w:tcW w:w="3820" w:type="dxa"/>
            <w:tcBorders>
              <w:top w:val="nil"/>
              <w:left w:val="single" w:sz="4" w:space="0" w:color="000000"/>
              <w:bottom w:val="nil"/>
              <w:right w:val="nil"/>
            </w:tcBorders>
            <w:vAlign w:val="bottom"/>
          </w:tcPr>
          <w:p w14:paraId="793C3B70"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Edad mínima</w:t>
            </w:r>
          </w:p>
        </w:tc>
        <w:tc>
          <w:tcPr>
            <w:tcW w:w="1150" w:type="dxa"/>
            <w:tcBorders>
              <w:top w:val="nil"/>
              <w:left w:val="single" w:sz="4" w:space="0" w:color="000000"/>
              <w:bottom w:val="nil"/>
              <w:right w:val="single" w:sz="4" w:space="0" w:color="000000"/>
            </w:tcBorders>
            <w:vAlign w:val="center"/>
          </w:tcPr>
          <w:p w14:paraId="16C13C3D"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E30B014" w14:textId="15DCA4F2"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7CDFA06A" w14:textId="4C776600"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A1A08B5"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43CCC785"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27CC8360" w14:textId="77777777" w:rsidTr="00E66A0B">
        <w:trPr>
          <w:jc w:val="center"/>
        </w:trPr>
        <w:tc>
          <w:tcPr>
            <w:tcW w:w="3820" w:type="dxa"/>
            <w:tcBorders>
              <w:top w:val="nil"/>
              <w:left w:val="single" w:sz="4" w:space="0" w:color="000000"/>
              <w:bottom w:val="nil"/>
              <w:right w:val="nil"/>
            </w:tcBorders>
            <w:vAlign w:val="bottom"/>
          </w:tcPr>
          <w:p w14:paraId="34EEF345"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Edad promedio</w:t>
            </w:r>
          </w:p>
        </w:tc>
        <w:tc>
          <w:tcPr>
            <w:tcW w:w="1150" w:type="dxa"/>
            <w:tcBorders>
              <w:top w:val="nil"/>
              <w:left w:val="single" w:sz="4" w:space="0" w:color="000000"/>
              <w:bottom w:val="nil"/>
              <w:right w:val="single" w:sz="4" w:space="0" w:color="000000"/>
            </w:tcBorders>
            <w:vAlign w:val="center"/>
          </w:tcPr>
          <w:p w14:paraId="4DF75D01"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5B7DF62" w14:textId="6348BAE2"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1A017B49"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5E35A57"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3E0D85A3"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22ABB15A" w14:textId="77777777" w:rsidTr="00E66A0B">
        <w:trPr>
          <w:jc w:val="center"/>
        </w:trPr>
        <w:tc>
          <w:tcPr>
            <w:tcW w:w="3820" w:type="dxa"/>
            <w:tcBorders>
              <w:top w:val="nil"/>
              <w:left w:val="single" w:sz="4" w:space="0" w:color="000000"/>
              <w:bottom w:val="nil"/>
              <w:right w:val="nil"/>
            </w:tcBorders>
            <w:vAlign w:val="bottom"/>
          </w:tcPr>
          <w:p w14:paraId="6BD8C673"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Beneficiarios</w:t>
            </w:r>
          </w:p>
        </w:tc>
        <w:tc>
          <w:tcPr>
            <w:tcW w:w="1150" w:type="dxa"/>
            <w:tcBorders>
              <w:top w:val="nil"/>
              <w:left w:val="single" w:sz="4" w:space="0" w:color="000000"/>
              <w:bottom w:val="nil"/>
              <w:right w:val="single" w:sz="4" w:space="0" w:color="000000"/>
            </w:tcBorders>
            <w:vAlign w:val="center"/>
          </w:tcPr>
          <w:p w14:paraId="76421C0A"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13AABFC" w14:textId="2F55F201"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2E4C23B"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CFC298D"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30D2D114"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5CB3A6EB" w14:textId="77777777" w:rsidTr="00E66A0B">
        <w:trPr>
          <w:jc w:val="center"/>
        </w:trPr>
        <w:tc>
          <w:tcPr>
            <w:tcW w:w="3820" w:type="dxa"/>
            <w:tcBorders>
              <w:top w:val="nil"/>
              <w:left w:val="single" w:sz="4" w:space="0" w:color="000000"/>
              <w:bottom w:val="nil"/>
              <w:right w:val="nil"/>
            </w:tcBorders>
            <w:vAlign w:val="bottom"/>
          </w:tcPr>
          <w:p w14:paraId="2FBF8F4E" w14:textId="18431272"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Promedio de años de servicio (trabajadores activos)</w:t>
            </w:r>
          </w:p>
        </w:tc>
        <w:tc>
          <w:tcPr>
            <w:tcW w:w="1150" w:type="dxa"/>
            <w:tcBorders>
              <w:top w:val="nil"/>
              <w:left w:val="single" w:sz="4" w:space="0" w:color="000000"/>
              <w:bottom w:val="nil"/>
              <w:right w:val="single" w:sz="4" w:space="0" w:color="000000"/>
            </w:tcBorders>
            <w:vAlign w:val="center"/>
          </w:tcPr>
          <w:p w14:paraId="62E9735C" w14:textId="70BE9B01"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0FB69F6" w14:textId="2A54CD8B"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81CDE88"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691CAEB"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62226619"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2DD08A49" w14:textId="77777777" w:rsidTr="00E66A0B">
        <w:trPr>
          <w:jc w:val="center"/>
        </w:trPr>
        <w:tc>
          <w:tcPr>
            <w:tcW w:w="3820" w:type="dxa"/>
            <w:tcBorders>
              <w:top w:val="nil"/>
              <w:left w:val="single" w:sz="4" w:space="0" w:color="000000"/>
              <w:bottom w:val="nil"/>
              <w:right w:val="nil"/>
            </w:tcBorders>
            <w:vAlign w:val="bottom"/>
          </w:tcPr>
          <w:p w14:paraId="73177D67" w14:textId="358A29C2"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 xml:space="preserve">Aportación individual al plan de pensión como % del </w:t>
            </w:r>
            <w:r w:rsidRPr="00017823">
              <w:rPr>
                <w:rFonts w:ascii="Calibri" w:eastAsia="Tahoma" w:hAnsi="Calibri" w:cs="Calibri"/>
                <w:sz w:val="16"/>
                <w:szCs w:val="16"/>
              </w:rPr>
              <w:lastRenderedPageBreak/>
              <w:t>salario</w:t>
            </w:r>
          </w:p>
        </w:tc>
        <w:tc>
          <w:tcPr>
            <w:tcW w:w="1150" w:type="dxa"/>
            <w:tcBorders>
              <w:top w:val="nil"/>
              <w:left w:val="single" w:sz="4" w:space="0" w:color="000000"/>
              <w:bottom w:val="nil"/>
              <w:right w:val="single" w:sz="4" w:space="0" w:color="000000"/>
            </w:tcBorders>
            <w:vAlign w:val="center"/>
          </w:tcPr>
          <w:p w14:paraId="6732D82B" w14:textId="03E20A1C"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49BDE49" w14:textId="466D3B0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AAB693E"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CF13761"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7CE6657E"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7861C6FC" w14:textId="77777777" w:rsidTr="00E66A0B">
        <w:trPr>
          <w:jc w:val="center"/>
        </w:trPr>
        <w:tc>
          <w:tcPr>
            <w:tcW w:w="3820" w:type="dxa"/>
            <w:tcBorders>
              <w:top w:val="nil"/>
              <w:left w:val="single" w:sz="4" w:space="0" w:color="000000"/>
              <w:bottom w:val="nil"/>
              <w:right w:val="nil"/>
            </w:tcBorders>
            <w:vAlign w:val="bottom"/>
          </w:tcPr>
          <w:p w14:paraId="3455E192"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Aportación del ente público al plan de pensión como % del salario</w:t>
            </w:r>
          </w:p>
        </w:tc>
        <w:tc>
          <w:tcPr>
            <w:tcW w:w="1150" w:type="dxa"/>
            <w:tcBorders>
              <w:top w:val="nil"/>
              <w:left w:val="single" w:sz="4" w:space="0" w:color="000000"/>
              <w:bottom w:val="nil"/>
              <w:right w:val="single" w:sz="4" w:space="0" w:color="000000"/>
            </w:tcBorders>
            <w:vAlign w:val="center"/>
          </w:tcPr>
          <w:p w14:paraId="5DBB69B7" w14:textId="07DFBC1A"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79D37CD9" w14:textId="57A272C1"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1699C33"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B9A24AD"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337DB3A6"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37B80A9C" w14:textId="77777777" w:rsidTr="00E66A0B">
        <w:trPr>
          <w:jc w:val="center"/>
        </w:trPr>
        <w:tc>
          <w:tcPr>
            <w:tcW w:w="3820" w:type="dxa"/>
            <w:tcBorders>
              <w:top w:val="nil"/>
              <w:left w:val="single" w:sz="4" w:space="0" w:color="000000"/>
              <w:bottom w:val="nil"/>
              <w:right w:val="nil"/>
            </w:tcBorders>
            <w:vAlign w:val="bottom"/>
          </w:tcPr>
          <w:p w14:paraId="5A1BB006"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Crecimiento esperado de los pensionados y jubilados (como %)</w:t>
            </w:r>
          </w:p>
        </w:tc>
        <w:tc>
          <w:tcPr>
            <w:tcW w:w="1150" w:type="dxa"/>
            <w:tcBorders>
              <w:top w:val="nil"/>
              <w:left w:val="single" w:sz="4" w:space="0" w:color="000000"/>
              <w:bottom w:val="nil"/>
              <w:right w:val="single" w:sz="4" w:space="0" w:color="000000"/>
            </w:tcBorders>
            <w:vAlign w:val="center"/>
          </w:tcPr>
          <w:p w14:paraId="733CC765" w14:textId="5C00D1EA"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7DBA5923" w14:textId="2924DA7C"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70FA7FD5"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50712C7"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0B6834A3"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141DDC0E" w14:textId="77777777" w:rsidTr="00E66A0B">
        <w:trPr>
          <w:jc w:val="center"/>
        </w:trPr>
        <w:tc>
          <w:tcPr>
            <w:tcW w:w="3820" w:type="dxa"/>
            <w:tcBorders>
              <w:top w:val="nil"/>
              <w:left w:val="single" w:sz="4" w:space="0" w:color="000000"/>
              <w:bottom w:val="nil"/>
              <w:right w:val="nil"/>
            </w:tcBorders>
            <w:vAlign w:val="bottom"/>
          </w:tcPr>
          <w:p w14:paraId="2A7BE1C2"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Crecimiento esperado de los activos (como %)</w:t>
            </w:r>
          </w:p>
        </w:tc>
        <w:tc>
          <w:tcPr>
            <w:tcW w:w="1150" w:type="dxa"/>
            <w:tcBorders>
              <w:top w:val="nil"/>
              <w:left w:val="single" w:sz="4" w:space="0" w:color="000000"/>
              <w:bottom w:val="nil"/>
              <w:right w:val="single" w:sz="4" w:space="0" w:color="000000"/>
            </w:tcBorders>
            <w:vAlign w:val="center"/>
          </w:tcPr>
          <w:p w14:paraId="6D909635"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EDF5B13"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9B5D06E"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F09CE5A"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063E03A1"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6D3A20D7" w14:textId="77777777" w:rsidTr="00E66A0B">
        <w:trPr>
          <w:jc w:val="center"/>
        </w:trPr>
        <w:tc>
          <w:tcPr>
            <w:tcW w:w="3820" w:type="dxa"/>
            <w:tcBorders>
              <w:top w:val="nil"/>
              <w:left w:val="single" w:sz="4" w:space="0" w:color="000000"/>
              <w:bottom w:val="nil"/>
              <w:right w:val="nil"/>
            </w:tcBorders>
            <w:vAlign w:val="bottom"/>
          </w:tcPr>
          <w:p w14:paraId="588FD123"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Edad de Jubilación o Pensión</w:t>
            </w:r>
          </w:p>
        </w:tc>
        <w:tc>
          <w:tcPr>
            <w:tcW w:w="1150" w:type="dxa"/>
            <w:tcBorders>
              <w:top w:val="nil"/>
              <w:left w:val="single" w:sz="4" w:space="0" w:color="000000"/>
              <w:bottom w:val="nil"/>
              <w:right w:val="single" w:sz="4" w:space="0" w:color="000000"/>
            </w:tcBorders>
            <w:vAlign w:val="center"/>
          </w:tcPr>
          <w:p w14:paraId="20571391" w14:textId="4C6DEDFB"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7967213"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71A318EB"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18FFDD4B"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2AD94BB5"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412ADC28" w14:textId="77777777" w:rsidTr="00E66A0B">
        <w:trPr>
          <w:jc w:val="center"/>
        </w:trPr>
        <w:tc>
          <w:tcPr>
            <w:tcW w:w="3820" w:type="dxa"/>
            <w:tcBorders>
              <w:top w:val="nil"/>
              <w:left w:val="single" w:sz="4" w:space="0" w:color="000000"/>
              <w:bottom w:val="nil"/>
              <w:right w:val="nil"/>
            </w:tcBorders>
            <w:vAlign w:val="bottom"/>
          </w:tcPr>
          <w:p w14:paraId="6A0AB9E2"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Esperanza de vida</w:t>
            </w:r>
          </w:p>
        </w:tc>
        <w:tc>
          <w:tcPr>
            <w:tcW w:w="1150" w:type="dxa"/>
            <w:tcBorders>
              <w:top w:val="nil"/>
              <w:left w:val="single" w:sz="4" w:space="0" w:color="000000"/>
              <w:bottom w:val="nil"/>
              <w:right w:val="single" w:sz="4" w:space="0" w:color="000000"/>
            </w:tcBorders>
            <w:vAlign w:val="center"/>
          </w:tcPr>
          <w:p w14:paraId="388A14F4" w14:textId="2EB00515"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452A62A"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11BD64B7"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9CD7096"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4964F57F"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46ED79E9" w14:textId="77777777" w:rsidTr="00E66A0B">
        <w:trPr>
          <w:jc w:val="center"/>
        </w:trPr>
        <w:tc>
          <w:tcPr>
            <w:tcW w:w="3820" w:type="dxa"/>
            <w:tcBorders>
              <w:top w:val="nil"/>
              <w:left w:val="single" w:sz="4" w:space="0" w:color="000000"/>
              <w:bottom w:val="nil"/>
              <w:right w:val="nil"/>
            </w:tcBorders>
            <w:vAlign w:val="bottom"/>
          </w:tcPr>
          <w:p w14:paraId="244CCE43" w14:textId="77777777" w:rsidR="00F54818" w:rsidRPr="00017823" w:rsidRDefault="00F54818">
            <w:pPr>
              <w:spacing w:line="276" w:lineRule="auto"/>
              <w:jc w:val="both"/>
              <w:rPr>
                <w:rFonts w:ascii="Calibri" w:eastAsia="Tahoma" w:hAnsi="Calibri" w:cs="Calibri"/>
                <w:b/>
                <w:sz w:val="16"/>
                <w:szCs w:val="16"/>
              </w:rPr>
            </w:pPr>
          </w:p>
        </w:tc>
        <w:tc>
          <w:tcPr>
            <w:tcW w:w="1150" w:type="dxa"/>
            <w:tcBorders>
              <w:top w:val="nil"/>
              <w:left w:val="single" w:sz="4" w:space="0" w:color="000000"/>
              <w:bottom w:val="nil"/>
              <w:right w:val="single" w:sz="4" w:space="0" w:color="000000"/>
            </w:tcBorders>
            <w:vAlign w:val="center"/>
          </w:tcPr>
          <w:p w14:paraId="3191B11D"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3D447808"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06BDA439"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3451E5F7" w14:textId="77777777" w:rsidR="00F54818" w:rsidRPr="00017823" w:rsidRDefault="00F54818">
            <w:pPr>
              <w:spacing w:line="276" w:lineRule="auto"/>
              <w:jc w:val="both"/>
              <w:rPr>
                <w:rFonts w:ascii="Calibri" w:eastAsia="Tahoma" w:hAnsi="Calibri" w:cs="Calibri"/>
                <w:b/>
                <w:sz w:val="16"/>
                <w:szCs w:val="16"/>
              </w:rPr>
            </w:pPr>
          </w:p>
        </w:tc>
        <w:tc>
          <w:tcPr>
            <w:tcW w:w="1241" w:type="dxa"/>
            <w:tcBorders>
              <w:top w:val="nil"/>
              <w:left w:val="nil"/>
              <w:bottom w:val="nil"/>
              <w:right w:val="single" w:sz="4" w:space="0" w:color="000000"/>
            </w:tcBorders>
            <w:vAlign w:val="center"/>
          </w:tcPr>
          <w:p w14:paraId="44F0049B" w14:textId="77777777" w:rsidR="00F54818" w:rsidRPr="00017823" w:rsidRDefault="00F54818">
            <w:pPr>
              <w:spacing w:line="276" w:lineRule="auto"/>
              <w:jc w:val="both"/>
              <w:rPr>
                <w:rFonts w:ascii="Calibri" w:eastAsia="Tahoma" w:hAnsi="Calibri" w:cs="Calibri"/>
                <w:b/>
                <w:sz w:val="16"/>
                <w:szCs w:val="16"/>
              </w:rPr>
            </w:pPr>
          </w:p>
        </w:tc>
      </w:tr>
      <w:tr w:rsidR="00F54818" w:rsidRPr="00017823" w14:paraId="6BCDBB35" w14:textId="77777777" w:rsidTr="00E66A0B">
        <w:trPr>
          <w:jc w:val="center"/>
        </w:trPr>
        <w:tc>
          <w:tcPr>
            <w:tcW w:w="3820" w:type="dxa"/>
            <w:tcBorders>
              <w:top w:val="nil"/>
              <w:left w:val="single" w:sz="4" w:space="0" w:color="000000"/>
              <w:bottom w:val="nil"/>
              <w:right w:val="nil"/>
            </w:tcBorders>
            <w:vAlign w:val="bottom"/>
          </w:tcPr>
          <w:p w14:paraId="1F6AC40D" w14:textId="77777777" w:rsidR="00F54818" w:rsidRPr="00017823" w:rsidRDefault="002846C5">
            <w:pPr>
              <w:spacing w:line="276" w:lineRule="auto"/>
              <w:jc w:val="both"/>
              <w:rPr>
                <w:rFonts w:ascii="Calibri" w:eastAsia="Tahoma" w:hAnsi="Calibri" w:cs="Calibri"/>
                <w:b/>
                <w:sz w:val="16"/>
                <w:szCs w:val="16"/>
              </w:rPr>
            </w:pPr>
            <w:r w:rsidRPr="00017823">
              <w:rPr>
                <w:rFonts w:ascii="Calibri" w:eastAsia="Tahoma" w:hAnsi="Calibri" w:cs="Calibri"/>
                <w:b/>
                <w:sz w:val="16"/>
                <w:szCs w:val="16"/>
              </w:rPr>
              <w:t>Ingresos del Fondo</w:t>
            </w:r>
          </w:p>
        </w:tc>
        <w:tc>
          <w:tcPr>
            <w:tcW w:w="1150" w:type="dxa"/>
            <w:tcBorders>
              <w:top w:val="nil"/>
              <w:left w:val="single" w:sz="4" w:space="0" w:color="000000"/>
              <w:bottom w:val="nil"/>
              <w:right w:val="single" w:sz="4" w:space="0" w:color="000000"/>
            </w:tcBorders>
            <w:vAlign w:val="center"/>
          </w:tcPr>
          <w:p w14:paraId="5DEFE97B" w14:textId="3586B84E"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7DD0DD1"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667E79C"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B2D3FF5"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41FB969C"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09419433" w14:textId="77777777" w:rsidTr="00E66A0B">
        <w:trPr>
          <w:jc w:val="center"/>
        </w:trPr>
        <w:tc>
          <w:tcPr>
            <w:tcW w:w="3820" w:type="dxa"/>
            <w:tcBorders>
              <w:top w:val="nil"/>
              <w:left w:val="single" w:sz="4" w:space="0" w:color="000000"/>
              <w:bottom w:val="nil"/>
              <w:right w:val="nil"/>
            </w:tcBorders>
            <w:vAlign w:val="bottom"/>
          </w:tcPr>
          <w:p w14:paraId="4E93C69B"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Ingresos Anuales al Fondo de Pensiones</w:t>
            </w:r>
          </w:p>
        </w:tc>
        <w:tc>
          <w:tcPr>
            <w:tcW w:w="1150" w:type="dxa"/>
            <w:tcBorders>
              <w:top w:val="nil"/>
              <w:left w:val="single" w:sz="4" w:space="0" w:color="000000"/>
              <w:bottom w:val="nil"/>
              <w:right w:val="single" w:sz="4" w:space="0" w:color="000000"/>
            </w:tcBorders>
            <w:vAlign w:val="center"/>
          </w:tcPr>
          <w:p w14:paraId="163706F2" w14:textId="0E25F0DC"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8123533"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D8FC3B6"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1F540352"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75103156"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48DAAD35" w14:textId="77777777" w:rsidTr="00E66A0B">
        <w:trPr>
          <w:jc w:val="center"/>
        </w:trPr>
        <w:tc>
          <w:tcPr>
            <w:tcW w:w="3820" w:type="dxa"/>
            <w:tcBorders>
              <w:top w:val="nil"/>
              <w:left w:val="single" w:sz="4" w:space="0" w:color="000000"/>
              <w:bottom w:val="nil"/>
              <w:right w:val="nil"/>
            </w:tcBorders>
            <w:vAlign w:val="bottom"/>
          </w:tcPr>
          <w:p w14:paraId="33DF27FE" w14:textId="77777777" w:rsidR="00F54818" w:rsidRPr="00017823" w:rsidRDefault="00F54818">
            <w:pPr>
              <w:spacing w:line="276" w:lineRule="auto"/>
              <w:jc w:val="both"/>
              <w:rPr>
                <w:rFonts w:ascii="Calibri" w:eastAsia="Tahoma" w:hAnsi="Calibri" w:cs="Calibri"/>
                <w:b/>
                <w:sz w:val="16"/>
                <w:szCs w:val="16"/>
              </w:rPr>
            </w:pPr>
          </w:p>
        </w:tc>
        <w:tc>
          <w:tcPr>
            <w:tcW w:w="1150" w:type="dxa"/>
            <w:tcBorders>
              <w:top w:val="nil"/>
              <w:left w:val="single" w:sz="4" w:space="0" w:color="000000"/>
              <w:bottom w:val="nil"/>
              <w:right w:val="single" w:sz="4" w:space="0" w:color="000000"/>
            </w:tcBorders>
            <w:vAlign w:val="center"/>
          </w:tcPr>
          <w:p w14:paraId="130E0F59" w14:textId="54FC1BD5"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1D6F752B"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57EEB010"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7AE52D8D" w14:textId="77777777" w:rsidR="00F54818" w:rsidRPr="00017823" w:rsidRDefault="00F54818">
            <w:pPr>
              <w:spacing w:line="276" w:lineRule="auto"/>
              <w:jc w:val="both"/>
              <w:rPr>
                <w:rFonts w:ascii="Calibri" w:eastAsia="Tahoma" w:hAnsi="Calibri" w:cs="Calibri"/>
                <w:b/>
                <w:sz w:val="16"/>
                <w:szCs w:val="16"/>
              </w:rPr>
            </w:pPr>
          </w:p>
        </w:tc>
        <w:tc>
          <w:tcPr>
            <w:tcW w:w="1241" w:type="dxa"/>
            <w:tcBorders>
              <w:top w:val="nil"/>
              <w:left w:val="nil"/>
              <w:bottom w:val="nil"/>
              <w:right w:val="single" w:sz="4" w:space="0" w:color="000000"/>
            </w:tcBorders>
            <w:vAlign w:val="center"/>
          </w:tcPr>
          <w:p w14:paraId="45116EF6" w14:textId="77777777" w:rsidR="00F54818" w:rsidRPr="00017823" w:rsidRDefault="00F54818">
            <w:pPr>
              <w:spacing w:line="276" w:lineRule="auto"/>
              <w:jc w:val="both"/>
              <w:rPr>
                <w:rFonts w:ascii="Calibri" w:eastAsia="Tahoma" w:hAnsi="Calibri" w:cs="Calibri"/>
                <w:b/>
                <w:sz w:val="16"/>
                <w:szCs w:val="16"/>
              </w:rPr>
            </w:pPr>
          </w:p>
        </w:tc>
      </w:tr>
      <w:tr w:rsidR="00F54818" w:rsidRPr="00017823" w14:paraId="66D3BDC0" w14:textId="77777777" w:rsidTr="00E66A0B">
        <w:trPr>
          <w:jc w:val="center"/>
        </w:trPr>
        <w:tc>
          <w:tcPr>
            <w:tcW w:w="3820" w:type="dxa"/>
            <w:tcBorders>
              <w:top w:val="nil"/>
              <w:left w:val="single" w:sz="4" w:space="0" w:color="000000"/>
              <w:bottom w:val="nil"/>
              <w:right w:val="nil"/>
            </w:tcBorders>
            <w:vAlign w:val="bottom"/>
          </w:tcPr>
          <w:p w14:paraId="08339BEE" w14:textId="77777777" w:rsidR="00F54818" w:rsidRPr="00017823" w:rsidRDefault="002846C5">
            <w:pPr>
              <w:spacing w:line="276" w:lineRule="auto"/>
              <w:jc w:val="both"/>
              <w:rPr>
                <w:rFonts w:ascii="Calibri" w:eastAsia="Tahoma" w:hAnsi="Calibri" w:cs="Calibri"/>
                <w:b/>
                <w:sz w:val="16"/>
                <w:szCs w:val="16"/>
              </w:rPr>
            </w:pPr>
            <w:r w:rsidRPr="00017823">
              <w:rPr>
                <w:rFonts w:ascii="Calibri" w:eastAsia="Tahoma" w:hAnsi="Calibri" w:cs="Calibri"/>
                <w:b/>
                <w:sz w:val="16"/>
                <w:szCs w:val="16"/>
              </w:rPr>
              <w:t>Nómina anual</w:t>
            </w:r>
          </w:p>
        </w:tc>
        <w:tc>
          <w:tcPr>
            <w:tcW w:w="1150" w:type="dxa"/>
            <w:tcBorders>
              <w:top w:val="nil"/>
              <w:left w:val="single" w:sz="4" w:space="0" w:color="000000"/>
              <w:bottom w:val="nil"/>
              <w:right w:val="single" w:sz="4" w:space="0" w:color="000000"/>
            </w:tcBorders>
            <w:vAlign w:val="center"/>
          </w:tcPr>
          <w:p w14:paraId="3EF1AC7D" w14:textId="37B41550"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87305A2"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FAC09F7"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16073B13"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2E72026C"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65A9156C" w14:textId="77777777" w:rsidTr="00E66A0B">
        <w:trPr>
          <w:jc w:val="center"/>
        </w:trPr>
        <w:tc>
          <w:tcPr>
            <w:tcW w:w="3820" w:type="dxa"/>
            <w:tcBorders>
              <w:top w:val="nil"/>
              <w:left w:val="single" w:sz="4" w:space="0" w:color="000000"/>
              <w:bottom w:val="nil"/>
              <w:right w:val="nil"/>
            </w:tcBorders>
            <w:vAlign w:val="bottom"/>
          </w:tcPr>
          <w:p w14:paraId="64236AC1"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Activos</w:t>
            </w:r>
          </w:p>
        </w:tc>
        <w:tc>
          <w:tcPr>
            <w:tcW w:w="1150" w:type="dxa"/>
            <w:tcBorders>
              <w:top w:val="nil"/>
              <w:left w:val="single" w:sz="4" w:space="0" w:color="000000"/>
              <w:bottom w:val="nil"/>
              <w:right w:val="single" w:sz="4" w:space="0" w:color="000000"/>
            </w:tcBorders>
            <w:vAlign w:val="center"/>
          </w:tcPr>
          <w:p w14:paraId="3DC35F8E" w14:textId="6046DB1B"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B35A494"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3F77B03"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836F33C"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1F1E3A23"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3AAE00D1" w14:textId="77777777" w:rsidTr="00E66A0B">
        <w:trPr>
          <w:jc w:val="center"/>
        </w:trPr>
        <w:tc>
          <w:tcPr>
            <w:tcW w:w="3820" w:type="dxa"/>
            <w:tcBorders>
              <w:top w:val="nil"/>
              <w:left w:val="single" w:sz="4" w:space="0" w:color="000000"/>
              <w:bottom w:val="nil"/>
              <w:right w:val="nil"/>
            </w:tcBorders>
            <w:vAlign w:val="bottom"/>
          </w:tcPr>
          <w:p w14:paraId="22A7BFBB" w14:textId="7BAC5440"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Pensionados y Jubilados</w:t>
            </w:r>
          </w:p>
        </w:tc>
        <w:tc>
          <w:tcPr>
            <w:tcW w:w="1150" w:type="dxa"/>
            <w:tcBorders>
              <w:top w:val="nil"/>
              <w:left w:val="single" w:sz="4" w:space="0" w:color="000000"/>
              <w:bottom w:val="nil"/>
              <w:right w:val="single" w:sz="4" w:space="0" w:color="000000"/>
            </w:tcBorders>
            <w:vAlign w:val="center"/>
          </w:tcPr>
          <w:p w14:paraId="18732734"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14B3A732"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B21F092"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7016EED9"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3AD5E48E"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15C09EA9" w14:textId="77777777" w:rsidTr="00E66A0B">
        <w:trPr>
          <w:jc w:val="center"/>
        </w:trPr>
        <w:tc>
          <w:tcPr>
            <w:tcW w:w="3820" w:type="dxa"/>
            <w:tcBorders>
              <w:top w:val="nil"/>
              <w:left w:val="single" w:sz="4" w:space="0" w:color="000000"/>
              <w:bottom w:val="nil"/>
              <w:right w:val="nil"/>
            </w:tcBorders>
            <w:vAlign w:val="bottom"/>
          </w:tcPr>
          <w:p w14:paraId="4062149D"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Beneficiarios de Pensionados y Jubilados</w:t>
            </w:r>
          </w:p>
        </w:tc>
        <w:tc>
          <w:tcPr>
            <w:tcW w:w="1150" w:type="dxa"/>
            <w:tcBorders>
              <w:top w:val="nil"/>
              <w:left w:val="single" w:sz="4" w:space="0" w:color="000000"/>
              <w:bottom w:val="nil"/>
              <w:right w:val="single" w:sz="4" w:space="0" w:color="000000"/>
            </w:tcBorders>
            <w:vAlign w:val="center"/>
          </w:tcPr>
          <w:p w14:paraId="0DBD97D7"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D76CD8D" w14:textId="06FE9E0C"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11B867C7" w14:textId="4814117F"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A71F0B1"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302BA75E"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74111064" w14:textId="77777777" w:rsidTr="00E66A0B">
        <w:trPr>
          <w:jc w:val="center"/>
        </w:trPr>
        <w:tc>
          <w:tcPr>
            <w:tcW w:w="3820" w:type="dxa"/>
            <w:tcBorders>
              <w:top w:val="nil"/>
              <w:left w:val="single" w:sz="4" w:space="0" w:color="000000"/>
              <w:bottom w:val="nil"/>
              <w:right w:val="nil"/>
            </w:tcBorders>
            <w:vAlign w:val="bottom"/>
          </w:tcPr>
          <w:p w14:paraId="1993873F" w14:textId="46FA5342" w:rsidR="00F54818" w:rsidRPr="00017823" w:rsidRDefault="00F54818">
            <w:pPr>
              <w:spacing w:line="276" w:lineRule="auto"/>
              <w:jc w:val="both"/>
              <w:rPr>
                <w:rFonts w:ascii="Calibri" w:eastAsia="Tahoma" w:hAnsi="Calibri" w:cs="Calibri"/>
                <w:b/>
                <w:sz w:val="16"/>
                <w:szCs w:val="16"/>
              </w:rPr>
            </w:pPr>
          </w:p>
        </w:tc>
        <w:tc>
          <w:tcPr>
            <w:tcW w:w="1150" w:type="dxa"/>
            <w:tcBorders>
              <w:top w:val="nil"/>
              <w:left w:val="single" w:sz="4" w:space="0" w:color="000000"/>
              <w:bottom w:val="nil"/>
              <w:right w:val="single" w:sz="4" w:space="0" w:color="000000"/>
            </w:tcBorders>
            <w:vAlign w:val="center"/>
          </w:tcPr>
          <w:p w14:paraId="4BB84B29" w14:textId="4A1D91C0"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78284479"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3BD7DB54"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63060BA4" w14:textId="77777777" w:rsidR="00F54818" w:rsidRPr="00017823" w:rsidRDefault="00F54818">
            <w:pPr>
              <w:spacing w:line="276" w:lineRule="auto"/>
              <w:jc w:val="both"/>
              <w:rPr>
                <w:rFonts w:ascii="Calibri" w:eastAsia="Tahoma" w:hAnsi="Calibri" w:cs="Calibri"/>
                <w:b/>
                <w:sz w:val="16"/>
                <w:szCs w:val="16"/>
              </w:rPr>
            </w:pPr>
          </w:p>
        </w:tc>
        <w:tc>
          <w:tcPr>
            <w:tcW w:w="1241" w:type="dxa"/>
            <w:tcBorders>
              <w:top w:val="nil"/>
              <w:left w:val="nil"/>
              <w:bottom w:val="nil"/>
              <w:right w:val="single" w:sz="4" w:space="0" w:color="000000"/>
            </w:tcBorders>
            <w:vAlign w:val="center"/>
          </w:tcPr>
          <w:p w14:paraId="79F98285" w14:textId="77777777" w:rsidR="00F54818" w:rsidRPr="00017823" w:rsidRDefault="00F54818">
            <w:pPr>
              <w:spacing w:line="276" w:lineRule="auto"/>
              <w:jc w:val="both"/>
              <w:rPr>
                <w:rFonts w:ascii="Calibri" w:eastAsia="Tahoma" w:hAnsi="Calibri" w:cs="Calibri"/>
                <w:b/>
                <w:sz w:val="16"/>
                <w:szCs w:val="16"/>
              </w:rPr>
            </w:pPr>
          </w:p>
        </w:tc>
      </w:tr>
      <w:tr w:rsidR="00F54818" w:rsidRPr="00017823" w14:paraId="02637708" w14:textId="77777777" w:rsidTr="00E66A0B">
        <w:trPr>
          <w:jc w:val="center"/>
        </w:trPr>
        <w:tc>
          <w:tcPr>
            <w:tcW w:w="3820" w:type="dxa"/>
            <w:tcBorders>
              <w:top w:val="nil"/>
              <w:left w:val="single" w:sz="4" w:space="0" w:color="000000"/>
              <w:bottom w:val="nil"/>
              <w:right w:val="nil"/>
            </w:tcBorders>
            <w:vAlign w:val="bottom"/>
          </w:tcPr>
          <w:p w14:paraId="4DAEB1B5" w14:textId="77777777" w:rsidR="00F54818" w:rsidRPr="00017823" w:rsidRDefault="002846C5">
            <w:pPr>
              <w:spacing w:line="276" w:lineRule="auto"/>
              <w:jc w:val="both"/>
              <w:rPr>
                <w:rFonts w:ascii="Calibri" w:eastAsia="Tahoma" w:hAnsi="Calibri" w:cs="Calibri"/>
                <w:b/>
                <w:sz w:val="16"/>
                <w:szCs w:val="16"/>
              </w:rPr>
            </w:pPr>
            <w:r w:rsidRPr="00017823">
              <w:rPr>
                <w:rFonts w:ascii="Calibri" w:eastAsia="Tahoma" w:hAnsi="Calibri" w:cs="Calibri"/>
                <w:b/>
                <w:sz w:val="16"/>
                <w:szCs w:val="16"/>
              </w:rPr>
              <w:t>Monto mensual por pensión</w:t>
            </w:r>
          </w:p>
        </w:tc>
        <w:tc>
          <w:tcPr>
            <w:tcW w:w="1150" w:type="dxa"/>
            <w:tcBorders>
              <w:top w:val="nil"/>
              <w:left w:val="single" w:sz="4" w:space="0" w:color="000000"/>
              <w:bottom w:val="nil"/>
              <w:right w:val="single" w:sz="4" w:space="0" w:color="000000"/>
            </w:tcBorders>
            <w:vAlign w:val="center"/>
          </w:tcPr>
          <w:p w14:paraId="41E43D74"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C1656AA"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007BB8F"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3B323E8"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7A7555A4"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62EFC3F1" w14:textId="77777777" w:rsidTr="00E66A0B">
        <w:trPr>
          <w:jc w:val="center"/>
        </w:trPr>
        <w:tc>
          <w:tcPr>
            <w:tcW w:w="3820" w:type="dxa"/>
            <w:tcBorders>
              <w:top w:val="nil"/>
              <w:left w:val="single" w:sz="4" w:space="0" w:color="000000"/>
              <w:bottom w:val="nil"/>
              <w:right w:val="nil"/>
            </w:tcBorders>
            <w:vAlign w:val="bottom"/>
          </w:tcPr>
          <w:p w14:paraId="3CDA2A86"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Máximo</w:t>
            </w:r>
          </w:p>
        </w:tc>
        <w:tc>
          <w:tcPr>
            <w:tcW w:w="1150" w:type="dxa"/>
            <w:tcBorders>
              <w:top w:val="nil"/>
              <w:left w:val="single" w:sz="4" w:space="0" w:color="000000"/>
              <w:bottom w:val="nil"/>
              <w:right w:val="single" w:sz="4" w:space="0" w:color="000000"/>
            </w:tcBorders>
            <w:vAlign w:val="center"/>
          </w:tcPr>
          <w:p w14:paraId="189E2E80"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76AAA7D"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21B238D"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62F9D29"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6BACE590"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2CBBBE70" w14:textId="77777777" w:rsidTr="00E66A0B">
        <w:trPr>
          <w:jc w:val="center"/>
        </w:trPr>
        <w:tc>
          <w:tcPr>
            <w:tcW w:w="3820" w:type="dxa"/>
            <w:tcBorders>
              <w:top w:val="nil"/>
              <w:left w:val="single" w:sz="4" w:space="0" w:color="000000"/>
              <w:bottom w:val="nil"/>
              <w:right w:val="nil"/>
            </w:tcBorders>
            <w:vAlign w:val="bottom"/>
          </w:tcPr>
          <w:p w14:paraId="233CCD7E"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Mínimo</w:t>
            </w:r>
          </w:p>
        </w:tc>
        <w:tc>
          <w:tcPr>
            <w:tcW w:w="1150" w:type="dxa"/>
            <w:tcBorders>
              <w:top w:val="nil"/>
              <w:left w:val="single" w:sz="4" w:space="0" w:color="000000"/>
              <w:bottom w:val="nil"/>
              <w:right w:val="single" w:sz="4" w:space="0" w:color="000000"/>
            </w:tcBorders>
            <w:vAlign w:val="center"/>
          </w:tcPr>
          <w:p w14:paraId="6EA4258D" w14:textId="3F48B9D5"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A4176B4"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C73A132"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AFBD1C7"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59ABBE98"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577D42A5" w14:textId="77777777" w:rsidTr="00E66A0B">
        <w:trPr>
          <w:jc w:val="center"/>
        </w:trPr>
        <w:tc>
          <w:tcPr>
            <w:tcW w:w="3820" w:type="dxa"/>
            <w:tcBorders>
              <w:top w:val="nil"/>
              <w:left w:val="single" w:sz="4" w:space="0" w:color="000000"/>
              <w:bottom w:val="nil"/>
              <w:right w:val="nil"/>
            </w:tcBorders>
            <w:vAlign w:val="bottom"/>
          </w:tcPr>
          <w:p w14:paraId="398593C6"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Promedio</w:t>
            </w:r>
          </w:p>
        </w:tc>
        <w:tc>
          <w:tcPr>
            <w:tcW w:w="1150" w:type="dxa"/>
            <w:tcBorders>
              <w:top w:val="nil"/>
              <w:left w:val="single" w:sz="4" w:space="0" w:color="000000"/>
              <w:bottom w:val="nil"/>
              <w:right w:val="single" w:sz="4" w:space="0" w:color="000000"/>
            </w:tcBorders>
            <w:vAlign w:val="center"/>
          </w:tcPr>
          <w:p w14:paraId="5482D88A"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AB9F628"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B253613" w14:textId="07C9008B" w:rsidR="00F54818" w:rsidRPr="00017823" w:rsidRDefault="009B6916">
            <w:pPr>
              <w:spacing w:line="276" w:lineRule="auto"/>
              <w:jc w:val="both"/>
              <w:rPr>
                <w:rFonts w:ascii="Calibri" w:eastAsia="Tahoma" w:hAnsi="Calibri" w:cs="Calibri"/>
                <w:sz w:val="16"/>
                <w:szCs w:val="16"/>
              </w:rPr>
            </w:pPr>
            <w:r w:rsidRPr="00017823">
              <w:rPr>
                <w:rFonts w:ascii="Calibri" w:hAnsi="Calibri" w:cs="Calibri"/>
                <w:noProof/>
                <w:sz w:val="16"/>
                <w:szCs w:val="16"/>
                <w:lang w:eastAsia="es-MX"/>
              </w:rPr>
              <mc:AlternateContent>
                <mc:Choice Requires="wps">
                  <w:drawing>
                    <wp:anchor distT="0" distB="0" distL="114300" distR="114300" simplePos="0" relativeHeight="251681792" behindDoc="0" locked="0" layoutInCell="1" allowOverlap="1" wp14:anchorId="2AECFC44" wp14:editId="7FC91C6E">
                      <wp:simplePos x="0" y="0"/>
                      <wp:positionH relativeFrom="column">
                        <wp:posOffset>-2410460</wp:posOffset>
                      </wp:positionH>
                      <wp:positionV relativeFrom="paragraph">
                        <wp:posOffset>55880</wp:posOffset>
                      </wp:positionV>
                      <wp:extent cx="4956175" cy="798195"/>
                      <wp:effectExtent l="974090" t="0" r="1028065" b="0"/>
                      <wp:wrapNone/>
                      <wp:docPr id="1" name="3 Cuadro de texto"/>
                      <wp:cNvGraphicFramePr/>
                      <a:graphic xmlns:a="http://schemas.openxmlformats.org/drawingml/2006/main">
                        <a:graphicData uri="http://schemas.microsoft.com/office/word/2010/wordprocessingShape">
                          <wps:wsp>
                            <wps:cNvSpPr txBox="1"/>
                            <wps:spPr>
                              <a:xfrm rot="17733176">
                                <a:off x="0" y="0"/>
                                <a:ext cx="4956175" cy="798195"/>
                              </a:xfrm>
                              <a:prstGeom prst="rect">
                                <a:avLst/>
                              </a:prstGeom>
                              <a:noFill/>
                              <a:ln>
                                <a:noFill/>
                              </a:ln>
                              <a:effectLst/>
                            </wps:spPr>
                            <wps:txbx>
                              <w:txbxContent>
                                <w:p w14:paraId="0B9FD264" w14:textId="77777777" w:rsidR="00123CD1" w:rsidRPr="00C676A7" w:rsidRDefault="00123CD1" w:rsidP="0050595E">
                                  <w:pPr>
                                    <w:jc w:val="center"/>
                                    <w:rPr>
                                      <w:rFonts w:ascii="Calibri" w:eastAsia="Tahoma" w:hAnsi="Calibri" w:cs="Calibri"/>
                                      <w:b/>
                                      <w:i/>
                                      <w:color w:val="FFFFFF" w:themeColor="background1"/>
                                      <w:spacing w:val="10"/>
                                      <w:sz w:val="96"/>
                                      <w:szCs w:val="96"/>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pPr>
                                  <w:r w:rsidRPr="00C676A7">
                                    <w:rPr>
                                      <w:rFonts w:ascii="Calibri" w:eastAsia="Tahoma" w:hAnsi="Calibri" w:cs="Calibri"/>
                                      <w:b/>
                                      <w:i/>
                                      <w:color w:val="FFFFFF" w:themeColor="background1"/>
                                      <w:spacing w:val="10"/>
                                      <w:sz w:val="96"/>
                                      <w:szCs w:val="96"/>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CFC44" id="_x0000_s1074" type="#_x0000_t202" style="position:absolute;left:0;text-align:left;margin-left:-189.8pt;margin-top:4.4pt;width:390.25pt;height:62.85pt;rotation:-4223603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" filled="f" stroked="f">
                      <v:textbox>
                        <w:txbxContent>
                          <w:p w14:paraId="0B9FD264" w14:textId="77777777" w:rsidR="00123CD1" w:rsidRPr="00C676A7" w:rsidRDefault="00123CD1" w:rsidP="0050595E">
                            <w:pPr>
                              <w:jc w:val="center"/>
                              <w:rPr>
                                <w:rFonts w:ascii="Calibri" w:eastAsia="Tahoma" w:hAnsi="Calibri" w:cs="Calibri"/>
                                <w:b/>
                                <w:i/>
                                <w:color w:val="FFFFFF" w:themeColor="background1"/>
                                <w:spacing w:val="10"/>
                                <w:sz w:val="96"/>
                                <w:szCs w:val="96"/>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pPr>
                            <w:r w:rsidRPr="00C676A7">
                              <w:rPr>
                                <w:rFonts w:ascii="Calibri" w:eastAsia="Tahoma" w:hAnsi="Calibri" w:cs="Calibri"/>
                                <w:b/>
                                <w:i/>
                                <w:color w:val="FFFFFF" w:themeColor="background1"/>
                                <w:spacing w:val="10"/>
                                <w:sz w:val="96"/>
                                <w:szCs w:val="96"/>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t>NO APLICA</w:t>
                            </w:r>
                          </w:p>
                        </w:txbxContent>
                      </v:textbox>
                    </v:shape>
                  </w:pict>
                </mc:Fallback>
              </mc:AlternateContent>
            </w:r>
          </w:p>
        </w:tc>
        <w:tc>
          <w:tcPr>
            <w:tcW w:w="904" w:type="dxa"/>
            <w:tcBorders>
              <w:top w:val="nil"/>
              <w:left w:val="nil"/>
              <w:bottom w:val="nil"/>
              <w:right w:val="single" w:sz="4" w:space="0" w:color="000000"/>
            </w:tcBorders>
            <w:vAlign w:val="center"/>
          </w:tcPr>
          <w:p w14:paraId="2D982CB4"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41F7B8E7"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66B11F75" w14:textId="77777777" w:rsidTr="00E66A0B">
        <w:trPr>
          <w:jc w:val="center"/>
        </w:trPr>
        <w:tc>
          <w:tcPr>
            <w:tcW w:w="3820" w:type="dxa"/>
            <w:tcBorders>
              <w:top w:val="nil"/>
              <w:left w:val="single" w:sz="4" w:space="0" w:color="000000"/>
              <w:bottom w:val="nil"/>
              <w:right w:val="nil"/>
            </w:tcBorders>
            <w:vAlign w:val="bottom"/>
          </w:tcPr>
          <w:p w14:paraId="7B728DC7" w14:textId="77777777" w:rsidR="00F54818" w:rsidRPr="00017823" w:rsidRDefault="00F54818">
            <w:pPr>
              <w:spacing w:line="276" w:lineRule="auto"/>
              <w:jc w:val="both"/>
              <w:rPr>
                <w:rFonts w:ascii="Calibri" w:eastAsia="Tahoma" w:hAnsi="Calibri" w:cs="Calibri"/>
                <w:b/>
                <w:sz w:val="16"/>
                <w:szCs w:val="16"/>
              </w:rPr>
            </w:pPr>
          </w:p>
        </w:tc>
        <w:tc>
          <w:tcPr>
            <w:tcW w:w="1150" w:type="dxa"/>
            <w:tcBorders>
              <w:top w:val="nil"/>
              <w:left w:val="single" w:sz="4" w:space="0" w:color="000000"/>
              <w:bottom w:val="nil"/>
              <w:right w:val="single" w:sz="4" w:space="0" w:color="000000"/>
            </w:tcBorders>
            <w:vAlign w:val="center"/>
          </w:tcPr>
          <w:p w14:paraId="74B60353"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05AA870F"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7A0C0052" w14:textId="4A8B63F0"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39753AA2" w14:textId="77777777" w:rsidR="00F54818" w:rsidRPr="00017823" w:rsidRDefault="00F54818">
            <w:pPr>
              <w:spacing w:line="276" w:lineRule="auto"/>
              <w:jc w:val="both"/>
              <w:rPr>
                <w:rFonts w:ascii="Calibri" w:eastAsia="Tahoma" w:hAnsi="Calibri" w:cs="Calibri"/>
                <w:b/>
                <w:sz w:val="16"/>
                <w:szCs w:val="16"/>
              </w:rPr>
            </w:pPr>
          </w:p>
        </w:tc>
        <w:tc>
          <w:tcPr>
            <w:tcW w:w="1241" w:type="dxa"/>
            <w:tcBorders>
              <w:top w:val="nil"/>
              <w:left w:val="nil"/>
              <w:bottom w:val="nil"/>
              <w:right w:val="single" w:sz="4" w:space="0" w:color="000000"/>
            </w:tcBorders>
            <w:vAlign w:val="center"/>
          </w:tcPr>
          <w:p w14:paraId="6157219B" w14:textId="77777777" w:rsidR="00F54818" w:rsidRPr="00017823" w:rsidRDefault="00F54818">
            <w:pPr>
              <w:spacing w:line="276" w:lineRule="auto"/>
              <w:jc w:val="both"/>
              <w:rPr>
                <w:rFonts w:ascii="Calibri" w:eastAsia="Tahoma" w:hAnsi="Calibri" w:cs="Calibri"/>
                <w:b/>
                <w:sz w:val="16"/>
                <w:szCs w:val="16"/>
              </w:rPr>
            </w:pPr>
          </w:p>
        </w:tc>
      </w:tr>
      <w:tr w:rsidR="00F54818" w:rsidRPr="00017823" w14:paraId="3B7BBD87" w14:textId="77777777" w:rsidTr="00E66A0B">
        <w:trPr>
          <w:jc w:val="center"/>
        </w:trPr>
        <w:tc>
          <w:tcPr>
            <w:tcW w:w="3820" w:type="dxa"/>
            <w:tcBorders>
              <w:top w:val="nil"/>
              <w:left w:val="single" w:sz="4" w:space="0" w:color="000000"/>
              <w:bottom w:val="nil"/>
              <w:right w:val="nil"/>
            </w:tcBorders>
            <w:vAlign w:val="bottom"/>
          </w:tcPr>
          <w:p w14:paraId="3410B7C7" w14:textId="77777777" w:rsidR="00F54818" w:rsidRPr="00017823" w:rsidRDefault="002846C5">
            <w:pPr>
              <w:spacing w:line="276" w:lineRule="auto"/>
              <w:jc w:val="both"/>
              <w:rPr>
                <w:rFonts w:ascii="Calibri" w:eastAsia="Tahoma" w:hAnsi="Calibri" w:cs="Calibri"/>
                <w:b/>
                <w:sz w:val="16"/>
                <w:szCs w:val="16"/>
              </w:rPr>
            </w:pPr>
            <w:r w:rsidRPr="00017823">
              <w:rPr>
                <w:rFonts w:ascii="Calibri" w:eastAsia="Tahoma" w:hAnsi="Calibri" w:cs="Calibri"/>
                <w:b/>
                <w:sz w:val="16"/>
                <w:szCs w:val="16"/>
              </w:rPr>
              <w:t>Monto de la reserva</w:t>
            </w:r>
          </w:p>
        </w:tc>
        <w:tc>
          <w:tcPr>
            <w:tcW w:w="1150" w:type="dxa"/>
            <w:tcBorders>
              <w:top w:val="nil"/>
              <w:left w:val="single" w:sz="4" w:space="0" w:color="000000"/>
              <w:bottom w:val="nil"/>
              <w:right w:val="single" w:sz="4" w:space="0" w:color="000000"/>
            </w:tcBorders>
            <w:vAlign w:val="center"/>
          </w:tcPr>
          <w:p w14:paraId="006712D5"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D4A1813" w14:textId="050BC035"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E8A4833" w14:textId="7763B2AB"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A00B6B1"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186D7DB1"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54F8667B" w14:textId="77777777" w:rsidTr="00E66A0B">
        <w:trPr>
          <w:jc w:val="center"/>
        </w:trPr>
        <w:tc>
          <w:tcPr>
            <w:tcW w:w="3820" w:type="dxa"/>
            <w:tcBorders>
              <w:top w:val="nil"/>
              <w:left w:val="single" w:sz="4" w:space="0" w:color="000000"/>
              <w:bottom w:val="nil"/>
              <w:right w:val="nil"/>
            </w:tcBorders>
            <w:vAlign w:val="bottom"/>
          </w:tcPr>
          <w:p w14:paraId="1522AFCC" w14:textId="77777777" w:rsidR="00F54818" w:rsidRPr="00017823" w:rsidRDefault="00F54818">
            <w:pPr>
              <w:spacing w:line="276" w:lineRule="auto"/>
              <w:jc w:val="both"/>
              <w:rPr>
                <w:rFonts w:ascii="Calibri" w:eastAsia="Tahoma" w:hAnsi="Calibri" w:cs="Calibri"/>
                <w:b/>
                <w:sz w:val="16"/>
                <w:szCs w:val="16"/>
              </w:rPr>
            </w:pPr>
          </w:p>
        </w:tc>
        <w:tc>
          <w:tcPr>
            <w:tcW w:w="1150" w:type="dxa"/>
            <w:tcBorders>
              <w:top w:val="nil"/>
              <w:left w:val="single" w:sz="4" w:space="0" w:color="000000"/>
              <w:bottom w:val="nil"/>
              <w:right w:val="single" w:sz="4" w:space="0" w:color="000000"/>
            </w:tcBorders>
            <w:vAlign w:val="center"/>
          </w:tcPr>
          <w:p w14:paraId="6EBEF116"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2E33B9E0"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116E9AF9" w14:textId="70A0759A"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5B3BF8B4" w14:textId="77777777" w:rsidR="00F54818" w:rsidRPr="00017823" w:rsidRDefault="00F54818">
            <w:pPr>
              <w:spacing w:line="276" w:lineRule="auto"/>
              <w:jc w:val="both"/>
              <w:rPr>
                <w:rFonts w:ascii="Calibri" w:eastAsia="Tahoma" w:hAnsi="Calibri" w:cs="Calibri"/>
                <w:b/>
                <w:sz w:val="16"/>
                <w:szCs w:val="16"/>
              </w:rPr>
            </w:pPr>
          </w:p>
        </w:tc>
        <w:tc>
          <w:tcPr>
            <w:tcW w:w="1241" w:type="dxa"/>
            <w:tcBorders>
              <w:top w:val="nil"/>
              <w:left w:val="nil"/>
              <w:bottom w:val="nil"/>
              <w:right w:val="single" w:sz="4" w:space="0" w:color="000000"/>
            </w:tcBorders>
            <w:vAlign w:val="center"/>
          </w:tcPr>
          <w:p w14:paraId="26C0FEB6" w14:textId="77777777" w:rsidR="00F54818" w:rsidRPr="00017823" w:rsidRDefault="00F54818">
            <w:pPr>
              <w:spacing w:line="276" w:lineRule="auto"/>
              <w:jc w:val="both"/>
              <w:rPr>
                <w:rFonts w:ascii="Calibri" w:eastAsia="Tahoma" w:hAnsi="Calibri" w:cs="Calibri"/>
                <w:b/>
                <w:sz w:val="16"/>
                <w:szCs w:val="16"/>
              </w:rPr>
            </w:pPr>
          </w:p>
        </w:tc>
      </w:tr>
      <w:tr w:rsidR="00F54818" w:rsidRPr="00017823" w14:paraId="3EB4DFF7" w14:textId="77777777" w:rsidTr="00E66A0B">
        <w:trPr>
          <w:jc w:val="center"/>
        </w:trPr>
        <w:tc>
          <w:tcPr>
            <w:tcW w:w="3820" w:type="dxa"/>
            <w:tcBorders>
              <w:top w:val="nil"/>
              <w:left w:val="single" w:sz="4" w:space="0" w:color="000000"/>
              <w:bottom w:val="nil"/>
              <w:right w:val="nil"/>
            </w:tcBorders>
            <w:vAlign w:val="bottom"/>
          </w:tcPr>
          <w:p w14:paraId="588058C5" w14:textId="77777777" w:rsidR="00F54818" w:rsidRPr="00017823" w:rsidRDefault="002846C5">
            <w:pPr>
              <w:spacing w:line="276" w:lineRule="auto"/>
              <w:jc w:val="both"/>
              <w:rPr>
                <w:rFonts w:ascii="Calibri" w:eastAsia="Tahoma" w:hAnsi="Calibri" w:cs="Calibri"/>
                <w:b/>
                <w:sz w:val="16"/>
                <w:szCs w:val="16"/>
              </w:rPr>
            </w:pPr>
            <w:r w:rsidRPr="00017823">
              <w:rPr>
                <w:rFonts w:ascii="Calibri" w:eastAsia="Tahoma" w:hAnsi="Calibri" w:cs="Calibri"/>
                <w:b/>
                <w:sz w:val="16"/>
                <w:szCs w:val="16"/>
              </w:rPr>
              <w:t>Valor presente de las obligaciones</w:t>
            </w:r>
          </w:p>
        </w:tc>
        <w:tc>
          <w:tcPr>
            <w:tcW w:w="1150" w:type="dxa"/>
            <w:tcBorders>
              <w:top w:val="nil"/>
              <w:left w:val="single" w:sz="4" w:space="0" w:color="000000"/>
              <w:bottom w:val="nil"/>
              <w:right w:val="single" w:sz="4" w:space="0" w:color="000000"/>
            </w:tcBorders>
            <w:vAlign w:val="center"/>
          </w:tcPr>
          <w:p w14:paraId="4EDA6079"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AB3D2CE"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FAB024D" w14:textId="5782DE10"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E84192A"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5CC64E40"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5B08DDC3" w14:textId="77777777" w:rsidTr="00E66A0B">
        <w:trPr>
          <w:jc w:val="center"/>
        </w:trPr>
        <w:tc>
          <w:tcPr>
            <w:tcW w:w="3820" w:type="dxa"/>
            <w:tcBorders>
              <w:top w:val="nil"/>
              <w:left w:val="single" w:sz="4" w:space="0" w:color="000000"/>
              <w:bottom w:val="nil"/>
              <w:right w:val="nil"/>
            </w:tcBorders>
            <w:vAlign w:val="bottom"/>
          </w:tcPr>
          <w:p w14:paraId="3C00E417"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Pensiones y Jubilaciones en curso de pago</w:t>
            </w:r>
          </w:p>
        </w:tc>
        <w:tc>
          <w:tcPr>
            <w:tcW w:w="1150" w:type="dxa"/>
            <w:tcBorders>
              <w:top w:val="nil"/>
              <w:left w:val="single" w:sz="4" w:space="0" w:color="000000"/>
              <w:bottom w:val="nil"/>
              <w:right w:val="single" w:sz="4" w:space="0" w:color="000000"/>
            </w:tcBorders>
            <w:vAlign w:val="center"/>
          </w:tcPr>
          <w:p w14:paraId="093B2CA3"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E2C1A5E"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CFC67FB" w14:textId="42B191B0"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A2DEE3D"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0F195CC6"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47B021D6" w14:textId="77777777" w:rsidTr="00E66A0B">
        <w:trPr>
          <w:jc w:val="center"/>
        </w:trPr>
        <w:tc>
          <w:tcPr>
            <w:tcW w:w="3820" w:type="dxa"/>
            <w:tcBorders>
              <w:top w:val="nil"/>
              <w:left w:val="single" w:sz="4" w:space="0" w:color="000000"/>
              <w:bottom w:val="nil"/>
              <w:right w:val="nil"/>
            </w:tcBorders>
            <w:vAlign w:val="bottom"/>
          </w:tcPr>
          <w:p w14:paraId="7E3066C4"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Generación actual</w:t>
            </w:r>
          </w:p>
        </w:tc>
        <w:tc>
          <w:tcPr>
            <w:tcW w:w="1150" w:type="dxa"/>
            <w:tcBorders>
              <w:top w:val="nil"/>
              <w:left w:val="single" w:sz="4" w:space="0" w:color="000000"/>
              <w:bottom w:val="nil"/>
              <w:right w:val="single" w:sz="4" w:space="0" w:color="000000"/>
            </w:tcBorders>
            <w:vAlign w:val="center"/>
          </w:tcPr>
          <w:p w14:paraId="21E360BF"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B033676"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54D13C0" w14:textId="7C1A4092"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8FB8025"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136FEBA7"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15BF0386" w14:textId="77777777" w:rsidTr="00E66A0B">
        <w:trPr>
          <w:jc w:val="center"/>
        </w:trPr>
        <w:tc>
          <w:tcPr>
            <w:tcW w:w="3820" w:type="dxa"/>
            <w:tcBorders>
              <w:top w:val="nil"/>
              <w:left w:val="single" w:sz="4" w:space="0" w:color="000000"/>
              <w:bottom w:val="nil"/>
              <w:right w:val="nil"/>
            </w:tcBorders>
            <w:vAlign w:val="bottom"/>
          </w:tcPr>
          <w:p w14:paraId="4B0EE31C"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Generaciones futuras</w:t>
            </w:r>
          </w:p>
        </w:tc>
        <w:tc>
          <w:tcPr>
            <w:tcW w:w="1150" w:type="dxa"/>
            <w:tcBorders>
              <w:top w:val="nil"/>
              <w:left w:val="single" w:sz="4" w:space="0" w:color="000000"/>
              <w:bottom w:val="nil"/>
              <w:right w:val="single" w:sz="4" w:space="0" w:color="000000"/>
            </w:tcBorders>
            <w:vAlign w:val="center"/>
          </w:tcPr>
          <w:p w14:paraId="152B973F"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455F8D8"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1384FB6" w14:textId="52F6C8C6"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856B968"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12139EC7"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6F447030" w14:textId="77777777" w:rsidTr="00E66A0B">
        <w:trPr>
          <w:jc w:val="center"/>
        </w:trPr>
        <w:tc>
          <w:tcPr>
            <w:tcW w:w="3820" w:type="dxa"/>
            <w:tcBorders>
              <w:top w:val="nil"/>
              <w:left w:val="single" w:sz="4" w:space="0" w:color="000000"/>
              <w:bottom w:val="nil"/>
              <w:right w:val="nil"/>
            </w:tcBorders>
            <w:vAlign w:val="bottom"/>
          </w:tcPr>
          <w:p w14:paraId="5BF6ED3E" w14:textId="77777777" w:rsidR="00F54818" w:rsidRPr="00017823" w:rsidRDefault="00F54818">
            <w:pPr>
              <w:spacing w:line="276" w:lineRule="auto"/>
              <w:jc w:val="both"/>
              <w:rPr>
                <w:rFonts w:ascii="Calibri" w:eastAsia="Tahoma" w:hAnsi="Calibri" w:cs="Calibri"/>
                <w:b/>
                <w:sz w:val="16"/>
                <w:szCs w:val="16"/>
              </w:rPr>
            </w:pPr>
          </w:p>
        </w:tc>
        <w:tc>
          <w:tcPr>
            <w:tcW w:w="1150" w:type="dxa"/>
            <w:tcBorders>
              <w:top w:val="nil"/>
              <w:left w:val="single" w:sz="4" w:space="0" w:color="000000"/>
              <w:bottom w:val="nil"/>
              <w:right w:val="single" w:sz="4" w:space="0" w:color="000000"/>
            </w:tcBorders>
            <w:vAlign w:val="center"/>
          </w:tcPr>
          <w:p w14:paraId="2AF83AE4"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0FF80EBA"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3A59BD81" w14:textId="7F615EB2"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1FC7BFBA" w14:textId="77777777" w:rsidR="00F54818" w:rsidRPr="00017823" w:rsidRDefault="00F54818">
            <w:pPr>
              <w:spacing w:line="276" w:lineRule="auto"/>
              <w:jc w:val="both"/>
              <w:rPr>
                <w:rFonts w:ascii="Calibri" w:eastAsia="Tahoma" w:hAnsi="Calibri" w:cs="Calibri"/>
                <w:b/>
                <w:sz w:val="16"/>
                <w:szCs w:val="16"/>
              </w:rPr>
            </w:pPr>
          </w:p>
        </w:tc>
        <w:tc>
          <w:tcPr>
            <w:tcW w:w="1241" w:type="dxa"/>
            <w:tcBorders>
              <w:top w:val="nil"/>
              <w:left w:val="nil"/>
              <w:bottom w:val="nil"/>
              <w:right w:val="single" w:sz="4" w:space="0" w:color="000000"/>
            </w:tcBorders>
            <w:vAlign w:val="center"/>
          </w:tcPr>
          <w:p w14:paraId="4D130F72" w14:textId="77777777" w:rsidR="00F54818" w:rsidRPr="00017823" w:rsidRDefault="00F54818">
            <w:pPr>
              <w:spacing w:line="276" w:lineRule="auto"/>
              <w:jc w:val="both"/>
              <w:rPr>
                <w:rFonts w:ascii="Calibri" w:eastAsia="Tahoma" w:hAnsi="Calibri" w:cs="Calibri"/>
                <w:b/>
                <w:sz w:val="16"/>
                <w:szCs w:val="16"/>
              </w:rPr>
            </w:pPr>
          </w:p>
        </w:tc>
      </w:tr>
      <w:tr w:rsidR="00F54818" w:rsidRPr="00017823" w14:paraId="27C1EF83" w14:textId="77777777" w:rsidTr="00E66A0B">
        <w:trPr>
          <w:jc w:val="center"/>
        </w:trPr>
        <w:tc>
          <w:tcPr>
            <w:tcW w:w="3820" w:type="dxa"/>
            <w:tcBorders>
              <w:top w:val="nil"/>
              <w:left w:val="single" w:sz="4" w:space="0" w:color="000000"/>
              <w:bottom w:val="nil"/>
              <w:right w:val="nil"/>
            </w:tcBorders>
            <w:vAlign w:val="bottom"/>
          </w:tcPr>
          <w:p w14:paraId="2F90D13B" w14:textId="77777777" w:rsidR="00F54818" w:rsidRPr="00017823" w:rsidRDefault="002846C5">
            <w:pPr>
              <w:spacing w:line="276" w:lineRule="auto"/>
              <w:jc w:val="both"/>
              <w:rPr>
                <w:rFonts w:ascii="Calibri" w:eastAsia="Tahoma" w:hAnsi="Calibri" w:cs="Calibri"/>
                <w:b/>
                <w:sz w:val="16"/>
                <w:szCs w:val="16"/>
              </w:rPr>
            </w:pPr>
            <w:r w:rsidRPr="00017823">
              <w:rPr>
                <w:rFonts w:ascii="Calibri" w:eastAsia="Tahoma" w:hAnsi="Calibri" w:cs="Calibri"/>
                <w:b/>
                <w:sz w:val="16"/>
                <w:szCs w:val="16"/>
              </w:rPr>
              <w:t>Valor presente de las contribuciones asociadas a los sueldos futuros de cotización X%</w:t>
            </w:r>
          </w:p>
        </w:tc>
        <w:tc>
          <w:tcPr>
            <w:tcW w:w="1150" w:type="dxa"/>
            <w:tcBorders>
              <w:top w:val="nil"/>
              <w:left w:val="single" w:sz="4" w:space="0" w:color="000000"/>
              <w:bottom w:val="nil"/>
              <w:right w:val="single" w:sz="4" w:space="0" w:color="000000"/>
            </w:tcBorders>
            <w:vAlign w:val="center"/>
          </w:tcPr>
          <w:p w14:paraId="61B79E92"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C4B3495"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C2D2766" w14:textId="1519AD00"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7B4D43C6"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5E2E0D52"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6CDB2E3C" w14:textId="77777777" w:rsidTr="00E66A0B">
        <w:trPr>
          <w:jc w:val="center"/>
        </w:trPr>
        <w:tc>
          <w:tcPr>
            <w:tcW w:w="3820" w:type="dxa"/>
            <w:tcBorders>
              <w:top w:val="nil"/>
              <w:left w:val="single" w:sz="4" w:space="0" w:color="000000"/>
              <w:bottom w:val="nil"/>
              <w:right w:val="nil"/>
            </w:tcBorders>
            <w:vAlign w:val="bottom"/>
          </w:tcPr>
          <w:p w14:paraId="560E3D92"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Generación actual</w:t>
            </w:r>
          </w:p>
        </w:tc>
        <w:tc>
          <w:tcPr>
            <w:tcW w:w="1150" w:type="dxa"/>
            <w:tcBorders>
              <w:top w:val="nil"/>
              <w:left w:val="single" w:sz="4" w:space="0" w:color="000000"/>
              <w:bottom w:val="nil"/>
              <w:right w:val="single" w:sz="4" w:space="0" w:color="000000"/>
            </w:tcBorders>
            <w:vAlign w:val="center"/>
          </w:tcPr>
          <w:p w14:paraId="7B5CE0BA"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52645D8"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18523621"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4F34E7B"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25168AE5"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06EE9A94" w14:textId="77777777" w:rsidTr="00E66A0B">
        <w:trPr>
          <w:jc w:val="center"/>
        </w:trPr>
        <w:tc>
          <w:tcPr>
            <w:tcW w:w="3820" w:type="dxa"/>
            <w:tcBorders>
              <w:top w:val="nil"/>
              <w:left w:val="single" w:sz="4" w:space="0" w:color="000000"/>
              <w:bottom w:val="nil"/>
              <w:right w:val="nil"/>
            </w:tcBorders>
            <w:vAlign w:val="bottom"/>
          </w:tcPr>
          <w:p w14:paraId="2F8992BB"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Generaciones futuras</w:t>
            </w:r>
          </w:p>
        </w:tc>
        <w:tc>
          <w:tcPr>
            <w:tcW w:w="1150" w:type="dxa"/>
            <w:tcBorders>
              <w:top w:val="nil"/>
              <w:left w:val="single" w:sz="4" w:space="0" w:color="000000"/>
              <w:bottom w:val="nil"/>
              <w:right w:val="single" w:sz="4" w:space="0" w:color="000000"/>
            </w:tcBorders>
            <w:vAlign w:val="center"/>
          </w:tcPr>
          <w:p w14:paraId="4BCEEF2B"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CBA194A"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A690F76"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B830B11"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4D4C65EA"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3F107184" w14:textId="77777777" w:rsidTr="00E66A0B">
        <w:trPr>
          <w:jc w:val="center"/>
        </w:trPr>
        <w:tc>
          <w:tcPr>
            <w:tcW w:w="3820" w:type="dxa"/>
            <w:tcBorders>
              <w:top w:val="nil"/>
              <w:left w:val="single" w:sz="4" w:space="0" w:color="000000"/>
              <w:bottom w:val="nil"/>
              <w:right w:val="nil"/>
            </w:tcBorders>
            <w:vAlign w:val="bottom"/>
          </w:tcPr>
          <w:p w14:paraId="0AACC7B5" w14:textId="77777777" w:rsidR="00F54818" w:rsidRPr="00017823" w:rsidRDefault="00F54818">
            <w:pPr>
              <w:spacing w:line="276" w:lineRule="auto"/>
              <w:jc w:val="both"/>
              <w:rPr>
                <w:rFonts w:ascii="Calibri" w:eastAsia="Tahoma" w:hAnsi="Calibri" w:cs="Calibri"/>
                <w:b/>
                <w:sz w:val="16"/>
                <w:szCs w:val="16"/>
              </w:rPr>
            </w:pPr>
          </w:p>
        </w:tc>
        <w:tc>
          <w:tcPr>
            <w:tcW w:w="1150" w:type="dxa"/>
            <w:tcBorders>
              <w:top w:val="nil"/>
              <w:left w:val="single" w:sz="4" w:space="0" w:color="000000"/>
              <w:bottom w:val="nil"/>
              <w:right w:val="single" w:sz="4" w:space="0" w:color="000000"/>
            </w:tcBorders>
            <w:vAlign w:val="center"/>
          </w:tcPr>
          <w:p w14:paraId="2176171D"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4A617B64"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18C78C96"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3A69277E" w14:textId="77777777" w:rsidR="00F54818" w:rsidRPr="00017823" w:rsidRDefault="00F54818">
            <w:pPr>
              <w:spacing w:line="276" w:lineRule="auto"/>
              <w:jc w:val="both"/>
              <w:rPr>
                <w:rFonts w:ascii="Calibri" w:eastAsia="Tahoma" w:hAnsi="Calibri" w:cs="Calibri"/>
                <w:b/>
                <w:sz w:val="16"/>
                <w:szCs w:val="16"/>
              </w:rPr>
            </w:pPr>
          </w:p>
        </w:tc>
        <w:tc>
          <w:tcPr>
            <w:tcW w:w="1241" w:type="dxa"/>
            <w:tcBorders>
              <w:top w:val="nil"/>
              <w:left w:val="nil"/>
              <w:bottom w:val="nil"/>
              <w:right w:val="single" w:sz="4" w:space="0" w:color="000000"/>
            </w:tcBorders>
            <w:vAlign w:val="center"/>
          </w:tcPr>
          <w:p w14:paraId="6F1CCDCF" w14:textId="77777777" w:rsidR="00F54818" w:rsidRPr="00017823" w:rsidRDefault="00F54818">
            <w:pPr>
              <w:spacing w:line="276" w:lineRule="auto"/>
              <w:jc w:val="both"/>
              <w:rPr>
                <w:rFonts w:ascii="Calibri" w:eastAsia="Tahoma" w:hAnsi="Calibri" w:cs="Calibri"/>
                <w:b/>
                <w:sz w:val="16"/>
                <w:szCs w:val="16"/>
              </w:rPr>
            </w:pPr>
          </w:p>
        </w:tc>
      </w:tr>
      <w:tr w:rsidR="00F54818" w:rsidRPr="00017823" w14:paraId="699D74D8" w14:textId="77777777" w:rsidTr="00E66A0B">
        <w:trPr>
          <w:jc w:val="center"/>
        </w:trPr>
        <w:tc>
          <w:tcPr>
            <w:tcW w:w="3820" w:type="dxa"/>
            <w:tcBorders>
              <w:top w:val="nil"/>
              <w:left w:val="single" w:sz="4" w:space="0" w:color="000000"/>
              <w:bottom w:val="nil"/>
              <w:right w:val="nil"/>
            </w:tcBorders>
            <w:vAlign w:val="bottom"/>
          </w:tcPr>
          <w:p w14:paraId="74DF9D68" w14:textId="77777777" w:rsidR="00F54818" w:rsidRPr="00017823" w:rsidRDefault="002846C5">
            <w:pPr>
              <w:spacing w:line="276" w:lineRule="auto"/>
              <w:jc w:val="both"/>
              <w:rPr>
                <w:rFonts w:ascii="Calibri" w:eastAsia="Tahoma" w:hAnsi="Calibri" w:cs="Calibri"/>
                <w:b/>
                <w:sz w:val="16"/>
                <w:szCs w:val="16"/>
              </w:rPr>
            </w:pPr>
            <w:r w:rsidRPr="00017823">
              <w:rPr>
                <w:rFonts w:ascii="Calibri" w:eastAsia="Tahoma" w:hAnsi="Calibri" w:cs="Calibri"/>
                <w:b/>
                <w:sz w:val="16"/>
                <w:szCs w:val="16"/>
              </w:rPr>
              <w:t>Valor presente de aportaciones futuras</w:t>
            </w:r>
          </w:p>
        </w:tc>
        <w:tc>
          <w:tcPr>
            <w:tcW w:w="1150" w:type="dxa"/>
            <w:tcBorders>
              <w:top w:val="nil"/>
              <w:left w:val="single" w:sz="4" w:space="0" w:color="000000"/>
              <w:bottom w:val="nil"/>
              <w:right w:val="single" w:sz="4" w:space="0" w:color="000000"/>
            </w:tcBorders>
            <w:vAlign w:val="center"/>
          </w:tcPr>
          <w:p w14:paraId="41A6916C" w14:textId="6514B76E"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E25B2C7" w14:textId="2D0DDC4B"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77484E43"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BEF559B"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17B3D921"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699128CE" w14:textId="77777777" w:rsidTr="00E66A0B">
        <w:trPr>
          <w:jc w:val="center"/>
        </w:trPr>
        <w:tc>
          <w:tcPr>
            <w:tcW w:w="3820" w:type="dxa"/>
            <w:tcBorders>
              <w:top w:val="nil"/>
              <w:left w:val="single" w:sz="4" w:space="0" w:color="000000"/>
              <w:bottom w:val="nil"/>
              <w:right w:val="nil"/>
            </w:tcBorders>
            <w:vAlign w:val="bottom"/>
          </w:tcPr>
          <w:p w14:paraId="5898629A"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Generación actual</w:t>
            </w:r>
          </w:p>
        </w:tc>
        <w:tc>
          <w:tcPr>
            <w:tcW w:w="1150" w:type="dxa"/>
            <w:tcBorders>
              <w:top w:val="nil"/>
              <w:left w:val="single" w:sz="4" w:space="0" w:color="000000"/>
              <w:bottom w:val="nil"/>
              <w:right w:val="single" w:sz="4" w:space="0" w:color="000000"/>
            </w:tcBorders>
            <w:vAlign w:val="center"/>
          </w:tcPr>
          <w:p w14:paraId="690B8981"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7AA718B7" w14:textId="0BA953A4"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776C122C" w14:textId="562BB794"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8021F31"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5473625B"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0C6CD1D0" w14:textId="77777777" w:rsidTr="00E66A0B">
        <w:trPr>
          <w:jc w:val="center"/>
        </w:trPr>
        <w:tc>
          <w:tcPr>
            <w:tcW w:w="3820" w:type="dxa"/>
            <w:tcBorders>
              <w:top w:val="nil"/>
              <w:left w:val="single" w:sz="4" w:space="0" w:color="000000"/>
              <w:bottom w:val="nil"/>
              <w:right w:val="nil"/>
            </w:tcBorders>
            <w:vAlign w:val="bottom"/>
          </w:tcPr>
          <w:p w14:paraId="00D74852"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Generaciones futuras</w:t>
            </w:r>
          </w:p>
        </w:tc>
        <w:tc>
          <w:tcPr>
            <w:tcW w:w="1150" w:type="dxa"/>
            <w:tcBorders>
              <w:top w:val="nil"/>
              <w:left w:val="single" w:sz="4" w:space="0" w:color="000000"/>
              <w:bottom w:val="nil"/>
              <w:right w:val="single" w:sz="4" w:space="0" w:color="000000"/>
            </w:tcBorders>
            <w:vAlign w:val="center"/>
          </w:tcPr>
          <w:p w14:paraId="5DFE3154"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7BB73E8D"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FE7A720" w14:textId="4D91F383"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50352DD"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5B8EB2C3"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5159D5FE" w14:textId="77777777" w:rsidTr="00E66A0B">
        <w:trPr>
          <w:jc w:val="center"/>
        </w:trPr>
        <w:tc>
          <w:tcPr>
            <w:tcW w:w="3820" w:type="dxa"/>
            <w:tcBorders>
              <w:top w:val="nil"/>
              <w:left w:val="single" w:sz="4" w:space="0" w:color="000000"/>
              <w:bottom w:val="nil"/>
              <w:right w:val="nil"/>
            </w:tcBorders>
            <w:vAlign w:val="bottom"/>
          </w:tcPr>
          <w:p w14:paraId="45B9CC6A"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Otros Ingresos</w:t>
            </w:r>
          </w:p>
        </w:tc>
        <w:tc>
          <w:tcPr>
            <w:tcW w:w="1150" w:type="dxa"/>
            <w:tcBorders>
              <w:top w:val="nil"/>
              <w:left w:val="single" w:sz="4" w:space="0" w:color="000000"/>
              <w:bottom w:val="nil"/>
              <w:right w:val="single" w:sz="4" w:space="0" w:color="000000"/>
            </w:tcBorders>
            <w:vAlign w:val="center"/>
          </w:tcPr>
          <w:p w14:paraId="03E3CCA9"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52F342E"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EF198D0"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5801DB4" w14:textId="6B618972"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7F0080CB"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451AC9EB" w14:textId="77777777" w:rsidTr="00E66A0B">
        <w:trPr>
          <w:jc w:val="center"/>
        </w:trPr>
        <w:tc>
          <w:tcPr>
            <w:tcW w:w="3820" w:type="dxa"/>
            <w:tcBorders>
              <w:top w:val="nil"/>
              <w:left w:val="single" w:sz="4" w:space="0" w:color="000000"/>
              <w:bottom w:val="nil"/>
              <w:right w:val="nil"/>
            </w:tcBorders>
            <w:vAlign w:val="bottom"/>
          </w:tcPr>
          <w:p w14:paraId="7E7360FD" w14:textId="77777777" w:rsidR="00F54818" w:rsidRPr="00017823" w:rsidRDefault="00F54818">
            <w:pPr>
              <w:spacing w:line="276" w:lineRule="auto"/>
              <w:jc w:val="both"/>
              <w:rPr>
                <w:rFonts w:ascii="Calibri" w:eastAsia="Tahoma" w:hAnsi="Calibri" w:cs="Calibri"/>
                <w:b/>
                <w:sz w:val="16"/>
                <w:szCs w:val="16"/>
              </w:rPr>
            </w:pPr>
          </w:p>
        </w:tc>
        <w:tc>
          <w:tcPr>
            <w:tcW w:w="1150" w:type="dxa"/>
            <w:tcBorders>
              <w:top w:val="nil"/>
              <w:left w:val="single" w:sz="4" w:space="0" w:color="000000"/>
              <w:bottom w:val="nil"/>
              <w:right w:val="single" w:sz="4" w:space="0" w:color="000000"/>
            </w:tcBorders>
            <w:vAlign w:val="center"/>
          </w:tcPr>
          <w:p w14:paraId="2B5CC372"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20C2B7DE"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6914961D"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55CFC7E7" w14:textId="77777777" w:rsidR="00F54818" w:rsidRPr="00017823" w:rsidRDefault="00F54818">
            <w:pPr>
              <w:spacing w:line="276" w:lineRule="auto"/>
              <w:jc w:val="both"/>
              <w:rPr>
                <w:rFonts w:ascii="Calibri" w:eastAsia="Tahoma" w:hAnsi="Calibri" w:cs="Calibri"/>
                <w:b/>
                <w:sz w:val="16"/>
                <w:szCs w:val="16"/>
              </w:rPr>
            </w:pPr>
          </w:p>
        </w:tc>
        <w:tc>
          <w:tcPr>
            <w:tcW w:w="1241" w:type="dxa"/>
            <w:tcBorders>
              <w:top w:val="nil"/>
              <w:left w:val="nil"/>
              <w:bottom w:val="nil"/>
              <w:right w:val="single" w:sz="4" w:space="0" w:color="000000"/>
            </w:tcBorders>
            <w:vAlign w:val="center"/>
          </w:tcPr>
          <w:p w14:paraId="1F34BBF1" w14:textId="77777777" w:rsidR="00F54818" w:rsidRPr="00017823" w:rsidRDefault="00F54818">
            <w:pPr>
              <w:spacing w:line="276" w:lineRule="auto"/>
              <w:jc w:val="both"/>
              <w:rPr>
                <w:rFonts w:ascii="Calibri" w:eastAsia="Tahoma" w:hAnsi="Calibri" w:cs="Calibri"/>
                <w:b/>
                <w:sz w:val="16"/>
                <w:szCs w:val="16"/>
              </w:rPr>
            </w:pPr>
          </w:p>
        </w:tc>
      </w:tr>
      <w:tr w:rsidR="00F54818" w:rsidRPr="00017823" w14:paraId="1CF940D5" w14:textId="77777777" w:rsidTr="00E66A0B">
        <w:trPr>
          <w:jc w:val="center"/>
        </w:trPr>
        <w:tc>
          <w:tcPr>
            <w:tcW w:w="3820" w:type="dxa"/>
            <w:tcBorders>
              <w:top w:val="nil"/>
              <w:left w:val="single" w:sz="4" w:space="0" w:color="000000"/>
              <w:bottom w:val="nil"/>
              <w:right w:val="nil"/>
            </w:tcBorders>
            <w:vAlign w:val="bottom"/>
          </w:tcPr>
          <w:p w14:paraId="2FC10D25" w14:textId="77777777" w:rsidR="00F54818" w:rsidRPr="00017823" w:rsidRDefault="002846C5">
            <w:pPr>
              <w:spacing w:line="276" w:lineRule="auto"/>
              <w:jc w:val="both"/>
              <w:rPr>
                <w:rFonts w:ascii="Calibri" w:eastAsia="Tahoma" w:hAnsi="Calibri" w:cs="Calibri"/>
                <w:b/>
                <w:sz w:val="16"/>
                <w:szCs w:val="16"/>
              </w:rPr>
            </w:pPr>
            <w:r w:rsidRPr="00017823">
              <w:rPr>
                <w:rFonts w:ascii="Calibri" w:eastAsia="Tahoma" w:hAnsi="Calibri" w:cs="Calibri"/>
                <w:b/>
                <w:sz w:val="16"/>
                <w:szCs w:val="16"/>
              </w:rPr>
              <w:t>Déficit/superávit actuarial</w:t>
            </w:r>
          </w:p>
        </w:tc>
        <w:tc>
          <w:tcPr>
            <w:tcW w:w="1150" w:type="dxa"/>
            <w:tcBorders>
              <w:top w:val="nil"/>
              <w:left w:val="single" w:sz="4" w:space="0" w:color="000000"/>
              <w:bottom w:val="nil"/>
              <w:right w:val="single" w:sz="4" w:space="0" w:color="000000"/>
            </w:tcBorders>
            <w:vAlign w:val="center"/>
          </w:tcPr>
          <w:p w14:paraId="1C2216F1"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2D6CE80"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5BCF21E"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1CA15F23"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75CB8D51"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7FC5BB02" w14:textId="77777777" w:rsidTr="00E66A0B">
        <w:trPr>
          <w:jc w:val="center"/>
        </w:trPr>
        <w:tc>
          <w:tcPr>
            <w:tcW w:w="3820" w:type="dxa"/>
            <w:tcBorders>
              <w:top w:val="nil"/>
              <w:left w:val="single" w:sz="4" w:space="0" w:color="000000"/>
              <w:bottom w:val="nil"/>
              <w:right w:val="nil"/>
            </w:tcBorders>
            <w:vAlign w:val="bottom"/>
          </w:tcPr>
          <w:p w14:paraId="2138EE24"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Generación actual</w:t>
            </w:r>
          </w:p>
        </w:tc>
        <w:tc>
          <w:tcPr>
            <w:tcW w:w="1150" w:type="dxa"/>
            <w:tcBorders>
              <w:top w:val="nil"/>
              <w:left w:val="single" w:sz="4" w:space="0" w:color="000000"/>
              <w:bottom w:val="nil"/>
              <w:right w:val="single" w:sz="4" w:space="0" w:color="000000"/>
            </w:tcBorders>
            <w:vAlign w:val="center"/>
          </w:tcPr>
          <w:p w14:paraId="2014AEDA"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4849784"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7DB5973D"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A77FBC4"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28026ABE"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55A10EF8" w14:textId="77777777" w:rsidTr="00E66A0B">
        <w:trPr>
          <w:jc w:val="center"/>
        </w:trPr>
        <w:tc>
          <w:tcPr>
            <w:tcW w:w="3820" w:type="dxa"/>
            <w:tcBorders>
              <w:top w:val="nil"/>
              <w:left w:val="single" w:sz="4" w:space="0" w:color="000000"/>
              <w:bottom w:val="nil"/>
              <w:right w:val="nil"/>
            </w:tcBorders>
            <w:vAlign w:val="bottom"/>
          </w:tcPr>
          <w:p w14:paraId="5FA44093"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Generaciones futuras</w:t>
            </w:r>
          </w:p>
        </w:tc>
        <w:tc>
          <w:tcPr>
            <w:tcW w:w="1150" w:type="dxa"/>
            <w:tcBorders>
              <w:top w:val="nil"/>
              <w:left w:val="single" w:sz="4" w:space="0" w:color="000000"/>
              <w:bottom w:val="nil"/>
              <w:right w:val="single" w:sz="4" w:space="0" w:color="000000"/>
            </w:tcBorders>
            <w:vAlign w:val="center"/>
          </w:tcPr>
          <w:p w14:paraId="3B4E2331"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FA8D5D5"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4B202DB6"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C867716"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3D9343E9"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6F384F6D" w14:textId="77777777" w:rsidTr="00E66A0B">
        <w:trPr>
          <w:jc w:val="center"/>
        </w:trPr>
        <w:tc>
          <w:tcPr>
            <w:tcW w:w="3820" w:type="dxa"/>
            <w:tcBorders>
              <w:top w:val="nil"/>
              <w:left w:val="single" w:sz="4" w:space="0" w:color="000000"/>
              <w:bottom w:val="nil"/>
              <w:right w:val="nil"/>
            </w:tcBorders>
            <w:vAlign w:val="bottom"/>
          </w:tcPr>
          <w:p w14:paraId="1EC82B52" w14:textId="77777777" w:rsidR="00F54818" w:rsidRPr="00017823" w:rsidRDefault="00F54818">
            <w:pPr>
              <w:spacing w:line="276" w:lineRule="auto"/>
              <w:jc w:val="both"/>
              <w:rPr>
                <w:rFonts w:ascii="Calibri" w:eastAsia="Tahoma" w:hAnsi="Calibri" w:cs="Calibri"/>
                <w:b/>
                <w:sz w:val="16"/>
                <w:szCs w:val="16"/>
              </w:rPr>
            </w:pPr>
          </w:p>
        </w:tc>
        <w:tc>
          <w:tcPr>
            <w:tcW w:w="1150" w:type="dxa"/>
            <w:tcBorders>
              <w:top w:val="nil"/>
              <w:left w:val="single" w:sz="4" w:space="0" w:color="000000"/>
              <w:bottom w:val="nil"/>
              <w:right w:val="single" w:sz="4" w:space="0" w:color="000000"/>
            </w:tcBorders>
            <w:vAlign w:val="center"/>
          </w:tcPr>
          <w:p w14:paraId="0032997F"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30375329"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557E244F"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6343DFCF" w14:textId="77777777" w:rsidR="00F54818" w:rsidRPr="00017823" w:rsidRDefault="00F54818">
            <w:pPr>
              <w:spacing w:line="276" w:lineRule="auto"/>
              <w:jc w:val="both"/>
              <w:rPr>
                <w:rFonts w:ascii="Calibri" w:eastAsia="Tahoma" w:hAnsi="Calibri" w:cs="Calibri"/>
                <w:b/>
                <w:sz w:val="16"/>
                <w:szCs w:val="16"/>
              </w:rPr>
            </w:pPr>
          </w:p>
        </w:tc>
        <w:tc>
          <w:tcPr>
            <w:tcW w:w="1241" w:type="dxa"/>
            <w:tcBorders>
              <w:top w:val="nil"/>
              <w:left w:val="nil"/>
              <w:bottom w:val="nil"/>
              <w:right w:val="single" w:sz="4" w:space="0" w:color="000000"/>
            </w:tcBorders>
            <w:vAlign w:val="center"/>
          </w:tcPr>
          <w:p w14:paraId="3DEE04BB" w14:textId="77777777" w:rsidR="00F54818" w:rsidRPr="00017823" w:rsidRDefault="00F54818">
            <w:pPr>
              <w:spacing w:line="276" w:lineRule="auto"/>
              <w:jc w:val="both"/>
              <w:rPr>
                <w:rFonts w:ascii="Calibri" w:eastAsia="Tahoma" w:hAnsi="Calibri" w:cs="Calibri"/>
                <w:b/>
                <w:sz w:val="16"/>
                <w:szCs w:val="16"/>
              </w:rPr>
            </w:pPr>
          </w:p>
        </w:tc>
      </w:tr>
      <w:tr w:rsidR="00F54818" w:rsidRPr="00017823" w14:paraId="72DC101A" w14:textId="77777777" w:rsidTr="00E66A0B">
        <w:trPr>
          <w:jc w:val="center"/>
        </w:trPr>
        <w:tc>
          <w:tcPr>
            <w:tcW w:w="3820" w:type="dxa"/>
            <w:tcBorders>
              <w:top w:val="nil"/>
              <w:left w:val="single" w:sz="4" w:space="0" w:color="000000"/>
              <w:right w:val="nil"/>
            </w:tcBorders>
            <w:vAlign w:val="bottom"/>
          </w:tcPr>
          <w:p w14:paraId="5E4BEC1A" w14:textId="77777777" w:rsidR="00F54818" w:rsidRPr="00017823" w:rsidRDefault="002846C5">
            <w:pPr>
              <w:spacing w:line="276" w:lineRule="auto"/>
              <w:jc w:val="both"/>
              <w:rPr>
                <w:rFonts w:ascii="Calibri" w:eastAsia="Tahoma" w:hAnsi="Calibri" w:cs="Calibri"/>
                <w:b/>
                <w:sz w:val="16"/>
                <w:szCs w:val="16"/>
              </w:rPr>
            </w:pPr>
            <w:r w:rsidRPr="00017823">
              <w:rPr>
                <w:rFonts w:ascii="Calibri" w:eastAsia="Tahoma" w:hAnsi="Calibri" w:cs="Calibri"/>
                <w:b/>
                <w:sz w:val="16"/>
                <w:szCs w:val="16"/>
              </w:rPr>
              <w:t>Periodo de suficiencia</w:t>
            </w:r>
          </w:p>
        </w:tc>
        <w:tc>
          <w:tcPr>
            <w:tcW w:w="1150" w:type="dxa"/>
            <w:tcBorders>
              <w:top w:val="nil"/>
              <w:left w:val="single" w:sz="4" w:space="0" w:color="000000"/>
              <w:right w:val="single" w:sz="4" w:space="0" w:color="000000"/>
            </w:tcBorders>
            <w:vAlign w:val="center"/>
          </w:tcPr>
          <w:p w14:paraId="21AD83AE"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right w:val="single" w:sz="4" w:space="0" w:color="000000"/>
            </w:tcBorders>
            <w:vAlign w:val="center"/>
          </w:tcPr>
          <w:p w14:paraId="18A162B6"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right w:val="single" w:sz="4" w:space="0" w:color="000000"/>
            </w:tcBorders>
            <w:vAlign w:val="center"/>
          </w:tcPr>
          <w:p w14:paraId="025491F3"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right w:val="single" w:sz="4" w:space="0" w:color="000000"/>
            </w:tcBorders>
            <w:vAlign w:val="center"/>
          </w:tcPr>
          <w:p w14:paraId="016FC2BD"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right w:val="single" w:sz="4" w:space="0" w:color="000000"/>
            </w:tcBorders>
            <w:vAlign w:val="center"/>
          </w:tcPr>
          <w:p w14:paraId="378E8DA0"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14EB393F" w14:textId="77777777" w:rsidTr="00E66A0B">
        <w:trPr>
          <w:jc w:val="center"/>
        </w:trPr>
        <w:tc>
          <w:tcPr>
            <w:tcW w:w="3820" w:type="dxa"/>
            <w:tcBorders>
              <w:top w:val="nil"/>
              <w:left w:val="single" w:sz="4" w:space="0" w:color="000000"/>
              <w:right w:val="nil"/>
            </w:tcBorders>
            <w:vAlign w:val="bottom"/>
          </w:tcPr>
          <w:p w14:paraId="7F62B27F"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Año de descapitalización</w:t>
            </w:r>
          </w:p>
        </w:tc>
        <w:tc>
          <w:tcPr>
            <w:tcW w:w="1150" w:type="dxa"/>
            <w:tcBorders>
              <w:top w:val="nil"/>
              <w:left w:val="single" w:sz="4" w:space="0" w:color="000000"/>
              <w:right w:val="single" w:sz="4" w:space="0" w:color="000000"/>
            </w:tcBorders>
            <w:vAlign w:val="center"/>
          </w:tcPr>
          <w:p w14:paraId="0866B87D"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right w:val="single" w:sz="4" w:space="0" w:color="000000"/>
            </w:tcBorders>
            <w:vAlign w:val="center"/>
          </w:tcPr>
          <w:p w14:paraId="67C03ABF"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right w:val="single" w:sz="4" w:space="0" w:color="000000"/>
            </w:tcBorders>
            <w:vAlign w:val="center"/>
          </w:tcPr>
          <w:p w14:paraId="549A9916"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right w:val="single" w:sz="4" w:space="0" w:color="000000"/>
            </w:tcBorders>
            <w:vAlign w:val="center"/>
          </w:tcPr>
          <w:p w14:paraId="49EFC9D1"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right w:val="single" w:sz="4" w:space="0" w:color="000000"/>
            </w:tcBorders>
            <w:vAlign w:val="center"/>
          </w:tcPr>
          <w:p w14:paraId="0F1E3530"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25002FA8" w14:textId="77777777" w:rsidTr="00E66A0B">
        <w:trPr>
          <w:jc w:val="center"/>
        </w:trPr>
        <w:tc>
          <w:tcPr>
            <w:tcW w:w="3820" w:type="dxa"/>
            <w:tcBorders>
              <w:left w:val="single" w:sz="4" w:space="0" w:color="000000"/>
              <w:bottom w:val="nil"/>
              <w:right w:val="nil"/>
            </w:tcBorders>
            <w:vAlign w:val="bottom"/>
          </w:tcPr>
          <w:p w14:paraId="1EFFF251"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Tasa de rendimiento</w:t>
            </w:r>
          </w:p>
        </w:tc>
        <w:tc>
          <w:tcPr>
            <w:tcW w:w="1150" w:type="dxa"/>
            <w:tcBorders>
              <w:left w:val="single" w:sz="4" w:space="0" w:color="000000"/>
              <w:bottom w:val="nil"/>
              <w:right w:val="single" w:sz="4" w:space="0" w:color="000000"/>
            </w:tcBorders>
            <w:vAlign w:val="center"/>
          </w:tcPr>
          <w:p w14:paraId="5BFFCB64" w14:textId="77777777" w:rsidR="00F54818" w:rsidRPr="00017823" w:rsidRDefault="00F54818">
            <w:pPr>
              <w:spacing w:line="276" w:lineRule="auto"/>
              <w:jc w:val="both"/>
              <w:rPr>
                <w:rFonts w:ascii="Calibri" w:eastAsia="Tahoma" w:hAnsi="Calibri" w:cs="Calibri"/>
                <w:sz w:val="16"/>
                <w:szCs w:val="16"/>
              </w:rPr>
            </w:pPr>
          </w:p>
        </w:tc>
        <w:tc>
          <w:tcPr>
            <w:tcW w:w="904" w:type="dxa"/>
            <w:tcBorders>
              <w:left w:val="nil"/>
              <w:bottom w:val="nil"/>
              <w:right w:val="single" w:sz="4" w:space="0" w:color="000000"/>
            </w:tcBorders>
            <w:vAlign w:val="center"/>
          </w:tcPr>
          <w:p w14:paraId="7F2A9D7B" w14:textId="77777777" w:rsidR="00F54818" w:rsidRPr="00017823" w:rsidRDefault="00F54818">
            <w:pPr>
              <w:spacing w:line="276" w:lineRule="auto"/>
              <w:jc w:val="both"/>
              <w:rPr>
                <w:rFonts w:ascii="Calibri" w:eastAsia="Tahoma" w:hAnsi="Calibri" w:cs="Calibri"/>
                <w:sz w:val="16"/>
                <w:szCs w:val="16"/>
              </w:rPr>
            </w:pPr>
          </w:p>
        </w:tc>
        <w:tc>
          <w:tcPr>
            <w:tcW w:w="904" w:type="dxa"/>
            <w:tcBorders>
              <w:left w:val="nil"/>
              <w:bottom w:val="nil"/>
              <w:right w:val="single" w:sz="4" w:space="0" w:color="000000"/>
            </w:tcBorders>
            <w:vAlign w:val="center"/>
          </w:tcPr>
          <w:p w14:paraId="20E875F1" w14:textId="77777777" w:rsidR="00F54818" w:rsidRPr="00017823" w:rsidRDefault="00F54818">
            <w:pPr>
              <w:spacing w:line="276" w:lineRule="auto"/>
              <w:jc w:val="both"/>
              <w:rPr>
                <w:rFonts w:ascii="Calibri" w:eastAsia="Tahoma" w:hAnsi="Calibri" w:cs="Calibri"/>
                <w:sz w:val="16"/>
                <w:szCs w:val="16"/>
              </w:rPr>
            </w:pPr>
          </w:p>
        </w:tc>
        <w:tc>
          <w:tcPr>
            <w:tcW w:w="904" w:type="dxa"/>
            <w:tcBorders>
              <w:left w:val="nil"/>
              <w:bottom w:val="nil"/>
              <w:right w:val="single" w:sz="4" w:space="0" w:color="000000"/>
            </w:tcBorders>
            <w:vAlign w:val="center"/>
          </w:tcPr>
          <w:p w14:paraId="11015494" w14:textId="77777777" w:rsidR="00F54818" w:rsidRPr="00017823" w:rsidRDefault="00F54818">
            <w:pPr>
              <w:spacing w:line="276" w:lineRule="auto"/>
              <w:jc w:val="both"/>
              <w:rPr>
                <w:rFonts w:ascii="Calibri" w:eastAsia="Tahoma" w:hAnsi="Calibri" w:cs="Calibri"/>
                <w:sz w:val="16"/>
                <w:szCs w:val="16"/>
              </w:rPr>
            </w:pPr>
          </w:p>
        </w:tc>
        <w:tc>
          <w:tcPr>
            <w:tcW w:w="1241" w:type="dxa"/>
            <w:tcBorders>
              <w:left w:val="nil"/>
              <w:bottom w:val="nil"/>
              <w:right w:val="single" w:sz="4" w:space="0" w:color="000000"/>
            </w:tcBorders>
            <w:vAlign w:val="center"/>
          </w:tcPr>
          <w:p w14:paraId="7B1663D0"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1D4D5249" w14:textId="77777777" w:rsidTr="00E66A0B">
        <w:trPr>
          <w:jc w:val="center"/>
        </w:trPr>
        <w:tc>
          <w:tcPr>
            <w:tcW w:w="3820" w:type="dxa"/>
            <w:tcBorders>
              <w:top w:val="nil"/>
              <w:left w:val="single" w:sz="4" w:space="0" w:color="000000"/>
              <w:bottom w:val="nil"/>
              <w:right w:val="nil"/>
            </w:tcBorders>
            <w:vAlign w:val="bottom"/>
          </w:tcPr>
          <w:p w14:paraId="1330F4B5" w14:textId="77777777" w:rsidR="00F54818" w:rsidRPr="00017823" w:rsidRDefault="00F54818">
            <w:pPr>
              <w:spacing w:line="276" w:lineRule="auto"/>
              <w:jc w:val="both"/>
              <w:rPr>
                <w:rFonts w:ascii="Calibri" w:eastAsia="Tahoma" w:hAnsi="Calibri" w:cs="Calibri"/>
                <w:b/>
                <w:sz w:val="16"/>
                <w:szCs w:val="16"/>
              </w:rPr>
            </w:pPr>
          </w:p>
        </w:tc>
        <w:tc>
          <w:tcPr>
            <w:tcW w:w="1150" w:type="dxa"/>
            <w:tcBorders>
              <w:top w:val="nil"/>
              <w:left w:val="single" w:sz="4" w:space="0" w:color="000000"/>
              <w:bottom w:val="nil"/>
              <w:right w:val="single" w:sz="4" w:space="0" w:color="000000"/>
            </w:tcBorders>
            <w:vAlign w:val="center"/>
          </w:tcPr>
          <w:p w14:paraId="582891D4"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276F5632"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754A9061" w14:textId="77777777" w:rsidR="00F54818" w:rsidRPr="00017823" w:rsidRDefault="00F54818">
            <w:pPr>
              <w:spacing w:line="276" w:lineRule="auto"/>
              <w:jc w:val="both"/>
              <w:rPr>
                <w:rFonts w:ascii="Calibri" w:eastAsia="Tahoma" w:hAnsi="Calibri" w:cs="Calibri"/>
                <w:b/>
                <w:sz w:val="16"/>
                <w:szCs w:val="16"/>
              </w:rPr>
            </w:pPr>
          </w:p>
        </w:tc>
        <w:tc>
          <w:tcPr>
            <w:tcW w:w="904" w:type="dxa"/>
            <w:tcBorders>
              <w:top w:val="nil"/>
              <w:left w:val="nil"/>
              <w:bottom w:val="nil"/>
              <w:right w:val="single" w:sz="4" w:space="0" w:color="000000"/>
            </w:tcBorders>
            <w:vAlign w:val="center"/>
          </w:tcPr>
          <w:p w14:paraId="4891DFBC" w14:textId="77777777" w:rsidR="00F54818" w:rsidRPr="00017823" w:rsidRDefault="00F54818">
            <w:pPr>
              <w:spacing w:line="276" w:lineRule="auto"/>
              <w:jc w:val="both"/>
              <w:rPr>
                <w:rFonts w:ascii="Calibri" w:eastAsia="Tahoma" w:hAnsi="Calibri" w:cs="Calibri"/>
                <w:b/>
                <w:sz w:val="16"/>
                <w:szCs w:val="16"/>
              </w:rPr>
            </w:pPr>
          </w:p>
        </w:tc>
        <w:tc>
          <w:tcPr>
            <w:tcW w:w="1241" w:type="dxa"/>
            <w:tcBorders>
              <w:top w:val="nil"/>
              <w:left w:val="nil"/>
              <w:bottom w:val="nil"/>
              <w:right w:val="single" w:sz="4" w:space="0" w:color="000000"/>
            </w:tcBorders>
            <w:vAlign w:val="center"/>
          </w:tcPr>
          <w:p w14:paraId="1F410AF0" w14:textId="77777777" w:rsidR="00F54818" w:rsidRPr="00017823" w:rsidRDefault="00F54818">
            <w:pPr>
              <w:spacing w:line="276" w:lineRule="auto"/>
              <w:jc w:val="both"/>
              <w:rPr>
                <w:rFonts w:ascii="Calibri" w:eastAsia="Tahoma" w:hAnsi="Calibri" w:cs="Calibri"/>
                <w:b/>
                <w:sz w:val="16"/>
                <w:szCs w:val="16"/>
              </w:rPr>
            </w:pPr>
          </w:p>
        </w:tc>
      </w:tr>
      <w:tr w:rsidR="00F54818" w:rsidRPr="00017823" w14:paraId="05174A3D" w14:textId="77777777" w:rsidTr="00E66A0B">
        <w:trPr>
          <w:jc w:val="center"/>
        </w:trPr>
        <w:tc>
          <w:tcPr>
            <w:tcW w:w="3820" w:type="dxa"/>
            <w:tcBorders>
              <w:top w:val="nil"/>
              <w:left w:val="single" w:sz="4" w:space="0" w:color="000000"/>
              <w:bottom w:val="nil"/>
              <w:right w:val="nil"/>
            </w:tcBorders>
            <w:vAlign w:val="bottom"/>
          </w:tcPr>
          <w:p w14:paraId="3A5A7DBB" w14:textId="77777777" w:rsidR="00F54818" w:rsidRPr="00017823" w:rsidRDefault="002846C5">
            <w:pPr>
              <w:spacing w:line="276" w:lineRule="auto"/>
              <w:jc w:val="both"/>
              <w:rPr>
                <w:rFonts w:ascii="Calibri" w:eastAsia="Tahoma" w:hAnsi="Calibri" w:cs="Calibri"/>
                <w:b/>
                <w:sz w:val="16"/>
                <w:szCs w:val="16"/>
              </w:rPr>
            </w:pPr>
            <w:r w:rsidRPr="00017823">
              <w:rPr>
                <w:rFonts w:ascii="Calibri" w:eastAsia="Tahoma" w:hAnsi="Calibri" w:cs="Calibri"/>
                <w:b/>
                <w:sz w:val="16"/>
                <w:szCs w:val="16"/>
              </w:rPr>
              <w:t>Estudio actuarial</w:t>
            </w:r>
          </w:p>
        </w:tc>
        <w:tc>
          <w:tcPr>
            <w:tcW w:w="1150" w:type="dxa"/>
            <w:tcBorders>
              <w:top w:val="nil"/>
              <w:left w:val="single" w:sz="4" w:space="0" w:color="000000"/>
              <w:bottom w:val="nil"/>
              <w:right w:val="single" w:sz="4" w:space="0" w:color="000000"/>
            </w:tcBorders>
            <w:vAlign w:val="center"/>
          </w:tcPr>
          <w:p w14:paraId="3C964627"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6C0E0A20"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71A76429"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3DBA6085"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3215B040"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48A437BF" w14:textId="77777777" w:rsidTr="00E66A0B">
        <w:trPr>
          <w:jc w:val="center"/>
        </w:trPr>
        <w:tc>
          <w:tcPr>
            <w:tcW w:w="3820" w:type="dxa"/>
            <w:tcBorders>
              <w:top w:val="nil"/>
              <w:left w:val="single" w:sz="4" w:space="0" w:color="000000"/>
              <w:bottom w:val="nil"/>
              <w:right w:val="nil"/>
            </w:tcBorders>
            <w:vAlign w:val="bottom"/>
          </w:tcPr>
          <w:p w14:paraId="6987C878"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Año de elaboración del estudio actuarial</w:t>
            </w:r>
          </w:p>
        </w:tc>
        <w:tc>
          <w:tcPr>
            <w:tcW w:w="1150" w:type="dxa"/>
            <w:tcBorders>
              <w:top w:val="nil"/>
              <w:left w:val="single" w:sz="4" w:space="0" w:color="000000"/>
              <w:bottom w:val="nil"/>
              <w:right w:val="single" w:sz="4" w:space="0" w:color="000000"/>
            </w:tcBorders>
            <w:vAlign w:val="center"/>
          </w:tcPr>
          <w:p w14:paraId="19229A48"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F858B34"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13A3BEF"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521A04D5"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4B384462"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0737C086" w14:textId="77777777" w:rsidTr="00E66A0B">
        <w:trPr>
          <w:jc w:val="center"/>
        </w:trPr>
        <w:tc>
          <w:tcPr>
            <w:tcW w:w="3820" w:type="dxa"/>
            <w:tcBorders>
              <w:top w:val="nil"/>
              <w:left w:val="single" w:sz="4" w:space="0" w:color="000000"/>
              <w:bottom w:val="nil"/>
              <w:right w:val="nil"/>
            </w:tcBorders>
            <w:vAlign w:val="bottom"/>
          </w:tcPr>
          <w:p w14:paraId="5EFB738D" w14:textId="77777777" w:rsidR="00F54818" w:rsidRPr="00017823" w:rsidRDefault="002846C5">
            <w:pPr>
              <w:spacing w:line="276" w:lineRule="auto"/>
              <w:jc w:val="both"/>
              <w:rPr>
                <w:rFonts w:ascii="Calibri" w:eastAsia="Tahoma" w:hAnsi="Calibri" w:cs="Calibri"/>
                <w:sz w:val="16"/>
                <w:szCs w:val="16"/>
              </w:rPr>
            </w:pPr>
            <w:r w:rsidRPr="00017823">
              <w:rPr>
                <w:rFonts w:ascii="Calibri" w:eastAsia="Tahoma" w:hAnsi="Calibri" w:cs="Calibri"/>
                <w:sz w:val="16"/>
                <w:szCs w:val="16"/>
              </w:rPr>
              <w:t>Empresa que elaboró el estudio actuarial</w:t>
            </w:r>
          </w:p>
        </w:tc>
        <w:tc>
          <w:tcPr>
            <w:tcW w:w="1150" w:type="dxa"/>
            <w:tcBorders>
              <w:top w:val="nil"/>
              <w:left w:val="single" w:sz="4" w:space="0" w:color="000000"/>
              <w:bottom w:val="nil"/>
              <w:right w:val="single" w:sz="4" w:space="0" w:color="000000"/>
            </w:tcBorders>
            <w:vAlign w:val="center"/>
          </w:tcPr>
          <w:p w14:paraId="6F8CC7E7"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6DDE767"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0A02FEE9"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nil"/>
              <w:right w:val="single" w:sz="4" w:space="0" w:color="000000"/>
            </w:tcBorders>
            <w:vAlign w:val="center"/>
          </w:tcPr>
          <w:p w14:paraId="2FF9F5BB"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nil"/>
              <w:right w:val="single" w:sz="4" w:space="0" w:color="000000"/>
            </w:tcBorders>
            <w:vAlign w:val="center"/>
          </w:tcPr>
          <w:p w14:paraId="2354CC8B" w14:textId="77777777" w:rsidR="00F54818" w:rsidRPr="00017823" w:rsidRDefault="00F54818">
            <w:pPr>
              <w:spacing w:line="276" w:lineRule="auto"/>
              <w:jc w:val="both"/>
              <w:rPr>
                <w:rFonts w:ascii="Calibri" w:eastAsia="Tahoma" w:hAnsi="Calibri" w:cs="Calibri"/>
                <w:sz w:val="16"/>
                <w:szCs w:val="16"/>
              </w:rPr>
            </w:pPr>
          </w:p>
        </w:tc>
      </w:tr>
      <w:tr w:rsidR="00F54818" w:rsidRPr="00017823" w14:paraId="298AC28F" w14:textId="77777777" w:rsidTr="00E66A0B">
        <w:trPr>
          <w:jc w:val="center"/>
        </w:trPr>
        <w:tc>
          <w:tcPr>
            <w:tcW w:w="3820" w:type="dxa"/>
            <w:tcBorders>
              <w:top w:val="nil"/>
              <w:left w:val="single" w:sz="4" w:space="0" w:color="000000"/>
              <w:bottom w:val="single" w:sz="4" w:space="0" w:color="000000"/>
              <w:right w:val="nil"/>
            </w:tcBorders>
            <w:vAlign w:val="bottom"/>
          </w:tcPr>
          <w:p w14:paraId="00E187DC" w14:textId="77777777" w:rsidR="00F54818" w:rsidRPr="00017823" w:rsidRDefault="00F54818">
            <w:pPr>
              <w:spacing w:line="276" w:lineRule="auto"/>
              <w:jc w:val="both"/>
              <w:rPr>
                <w:rFonts w:ascii="Calibri" w:eastAsia="Tahoma" w:hAnsi="Calibri" w:cs="Calibri"/>
                <w:sz w:val="16"/>
                <w:szCs w:val="16"/>
              </w:rPr>
            </w:pPr>
          </w:p>
        </w:tc>
        <w:tc>
          <w:tcPr>
            <w:tcW w:w="1150" w:type="dxa"/>
            <w:tcBorders>
              <w:top w:val="nil"/>
              <w:left w:val="single" w:sz="4" w:space="0" w:color="000000"/>
              <w:bottom w:val="single" w:sz="4" w:space="0" w:color="000000"/>
              <w:right w:val="single" w:sz="4" w:space="0" w:color="000000"/>
            </w:tcBorders>
            <w:vAlign w:val="center"/>
          </w:tcPr>
          <w:p w14:paraId="6725B8B8"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single" w:sz="4" w:space="0" w:color="000000"/>
              <w:right w:val="single" w:sz="4" w:space="0" w:color="000000"/>
            </w:tcBorders>
            <w:vAlign w:val="center"/>
          </w:tcPr>
          <w:p w14:paraId="2D2C54B8"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single" w:sz="4" w:space="0" w:color="000000"/>
              <w:right w:val="single" w:sz="4" w:space="0" w:color="000000"/>
            </w:tcBorders>
            <w:vAlign w:val="center"/>
          </w:tcPr>
          <w:p w14:paraId="18BAEF09" w14:textId="77777777" w:rsidR="00F54818" w:rsidRPr="00017823" w:rsidRDefault="00F54818">
            <w:pPr>
              <w:spacing w:line="276" w:lineRule="auto"/>
              <w:jc w:val="both"/>
              <w:rPr>
                <w:rFonts w:ascii="Calibri" w:eastAsia="Tahoma" w:hAnsi="Calibri" w:cs="Calibri"/>
                <w:sz w:val="16"/>
                <w:szCs w:val="16"/>
              </w:rPr>
            </w:pPr>
          </w:p>
        </w:tc>
        <w:tc>
          <w:tcPr>
            <w:tcW w:w="904" w:type="dxa"/>
            <w:tcBorders>
              <w:top w:val="nil"/>
              <w:left w:val="nil"/>
              <w:bottom w:val="single" w:sz="4" w:space="0" w:color="000000"/>
              <w:right w:val="single" w:sz="4" w:space="0" w:color="000000"/>
            </w:tcBorders>
            <w:vAlign w:val="center"/>
          </w:tcPr>
          <w:p w14:paraId="5670FE17" w14:textId="77777777" w:rsidR="00F54818" w:rsidRPr="00017823" w:rsidRDefault="00F54818">
            <w:pPr>
              <w:spacing w:line="276" w:lineRule="auto"/>
              <w:jc w:val="both"/>
              <w:rPr>
                <w:rFonts w:ascii="Calibri" w:eastAsia="Tahoma" w:hAnsi="Calibri" w:cs="Calibri"/>
                <w:sz w:val="16"/>
                <w:szCs w:val="16"/>
              </w:rPr>
            </w:pPr>
          </w:p>
        </w:tc>
        <w:tc>
          <w:tcPr>
            <w:tcW w:w="1241" w:type="dxa"/>
            <w:tcBorders>
              <w:top w:val="nil"/>
              <w:left w:val="nil"/>
              <w:bottom w:val="single" w:sz="4" w:space="0" w:color="000000"/>
              <w:right w:val="single" w:sz="4" w:space="0" w:color="000000"/>
            </w:tcBorders>
            <w:vAlign w:val="center"/>
          </w:tcPr>
          <w:p w14:paraId="47D09FAE" w14:textId="77777777" w:rsidR="00F54818" w:rsidRPr="00017823" w:rsidRDefault="00F54818">
            <w:pPr>
              <w:spacing w:line="276" w:lineRule="auto"/>
              <w:jc w:val="both"/>
              <w:rPr>
                <w:rFonts w:ascii="Calibri" w:eastAsia="Tahoma" w:hAnsi="Calibri" w:cs="Calibri"/>
                <w:sz w:val="16"/>
                <w:szCs w:val="16"/>
              </w:rPr>
            </w:pPr>
          </w:p>
        </w:tc>
      </w:tr>
    </w:tbl>
    <w:p w14:paraId="0DAB771A" w14:textId="371DDDAC" w:rsidR="004C4E0F" w:rsidRDefault="004C4E0F" w:rsidP="004C4E0F">
      <w:pPr>
        <w:rPr>
          <w:rFonts w:ascii="Calibri" w:hAnsi="Calibri" w:cs="Calibri"/>
        </w:rPr>
      </w:pPr>
    </w:p>
    <w:p w14:paraId="4A559C0B" w14:textId="77777777" w:rsidR="006141B3" w:rsidRPr="00E66A0B" w:rsidRDefault="002846C5" w:rsidP="004C4E0F">
      <w:pPr>
        <w:pStyle w:val="Ttulo4"/>
        <w:jc w:val="center"/>
        <w:rPr>
          <w:rFonts w:ascii="Calibri" w:eastAsia="Tahoma" w:hAnsi="Calibri" w:cs="Calibri"/>
          <w:b/>
          <w:i w:val="0"/>
          <w:sz w:val="24"/>
        </w:rPr>
      </w:pPr>
      <w:r w:rsidRPr="00E66A0B">
        <w:rPr>
          <w:rFonts w:ascii="Calibri" w:eastAsia="Tahoma" w:hAnsi="Calibri" w:cs="Calibri"/>
          <w:b/>
          <w:i w:val="0"/>
          <w:sz w:val="24"/>
        </w:rPr>
        <w:lastRenderedPageBreak/>
        <w:t>Tabulador de sueldos mensual (Importes Brutos)</w:t>
      </w:r>
    </w:p>
    <w:p w14:paraId="2DA1801B" w14:textId="27BC680C" w:rsidR="00F251CF" w:rsidRDefault="00F251CF" w:rsidP="00F040E7">
      <w:pPr>
        <w:jc w:val="center"/>
      </w:pPr>
    </w:p>
    <w:tbl>
      <w:tblPr>
        <w:tblW w:w="0" w:type="auto"/>
        <w:jc w:val="center"/>
        <w:tblLayout w:type="fixed"/>
        <w:tblCellMar>
          <w:left w:w="70" w:type="dxa"/>
          <w:right w:w="70" w:type="dxa"/>
        </w:tblCellMar>
        <w:tblLook w:val="04A0" w:firstRow="1" w:lastRow="0" w:firstColumn="1" w:lastColumn="0" w:noHBand="0" w:noVBand="1"/>
      </w:tblPr>
      <w:tblGrid>
        <w:gridCol w:w="562"/>
        <w:gridCol w:w="448"/>
        <w:gridCol w:w="2671"/>
        <w:gridCol w:w="1134"/>
        <w:gridCol w:w="567"/>
        <w:gridCol w:w="788"/>
        <w:gridCol w:w="913"/>
        <w:gridCol w:w="1041"/>
        <w:gridCol w:w="704"/>
      </w:tblGrid>
      <w:tr w:rsidR="001E477F" w:rsidRPr="001E477F" w14:paraId="7B3F2794" w14:textId="77777777" w:rsidTr="002F0F94">
        <w:trPr>
          <w:trHeight w:val="300"/>
          <w:jc w:val="center"/>
        </w:trPr>
        <w:tc>
          <w:tcPr>
            <w:tcW w:w="8828" w:type="dxa"/>
            <w:gridSpan w:val="9"/>
            <w:tcBorders>
              <w:top w:val="single" w:sz="4" w:space="0" w:color="auto"/>
              <w:left w:val="single" w:sz="4" w:space="0" w:color="auto"/>
              <w:bottom w:val="nil"/>
              <w:right w:val="single" w:sz="4" w:space="0" w:color="000000"/>
            </w:tcBorders>
            <w:vAlign w:val="center"/>
            <w:hideMark/>
          </w:tcPr>
          <w:p w14:paraId="1DDE7BC6"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PODER JUDICIAL DEL ESTADO DE QUINTANA ROO</w:t>
            </w:r>
          </w:p>
        </w:tc>
      </w:tr>
      <w:tr w:rsidR="001E477F" w:rsidRPr="001E477F" w14:paraId="2BFC9FF2" w14:textId="77777777" w:rsidTr="002F0F94">
        <w:trPr>
          <w:trHeight w:val="300"/>
          <w:jc w:val="center"/>
        </w:trPr>
        <w:tc>
          <w:tcPr>
            <w:tcW w:w="8828" w:type="dxa"/>
            <w:gridSpan w:val="9"/>
            <w:tcBorders>
              <w:top w:val="nil"/>
              <w:left w:val="single" w:sz="4" w:space="0" w:color="auto"/>
              <w:bottom w:val="nil"/>
              <w:right w:val="single" w:sz="4" w:space="0" w:color="000000"/>
            </w:tcBorders>
            <w:vAlign w:val="center"/>
            <w:hideMark/>
          </w:tcPr>
          <w:p w14:paraId="40DE5200"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TABULADOR DE SUELDOS PARA 2026</w:t>
            </w:r>
          </w:p>
        </w:tc>
      </w:tr>
      <w:tr w:rsidR="001E477F" w:rsidRPr="001E477F" w14:paraId="6535D309" w14:textId="77777777" w:rsidTr="002F0F94">
        <w:trPr>
          <w:trHeight w:val="300"/>
          <w:jc w:val="center"/>
        </w:trPr>
        <w:tc>
          <w:tcPr>
            <w:tcW w:w="8828" w:type="dxa"/>
            <w:gridSpan w:val="9"/>
            <w:tcBorders>
              <w:top w:val="single" w:sz="4" w:space="0" w:color="000000"/>
              <w:left w:val="single" w:sz="4" w:space="0" w:color="auto"/>
              <w:bottom w:val="single" w:sz="4" w:space="0" w:color="auto"/>
              <w:right w:val="single" w:sz="4" w:space="0" w:color="000000"/>
            </w:tcBorders>
            <w:vAlign w:val="center"/>
            <w:hideMark/>
          </w:tcPr>
          <w:p w14:paraId="04D11C42"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PERCEPCIONES ORDINARIAS</w:t>
            </w:r>
          </w:p>
        </w:tc>
      </w:tr>
      <w:tr w:rsidR="000420CE" w:rsidRPr="001E477F" w14:paraId="3ACFE2B1" w14:textId="77777777" w:rsidTr="00A6599E">
        <w:trPr>
          <w:trHeight w:val="885"/>
          <w:jc w:val="center"/>
        </w:trPr>
        <w:tc>
          <w:tcPr>
            <w:tcW w:w="562" w:type="dxa"/>
            <w:tcBorders>
              <w:top w:val="nil"/>
              <w:left w:val="single" w:sz="4" w:space="0" w:color="000000"/>
              <w:bottom w:val="single" w:sz="4" w:space="0" w:color="000000"/>
              <w:right w:val="single" w:sz="4" w:space="0" w:color="000000"/>
            </w:tcBorders>
            <w:noWrap/>
            <w:vAlign w:val="center"/>
            <w:hideMark/>
          </w:tcPr>
          <w:p w14:paraId="5CEDEFE9"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NIVEL</w:t>
            </w:r>
          </w:p>
        </w:tc>
        <w:tc>
          <w:tcPr>
            <w:tcW w:w="448" w:type="dxa"/>
            <w:tcBorders>
              <w:top w:val="nil"/>
              <w:left w:val="nil"/>
              <w:bottom w:val="single" w:sz="4" w:space="0" w:color="000000"/>
              <w:right w:val="single" w:sz="4" w:space="0" w:color="000000"/>
            </w:tcBorders>
            <w:noWrap/>
            <w:vAlign w:val="center"/>
            <w:hideMark/>
          </w:tcPr>
          <w:p w14:paraId="2F19B036"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2671" w:type="dxa"/>
            <w:tcBorders>
              <w:top w:val="nil"/>
              <w:left w:val="nil"/>
              <w:bottom w:val="single" w:sz="4" w:space="0" w:color="000000"/>
              <w:right w:val="single" w:sz="4" w:space="0" w:color="000000"/>
            </w:tcBorders>
            <w:noWrap/>
            <w:vAlign w:val="center"/>
            <w:hideMark/>
          </w:tcPr>
          <w:p w14:paraId="0789D70C"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CARGO</w:t>
            </w:r>
          </w:p>
        </w:tc>
        <w:tc>
          <w:tcPr>
            <w:tcW w:w="1134" w:type="dxa"/>
            <w:tcBorders>
              <w:top w:val="nil"/>
              <w:left w:val="nil"/>
              <w:bottom w:val="single" w:sz="4" w:space="0" w:color="000000"/>
              <w:right w:val="single" w:sz="4" w:space="0" w:color="000000"/>
            </w:tcBorders>
            <w:vAlign w:val="center"/>
            <w:hideMark/>
          </w:tcPr>
          <w:p w14:paraId="4E0B8927"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TIPO DE PERSONAL</w:t>
            </w:r>
          </w:p>
        </w:tc>
        <w:tc>
          <w:tcPr>
            <w:tcW w:w="567" w:type="dxa"/>
            <w:tcBorders>
              <w:top w:val="nil"/>
              <w:left w:val="nil"/>
              <w:bottom w:val="single" w:sz="4" w:space="0" w:color="000000"/>
              <w:right w:val="single" w:sz="4" w:space="0" w:color="000000"/>
            </w:tcBorders>
            <w:vAlign w:val="center"/>
            <w:hideMark/>
          </w:tcPr>
          <w:p w14:paraId="2B9973F0"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TIPO</w:t>
            </w:r>
          </w:p>
        </w:tc>
        <w:tc>
          <w:tcPr>
            <w:tcW w:w="788" w:type="dxa"/>
            <w:tcBorders>
              <w:top w:val="nil"/>
              <w:left w:val="nil"/>
              <w:bottom w:val="single" w:sz="4" w:space="0" w:color="000000"/>
              <w:right w:val="single" w:sz="4" w:space="0" w:color="000000"/>
            </w:tcBorders>
            <w:vAlign w:val="center"/>
            <w:hideMark/>
          </w:tcPr>
          <w:p w14:paraId="39017EB4"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xml:space="preserve">SUELDO BASE </w:t>
            </w:r>
          </w:p>
        </w:tc>
        <w:tc>
          <w:tcPr>
            <w:tcW w:w="913" w:type="dxa"/>
            <w:tcBorders>
              <w:top w:val="nil"/>
              <w:left w:val="nil"/>
              <w:bottom w:val="single" w:sz="4" w:space="0" w:color="000000"/>
              <w:right w:val="single" w:sz="4" w:space="0" w:color="000000"/>
            </w:tcBorders>
            <w:vAlign w:val="center"/>
            <w:hideMark/>
          </w:tcPr>
          <w:p w14:paraId="096681EE"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VIDA CARA</w:t>
            </w:r>
          </w:p>
        </w:tc>
        <w:tc>
          <w:tcPr>
            <w:tcW w:w="1041" w:type="dxa"/>
            <w:tcBorders>
              <w:top w:val="nil"/>
              <w:left w:val="nil"/>
              <w:bottom w:val="single" w:sz="4" w:space="0" w:color="000000"/>
              <w:right w:val="single" w:sz="4" w:space="0" w:color="000000"/>
            </w:tcBorders>
            <w:vAlign w:val="center"/>
            <w:hideMark/>
          </w:tcPr>
          <w:p w14:paraId="3C934654"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COMPENSACION</w:t>
            </w:r>
          </w:p>
        </w:tc>
        <w:tc>
          <w:tcPr>
            <w:tcW w:w="704" w:type="dxa"/>
            <w:tcBorders>
              <w:top w:val="nil"/>
              <w:left w:val="nil"/>
              <w:bottom w:val="single" w:sz="4" w:space="0" w:color="000000"/>
              <w:right w:val="single" w:sz="4" w:space="0" w:color="000000"/>
            </w:tcBorders>
            <w:vAlign w:val="center"/>
            <w:hideMark/>
          </w:tcPr>
          <w:p w14:paraId="78FDC733"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COMPL. SUELDO</w:t>
            </w:r>
          </w:p>
        </w:tc>
      </w:tr>
      <w:tr w:rsidR="000420CE" w:rsidRPr="001E477F" w14:paraId="7044F2C1" w14:textId="77777777" w:rsidTr="00A6599E">
        <w:trPr>
          <w:trHeight w:val="240"/>
          <w:jc w:val="center"/>
        </w:trPr>
        <w:tc>
          <w:tcPr>
            <w:tcW w:w="562" w:type="dxa"/>
            <w:tcBorders>
              <w:top w:val="nil"/>
              <w:left w:val="single" w:sz="4" w:space="0" w:color="000000"/>
              <w:bottom w:val="single" w:sz="4" w:space="0" w:color="000000"/>
              <w:right w:val="nil"/>
            </w:tcBorders>
            <w:vAlign w:val="center"/>
            <w:hideMark/>
          </w:tcPr>
          <w:p w14:paraId="5438812F"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448" w:type="dxa"/>
            <w:tcBorders>
              <w:top w:val="nil"/>
              <w:left w:val="nil"/>
              <w:bottom w:val="single" w:sz="4" w:space="0" w:color="000000"/>
              <w:right w:val="nil"/>
            </w:tcBorders>
            <w:vAlign w:val="center"/>
            <w:hideMark/>
          </w:tcPr>
          <w:p w14:paraId="16C0BC99"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2671" w:type="dxa"/>
            <w:tcBorders>
              <w:top w:val="nil"/>
              <w:left w:val="single" w:sz="4" w:space="0" w:color="000000"/>
              <w:bottom w:val="single" w:sz="4" w:space="0" w:color="000000"/>
              <w:right w:val="nil"/>
            </w:tcBorders>
            <w:vAlign w:val="center"/>
            <w:hideMark/>
          </w:tcPr>
          <w:p w14:paraId="7B0FE8DC"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xml:space="preserve">PERSONAL JUDICIAL </w:t>
            </w:r>
          </w:p>
        </w:tc>
        <w:tc>
          <w:tcPr>
            <w:tcW w:w="1134" w:type="dxa"/>
            <w:tcBorders>
              <w:top w:val="nil"/>
              <w:left w:val="nil"/>
              <w:bottom w:val="single" w:sz="4" w:space="0" w:color="000000"/>
              <w:right w:val="nil"/>
            </w:tcBorders>
            <w:vAlign w:val="center"/>
            <w:hideMark/>
          </w:tcPr>
          <w:p w14:paraId="2C65315D"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567" w:type="dxa"/>
            <w:tcBorders>
              <w:top w:val="nil"/>
              <w:left w:val="nil"/>
              <w:bottom w:val="single" w:sz="4" w:space="0" w:color="000000"/>
              <w:right w:val="nil"/>
            </w:tcBorders>
            <w:vAlign w:val="center"/>
            <w:hideMark/>
          </w:tcPr>
          <w:p w14:paraId="412396ED"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788" w:type="dxa"/>
            <w:tcBorders>
              <w:top w:val="nil"/>
              <w:left w:val="nil"/>
              <w:bottom w:val="single" w:sz="4" w:space="0" w:color="000000"/>
              <w:right w:val="nil"/>
            </w:tcBorders>
            <w:vAlign w:val="center"/>
            <w:hideMark/>
          </w:tcPr>
          <w:p w14:paraId="0D61C948"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913" w:type="dxa"/>
            <w:tcBorders>
              <w:top w:val="nil"/>
              <w:left w:val="nil"/>
              <w:bottom w:val="single" w:sz="4" w:space="0" w:color="000000"/>
              <w:right w:val="nil"/>
            </w:tcBorders>
            <w:vAlign w:val="center"/>
            <w:hideMark/>
          </w:tcPr>
          <w:p w14:paraId="7B73980F"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1041" w:type="dxa"/>
            <w:tcBorders>
              <w:top w:val="nil"/>
              <w:left w:val="nil"/>
              <w:bottom w:val="single" w:sz="4" w:space="0" w:color="000000"/>
              <w:right w:val="nil"/>
            </w:tcBorders>
            <w:vAlign w:val="center"/>
            <w:hideMark/>
          </w:tcPr>
          <w:p w14:paraId="1C9D6D8A"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704" w:type="dxa"/>
            <w:tcBorders>
              <w:top w:val="nil"/>
              <w:left w:val="nil"/>
              <w:bottom w:val="single" w:sz="4" w:space="0" w:color="000000"/>
              <w:right w:val="nil"/>
            </w:tcBorders>
            <w:vAlign w:val="center"/>
            <w:hideMark/>
          </w:tcPr>
          <w:p w14:paraId="5E8004CC"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r>
      <w:tr w:rsidR="000420CE" w:rsidRPr="001E477F" w14:paraId="7E73F8D7"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2021BE7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100</w:t>
            </w:r>
          </w:p>
        </w:tc>
        <w:tc>
          <w:tcPr>
            <w:tcW w:w="448" w:type="dxa"/>
            <w:tcBorders>
              <w:top w:val="nil"/>
              <w:left w:val="nil"/>
              <w:bottom w:val="single" w:sz="4" w:space="0" w:color="000000"/>
              <w:right w:val="single" w:sz="4" w:space="0" w:color="000000"/>
            </w:tcBorders>
            <w:vAlign w:val="center"/>
            <w:hideMark/>
          </w:tcPr>
          <w:p w14:paraId="49959C4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100</w:t>
            </w:r>
          </w:p>
        </w:tc>
        <w:tc>
          <w:tcPr>
            <w:tcW w:w="2671" w:type="dxa"/>
            <w:tcBorders>
              <w:top w:val="nil"/>
              <w:left w:val="nil"/>
              <w:bottom w:val="single" w:sz="4" w:space="0" w:color="000000"/>
              <w:right w:val="single" w:sz="4" w:space="0" w:color="000000"/>
            </w:tcBorders>
            <w:noWrap/>
            <w:vAlign w:val="center"/>
            <w:hideMark/>
          </w:tcPr>
          <w:p w14:paraId="0B99F61D"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MAGISTRADO PRESIDENTE</w:t>
            </w:r>
          </w:p>
        </w:tc>
        <w:tc>
          <w:tcPr>
            <w:tcW w:w="1134" w:type="dxa"/>
            <w:tcBorders>
              <w:top w:val="nil"/>
              <w:left w:val="nil"/>
              <w:bottom w:val="single" w:sz="4" w:space="0" w:color="000000"/>
              <w:right w:val="single" w:sz="4" w:space="0" w:color="000000"/>
            </w:tcBorders>
            <w:vAlign w:val="center"/>
            <w:hideMark/>
          </w:tcPr>
          <w:p w14:paraId="2C837C9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4B4FA6B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9BA951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33,942.00</w:t>
            </w:r>
          </w:p>
        </w:tc>
        <w:tc>
          <w:tcPr>
            <w:tcW w:w="913" w:type="dxa"/>
            <w:tcBorders>
              <w:top w:val="nil"/>
              <w:left w:val="nil"/>
              <w:bottom w:val="single" w:sz="4" w:space="0" w:color="000000"/>
              <w:right w:val="single" w:sz="4" w:space="0" w:color="000000"/>
            </w:tcBorders>
            <w:vAlign w:val="center"/>
            <w:hideMark/>
          </w:tcPr>
          <w:p w14:paraId="15F757F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CF5B3A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08FA1E9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1DD80756"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421E519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101</w:t>
            </w:r>
          </w:p>
        </w:tc>
        <w:tc>
          <w:tcPr>
            <w:tcW w:w="448" w:type="dxa"/>
            <w:tcBorders>
              <w:top w:val="nil"/>
              <w:left w:val="nil"/>
              <w:bottom w:val="single" w:sz="4" w:space="0" w:color="000000"/>
              <w:right w:val="single" w:sz="4" w:space="0" w:color="000000"/>
            </w:tcBorders>
            <w:vAlign w:val="center"/>
            <w:hideMark/>
          </w:tcPr>
          <w:p w14:paraId="202C962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101</w:t>
            </w:r>
          </w:p>
        </w:tc>
        <w:tc>
          <w:tcPr>
            <w:tcW w:w="2671" w:type="dxa"/>
            <w:tcBorders>
              <w:top w:val="nil"/>
              <w:left w:val="nil"/>
              <w:bottom w:val="single" w:sz="4" w:space="0" w:color="000000"/>
              <w:right w:val="single" w:sz="4" w:space="0" w:color="000000"/>
            </w:tcBorders>
            <w:noWrap/>
            <w:vAlign w:val="center"/>
            <w:hideMark/>
          </w:tcPr>
          <w:p w14:paraId="6989F60A"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 xml:space="preserve">MAGISTRADO </w:t>
            </w:r>
          </w:p>
        </w:tc>
        <w:tc>
          <w:tcPr>
            <w:tcW w:w="1134" w:type="dxa"/>
            <w:tcBorders>
              <w:top w:val="nil"/>
              <w:left w:val="nil"/>
              <w:bottom w:val="single" w:sz="4" w:space="0" w:color="000000"/>
              <w:right w:val="single" w:sz="4" w:space="0" w:color="000000"/>
            </w:tcBorders>
            <w:vAlign w:val="center"/>
            <w:hideMark/>
          </w:tcPr>
          <w:p w14:paraId="6CB0D89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5771F57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9E2C38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33,942.00</w:t>
            </w:r>
          </w:p>
        </w:tc>
        <w:tc>
          <w:tcPr>
            <w:tcW w:w="913" w:type="dxa"/>
            <w:tcBorders>
              <w:top w:val="nil"/>
              <w:left w:val="nil"/>
              <w:bottom w:val="single" w:sz="4" w:space="0" w:color="000000"/>
              <w:right w:val="single" w:sz="4" w:space="0" w:color="000000"/>
            </w:tcBorders>
            <w:vAlign w:val="center"/>
            <w:hideMark/>
          </w:tcPr>
          <w:p w14:paraId="1B74D29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BBFA09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318030A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57F70D24"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39E215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108</w:t>
            </w:r>
          </w:p>
        </w:tc>
        <w:tc>
          <w:tcPr>
            <w:tcW w:w="448" w:type="dxa"/>
            <w:tcBorders>
              <w:top w:val="nil"/>
              <w:left w:val="nil"/>
              <w:bottom w:val="single" w:sz="4" w:space="0" w:color="000000"/>
              <w:right w:val="single" w:sz="4" w:space="0" w:color="000000"/>
            </w:tcBorders>
            <w:vAlign w:val="center"/>
            <w:hideMark/>
          </w:tcPr>
          <w:p w14:paraId="6472022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108</w:t>
            </w:r>
          </w:p>
        </w:tc>
        <w:tc>
          <w:tcPr>
            <w:tcW w:w="2671" w:type="dxa"/>
            <w:tcBorders>
              <w:top w:val="nil"/>
              <w:left w:val="nil"/>
              <w:bottom w:val="single" w:sz="4" w:space="0" w:color="000000"/>
              <w:right w:val="single" w:sz="4" w:space="0" w:color="000000"/>
            </w:tcBorders>
            <w:noWrap/>
            <w:vAlign w:val="center"/>
            <w:hideMark/>
          </w:tcPr>
          <w:p w14:paraId="04C9CCE5"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MAGISTRADO PARA ADOLESCENTES</w:t>
            </w:r>
          </w:p>
        </w:tc>
        <w:tc>
          <w:tcPr>
            <w:tcW w:w="1134" w:type="dxa"/>
            <w:tcBorders>
              <w:top w:val="nil"/>
              <w:left w:val="nil"/>
              <w:bottom w:val="single" w:sz="4" w:space="0" w:color="000000"/>
              <w:right w:val="single" w:sz="4" w:space="0" w:color="000000"/>
            </w:tcBorders>
            <w:vAlign w:val="center"/>
            <w:hideMark/>
          </w:tcPr>
          <w:p w14:paraId="4CC6132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65DAA91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094FDD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20,388.00</w:t>
            </w:r>
          </w:p>
        </w:tc>
        <w:tc>
          <w:tcPr>
            <w:tcW w:w="913" w:type="dxa"/>
            <w:tcBorders>
              <w:top w:val="nil"/>
              <w:left w:val="nil"/>
              <w:bottom w:val="single" w:sz="4" w:space="0" w:color="000000"/>
              <w:right w:val="single" w:sz="4" w:space="0" w:color="000000"/>
            </w:tcBorders>
            <w:vAlign w:val="center"/>
            <w:hideMark/>
          </w:tcPr>
          <w:p w14:paraId="3EDA127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F0258E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500.00</w:t>
            </w:r>
          </w:p>
        </w:tc>
        <w:tc>
          <w:tcPr>
            <w:tcW w:w="704" w:type="dxa"/>
            <w:tcBorders>
              <w:top w:val="nil"/>
              <w:left w:val="nil"/>
              <w:bottom w:val="single" w:sz="4" w:space="0" w:color="000000"/>
              <w:right w:val="single" w:sz="4" w:space="0" w:color="000000"/>
            </w:tcBorders>
            <w:vAlign w:val="center"/>
            <w:hideMark/>
          </w:tcPr>
          <w:p w14:paraId="2818BC2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150DEB2E"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BC00A4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104</w:t>
            </w:r>
          </w:p>
        </w:tc>
        <w:tc>
          <w:tcPr>
            <w:tcW w:w="448" w:type="dxa"/>
            <w:tcBorders>
              <w:top w:val="nil"/>
              <w:left w:val="nil"/>
              <w:bottom w:val="single" w:sz="4" w:space="0" w:color="000000"/>
              <w:right w:val="single" w:sz="4" w:space="0" w:color="000000"/>
            </w:tcBorders>
            <w:vAlign w:val="center"/>
            <w:hideMark/>
          </w:tcPr>
          <w:p w14:paraId="5157045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104</w:t>
            </w:r>
          </w:p>
        </w:tc>
        <w:tc>
          <w:tcPr>
            <w:tcW w:w="2671" w:type="dxa"/>
            <w:tcBorders>
              <w:top w:val="nil"/>
              <w:left w:val="nil"/>
              <w:bottom w:val="single" w:sz="4" w:space="0" w:color="000000"/>
              <w:right w:val="single" w:sz="4" w:space="0" w:color="000000"/>
            </w:tcBorders>
            <w:noWrap/>
            <w:vAlign w:val="center"/>
            <w:hideMark/>
          </w:tcPr>
          <w:p w14:paraId="124F0A9A"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MAGISTRADO DE ASUNTOS INDIGENAS</w:t>
            </w:r>
          </w:p>
        </w:tc>
        <w:tc>
          <w:tcPr>
            <w:tcW w:w="1134" w:type="dxa"/>
            <w:tcBorders>
              <w:top w:val="nil"/>
              <w:left w:val="nil"/>
              <w:bottom w:val="single" w:sz="4" w:space="0" w:color="000000"/>
              <w:right w:val="single" w:sz="4" w:space="0" w:color="000000"/>
            </w:tcBorders>
            <w:vAlign w:val="center"/>
            <w:hideMark/>
          </w:tcPr>
          <w:p w14:paraId="7D566CD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779B5FF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EBD15A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14,432.00</w:t>
            </w:r>
          </w:p>
        </w:tc>
        <w:tc>
          <w:tcPr>
            <w:tcW w:w="913" w:type="dxa"/>
            <w:tcBorders>
              <w:top w:val="nil"/>
              <w:left w:val="nil"/>
              <w:bottom w:val="single" w:sz="4" w:space="0" w:color="000000"/>
              <w:right w:val="single" w:sz="4" w:space="0" w:color="000000"/>
            </w:tcBorders>
            <w:vAlign w:val="center"/>
            <w:hideMark/>
          </w:tcPr>
          <w:p w14:paraId="56F4141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CB466B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410.00</w:t>
            </w:r>
          </w:p>
        </w:tc>
        <w:tc>
          <w:tcPr>
            <w:tcW w:w="704" w:type="dxa"/>
            <w:tcBorders>
              <w:top w:val="nil"/>
              <w:left w:val="nil"/>
              <w:bottom w:val="single" w:sz="4" w:space="0" w:color="000000"/>
              <w:right w:val="single" w:sz="4" w:space="0" w:color="000000"/>
            </w:tcBorders>
            <w:vAlign w:val="center"/>
            <w:hideMark/>
          </w:tcPr>
          <w:p w14:paraId="5FD54D9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B0A6AB4"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203F0F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150</w:t>
            </w:r>
          </w:p>
        </w:tc>
        <w:tc>
          <w:tcPr>
            <w:tcW w:w="448" w:type="dxa"/>
            <w:tcBorders>
              <w:top w:val="nil"/>
              <w:left w:val="nil"/>
              <w:bottom w:val="single" w:sz="4" w:space="0" w:color="000000"/>
              <w:right w:val="single" w:sz="4" w:space="0" w:color="000000"/>
            </w:tcBorders>
            <w:vAlign w:val="center"/>
            <w:hideMark/>
          </w:tcPr>
          <w:p w14:paraId="7C4028D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150</w:t>
            </w:r>
          </w:p>
        </w:tc>
        <w:tc>
          <w:tcPr>
            <w:tcW w:w="2671" w:type="dxa"/>
            <w:tcBorders>
              <w:top w:val="nil"/>
              <w:left w:val="nil"/>
              <w:bottom w:val="single" w:sz="4" w:space="0" w:color="000000"/>
              <w:right w:val="single" w:sz="4" w:space="0" w:color="000000"/>
            </w:tcBorders>
            <w:noWrap/>
            <w:vAlign w:val="center"/>
            <w:hideMark/>
          </w:tcPr>
          <w:p w14:paraId="446BBCA3"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GENERAL DE ACUERDOS</w:t>
            </w:r>
          </w:p>
        </w:tc>
        <w:tc>
          <w:tcPr>
            <w:tcW w:w="1134" w:type="dxa"/>
            <w:tcBorders>
              <w:top w:val="nil"/>
              <w:left w:val="nil"/>
              <w:bottom w:val="single" w:sz="4" w:space="0" w:color="000000"/>
              <w:right w:val="single" w:sz="4" w:space="0" w:color="000000"/>
            </w:tcBorders>
            <w:vAlign w:val="center"/>
            <w:hideMark/>
          </w:tcPr>
          <w:p w14:paraId="74308ED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05E5590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A942F2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15,548.00</w:t>
            </w:r>
          </w:p>
        </w:tc>
        <w:tc>
          <w:tcPr>
            <w:tcW w:w="913" w:type="dxa"/>
            <w:tcBorders>
              <w:top w:val="nil"/>
              <w:left w:val="nil"/>
              <w:bottom w:val="single" w:sz="4" w:space="0" w:color="000000"/>
              <w:right w:val="single" w:sz="4" w:space="0" w:color="000000"/>
            </w:tcBorders>
            <w:vAlign w:val="center"/>
            <w:hideMark/>
          </w:tcPr>
          <w:p w14:paraId="31E13F4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944B63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4C105E9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3908268"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49AC41A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670</w:t>
            </w:r>
          </w:p>
        </w:tc>
        <w:tc>
          <w:tcPr>
            <w:tcW w:w="448" w:type="dxa"/>
            <w:tcBorders>
              <w:top w:val="nil"/>
              <w:left w:val="nil"/>
              <w:bottom w:val="single" w:sz="4" w:space="0" w:color="000000"/>
              <w:right w:val="single" w:sz="4" w:space="0" w:color="000000"/>
            </w:tcBorders>
            <w:vAlign w:val="center"/>
            <w:hideMark/>
          </w:tcPr>
          <w:p w14:paraId="70604BD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670</w:t>
            </w:r>
          </w:p>
        </w:tc>
        <w:tc>
          <w:tcPr>
            <w:tcW w:w="2671" w:type="dxa"/>
            <w:tcBorders>
              <w:top w:val="nil"/>
              <w:left w:val="nil"/>
              <w:bottom w:val="single" w:sz="4" w:space="0" w:color="000000"/>
              <w:right w:val="single" w:sz="4" w:space="0" w:color="000000"/>
            </w:tcBorders>
            <w:noWrap/>
            <w:vAlign w:val="center"/>
            <w:hideMark/>
          </w:tcPr>
          <w:p w14:paraId="394B11BC"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JUEZ DE TRIBUNAL DE JUICIO ORAL PENAL</w:t>
            </w:r>
          </w:p>
        </w:tc>
        <w:tc>
          <w:tcPr>
            <w:tcW w:w="1134" w:type="dxa"/>
            <w:tcBorders>
              <w:top w:val="nil"/>
              <w:left w:val="nil"/>
              <w:bottom w:val="single" w:sz="4" w:space="0" w:color="000000"/>
              <w:right w:val="single" w:sz="4" w:space="0" w:color="000000"/>
            </w:tcBorders>
            <w:vAlign w:val="center"/>
            <w:hideMark/>
          </w:tcPr>
          <w:p w14:paraId="0FF438D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27350D8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3955FA0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14,432.00</w:t>
            </w:r>
          </w:p>
        </w:tc>
        <w:tc>
          <w:tcPr>
            <w:tcW w:w="913" w:type="dxa"/>
            <w:tcBorders>
              <w:top w:val="nil"/>
              <w:left w:val="nil"/>
              <w:bottom w:val="single" w:sz="4" w:space="0" w:color="000000"/>
              <w:right w:val="single" w:sz="4" w:space="0" w:color="000000"/>
            </w:tcBorders>
            <w:vAlign w:val="center"/>
            <w:hideMark/>
          </w:tcPr>
          <w:p w14:paraId="326662B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1CE5135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410.00</w:t>
            </w:r>
          </w:p>
        </w:tc>
        <w:tc>
          <w:tcPr>
            <w:tcW w:w="704" w:type="dxa"/>
            <w:tcBorders>
              <w:top w:val="nil"/>
              <w:left w:val="nil"/>
              <w:bottom w:val="single" w:sz="4" w:space="0" w:color="000000"/>
              <w:right w:val="single" w:sz="4" w:space="0" w:color="000000"/>
            </w:tcBorders>
            <w:vAlign w:val="center"/>
            <w:hideMark/>
          </w:tcPr>
          <w:p w14:paraId="1B22DD4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2D90569"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79E7826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671</w:t>
            </w:r>
          </w:p>
        </w:tc>
        <w:tc>
          <w:tcPr>
            <w:tcW w:w="448" w:type="dxa"/>
            <w:tcBorders>
              <w:top w:val="nil"/>
              <w:left w:val="nil"/>
              <w:bottom w:val="single" w:sz="4" w:space="0" w:color="000000"/>
              <w:right w:val="single" w:sz="4" w:space="0" w:color="000000"/>
            </w:tcBorders>
            <w:vAlign w:val="center"/>
            <w:hideMark/>
          </w:tcPr>
          <w:p w14:paraId="4183AE1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671</w:t>
            </w:r>
          </w:p>
        </w:tc>
        <w:tc>
          <w:tcPr>
            <w:tcW w:w="2671" w:type="dxa"/>
            <w:tcBorders>
              <w:top w:val="nil"/>
              <w:left w:val="nil"/>
              <w:bottom w:val="single" w:sz="4" w:space="0" w:color="000000"/>
              <w:right w:val="single" w:sz="4" w:space="0" w:color="000000"/>
            </w:tcBorders>
            <w:noWrap/>
            <w:vAlign w:val="center"/>
            <w:hideMark/>
          </w:tcPr>
          <w:p w14:paraId="73B9C8F8"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JUEZ DE CONTROL Y JUEZ DE JUICIO ORAL PENAL</w:t>
            </w:r>
          </w:p>
        </w:tc>
        <w:tc>
          <w:tcPr>
            <w:tcW w:w="1134" w:type="dxa"/>
            <w:tcBorders>
              <w:top w:val="nil"/>
              <w:left w:val="nil"/>
              <w:bottom w:val="single" w:sz="4" w:space="0" w:color="000000"/>
              <w:right w:val="single" w:sz="4" w:space="0" w:color="000000"/>
            </w:tcBorders>
            <w:vAlign w:val="center"/>
            <w:hideMark/>
          </w:tcPr>
          <w:p w14:paraId="395FC98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2AC32E9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CDE211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14,432.00</w:t>
            </w:r>
          </w:p>
        </w:tc>
        <w:tc>
          <w:tcPr>
            <w:tcW w:w="913" w:type="dxa"/>
            <w:tcBorders>
              <w:top w:val="nil"/>
              <w:left w:val="nil"/>
              <w:bottom w:val="single" w:sz="4" w:space="0" w:color="000000"/>
              <w:right w:val="single" w:sz="4" w:space="0" w:color="000000"/>
            </w:tcBorders>
            <w:vAlign w:val="center"/>
            <w:hideMark/>
          </w:tcPr>
          <w:p w14:paraId="10A7E32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13C1C4F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410.00</w:t>
            </w:r>
          </w:p>
        </w:tc>
        <w:tc>
          <w:tcPr>
            <w:tcW w:w="704" w:type="dxa"/>
            <w:tcBorders>
              <w:top w:val="nil"/>
              <w:left w:val="nil"/>
              <w:bottom w:val="single" w:sz="4" w:space="0" w:color="000000"/>
              <w:right w:val="single" w:sz="4" w:space="0" w:color="000000"/>
            </w:tcBorders>
            <w:vAlign w:val="center"/>
            <w:hideMark/>
          </w:tcPr>
          <w:p w14:paraId="0BAE900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2524300"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AB159F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673</w:t>
            </w:r>
          </w:p>
        </w:tc>
        <w:tc>
          <w:tcPr>
            <w:tcW w:w="448" w:type="dxa"/>
            <w:tcBorders>
              <w:top w:val="nil"/>
              <w:left w:val="nil"/>
              <w:bottom w:val="single" w:sz="4" w:space="0" w:color="000000"/>
              <w:right w:val="single" w:sz="4" w:space="0" w:color="000000"/>
            </w:tcBorders>
            <w:vAlign w:val="center"/>
            <w:hideMark/>
          </w:tcPr>
          <w:p w14:paraId="20D479B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673</w:t>
            </w:r>
          </w:p>
        </w:tc>
        <w:tc>
          <w:tcPr>
            <w:tcW w:w="2671" w:type="dxa"/>
            <w:tcBorders>
              <w:top w:val="nil"/>
              <w:left w:val="nil"/>
              <w:bottom w:val="single" w:sz="4" w:space="0" w:color="000000"/>
              <w:right w:val="single" w:sz="4" w:space="0" w:color="000000"/>
            </w:tcBorders>
            <w:noWrap/>
            <w:vAlign w:val="center"/>
            <w:hideMark/>
          </w:tcPr>
          <w:p w14:paraId="124E7BC3"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JUEZ DE CONTROL DEL SISTEMA PENAL ACUSATORIO</w:t>
            </w:r>
          </w:p>
        </w:tc>
        <w:tc>
          <w:tcPr>
            <w:tcW w:w="1134" w:type="dxa"/>
            <w:tcBorders>
              <w:top w:val="nil"/>
              <w:left w:val="nil"/>
              <w:bottom w:val="single" w:sz="4" w:space="0" w:color="000000"/>
              <w:right w:val="single" w:sz="4" w:space="0" w:color="000000"/>
            </w:tcBorders>
            <w:vAlign w:val="center"/>
            <w:hideMark/>
          </w:tcPr>
          <w:p w14:paraId="67EE9B3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47C6643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20FFE29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14,432.00</w:t>
            </w:r>
          </w:p>
        </w:tc>
        <w:tc>
          <w:tcPr>
            <w:tcW w:w="913" w:type="dxa"/>
            <w:tcBorders>
              <w:top w:val="nil"/>
              <w:left w:val="nil"/>
              <w:bottom w:val="single" w:sz="4" w:space="0" w:color="000000"/>
              <w:right w:val="single" w:sz="4" w:space="0" w:color="000000"/>
            </w:tcBorders>
            <w:vAlign w:val="center"/>
            <w:hideMark/>
          </w:tcPr>
          <w:p w14:paraId="13A43BF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1E9DDB7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410.00</w:t>
            </w:r>
          </w:p>
        </w:tc>
        <w:tc>
          <w:tcPr>
            <w:tcW w:w="704" w:type="dxa"/>
            <w:tcBorders>
              <w:top w:val="nil"/>
              <w:left w:val="nil"/>
              <w:bottom w:val="single" w:sz="4" w:space="0" w:color="000000"/>
              <w:right w:val="single" w:sz="4" w:space="0" w:color="000000"/>
            </w:tcBorders>
            <w:vAlign w:val="center"/>
            <w:hideMark/>
          </w:tcPr>
          <w:p w14:paraId="28F8F81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3BBB96B"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8E13D2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250</w:t>
            </w:r>
          </w:p>
        </w:tc>
        <w:tc>
          <w:tcPr>
            <w:tcW w:w="448" w:type="dxa"/>
            <w:tcBorders>
              <w:top w:val="nil"/>
              <w:left w:val="nil"/>
              <w:bottom w:val="single" w:sz="4" w:space="0" w:color="000000"/>
              <w:right w:val="single" w:sz="4" w:space="0" w:color="000000"/>
            </w:tcBorders>
            <w:vAlign w:val="center"/>
            <w:hideMark/>
          </w:tcPr>
          <w:p w14:paraId="53F2E4A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250</w:t>
            </w:r>
          </w:p>
        </w:tc>
        <w:tc>
          <w:tcPr>
            <w:tcW w:w="2671" w:type="dxa"/>
            <w:tcBorders>
              <w:top w:val="nil"/>
              <w:left w:val="nil"/>
              <w:bottom w:val="single" w:sz="4" w:space="0" w:color="000000"/>
              <w:right w:val="single" w:sz="4" w:space="0" w:color="000000"/>
            </w:tcBorders>
            <w:noWrap/>
            <w:vAlign w:val="center"/>
            <w:hideMark/>
          </w:tcPr>
          <w:p w14:paraId="283A56A0"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JUEZ (Tradicional)</w:t>
            </w:r>
          </w:p>
        </w:tc>
        <w:tc>
          <w:tcPr>
            <w:tcW w:w="1134" w:type="dxa"/>
            <w:tcBorders>
              <w:top w:val="nil"/>
              <w:left w:val="nil"/>
              <w:bottom w:val="single" w:sz="4" w:space="0" w:color="000000"/>
              <w:right w:val="single" w:sz="4" w:space="0" w:color="000000"/>
            </w:tcBorders>
            <w:vAlign w:val="center"/>
            <w:hideMark/>
          </w:tcPr>
          <w:p w14:paraId="6119F2F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3B89F7F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36F9C41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14,432.00</w:t>
            </w:r>
          </w:p>
        </w:tc>
        <w:tc>
          <w:tcPr>
            <w:tcW w:w="913" w:type="dxa"/>
            <w:tcBorders>
              <w:top w:val="nil"/>
              <w:left w:val="nil"/>
              <w:bottom w:val="single" w:sz="4" w:space="0" w:color="000000"/>
              <w:right w:val="single" w:sz="4" w:space="0" w:color="000000"/>
            </w:tcBorders>
            <w:vAlign w:val="center"/>
            <w:hideMark/>
          </w:tcPr>
          <w:p w14:paraId="26E3D97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0E1B0F9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410.00</w:t>
            </w:r>
          </w:p>
        </w:tc>
        <w:tc>
          <w:tcPr>
            <w:tcW w:w="704" w:type="dxa"/>
            <w:tcBorders>
              <w:top w:val="nil"/>
              <w:left w:val="nil"/>
              <w:bottom w:val="single" w:sz="4" w:space="0" w:color="000000"/>
              <w:right w:val="single" w:sz="4" w:space="0" w:color="000000"/>
            </w:tcBorders>
            <w:vAlign w:val="center"/>
            <w:hideMark/>
          </w:tcPr>
          <w:p w14:paraId="3F31C76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BB6DE6C"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3C5398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255</w:t>
            </w:r>
          </w:p>
        </w:tc>
        <w:tc>
          <w:tcPr>
            <w:tcW w:w="448" w:type="dxa"/>
            <w:tcBorders>
              <w:top w:val="nil"/>
              <w:left w:val="nil"/>
              <w:bottom w:val="single" w:sz="4" w:space="0" w:color="000000"/>
              <w:right w:val="single" w:sz="4" w:space="0" w:color="000000"/>
            </w:tcBorders>
            <w:vAlign w:val="center"/>
            <w:hideMark/>
          </w:tcPr>
          <w:p w14:paraId="403BD89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255</w:t>
            </w:r>
          </w:p>
        </w:tc>
        <w:tc>
          <w:tcPr>
            <w:tcW w:w="2671" w:type="dxa"/>
            <w:tcBorders>
              <w:top w:val="nil"/>
              <w:left w:val="nil"/>
              <w:bottom w:val="single" w:sz="4" w:space="0" w:color="000000"/>
              <w:right w:val="single" w:sz="4" w:space="0" w:color="000000"/>
            </w:tcBorders>
            <w:noWrap/>
            <w:vAlign w:val="center"/>
            <w:hideMark/>
          </w:tcPr>
          <w:p w14:paraId="52F1D534"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JUEZ PARA ADOLESCENTES</w:t>
            </w:r>
          </w:p>
        </w:tc>
        <w:tc>
          <w:tcPr>
            <w:tcW w:w="1134" w:type="dxa"/>
            <w:tcBorders>
              <w:top w:val="nil"/>
              <w:left w:val="nil"/>
              <w:bottom w:val="single" w:sz="4" w:space="0" w:color="000000"/>
              <w:right w:val="single" w:sz="4" w:space="0" w:color="000000"/>
            </w:tcBorders>
            <w:vAlign w:val="center"/>
            <w:hideMark/>
          </w:tcPr>
          <w:p w14:paraId="228D016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167AF01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55A1E0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14,432.00</w:t>
            </w:r>
          </w:p>
        </w:tc>
        <w:tc>
          <w:tcPr>
            <w:tcW w:w="913" w:type="dxa"/>
            <w:tcBorders>
              <w:top w:val="nil"/>
              <w:left w:val="nil"/>
              <w:bottom w:val="single" w:sz="4" w:space="0" w:color="000000"/>
              <w:right w:val="single" w:sz="4" w:space="0" w:color="000000"/>
            </w:tcBorders>
            <w:vAlign w:val="center"/>
            <w:hideMark/>
          </w:tcPr>
          <w:p w14:paraId="6D3F447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F336DF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410.00</w:t>
            </w:r>
          </w:p>
        </w:tc>
        <w:tc>
          <w:tcPr>
            <w:tcW w:w="704" w:type="dxa"/>
            <w:tcBorders>
              <w:top w:val="nil"/>
              <w:left w:val="nil"/>
              <w:bottom w:val="single" w:sz="4" w:space="0" w:color="000000"/>
              <w:right w:val="single" w:sz="4" w:space="0" w:color="000000"/>
            </w:tcBorders>
            <w:vAlign w:val="center"/>
            <w:hideMark/>
          </w:tcPr>
          <w:p w14:paraId="630E6EA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BDADAAB"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717F971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258</w:t>
            </w:r>
          </w:p>
        </w:tc>
        <w:tc>
          <w:tcPr>
            <w:tcW w:w="448" w:type="dxa"/>
            <w:tcBorders>
              <w:top w:val="nil"/>
              <w:left w:val="nil"/>
              <w:bottom w:val="single" w:sz="4" w:space="0" w:color="000000"/>
              <w:right w:val="single" w:sz="4" w:space="0" w:color="000000"/>
            </w:tcBorders>
            <w:vAlign w:val="center"/>
            <w:hideMark/>
          </w:tcPr>
          <w:p w14:paraId="46D466F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258</w:t>
            </w:r>
          </w:p>
        </w:tc>
        <w:tc>
          <w:tcPr>
            <w:tcW w:w="2671" w:type="dxa"/>
            <w:tcBorders>
              <w:top w:val="nil"/>
              <w:left w:val="nil"/>
              <w:bottom w:val="single" w:sz="4" w:space="0" w:color="000000"/>
              <w:right w:val="single" w:sz="4" w:space="0" w:color="000000"/>
            </w:tcBorders>
            <w:noWrap/>
            <w:vAlign w:val="center"/>
            <w:hideMark/>
          </w:tcPr>
          <w:p w14:paraId="5D7EACEE"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JUEZ DE EJECUCION DE SENTENCIA</w:t>
            </w:r>
          </w:p>
        </w:tc>
        <w:tc>
          <w:tcPr>
            <w:tcW w:w="1134" w:type="dxa"/>
            <w:tcBorders>
              <w:top w:val="nil"/>
              <w:left w:val="nil"/>
              <w:bottom w:val="single" w:sz="4" w:space="0" w:color="000000"/>
              <w:right w:val="single" w:sz="4" w:space="0" w:color="000000"/>
            </w:tcBorders>
            <w:vAlign w:val="center"/>
            <w:hideMark/>
          </w:tcPr>
          <w:p w14:paraId="5FBCFDD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70627FE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DD1FBF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14,432.00</w:t>
            </w:r>
          </w:p>
        </w:tc>
        <w:tc>
          <w:tcPr>
            <w:tcW w:w="913" w:type="dxa"/>
            <w:tcBorders>
              <w:top w:val="nil"/>
              <w:left w:val="nil"/>
              <w:bottom w:val="single" w:sz="4" w:space="0" w:color="000000"/>
              <w:right w:val="single" w:sz="4" w:space="0" w:color="000000"/>
            </w:tcBorders>
            <w:vAlign w:val="center"/>
            <w:hideMark/>
          </w:tcPr>
          <w:p w14:paraId="4BBB0E6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224C56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410.00</w:t>
            </w:r>
          </w:p>
        </w:tc>
        <w:tc>
          <w:tcPr>
            <w:tcW w:w="704" w:type="dxa"/>
            <w:tcBorders>
              <w:top w:val="nil"/>
              <w:left w:val="nil"/>
              <w:bottom w:val="single" w:sz="4" w:space="0" w:color="000000"/>
              <w:right w:val="single" w:sz="4" w:space="0" w:color="000000"/>
            </w:tcBorders>
            <w:vAlign w:val="center"/>
            <w:hideMark/>
          </w:tcPr>
          <w:p w14:paraId="37B5286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141D2E1A"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603AC4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270</w:t>
            </w:r>
          </w:p>
        </w:tc>
        <w:tc>
          <w:tcPr>
            <w:tcW w:w="448" w:type="dxa"/>
            <w:tcBorders>
              <w:top w:val="nil"/>
              <w:left w:val="nil"/>
              <w:bottom w:val="single" w:sz="4" w:space="0" w:color="000000"/>
              <w:right w:val="single" w:sz="4" w:space="0" w:color="000000"/>
            </w:tcBorders>
            <w:vAlign w:val="center"/>
            <w:hideMark/>
          </w:tcPr>
          <w:p w14:paraId="65F44D8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270</w:t>
            </w:r>
          </w:p>
        </w:tc>
        <w:tc>
          <w:tcPr>
            <w:tcW w:w="2671" w:type="dxa"/>
            <w:tcBorders>
              <w:top w:val="nil"/>
              <w:left w:val="nil"/>
              <w:bottom w:val="single" w:sz="4" w:space="0" w:color="000000"/>
              <w:right w:val="single" w:sz="4" w:space="0" w:color="000000"/>
            </w:tcBorders>
            <w:noWrap/>
            <w:vAlign w:val="center"/>
            <w:hideMark/>
          </w:tcPr>
          <w:p w14:paraId="684ED695"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JUEZ DE EJECUCION</w:t>
            </w:r>
          </w:p>
        </w:tc>
        <w:tc>
          <w:tcPr>
            <w:tcW w:w="1134" w:type="dxa"/>
            <w:tcBorders>
              <w:top w:val="nil"/>
              <w:left w:val="nil"/>
              <w:bottom w:val="single" w:sz="4" w:space="0" w:color="000000"/>
              <w:right w:val="single" w:sz="4" w:space="0" w:color="000000"/>
            </w:tcBorders>
            <w:vAlign w:val="center"/>
            <w:hideMark/>
          </w:tcPr>
          <w:p w14:paraId="338B083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77C70A0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29D7DB6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14,432.00</w:t>
            </w:r>
          </w:p>
        </w:tc>
        <w:tc>
          <w:tcPr>
            <w:tcW w:w="913" w:type="dxa"/>
            <w:tcBorders>
              <w:top w:val="nil"/>
              <w:left w:val="nil"/>
              <w:bottom w:val="single" w:sz="4" w:space="0" w:color="000000"/>
              <w:right w:val="single" w:sz="4" w:space="0" w:color="000000"/>
            </w:tcBorders>
            <w:vAlign w:val="center"/>
            <w:hideMark/>
          </w:tcPr>
          <w:p w14:paraId="5907B40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1792A60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410.00</w:t>
            </w:r>
          </w:p>
        </w:tc>
        <w:tc>
          <w:tcPr>
            <w:tcW w:w="704" w:type="dxa"/>
            <w:tcBorders>
              <w:top w:val="nil"/>
              <w:left w:val="nil"/>
              <w:bottom w:val="single" w:sz="4" w:space="0" w:color="000000"/>
              <w:right w:val="single" w:sz="4" w:space="0" w:color="000000"/>
            </w:tcBorders>
            <w:vAlign w:val="center"/>
            <w:hideMark/>
          </w:tcPr>
          <w:p w14:paraId="6FF7E51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368F9D8"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E7E677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262</w:t>
            </w:r>
          </w:p>
        </w:tc>
        <w:tc>
          <w:tcPr>
            <w:tcW w:w="448" w:type="dxa"/>
            <w:tcBorders>
              <w:top w:val="nil"/>
              <w:left w:val="nil"/>
              <w:bottom w:val="single" w:sz="4" w:space="0" w:color="000000"/>
              <w:right w:val="single" w:sz="4" w:space="0" w:color="000000"/>
            </w:tcBorders>
            <w:vAlign w:val="center"/>
            <w:hideMark/>
          </w:tcPr>
          <w:p w14:paraId="12555AF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262</w:t>
            </w:r>
          </w:p>
        </w:tc>
        <w:tc>
          <w:tcPr>
            <w:tcW w:w="2671" w:type="dxa"/>
            <w:tcBorders>
              <w:top w:val="nil"/>
              <w:left w:val="nil"/>
              <w:bottom w:val="single" w:sz="4" w:space="0" w:color="000000"/>
              <w:right w:val="single" w:sz="4" w:space="0" w:color="000000"/>
            </w:tcBorders>
            <w:noWrap/>
            <w:vAlign w:val="center"/>
            <w:hideMark/>
          </w:tcPr>
          <w:p w14:paraId="6F906C4E"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 xml:space="preserve">JUEZ ORAL </w:t>
            </w:r>
          </w:p>
        </w:tc>
        <w:tc>
          <w:tcPr>
            <w:tcW w:w="1134" w:type="dxa"/>
            <w:tcBorders>
              <w:top w:val="nil"/>
              <w:left w:val="nil"/>
              <w:bottom w:val="single" w:sz="4" w:space="0" w:color="000000"/>
              <w:right w:val="single" w:sz="4" w:space="0" w:color="000000"/>
            </w:tcBorders>
            <w:vAlign w:val="center"/>
            <w:hideMark/>
          </w:tcPr>
          <w:p w14:paraId="1297E8B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68C7A26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DAE0EC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14,432.00</w:t>
            </w:r>
          </w:p>
        </w:tc>
        <w:tc>
          <w:tcPr>
            <w:tcW w:w="913" w:type="dxa"/>
            <w:tcBorders>
              <w:top w:val="nil"/>
              <w:left w:val="nil"/>
              <w:bottom w:val="single" w:sz="4" w:space="0" w:color="000000"/>
              <w:right w:val="single" w:sz="4" w:space="0" w:color="000000"/>
            </w:tcBorders>
            <w:vAlign w:val="center"/>
            <w:hideMark/>
          </w:tcPr>
          <w:p w14:paraId="297AAFF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2BD098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410.00</w:t>
            </w:r>
          </w:p>
        </w:tc>
        <w:tc>
          <w:tcPr>
            <w:tcW w:w="704" w:type="dxa"/>
            <w:tcBorders>
              <w:top w:val="nil"/>
              <w:left w:val="nil"/>
              <w:bottom w:val="single" w:sz="4" w:space="0" w:color="000000"/>
              <w:right w:val="single" w:sz="4" w:space="0" w:color="000000"/>
            </w:tcBorders>
            <w:vAlign w:val="center"/>
            <w:hideMark/>
          </w:tcPr>
          <w:p w14:paraId="0923F48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0B193D6F"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2D45B7A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674</w:t>
            </w:r>
          </w:p>
        </w:tc>
        <w:tc>
          <w:tcPr>
            <w:tcW w:w="448" w:type="dxa"/>
            <w:tcBorders>
              <w:top w:val="nil"/>
              <w:left w:val="nil"/>
              <w:bottom w:val="single" w:sz="4" w:space="0" w:color="000000"/>
              <w:right w:val="single" w:sz="4" w:space="0" w:color="000000"/>
            </w:tcBorders>
            <w:vAlign w:val="center"/>
            <w:hideMark/>
          </w:tcPr>
          <w:p w14:paraId="66A32F8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674</w:t>
            </w:r>
          </w:p>
        </w:tc>
        <w:tc>
          <w:tcPr>
            <w:tcW w:w="2671" w:type="dxa"/>
            <w:tcBorders>
              <w:top w:val="nil"/>
              <w:left w:val="nil"/>
              <w:bottom w:val="single" w:sz="4" w:space="0" w:color="000000"/>
              <w:right w:val="single" w:sz="4" w:space="0" w:color="000000"/>
            </w:tcBorders>
            <w:noWrap/>
            <w:vAlign w:val="center"/>
            <w:hideMark/>
          </w:tcPr>
          <w:p w14:paraId="1D6307D1"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JUEZ DE DESPACHO</w:t>
            </w:r>
          </w:p>
        </w:tc>
        <w:tc>
          <w:tcPr>
            <w:tcW w:w="1134" w:type="dxa"/>
            <w:tcBorders>
              <w:top w:val="nil"/>
              <w:left w:val="nil"/>
              <w:bottom w:val="single" w:sz="4" w:space="0" w:color="000000"/>
              <w:right w:val="single" w:sz="4" w:space="0" w:color="000000"/>
            </w:tcBorders>
            <w:vAlign w:val="center"/>
            <w:hideMark/>
          </w:tcPr>
          <w:p w14:paraId="7B2F921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6B05AE1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3F57C4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14,432.00</w:t>
            </w:r>
          </w:p>
        </w:tc>
        <w:tc>
          <w:tcPr>
            <w:tcW w:w="913" w:type="dxa"/>
            <w:tcBorders>
              <w:top w:val="nil"/>
              <w:left w:val="nil"/>
              <w:bottom w:val="single" w:sz="4" w:space="0" w:color="000000"/>
              <w:right w:val="single" w:sz="4" w:space="0" w:color="000000"/>
            </w:tcBorders>
            <w:vAlign w:val="center"/>
            <w:hideMark/>
          </w:tcPr>
          <w:p w14:paraId="0BAE9A3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45F470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410.00</w:t>
            </w:r>
          </w:p>
        </w:tc>
        <w:tc>
          <w:tcPr>
            <w:tcW w:w="704" w:type="dxa"/>
            <w:tcBorders>
              <w:top w:val="nil"/>
              <w:left w:val="nil"/>
              <w:bottom w:val="single" w:sz="4" w:space="0" w:color="000000"/>
              <w:right w:val="single" w:sz="4" w:space="0" w:color="000000"/>
            </w:tcBorders>
            <w:vAlign w:val="center"/>
            <w:hideMark/>
          </w:tcPr>
          <w:p w14:paraId="1635054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4CFF72E"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6256725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260</w:t>
            </w:r>
          </w:p>
        </w:tc>
        <w:tc>
          <w:tcPr>
            <w:tcW w:w="448" w:type="dxa"/>
            <w:tcBorders>
              <w:top w:val="nil"/>
              <w:left w:val="nil"/>
              <w:bottom w:val="single" w:sz="4" w:space="0" w:color="000000"/>
              <w:right w:val="single" w:sz="4" w:space="0" w:color="000000"/>
            </w:tcBorders>
            <w:vAlign w:val="center"/>
            <w:hideMark/>
          </w:tcPr>
          <w:p w14:paraId="296E259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260</w:t>
            </w:r>
          </w:p>
        </w:tc>
        <w:tc>
          <w:tcPr>
            <w:tcW w:w="2671" w:type="dxa"/>
            <w:tcBorders>
              <w:top w:val="nil"/>
              <w:left w:val="nil"/>
              <w:bottom w:val="single" w:sz="4" w:space="0" w:color="000000"/>
              <w:right w:val="single" w:sz="4" w:space="0" w:color="000000"/>
            </w:tcBorders>
            <w:noWrap/>
            <w:vAlign w:val="center"/>
            <w:hideMark/>
          </w:tcPr>
          <w:p w14:paraId="01A5CAFC"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JUEZ DE INSTRUCCIÓN</w:t>
            </w:r>
          </w:p>
        </w:tc>
        <w:tc>
          <w:tcPr>
            <w:tcW w:w="1134" w:type="dxa"/>
            <w:tcBorders>
              <w:top w:val="nil"/>
              <w:left w:val="nil"/>
              <w:bottom w:val="single" w:sz="4" w:space="0" w:color="000000"/>
              <w:right w:val="single" w:sz="4" w:space="0" w:color="000000"/>
            </w:tcBorders>
            <w:vAlign w:val="center"/>
            <w:hideMark/>
          </w:tcPr>
          <w:p w14:paraId="5068DBF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61CAA7C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36948DC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14,432.00</w:t>
            </w:r>
          </w:p>
        </w:tc>
        <w:tc>
          <w:tcPr>
            <w:tcW w:w="913" w:type="dxa"/>
            <w:tcBorders>
              <w:top w:val="nil"/>
              <w:left w:val="nil"/>
              <w:bottom w:val="single" w:sz="4" w:space="0" w:color="000000"/>
              <w:right w:val="single" w:sz="4" w:space="0" w:color="000000"/>
            </w:tcBorders>
            <w:vAlign w:val="center"/>
            <w:hideMark/>
          </w:tcPr>
          <w:p w14:paraId="7C102CD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1394FF4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410.00</w:t>
            </w:r>
          </w:p>
        </w:tc>
        <w:tc>
          <w:tcPr>
            <w:tcW w:w="704" w:type="dxa"/>
            <w:tcBorders>
              <w:top w:val="nil"/>
              <w:left w:val="nil"/>
              <w:bottom w:val="single" w:sz="4" w:space="0" w:color="000000"/>
              <w:right w:val="single" w:sz="4" w:space="0" w:color="000000"/>
            </w:tcBorders>
            <w:vAlign w:val="center"/>
            <w:hideMark/>
          </w:tcPr>
          <w:p w14:paraId="5611680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F4BEBB8" w14:textId="77777777" w:rsidTr="00A6599E">
        <w:trPr>
          <w:trHeight w:val="285"/>
          <w:jc w:val="center"/>
        </w:trPr>
        <w:tc>
          <w:tcPr>
            <w:tcW w:w="562" w:type="dxa"/>
            <w:tcBorders>
              <w:top w:val="nil"/>
              <w:left w:val="single" w:sz="4" w:space="0" w:color="000000"/>
              <w:bottom w:val="single" w:sz="4" w:space="0" w:color="000000"/>
              <w:right w:val="single" w:sz="4" w:space="0" w:color="000000"/>
            </w:tcBorders>
            <w:vAlign w:val="center"/>
            <w:hideMark/>
          </w:tcPr>
          <w:p w14:paraId="694A937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220</w:t>
            </w:r>
          </w:p>
        </w:tc>
        <w:tc>
          <w:tcPr>
            <w:tcW w:w="448" w:type="dxa"/>
            <w:tcBorders>
              <w:top w:val="nil"/>
              <w:left w:val="nil"/>
              <w:bottom w:val="single" w:sz="4" w:space="0" w:color="000000"/>
              <w:right w:val="single" w:sz="4" w:space="0" w:color="000000"/>
            </w:tcBorders>
            <w:vAlign w:val="center"/>
            <w:hideMark/>
          </w:tcPr>
          <w:p w14:paraId="6D087B3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220</w:t>
            </w:r>
          </w:p>
        </w:tc>
        <w:tc>
          <w:tcPr>
            <w:tcW w:w="2671" w:type="dxa"/>
            <w:tcBorders>
              <w:top w:val="nil"/>
              <w:left w:val="nil"/>
              <w:bottom w:val="single" w:sz="4" w:space="0" w:color="000000"/>
              <w:right w:val="single" w:sz="4" w:space="0" w:color="000000"/>
            </w:tcBorders>
            <w:noWrap/>
            <w:vAlign w:val="center"/>
            <w:hideMark/>
          </w:tcPr>
          <w:p w14:paraId="796C139E"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TITULAR DEL OIR</w:t>
            </w:r>
          </w:p>
        </w:tc>
        <w:tc>
          <w:tcPr>
            <w:tcW w:w="1134" w:type="dxa"/>
            <w:tcBorders>
              <w:top w:val="nil"/>
              <w:left w:val="nil"/>
              <w:bottom w:val="single" w:sz="4" w:space="0" w:color="000000"/>
              <w:right w:val="single" w:sz="4" w:space="0" w:color="000000"/>
            </w:tcBorders>
            <w:vAlign w:val="center"/>
            <w:hideMark/>
          </w:tcPr>
          <w:p w14:paraId="4239936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35D8ABC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4422D6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15,199.00</w:t>
            </w:r>
          </w:p>
        </w:tc>
        <w:tc>
          <w:tcPr>
            <w:tcW w:w="913" w:type="dxa"/>
            <w:tcBorders>
              <w:top w:val="nil"/>
              <w:left w:val="nil"/>
              <w:bottom w:val="single" w:sz="4" w:space="0" w:color="000000"/>
              <w:right w:val="single" w:sz="4" w:space="0" w:color="000000"/>
            </w:tcBorders>
            <w:vAlign w:val="center"/>
            <w:hideMark/>
          </w:tcPr>
          <w:p w14:paraId="09D4D94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59F70B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390.00</w:t>
            </w:r>
          </w:p>
        </w:tc>
        <w:tc>
          <w:tcPr>
            <w:tcW w:w="704" w:type="dxa"/>
            <w:tcBorders>
              <w:top w:val="nil"/>
              <w:left w:val="nil"/>
              <w:bottom w:val="single" w:sz="4" w:space="0" w:color="000000"/>
              <w:right w:val="single" w:sz="4" w:space="0" w:color="000000"/>
            </w:tcBorders>
            <w:vAlign w:val="center"/>
            <w:hideMark/>
          </w:tcPr>
          <w:p w14:paraId="10B4487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35A4C99" w14:textId="77777777" w:rsidTr="00A6599E">
        <w:trPr>
          <w:trHeight w:val="288"/>
          <w:jc w:val="center"/>
        </w:trPr>
        <w:tc>
          <w:tcPr>
            <w:tcW w:w="562" w:type="dxa"/>
            <w:tcBorders>
              <w:top w:val="nil"/>
              <w:left w:val="single" w:sz="4" w:space="0" w:color="000000"/>
              <w:bottom w:val="single" w:sz="4" w:space="0" w:color="000000"/>
              <w:right w:val="single" w:sz="4" w:space="0" w:color="000000"/>
            </w:tcBorders>
            <w:vAlign w:val="center"/>
            <w:hideMark/>
          </w:tcPr>
          <w:p w14:paraId="4E9ED56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155</w:t>
            </w:r>
          </w:p>
        </w:tc>
        <w:tc>
          <w:tcPr>
            <w:tcW w:w="448" w:type="dxa"/>
            <w:tcBorders>
              <w:top w:val="nil"/>
              <w:left w:val="nil"/>
              <w:bottom w:val="single" w:sz="4" w:space="0" w:color="000000"/>
              <w:right w:val="single" w:sz="4" w:space="0" w:color="000000"/>
            </w:tcBorders>
            <w:vAlign w:val="center"/>
            <w:hideMark/>
          </w:tcPr>
          <w:p w14:paraId="3E6E798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155</w:t>
            </w:r>
          </w:p>
        </w:tc>
        <w:tc>
          <w:tcPr>
            <w:tcW w:w="2671" w:type="dxa"/>
            <w:tcBorders>
              <w:top w:val="nil"/>
              <w:left w:val="nil"/>
              <w:bottom w:val="single" w:sz="4" w:space="0" w:color="000000"/>
              <w:right w:val="single" w:sz="4" w:space="0" w:color="000000"/>
            </w:tcBorders>
            <w:noWrap/>
            <w:vAlign w:val="center"/>
            <w:hideMark/>
          </w:tcPr>
          <w:p w14:paraId="2F3851EF"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GENERAL DE LA PRESIDENCIA</w:t>
            </w:r>
          </w:p>
        </w:tc>
        <w:tc>
          <w:tcPr>
            <w:tcW w:w="1134" w:type="dxa"/>
            <w:tcBorders>
              <w:top w:val="nil"/>
              <w:left w:val="nil"/>
              <w:bottom w:val="single" w:sz="4" w:space="0" w:color="000000"/>
              <w:right w:val="single" w:sz="4" w:space="0" w:color="000000"/>
            </w:tcBorders>
            <w:vAlign w:val="center"/>
            <w:hideMark/>
          </w:tcPr>
          <w:p w14:paraId="1EAC124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4A45AFB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6E73DB3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14,080.00</w:t>
            </w:r>
          </w:p>
        </w:tc>
        <w:tc>
          <w:tcPr>
            <w:tcW w:w="913" w:type="dxa"/>
            <w:tcBorders>
              <w:top w:val="nil"/>
              <w:left w:val="nil"/>
              <w:bottom w:val="single" w:sz="4" w:space="0" w:color="000000"/>
              <w:right w:val="single" w:sz="4" w:space="0" w:color="000000"/>
            </w:tcBorders>
            <w:vAlign w:val="center"/>
            <w:hideMark/>
          </w:tcPr>
          <w:p w14:paraId="6DADF35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55C73E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06D7E43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83C87EB"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A395BC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151</w:t>
            </w:r>
          </w:p>
        </w:tc>
        <w:tc>
          <w:tcPr>
            <w:tcW w:w="448" w:type="dxa"/>
            <w:tcBorders>
              <w:top w:val="nil"/>
              <w:left w:val="nil"/>
              <w:bottom w:val="single" w:sz="4" w:space="0" w:color="000000"/>
              <w:right w:val="single" w:sz="4" w:space="0" w:color="000000"/>
            </w:tcBorders>
            <w:vAlign w:val="center"/>
            <w:hideMark/>
          </w:tcPr>
          <w:p w14:paraId="6582C51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151</w:t>
            </w:r>
          </w:p>
        </w:tc>
        <w:tc>
          <w:tcPr>
            <w:tcW w:w="2671" w:type="dxa"/>
            <w:tcBorders>
              <w:top w:val="nil"/>
              <w:left w:val="nil"/>
              <w:bottom w:val="single" w:sz="4" w:space="0" w:color="000000"/>
              <w:right w:val="single" w:sz="4" w:space="0" w:color="000000"/>
            </w:tcBorders>
            <w:noWrap/>
            <w:vAlign w:val="center"/>
            <w:hideMark/>
          </w:tcPr>
          <w:p w14:paraId="64D027D2"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DE ACUERDOS DE SALA</w:t>
            </w:r>
          </w:p>
        </w:tc>
        <w:tc>
          <w:tcPr>
            <w:tcW w:w="1134" w:type="dxa"/>
            <w:tcBorders>
              <w:top w:val="nil"/>
              <w:left w:val="nil"/>
              <w:bottom w:val="single" w:sz="4" w:space="0" w:color="000000"/>
              <w:right w:val="single" w:sz="4" w:space="0" w:color="000000"/>
            </w:tcBorders>
            <w:vAlign w:val="center"/>
            <w:hideMark/>
          </w:tcPr>
          <w:p w14:paraId="2094980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7F991E3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3029A78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14,396.00</w:t>
            </w:r>
          </w:p>
        </w:tc>
        <w:tc>
          <w:tcPr>
            <w:tcW w:w="913" w:type="dxa"/>
            <w:tcBorders>
              <w:top w:val="nil"/>
              <w:left w:val="nil"/>
              <w:bottom w:val="single" w:sz="4" w:space="0" w:color="000000"/>
              <w:right w:val="single" w:sz="4" w:space="0" w:color="000000"/>
            </w:tcBorders>
            <w:vAlign w:val="center"/>
            <w:hideMark/>
          </w:tcPr>
          <w:p w14:paraId="490CEE0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1014C31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078DDBF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77FA9CF"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75371F8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300A</w:t>
            </w:r>
          </w:p>
        </w:tc>
        <w:tc>
          <w:tcPr>
            <w:tcW w:w="448" w:type="dxa"/>
            <w:tcBorders>
              <w:top w:val="nil"/>
              <w:left w:val="nil"/>
              <w:bottom w:val="single" w:sz="4" w:space="0" w:color="000000"/>
              <w:right w:val="single" w:sz="4" w:space="0" w:color="000000"/>
            </w:tcBorders>
            <w:vAlign w:val="center"/>
            <w:hideMark/>
          </w:tcPr>
          <w:p w14:paraId="5EC08F9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300</w:t>
            </w:r>
          </w:p>
        </w:tc>
        <w:tc>
          <w:tcPr>
            <w:tcW w:w="2671" w:type="dxa"/>
            <w:tcBorders>
              <w:top w:val="nil"/>
              <w:left w:val="nil"/>
              <w:bottom w:val="single" w:sz="4" w:space="0" w:color="000000"/>
              <w:right w:val="single" w:sz="4" w:space="0" w:color="000000"/>
            </w:tcBorders>
            <w:noWrap/>
            <w:vAlign w:val="center"/>
            <w:hideMark/>
          </w:tcPr>
          <w:p w14:paraId="1C51C49D"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SRIO DE ESTUDIO Y CUENTA DE 2da INSTANCIA -Zona Norte</w:t>
            </w:r>
          </w:p>
        </w:tc>
        <w:tc>
          <w:tcPr>
            <w:tcW w:w="1134" w:type="dxa"/>
            <w:tcBorders>
              <w:top w:val="nil"/>
              <w:left w:val="nil"/>
              <w:bottom w:val="single" w:sz="4" w:space="0" w:color="000000"/>
              <w:right w:val="single" w:sz="4" w:space="0" w:color="000000"/>
            </w:tcBorders>
            <w:vAlign w:val="center"/>
            <w:hideMark/>
          </w:tcPr>
          <w:p w14:paraId="07F0815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309DE8C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34F8DB4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14,396.00</w:t>
            </w:r>
          </w:p>
        </w:tc>
        <w:tc>
          <w:tcPr>
            <w:tcW w:w="913" w:type="dxa"/>
            <w:tcBorders>
              <w:top w:val="nil"/>
              <w:left w:val="nil"/>
              <w:bottom w:val="single" w:sz="4" w:space="0" w:color="000000"/>
              <w:right w:val="single" w:sz="4" w:space="0" w:color="000000"/>
            </w:tcBorders>
            <w:vAlign w:val="center"/>
            <w:hideMark/>
          </w:tcPr>
          <w:p w14:paraId="4A015F0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2,879.20</w:t>
            </w:r>
          </w:p>
        </w:tc>
        <w:tc>
          <w:tcPr>
            <w:tcW w:w="1041" w:type="dxa"/>
            <w:tcBorders>
              <w:top w:val="nil"/>
              <w:left w:val="nil"/>
              <w:bottom w:val="single" w:sz="4" w:space="0" w:color="000000"/>
              <w:right w:val="single" w:sz="4" w:space="0" w:color="000000"/>
            </w:tcBorders>
            <w:vAlign w:val="center"/>
            <w:hideMark/>
          </w:tcPr>
          <w:p w14:paraId="31A8664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280.00</w:t>
            </w:r>
          </w:p>
        </w:tc>
        <w:tc>
          <w:tcPr>
            <w:tcW w:w="704" w:type="dxa"/>
            <w:tcBorders>
              <w:top w:val="nil"/>
              <w:left w:val="nil"/>
              <w:bottom w:val="single" w:sz="4" w:space="0" w:color="000000"/>
              <w:right w:val="single" w:sz="4" w:space="0" w:color="000000"/>
            </w:tcBorders>
            <w:vAlign w:val="center"/>
            <w:hideMark/>
          </w:tcPr>
          <w:p w14:paraId="246811C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2A889E9"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7A236D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300B</w:t>
            </w:r>
          </w:p>
        </w:tc>
        <w:tc>
          <w:tcPr>
            <w:tcW w:w="448" w:type="dxa"/>
            <w:tcBorders>
              <w:top w:val="nil"/>
              <w:left w:val="nil"/>
              <w:bottom w:val="single" w:sz="4" w:space="0" w:color="000000"/>
              <w:right w:val="single" w:sz="4" w:space="0" w:color="000000"/>
            </w:tcBorders>
            <w:vAlign w:val="center"/>
            <w:hideMark/>
          </w:tcPr>
          <w:p w14:paraId="751F1C1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300</w:t>
            </w:r>
          </w:p>
        </w:tc>
        <w:tc>
          <w:tcPr>
            <w:tcW w:w="2671" w:type="dxa"/>
            <w:tcBorders>
              <w:top w:val="nil"/>
              <w:left w:val="nil"/>
              <w:bottom w:val="single" w:sz="4" w:space="0" w:color="000000"/>
              <w:right w:val="single" w:sz="4" w:space="0" w:color="000000"/>
            </w:tcBorders>
            <w:noWrap/>
            <w:vAlign w:val="center"/>
            <w:hideMark/>
          </w:tcPr>
          <w:p w14:paraId="45848DF8"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SRIO DE ESTUDIO Y CUENTA DE 2da INSTANCIA -Zona Sur</w:t>
            </w:r>
          </w:p>
        </w:tc>
        <w:tc>
          <w:tcPr>
            <w:tcW w:w="1134" w:type="dxa"/>
            <w:tcBorders>
              <w:top w:val="nil"/>
              <w:left w:val="nil"/>
              <w:bottom w:val="single" w:sz="4" w:space="0" w:color="000000"/>
              <w:right w:val="single" w:sz="4" w:space="0" w:color="000000"/>
            </w:tcBorders>
            <w:vAlign w:val="center"/>
            <w:hideMark/>
          </w:tcPr>
          <w:p w14:paraId="09473C3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0CDCAFC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950B4A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14,396.00</w:t>
            </w:r>
          </w:p>
        </w:tc>
        <w:tc>
          <w:tcPr>
            <w:tcW w:w="913" w:type="dxa"/>
            <w:tcBorders>
              <w:top w:val="nil"/>
              <w:left w:val="nil"/>
              <w:bottom w:val="single" w:sz="4" w:space="0" w:color="000000"/>
              <w:right w:val="single" w:sz="4" w:space="0" w:color="000000"/>
            </w:tcBorders>
            <w:vAlign w:val="center"/>
            <w:hideMark/>
          </w:tcPr>
          <w:p w14:paraId="782E023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1818CD2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280.00</w:t>
            </w:r>
          </w:p>
        </w:tc>
        <w:tc>
          <w:tcPr>
            <w:tcW w:w="704" w:type="dxa"/>
            <w:tcBorders>
              <w:top w:val="nil"/>
              <w:left w:val="nil"/>
              <w:bottom w:val="single" w:sz="4" w:space="0" w:color="000000"/>
              <w:right w:val="single" w:sz="4" w:space="0" w:color="000000"/>
            </w:tcBorders>
            <w:vAlign w:val="center"/>
            <w:hideMark/>
          </w:tcPr>
          <w:p w14:paraId="0A82454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0BB6A9E6" w14:textId="77777777" w:rsidTr="00A6599E">
        <w:trPr>
          <w:trHeight w:val="285"/>
          <w:jc w:val="center"/>
        </w:trPr>
        <w:tc>
          <w:tcPr>
            <w:tcW w:w="562" w:type="dxa"/>
            <w:tcBorders>
              <w:top w:val="nil"/>
              <w:left w:val="single" w:sz="4" w:space="0" w:color="000000"/>
              <w:bottom w:val="single" w:sz="4" w:space="0" w:color="000000"/>
              <w:right w:val="single" w:sz="4" w:space="0" w:color="000000"/>
            </w:tcBorders>
            <w:vAlign w:val="center"/>
            <w:hideMark/>
          </w:tcPr>
          <w:p w14:paraId="56BF96A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157A</w:t>
            </w:r>
          </w:p>
        </w:tc>
        <w:tc>
          <w:tcPr>
            <w:tcW w:w="448" w:type="dxa"/>
            <w:tcBorders>
              <w:top w:val="nil"/>
              <w:left w:val="nil"/>
              <w:bottom w:val="single" w:sz="4" w:space="0" w:color="000000"/>
              <w:right w:val="single" w:sz="4" w:space="0" w:color="000000"/>
            </w:tcBorders>
            <w:vAlign w:val="center"/>
            <w:hideMark/>
          </w:tcPr>
          <w:p w14:paraId="0F0414F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157</w:t>
            </w:r>
          </w:p>
        </w:tc>
        <w:tc>
          <w:tcPr>
            <w:tcW w:w="2671" w:type="dxa"/>
            <w:tcBorders>
              <w:top w:val="nil"/>
              <w:left w:val="nil"/>
              <w:bottom w:val="single" w:sz="4" w:space="0" w:color="000000"/>
              <w:right w:val="single" w:sz="4" w:space="0" w:color="000000"/>
            </w:tcBorders>
            <w:noWrap/>
            <w:vAlign w:val="center"/>
            <w:hideMark/>
          </w:tcPr>
          <w:p w14:paraId="2AA4D7FE"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DE AMPARO DE SALA -Zona Norte</w:t>
            </w:r>
          </w:p>
        </w:tc>
        <w:tc>
          <w:tcPr>
            <w:tcW w:w="1134" w:type="dxa"/>
            <w:tcBorders>
              <w:top w:val="nil"/>
              <w:left w:val="nil"/>
              <w:bottom w:val="single" w:sz="4" w:space="0" w:color="000000"/>
              <w:right w:val="single" w:sz="4" w:space="0" w:color="000000"/>
            </w:tcBorders>
            <w:vAlign w:val="center"/>
            <w:hideMark/>
          </w:tcPr>
          <w:p w14:paraId="10FEEEB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1F1881E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A3B4C5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14,396.00</w:t>
            </w:r>
          </w:p>
        </w:tc>
        <w:tc>
          <w:tcPr>
            <w:tcW w:w="913" w:type="dxa"/>
            <w:tcBorders>
              <w:top w:val="nil"/>
              <w:left w:val="nil"/>
              <w:bottom w:val="single" w:sz="4" w:space="0" w:color="000000"/>
              <w:right w:val="single" w:sz="4" w:space="0" w:color="000000"/>
            </w:tcBorders>
            <w:vAlign w:val="center"/>
            <w:hideMark/>
          </w:tcPr>
          <w:p w14:paraId="1FEC508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2,879.20</w:t>
            </w:r>
          </w:p>
        </w:tc>
        <w:tc>
          <w:tcPr>
            <w:tcW w:w="1041" w:type="dxa"/>
            <w:tcBorders>
              <w:top w:val="nil"/>
              <w:left w:val="nil"/>
              <w:bottom w:val="single" w:sz="4" w:space="0" w:color="000000"/>
              <w:right w:val="single" w:sz="4" w:space="0" w:color="000000"/>
            </w:tcBorders>
            <w:vAlign w:val="center"/>
            <w:hideMark/>
          </w:tcPr>
          <w:p w14:paraId="47DA9B0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280.00</w:t>
            </w:r>
          </w:p>
        </w:tc>
        <w:tc>
          <w:tcPr>
            <w:tcW w:w="704" w:type="dxa"/>
            <w:tcBorders>
              <w:top w:val="nil"/>
              <w:left w:val="nil"/>
              <w:bottom w:val="single" w:sz="4" w:space="0" w:color="000000"/>
              <w:right w:val="single" w:sz="4" w:space="0" w:color="000000"/>
            </w:tcBorders>
            <w:vAlign w:val="center"/>
            <w:hideMark/>
          </w:tcPr>
          <w:p w14:paraId="287AD7D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5495C23E" w14:textId="77777777" w:rsidTr="00A6599E">
        <w:trPr>
          <w:trHeight w:val="285"/>
          <w:jc w:val="center"/>
        </w:trPr>
        <w:tc>
          <w:tcPr>
            <w:tcW w:w="562" w:type="dxa"/>
            <w:tcBorders>
              <w:top w:val="nil"/>
              <w:left w:val="single" w:sz="4" w:space="0" w:color="000000"/>
              <w:bottom w:val="single" w:sz="4" w:space="0" w:color="000000"/>
              <w:right w:val="single" w:sz="4" w:space="0" w:color="000000"/>
            </w:tcBorders>
            <w:vAlign w:val="center"/>
            <w:hideMark/>
          </w:tcPr>
          <w:p w14:paraId="79A093C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157B</w:t>
            </w:r>
          </w:p>
        </w:tc>
        <w:tc>
          <w:tcPr>
            <w:tcW w:w="448" w:type="dxa"/>
            <w:tcBorders>
              <w:top w:val="nil"/>
              <w:left w:val="nil"/>
              <w:bottom w:val="single" w:sz="4" w:space="0" w:color="000000"/>
              <w:right w:val="single" w:sz="4" w:space="0" w:color="000000"/>
            </w:tcBorders>
            <w:vAlign w:val="center"/>
            <w:hideMark/>
          </w:tcPr>
          <w:p w14:paraId="20520E1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157</w:t>
            </w:r>
          </w:p>
        </w:tc>
        <w:tc>
          <w:tcPr>
            <w:tcW w:w="2671" w:type="dxa"/>
            <w:tcBorders>
              <w:top w:val="nil"/>
              <w:left w:val="nil"/>
              <w:bottom w:val="single" w:sz="4" w:space="0" w:color="000000"/>
              <w:right w:val="single" w:sz="4" w:space="0" w:color="000000"/>
            </w:tcBorders>
            <w:noWrap/>
            <w:vAlign w:val="center"/>
            <w:hideMark/>
          </w:tcPr>
          <w:p w14:paraId="06F439B1"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DE AMPARO DE SALA -Zona Sur</w:t>
            </w:r>
          </w:p>
        </w:tc>
        <w:tc>
          <w:tcPr>
            <w:tcW w:w="1134" w:type="dxa"/>
            <w:tcBorders>
              <w:top w:val="nil"/>
              <w:left w:val="nil"/>
              <w:bottom w:val="single" w:sz="4" w:space="0" w:color="000000"/>
              <w:right w:val="single" w:sz="4" w:space="0" w:color="000000"/>
            </w:tcBorders>
            <w:vAlign w:val="center"/>
            <w:hideMark/>
          </w:tcPr>
          <w:p w14:paraId="6255F5E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16C72DA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72303DB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14,396.00</w:t>
            </w:r>
          </w:p>
        </w:tc>
        <w:tc>
          <w:tcPr>
            <w:tcW w:w="913" w:type="dxa"/>
            <w:tcBorders>
              <w:top w:val="nil"/>
              <w:left w:val="nil"/>
              <w:bottom w:val="single" w:sz="4" w:space="0" w:color="000000"/>
              <w:right w:val="single" w:sz="4" w:space="0" w:color="000000"/>
            </w:tcBorders>
            <w:vAlign w:val="center"/>
            <w:hideMark/>
          </w:tcPr>
          <w:p w14:paraId="3FBD20C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559E3C4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280.00</w:t>
            </w:r>
          </w:p>
        </w:tc>
        <w:tc>
          <w:tcPr>
            <w:tcW w:w="704" w:type="dxa"/>
            <w:tcBorders>
              <w:top w:val="nil"/>
              <w:left w:val="nil"/>
              <w:bottom w:val="single" w:sz="4" w:space="0" w:color="000000"/>
              <w:right w:val="single" w:sz="4" w:space="0" w:color="000000"/>
            </w:tcBorders>
            <w:vAlign w:val="center"/>
            <w:hideMark/>
          </w:tcPr>
          <w:p w14:paraId="327BDB3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10071070"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049A8A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264</w:t>
            </w:r>
          </w:p>
        </w:tc>
        <w:tc>
          <w:tcPr>
            <w:tcW w:w="448" w:type="dxa"/>
            <w:tcBorders>
              <w:top w:val="nil"/>
              <w:left w:val="nil"/>
              <w:bottom w:val="single" w:sz="4" w:space="0" w:color="000000"/>
              <w:right w:val="single" w:sz="4" w:space="0" w:color="000000"/>
            </w:tcBorders>
            <w:vAlign w:val="center"/>
            <w:hideMark/>
          </w:tcPr>
          <w:p w14:paraId="74D6F5B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264</w:t>
            </w:r>
          </w:p>
        </w:tc>
        <w:tc>
          <w:tcPr>
            <w:tcW w:w="2671" w:type="dxa"/>
            <w:tcBorders>
              <w:top w:val="nil"/>
              <w:left w:val="nil"/>
              <w:bottom w:val="single" w:sz="4" w:space="0" w:color="000000"/>
              <w:right w:val="single" w:sz="4" w:space="0" w:color="000000"/>
            </w:tcBorders>
            <w:noWrap/>
            <w:vAlign w:val="center"/>
            <w:hideMark/>
          </w:tcPr>
          <w:p w14:paraId="759E37E9"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COORDINADOR GENERAL</w:t>
            </w:r>
          </w:p>
        </w:tc>
        <w:tc>
          <w:tcPr>
            <w:tcW w:w="1134" w:type="dxa"/>
            <w:tcBorders>
              <w:top w:val="nil"/>
              <w:left w:val="nil"/>
              <w:bottom w:val="single" w:sz="4" w:space="0" w:color="000000"/>
              <w:right w:val="single" w:sz="4" w:space="0" w:color="000000"/>
            </w:tcBorders>
            <w:vAlign w:val="center"/>
            <w:hideMark/>
          </w:tcPr>
          <w:p w14:paraId="51D3E75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495F04F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D4F5EE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48F9EEC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74A677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3C6F2C6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68961CC"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7A0E41D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663A</w:t>
            </w:r>
          </w:p>
        </w:tc>
        <w:tc>
          <w:tcPr>
            <w:tcW w:w="448" w:type="dxa"/>
            <w:tcBorders>
              <w:top w:val="nil"/>
              <w:left w:val="nil"/>
              <w:bottom w:val="single" w:sz="4" w:space="0" w:color="000000"/>
              <w:right w:val="single" w:sz="4" w:space="0" w:color="000000"/>
            </w:tcBorders>
            <w:vAlign w:val="center"/>
            <w:hideMark/>
          </w:tcPr>
          <w:p w14:paraId="10000AC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663</w:t>
            </w:r>
          </w:p>
        </w:tc>
        <w:tc>
          <w:tcPr>
            <w:tcW w:w="2671" w:type="dxa"/>
            <w:tcBorders>
              <w:top w:val="nil"/>
              <w:left w:val="nil"/>
              <w:bottom w:val="single" w:sz="4" w:space="0" w:color="000000"/>
              <w:right w:val="single" w:sz="4" w:space="0" w:color="000000"/>
            </w:tcBorders>
            <w:noWrap/>
            <w:vAlign w:val="center"/>
            <w:hideMark/>
          </w:tcPr>
          <w:p w14:paraId="6CAA46F0"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ADMINISTRADOR DE GESTION JUDICIAL -Zona Norte</w:t>
            </w:r>
          </w:p>
        </w:tc>
        <w:tc>
          <w:tcPr>
            <w:tcW w:w="1134" w:type="dxa"/>
            <w:tcBorders>
              <w:top w:val="nil"/>
              <w:left w:val="nil"/>
              <w:bottom w:val="single" w:sz="4" w:space="0" w:color="000000"/>
              <w:right w:val="single" w:sz="4" w:space="0" w:color="000000"/>
            </w:tcBorders>
            <w:vAlign w:val="center"/>
            <w:hideMark/>
          </w:tcPr>
          <w:p w14:paraId="5B704C7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7E314A3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3F8FE8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4249D6F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1,915.60</w:t>
            </w:r>
          </w:p>
        </w:tc>
        <w:tc>
          <w:tcPr>
            <w:tcW w:w="1041" w:type="dxa"/>
            <w:tcBorders>
              <w:top w:val="nil"/>
              <w:left w:val="nil"/>
              <w:bottom w:val="single" w:sz="4" w:space="0" w:color="000000"/>
              <w:right w:val="single" w:sz="4" w:space="0" w:color="000000"/>
            </w:tcBorders>
            <w:vAlign w:val="center"/>
            <w:hideMark/>
          </w:tcPr>
          <w:p w14:paraId="25C88B9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19A0BD4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5684F80A"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F799A4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663B</w:t>
            </w:r>
          </w:p>
        </w:tc>
        <w:tc>
          <w:tcPr>
            <w:tcW w:w="448" w:type="dxa"/>
            <w:tcBorders>
              <w:top w:val="nil"/>
              <w:left w:val="nil"/>
              <w:bottom w:val="single" w:sz="4" w:space="0" w:color="000000"/>
              <w:right w:val="single" w:sz="4" w:space="0" w:color="000000"/>
            </w:tcBorders>
            <w:vAlign w:val="center"/>
            <w:hideMark/>
          </w:tcPr>
          <w:p w14:paraId="171FDD4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663</w:t>
            </w:r>
          </w:p>
        </w:tc>
        <w:tc>
          <w:tcPr>
            <w:tcW w:w="2671" w:type="dxa"/>
            <w:tcBorders>
              <w:top w:val="nil"/>
              <w:left w:val="nil"/>
              <w:bottom w:val="single" w:sz="4" w:space="0" w:color="000000"/>
              <w:right w:val="single" w:sz="4" w:space="0" w:color="000000"/>
            </w:tcBorders>
            <w:noWrap/>
            <w:vAlign w:val="center"/>
            <w:hideMark/>
          </w:tcPr>
          <w:p w14:paraId="3C798819"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ADMINISTRADOR DE GESTION JUDICIAL -Zona Sur</w:t>
            </w:r>
          </w:p>
        </w:tc>
        <w:tc>
          <w:tcPr>
            <w:tcW w:w="1134" w:type="dxa"/>
            <w:tcBorders>
              <w:top w:val="nil"/>
              <w:left w:val="nil"/>
              <w:bottom w:val="single" w:sz="4" w:space="0" w:color="000000"/>
              <w:right w:val="single" w:sz="4" w:space="0" w:color="000000"/>
            </w:tcBorders>
            <w:vAlign w:val="center"/>
            <w:hideMark/>
          </w:tcPr>
          <w:p w14:paraId="1D66F89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125C1DC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72EE984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4655D9B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68DA17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6278FCB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78CFB48"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462C6A8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664A</w:t>
            </w:r>
          </w:p>
        </w:tc>
        <w:tc>
          <w:tcPr>
            <w:tcW w:w="448" w:type="dxa"/>
            <w:tcBorders>
              <w:top w:val="nil"/>
              <w:left w:val="nil"/>
              <w:bottom w:val="single" w:sz="4" w:space="0" w:color="000000"/>
              <w:right w:val="single" w:sz="4" w:space="0" w:color="000000"/>
            </w:tcBorders>
            <w:vAlign w:val="center"/>
            <w:hideMark/>
          </w:tcPr>
          <w:p w14:paraId="30FEACA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664</w:t>
            </w:r>
          </w:p>
        </w:tc>
        <w:tc>
          <w:tcPr>
            <w:tcW w:w="2671" w:type="dxa"/>
            <w:tcBorders>
              <w:top w:val="nil"/>
              <w:left w:val="nil"/>
              <w:bottom w:val="single" w:sz="4" w:space="0" w:color="000000"/>
              <w:right w:val="single" w:sz="4" w:space="0" w:color="000000"/>
            </w:tcBorders>
            <w:noWrap/>
            <w:vAlign w:val="center"/>
            <w:hideMark/>
          </w:tcPr>
          <w:p w14:paraId="3532820C"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ADMINISTRADOR DE GESTION JUDICIAL DE SALA -Zona Norte</w:t>
            </w:r>
          </w:p>
        </w:tc>
        <w:tc>
          <w:tcPr>
            <w:tcW w:w="1134" w:type="dxa"/>
            <w:tcBorders>
              <w:top w:val="nil"/>
              <w:left w:val="nil"/>
              <w:bottom w:val="single" w:sz="4" w:space="0" w:color="000000"/>
              <w:right w:val="single" w:sz="4" w:space="0" w:color="000000"/>
            </w:tcBorders>
            <w:vAlign w:val="center"/>
            <w:hideMark/>
          </w:tcPr>
          <w:p w14:paraId="6DB3D81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2776642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3ED8FE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4BB55E7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1,915.60</w:t>
            </w:r>
          </w:p>
        </w:tc>
        <w:tc>
          <w:tcPr>
            <w:tcW w:w="1041" w:type="dxa"/>
            <w:tcBorders>
              <w:top w:val="nil"/>
              <w:left w:val="nil"/>
              <w:bottom w:val="single" w:sz="4" w:space="0" w:color="000000"/>
              <w:right w:val="single" w:sz="4" w:space="0" w:color="000000"/>
            </w:tcBorders>
            <w:vAlign w:val="center"/>
            <w:hideMark/>
          </w:tcPr>
          <w:p w14:paraId="07F4D54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56A65EB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1970EE31"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690E0B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664B</w:t>
            </w:r>
          </w:p>
        </w:tc>
        <w:tc>
          <w:tcPr>
            <w:tcW w:w="448" w:type="dxa"/>
            <w:tcBorders>
              <w:top w:val="nil"/>
              <w:left w:val="nil"/>
              <w:bottom w:val="single" w:sz="4" w:space="0" w:color="000000"/>
              <w:right w:val="single" w:sz="4" w:space="0" w:color="000000"/>
            </w:tcBorders>
            <w:vAlign w:val="center"/>
            <w:hideMark/>
          </w:tcPr>
          <w:p w14:paraId="7F095AA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664</w:t>
            </w:r>
          </w:p>
        </w:tc>
        <w:tc>
          <w:tcPr>
            <w:tcW w:w="2671" w:type="dxa"/>
            <w:tcBorders>
              <w:top w:val="nil"/>
              <w:left w:val="nil"/>
              <w:bottom w:val="single" w:sz="4" w:space="0" w:color="000000"/>
              <w:right w:val="single" w:sz="4" w:space="0" w:color="000000"/>
            </w:tcBorders>
            <w:noWrap/>
            <w:vAlign w:val="center"/>
            <w:hideMark/>
          </w:tcPr>
          <w:p w14:paraId="24E72C15"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ADMINISTRADOR DE GESTION JUDICIAL DE SALA -Zona Sur</w:t>
            </w:r>
          </w:p>
        </w:tc>
        <w:tc>
          <w:tcPr>
            <w:tcW w:w="1134" w:type="dxa"/>
            <w:tcBorders>
              <w:top w:val="nil"/>
              <w:left w:val="nil"/>
              <w:bottom w:val="single" w:sz="4" w:space="0" w:color="000000"/>
              <w:right w:val="single" w:sz="4" w:space="0" w:color="000000"/>
            </w:tcBorders>
            <w:vAlign w:val="center"/>
            <w:hideMark/>
          </w:tcPr>
          <w:p w14:paraId="5392E7B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45CF1E6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35CE62F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49B72F6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13A2CA4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6735E3C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0BB306D"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C6E828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665</w:t>
            </w:r>
          </w:p>
        </w:tc>
        <w:tc>
          <w:tcPr>
            <w:tcW w:w="448" w:type="dxa"/>
            <w:tcBorders>
              <w:top w:val="nil"/>
              <w:left w:val="nil"/>
              <w:bottom w:val="single" w:sz="4" w:space="0" w:color="000000"/>
              <w:right w:val="single" w:sz="4" w:space="0" w:color="000000"/>
            </w:tcBorders>
            <w:vAlign w:val="center"/>
            <w:hideMark/>
          </w:tcPr>
          <w:p w14:paraId="5693304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665</w:t>
            </w:r>
          </w:p>
        </w:tc>
        <w:tc>
          <w:tcPr>
            <w:tcW w:w="2671" w:type="dxa"/>
            <w:tcBorders>
              <w:top w:val="nil"/>
              <w:left w:val="nil"/>
              <w:bottom w:val="single" w:sz="4" w:space="0" w:color="000000"/>
              <w:right w:val="single" w:sz="4" w:space="0" w:color="000000"/>
            </w:tcBorders>
            <w:noWrap/>
            <w:vAlign w:val="center"/>
            <w:hideMark/>
          </w:tcPr>
          <w:p w14:paraId="67AF80C2"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GESTOR JUDICIAL</w:t>
            </w:r>
          </w:p>
        </w:tc>
        <w:tc>
          <w:tcPr>
            <w:tcW w:w="1134" w:type="dxa"/>
            <w:tcBorders>
              <w:top w:val="nil"/>
              <w:left w:val="nil"/>
              <w:bottom w:val="single" w:sz="4" w:space="0" w:color="000000"/>
              <w:right w:val="single" w:sz="4" w:space="0" w:color="000000"/>
            </w:tcBorders>
            <w:vAlign w:val="center"/>
            <w:hideMark/>
          </w:tcPr>
          <w:p w14:paraId="52EB8D6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319DB7F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AA6392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25EB1AC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7702CE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35783CA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564AFFC"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83D9F1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305</w:t>
            </w:r>
          </w:p>
        </w:tc>
        <w:tc>
          <w:tcPr>
            <w:tcW w:w="448" w:type="dxa"/>
            <w:tcBorders>
              <w:top w:val="nil"/>
              <w:left w:val="nil"/>
              <w:bottom w:val="single" w:sz="4" w:space="0" w:color="000000"/>
              <w:right w:val="single" w:sz="4" w:space="0" w:color="000000"/>
            </w:tcBorders>
            <w:vAlign w:val="center"/>
            <w:hideMark/>
          </w:tcPr>
          <w:p w14:paraId="3F0BFE0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305</w:t>
            </w:r>
          </w:p>
        </w:tc>
        <w:tc>
          <w:tcPr>
            <w:tcW w:w="2671" w:type="dxa"/>
            <w:tcBorders>
              <w:top w:val="nil"/>
              <w:left w:val="nil"/>
              <w:bottom w:val="single" w:sz="4" w:space="0" w:color="000000"/>
              <w:right w:val="single" w:sz="4" w:space="0" w:color="000000"/>
            </w:tcBorders>
            <w:noWrap/>
            <w:vAlign w:val="center"/>
            <w:hideMark/>
          </w:tcPr>
          <w:p w14:paraId="4A1C5A5C"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EN FUNCIONES DE JUEZ</w:t>
            </w:r>
          </w:p>
        </w:tc>
        <w:tc>
          <w:tcPr>
            <w:tcW w:w="1134" w:type="dxa"/>
            <w:tcBorders>
              <w:top w:val="nil"/>
              <w:left w:val="nil"/>
              <w:bottom w:val="single" w:sz="4" w:space="0" w:color="000000"/>
              <w:right w:val="single" w:sz="4" w:space="0" w:color="000000"/>
            </w:tcBorders>
            <w:vAlign w:val="center"/>
            <w:hideMark/>
          </w:tcPr>
          <w:p w14:paraId="3CC347C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2AA5544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239F812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392AD96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BE370F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1F720CE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5,492.00</w:t>
            </w:r>
          </w:p>
        </w:tc>
      </w:tr>
      <w:tr w:rsidR="000420CE" w:rsidRPr="001E477F" w14:paraId="4D8C6D7E"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2C042B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160A</w:t>
            </w:r>
          </w:p>
        </w:tc>
        <w:tc>
          <w:tcPr>
            <w:tcW w:w="448" w:type="dxa"/>
            <w:tcBorders>
              <w:top w:val="nil"/>
              <w:left w:val="nil"/>
              <w:bottom w:val="single" w:sz="4" w:space="0" w:color="000000"/>
              <w:right w:val="single" w:sz="4" w:space="0" w:color="000000"/>
            </w:tcBorders>
            <w:vAlign w:val="center"/>
            <w:hideMark/>
          </w:tcPr>
          <w:p w14:paraId="14CD57F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160</w:t>
            </w:r>
          </w:p>
        </w:tc>
        <w:tc>
          <w:tcPr>
            <w:tcW w:w="2671" w:type="dxa"/>
            <w:tcBorders>
              <w:top w:val="nil"/>
              <w:left w:val="nil"/>
              <w:bottom w:val="single" w:sz="4" w:space="0" w:color="000000"/>
              <w:right w:val="single" w:sz="4" w:space="0" w:color="000000"/>
            </w:tcBorders>
            <w:noWrap/>
            <w:vAlign w:val="center"/>
            <w:hideMark/>
          </w:tcPr>
          <w:p w14:paraId="24B3F8D2" w14:textId="3D6DE133"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VISITADOR JUDICIAL -</w:t>
            </w:r>
            <w:r w:rsidR="00A04B33">
              <w:rPr>
                <w:rFonts w:ascii="Calibri" w:eastAsia="Times New Roman" w:hAnsi="Calibri" w:cs="Calibri"/>
                <w:color w:val="000000"/>
                <w:sz w:val="16"/>
                <w:szCs w:val="16"/>
                <w:lang w:eastAsia="es-MX"/>
              </w:rPr>
              <w:t xml:space="preserve"> </w:t>
            </w:r>
            <w:r w:rsidRPr="001E477F">
              <w:rPr>
                <w:rFonts w:ascii="Calibri" w:eastAsia="Times New Roman" w:hAnsi="Calibri" w:cs="Calibri"/>
                <w:color w:val="000000"/>
                <w:sz w:val="16"/>
                <w:szCs w:val="16"/>
                <w:lang w:eastAsia="es-MX"/>
              </w:rPr>
              <w:t>Zona Norte</w:t>
            </w:r>
          </w:p>
        </w:tc>
        <w:tc>
          <w:tcPr>
            <w:tcW w:w="1134" w:type="dxa"/>
            <w:tcBorders>
              <w:top w:val="nil"/>
              <w:left w:val="nil"/>
              <w:bottom w:val="single" w:sz="4" w:space="0" w:color="000000"/>
              <w:right w:val="single" w:sz="4" w:space="0" w:color="000000"/>
            </w:tcBorders>
            <w:vAlign w:val="center"/>
            <w:hideMark/>
          </w:tcPr>
          <w:p w14:paraId="275D473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4081C1E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CF97CB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1A3317C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1,915.60</w:t>
            </w:r>
          </w:p>
        </w:tc>
        <w:tc>
          <w:tcPr>
            <w:tcW w:w="1041" w:type="dxa"/>
            <w:tcBorders>
              <w:top w:val="nil"/>
              <w:left w:val="nil"/>
              <w:bottom w:val="single" w:sz="4" w:space="0" w:color="000000"/>
              <w:right w:val="single" w:sz="4" w:space="0" w:color="000000"/>
            </w:tcBorders>
            <w:vAlign w:val="center"/>
            <w:hideMark/>
          </w:tcPr>
          <w:p w14:paraId="352330B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220FA72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89D5688"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F514AF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160B</w:t>
            </w:r>
          </w:p>
        </w:tc>
        <w:tc>
          <w:tcPr>
            <w:tcW w:w="448" w:type="dxa"/>
            <w:tcBorders>
              <w:top w:val="nil"/>
              <w:left w:val="nil"/>
              <w:bottom w:val="single" w:sz="4" w:space="0" w:color="000000"/>
              <w:right w:val="single" w:sz="4" w:space="0" w:color="000000"/>
            </w:tcBorders>
            <w:vAlign w:val="center"/>
            <w:hideMark/>
          </w:tcPr>
          <w:p w14:paraId="0CB50D6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160</w:t>
            </w:r>
          </w:p>
        </w:tc>
        <w:tc>
          <w:tcPr>
            <w:tcW w:w="2671" w:type="dxa"/>
            <w:tcBorders>
              <w:top w:val="nil"/>
              <w:left w:val="nil"/>
              <w:bottom w:val="single" w:sz="4" w:space="0" w:color="000000"/>
              <w:right w:val="single" w:sz="4" w:space="0" w:color="000000"/>
            </w:tcBorders>
            <w:noWrap/>
            <w:vAlign w:val="center"/>
            <w:hideMark/>
          </w:tcPr>
          <w:p w14:paraId="18CF8940" w14:textId="3B652A5C"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VISITADOR JUDICIAL -</w:t>
            </w:r>
            <w:r w:rsidR="00A04B33">
              <w:rPr>
                <w:rFonts w:ascii="Calibri" w:eastAsia="Times New Roman" w:hAnsi="Calibri" w:cs="Calibri"/>
                <w:color w:val="000000"/>
                <w:sz w:val="16"/>
                <w:szCs w:val="16"/>
                <w:lang w:eastAsia="es-MX"/>
              </w:rPr>
              <w:t xml:space="preserve"> </w:t>
            </w:r>
            <w:r w:rsidRPr="001E477F">
              <w:rPr>
                <w:rFonts w:ascii="Calibri" w:eastAsia="Times New Roman" w:hAnsi="Calibri" w:cs="Calibri"/>
                <w:color w:val="000000"/>
                <w:sz w:val="16"/>
                <w:szCs w:val="16"/>
                <w:lang w:eastAsia="es-MX"/>
              </w:rPr>
              <w:t>Zona Sur</w:t>
            </w:r>
          </w:p>
        </w:tc>
        <w:tc>
          <w:tcPr>
            <w:tcW w:w="1134" w:type="dxa"/>
            <w:tcBorders>
              <w:top w:val="nil"/>
              <w:left w:val="nil"/>
              <w:bottom w:val="single" w:sz="4" w:space="0" w:color="000000"/>
              <w:right w:val="single" w:sz="4" w:space="0" w:color="000000"/>
            </w:tcBorders>
            <w:vAlign w:val="center"/>
            <w:hideMark/>
          </w:tcPr>
          <w:p w14:paraId="6CD1208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2DD9074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79F8DF9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5BA5C76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01DF422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6CF9076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1,600.00</w:t>
            </w:r>
          </w:p>
        </w:tc>
      </w:tr>
      <w:tr w:rsidR="000420CE" w:rsidRPr="001E477F" w14:paraId="190ECD8E"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70D69A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265</w:t>
            </w:r>
          </w:p>
        </w:tc>
        <w:tc>
          <w:tcPr>
            <w:tcW w:w="448" w:type="dxa"/>
            <w:tcBorders>
              <w:top w:val="nil"/>
              <w:left w:val="nil"/>
              <w:bottom w:val="single" w:sz="4" w:space="0" w:color="000000"/>
              <w:right w:val="single" w:sz="4" w:space="0" w:color="000000"/>
            </w:tcBorders>
            <w:vAlign w:val="center"/>
            <w:hideMark/>
          </w:tcPr>
          <w:p w14:paraId="189B527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265</w:t>
            </w:r>
          </w:p>
        </w:tc>
        <w:tc>
          <w:tcPr>
            <w:tcW w:w="2671" w:type="dxa"/>
            <w:tcBorders>
              <w:top w:val="nil"/>
              <w:left w:val="nil"/>
              <w:bottom w:val="single" w:sz="4" w:space="0" w:color="000000"/>
              <w:right w:val="single" w:sz="4" w:space="0" w:color="000000"/>
            </w:tcBorders>
            <w:noWrap/>
            <w:vAlign w:val="center"/>
            <w:hideMark/>
          </w:tcPr>
          <w:p w14:paraId="19B73915"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 xml:space="preserve">COORDINADOR </w:t>
            </w:r>
          </w:p>
        </w:tc>
        <w:tc>
          <w:tcPr>
            <w:tcW w:w="1134" w:type="dxa"/>
            <w:tcBorders>
              <w:top w:val="nil"/>
              <w:left w:val="nil"/>
              <w:bottom w:val="single" w:sz="4" w:space="0" w:color="000000"/>
              <w:right w:val="single" w:sz="4" w:space="0" w:color="000000"/>
            </w:tcBorders>
            <w:vAlign w:val="center"/>
            <w:hideMark/>
          </w:tcPr>
          <w:p w14:paraId="2515A7A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4ACDA76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E9B1BC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2F85EF4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039109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683D771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195847B"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67F0816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lastRenderedPageBreak/>
              <w:t>203</w:t>
            </w:r>
          </w:p>
        </w:tc>
        <w:tc>
          <w:tcPr>
            <w:tcW w:w="448" w:type="dxa"/>
            <w:tcBorders>
              <w:top w:val="nil"/>
              <w:left w:val="nil"/>
              <w:bottom w:val="single" w:sz="4" w:space="0" w:color="000000"/>
              <w:right w:val="single" w:sz="4" w:space="0" w:color="000000"/>
            </w:tcBorders>
            <w:vAlign w:val="center"/>
            <w:hideMark/>
          </w:tcPr>
          <w:p w14:paraId="10A1047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203</w:t>
            </w:r>
          </w:p>
        </w:tc>
        <w:tc>
          <w:tcPr>
            <w:tcW w:w="2671" w:type="dxa"/>
            <w:tcBorders>
              <w:top w:val="nil"/>
              <w:left w:val="nil"/>
              <w:bottom w:val="single" w:sz="4" w:space="0" w:color="000000"/>
              <w:right w:val="single" w:sz="4" w:space="0" w:color="000000"/>
            </w:tcBorders>
            <w:noWrap/>
            <w:vAlign w:val="center"/>
            <w:hideMark/>
          </w:tcPr>
          <w:p w14:paraId="0C351DFA"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ADMINISTRADOR (Justicia Alternativa)</w:t>
            </w:r>
          </w:p>
        </w:tc>
        <w:tc>
          <w:tcPr>
            <w:tcW w:w="1134" w:type="dxa"/>
            <w:tcBorders>
              <w:top w:val="nil"/>
              <w:left w:val="nil"/>
              <w:bottom w:val="single" w:sz="4" w:space="0" w:color="000000"/>
              <w:right w:val="single" w:sz="4" w:space="0" w:color="000000"/>
            </w:tcBorders>
            <w:vAlign w:val="center"/>
            <w:hideMark/>
          </w:tcPr>
          <w:p w14:paraId="6CCBC40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602B3F7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762DAD3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515BD92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BA748E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6BA55AB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0F67E37A"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20083B7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204</w:t>
            </w:r>
          </w:p>
        </w:tc>
        <w:tc>
          <w:tcPr>
            <w:tcW w:w="448" w:type="dxa"/>
            <w:tcBorders>
              <w:top w:val="nil"/>
              <w:left w:val="nil"/>
              <w:bottom w:val="single" w:sz="4" w:space="0" w:color="000000"/>
              <w:right w:val="single" w:sz="4" w:space="0" w:color="000000"/>
            </w:tcBorders>
            <w:vAlign w:val="center"/>
            <w:hideMark/>
          </w:tcPr>
          <w:p w14:paraId="76DE742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204</w:t>
            </w:r>
          </w:p>
        </w:tc>
        <w:tc>
          <w:tcPr>
            <w:tcW w:w="2671" w:type="dxa"/>
            <w:tcBorders>
              <w:top w:val="nil"/>
              <w:left w:val="nil"/>
              <w:bottom w:val="single" w:sz="4" w:space="0" w:color="000000"/>
              <w:right w:val="single" w:sz="4" w:space="0" w:color="000000"/>
            </w:tcBorders>
            <w:noWrap/>
            <w:vAlign w:val="center"/>
            <w:hideMark/>
          </w:tcPr>
          <w:p w14:paraId="4F1B359D" w14:textId="40BD68E5"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ADMINISTRADOR DE SALA</w:t>
            </w:r>
          </w:p>
        </w:tc>
        <w:tc>
          <w:tcPr>
            <w:tcW w:w="1134" w:type="dxa"/>
            <w:tcBorders>
              <w:top w:val="nil"/>
              <w:left w:val="nil"/>
              <w:bottom w:val="single" w:sz="4" w:space="0" w:color="000000"/>
              <w:right w:val="single" w:sz="4" w:space="0" w:color="000000"/>
            </w:tcBorders>
            <w:vAlign w:val="center"/>
            <w:hideMark/>
          </w:tcPr>
          <w:p w14:paraId="61E4B77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1E5EBAC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3331264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7F959F5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A0FE0D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3E31968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D97243B"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F8E888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310</w:t>
            </w:r>
          </w:p>
        </w:tc>
        <w:tc>
          <w:tcPr>
            <w:tcW w:w="448" w:type="dxa"/>
            <w:tcBorders>
              <w:top w:val="nil"/>
              <w:left w:val="nil"/>
              <w:bottom w:val="single" w:sz="4" w:space="0" w:color="000000"/>
              <w:right w:val="single" w:sz="4" w:space="0" w:color="000000"/>
            </w:tcBorders>
            <w:vAlign w:val="center"/>
            <w:hideMark/>
          </w:tcPr>
          <w:p w14:paraId="3A18684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310</w:t>
            </w:r>
          </w:p>
        </w:tc>
        <w:tc>
          <w:tcPr>
            <w:tcW w:w="2671" w:type="dxa"/>
            <w:tcBorders>
              <w:top w:val="nil"/>
              <w:left w:val="nil"/>
              <w:bottom w:val="single" w:sz="4" w:space="0" w:color="000000"/>
              <w:right w:val="single" w:sz="4" w:space="0" w:color="000000"/>
            </w:tcBorders>
            <w:noWrap/>
            <w:vAlign w:val="center"/>
            <w:hideMark/>
          </w:tcPr>
          <w:p w14:paraId="55653F56"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INSTRUCTOR</w:t>
            </w:r>
          </w:p>
        </w:tc>
        <w:tc>
          <w:tcPr>
            <w:tcW w:w="1134" w:type="dxa"/>
            <w:tcBorders>
              <w:top w:val="nil"/>
              <w:left w:val="nil"/>
              <w:bottom w:val="single" w:sz="4" w:space="0" w:color="000000"/>
              <w:right w:val="single" w:sz="4" w:space="0" w:color="000000"/>
            </w:tcBorders>
            <w:vAlign w:val="center"/>
            <w:hideMark/>
          </w:tcPr>
          <w:p w14:paraId="283BB46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1584144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709D6B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1F7FAAF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7FCE6FD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2DA5681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E8BF0F7"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6A55B82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330</w:t>
            </w:r>
          </w:p>
        </w:tc>
        <w:tc>
          <w:tcPr>
            <w:tcW w:w="448" w:type="dxa"/>
            <w:tcBorders>
              <w:top w:val="nil"/>
              <w:left w:val="nil"/>
              <w:bottom w:val="single" w:sz="4" w:space="0" w:color="000000"/>
              <w:right w:val="single" w:sz="4" w:space="0" w:color="000000"/>
            </w:tcBorders>
            <w:vAlign w:val="center"/>
            <w:hideMark/>
          </w:tcPr>
          <w:p w14:paraId="7586D6B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330</w:t>
            </w:r>
          </w:p>
        </w:tc>
        <w:tc>
          <w:tcPr>
            <w:tcW w:w="2671" w:type="dxa"/>
            <w:tcBorders>
              <w:top w:val="nil"/>
              <w:left w:val="nil"/>
              <w:bottom w:val="single" w:sz="4" w:space="0" w:color="000000"/>
              <w:right w:val="single" w:sz="4" w:space="0" w:color="000000"/>
            </w:tcBorders>
            <w:noWrap/>
            <w:vAlign w:val="center"/>
            <w:hideMark/>
          </w:tcPr>
          <w:p w14:paraId="50E8BBF8"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JUDICIAL</w:t>
            </w:r>
          </w:p>
        </w:tc>
        <w:tc>
          <w:tcPr>
            <w:tcW w:w="1134" w:type="dxa"/>
            <w:tcBorders>
              <w:top w:val="nil"/>
              <w:left w:val="nil"/>
              <w:bottom w:val="single" w:sz="4" w:space="0" w:color="000000"/>
              <w:right w:val="single" w:sz="4" w:space="0" w:color="000000"/>
            </w:tcBorders>
            <w:vAlign w:val="center"/>
            <w:hideMark/>
          </w:tcPr>
          <w:p w14:paraId="0B7FF2A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468C0D0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5DC15F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6743717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1646F5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251054A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80A048C"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9A8285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331</w:t>
            </w:r>
          </w:p>
        </w:tc>
        <w:tc>
          <w:tcPr>
            <w:tcW w:w="448" w:type="dxa"/>
            <w:tcBorders>
              <w:top w:val="nil"/>
              <w:left w:val="nil"/>
              <w:bottom w:val="single" w:sz="4" w:space="0" w:color="000000"/>
              <w:right w:val="single" w:sz="4" w:space="0" w:color="000000"/>
            </w:tcBorders>
            <w:vAlign w:val="center"/>
            <w:hideMark/>
          </w:tcPr>
          <w:p w14:paraId="231F9D8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331</w:t>
            </w:r>
          </w:p>
        </w:tc>
        <w:tc>
          <w:tcPr>
            <w:tcW w:w="2671" w:type="dxa"/>
            <w:tcBorders>
              <w:top w:val="nil"/>
              <w:left w:val="nil"/>
              <w:bottom w:val="single" w:sz="4" w:space="0" w:color="000000"/>
              <w:right w:val="single" w:sz="4" w:space="0" w:color="000000"/>
            </w:tcBorders>
            <w:noWrap/>
            <w:vAlign w:val="center"/>
            <w:hideMark/>
          </w:tcPr>
          <w:p w14:paraId="0EEBA97A"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DE ACUERDOS DE COMISION</w:t>
            </w:r>
          </w:p>
        </w:tc>
        <w:tc>
          <w:tcPr>
            <w:tcW w:w="1134" w:type="dxa"/>
            <w:tcBorders>
              <w:top w:val="nil"/>
              <w:left w:val="nil"/>
              <w:bottom w:val="single" w:sz="4" w:space="0" w:color="000000"/>
              <w:right w:val="single" w:sz="4" w:space="0" w:color="000000"/>
            </w:tcBorders>
            <w:vAlign w:val="center"/>
            <w:hideMark/>
          </w:tcPr>
          <w:p w14:paraId="01D167D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598977A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9BF0AC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010D09A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C37F63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39EDEF8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1C27601A"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35D632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332</w:t>
            </w:r>
          </w:p>
        </w:tc>
        <w:tc>
          <w:tcPr>
            <w:tcW w:w="448" w:type="dxa"/>
            <w:tcBorders>
              <w:top w:val="nil"/>
              <w:left w:val="nil"/>
              <w:bottom w:val="single" w:sz="4" w:space="0" w:color="000000"/>
              <w:right w:val="single" w:sz="4" w:space="0" w:color="000000"/>
            </w:tcBorders>
            <w:vAlign w:val="center"/>
            <w:hideMark/>
          </w:tcPr>
          <w:p w14:paraId="20B17F0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332</w:t>
            </w:r>
          </w:p>
        </w:tc>
        <w:tc>
          <w:tcPr>
            <w:tcW w:w="2671" w:type="dxa"/>
            <w:tcBorders>
              <w:top w:val="nil"/>
              <w:left w:val="nil"/>
              <w:bottom w:val="single" w:sz="4" w:space="0" w:color="000000"/>
              <w:right w:val="single" w:sz="4" w:space="0" w:color="000000"/>
            </w:tcBorders>
            <w:noWrap/>
            <w:vAlign w:val="center"/>
            <w:hideMark/>
          </w:tcPr>
          <w:p w14:paraId="5463CBD2"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DE ESTUDIO Y CUENTA DE COMISION</w:t>
            </w:r>
          </w:p>
        </w:tc>
        <w:tc>
          <w:tcPr>
            <w:tcW w:w="1134" w:type="dxa"/>
            <w:tcBorders>
              <w:top w:val="nil"/>
              <w:left w:val="nil"/>
              <w:bottom w:val="single" w:sz="4" w:space="0" w:color="000000"/>
              <w:right w:val="single" w:sz="4" w:space="0" w:color="000000"/>
            </w:tcBorders>
            <w:vAlign w:val="center"/>
            <w:hideMark/>
          </w:tcPr>
          <w:p w14:paraId="138F16A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7365A71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DC7F8B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1B9C885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5F26B2D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6AA6CD8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7C53430"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2D9E97C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605</w:t>
            </w:r>
          </w:p>
        </w:tc>
        <w:tc>
          <w:tcPr>
            <w:tcW w:w="448" w:type="dxa"/>
            <w:tcBorders>
              <w:top w:val="nil"/>
              <w:left w:val="nil"/>
              <w:bottom w:val="single" w:sz="4" w:space="0" w:color="000000"/>
              <w:right w:val="single" w:sz="4" w:space="0" w:color="000000"/>
            </w:tcBorders>
            <w:vAlign w:val="center"/>
            <w:hideMark/>
          </w:tcPr>
          <w:p w14:paraId="3832122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605</w:t>
            </w:r>
          </w:p>
        </w:tc>
        <w:tc>
          <w:tcPr>
            <w:tcW w:w="2671" w:type="dxa"/>
            <w:tcBorders>
              <w:top w:val="nil"/>
              <w:left w:val="nil"/>
              <w:bottom w:val="single" w:sz="4" w:space="0" w:color="000000"/>
              <w:right w:val="single" w:sz="4" w:space="0" w:color="000000"/>
            </w:tcBorders>
            <w:noWrap/>
            <w:vAlign w:val="center"/>
            <w:hideMark/>
          </w:tcPr>
          <w:p w14:paraId="73EE251F"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SUBGESTOR</w:t>
            </w:r>
          </w:p>
        </w:tc>
        <w:tc>
          <w:tcPr>
            <w:tcW w:w="1134" w:type="dxa"/>
            <w:tcBorders>
              <w:top w:val="nil"/>
              <w:left w:val="nil"/>
              <w:bottom w:val="single" w:sz="4" w:space="0" w:color="000000"/>
              <w:right w:val="single" w:sz="4" w:space="0" w:color="000000"/>
            </w:tcBorders>
            <w:vAlign w:val="center"/>
            <w:hideMark/>
          </w:tcPr>
          <w:p w14:paraId="12130BC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7FB6976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ADAE4F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5A8DD71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0E80F8D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04D6995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1319D627"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236FD4E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165</w:t>
            </w:r>
          </w:p>
        </w:tc>
        <w:tc>
          <w:tcPr>
            <w:tcW w:w="448" w:type="dxa"/>
            <w:tcBorders>
              <w:top w:val="nil"/>
              <w:left w:val="nil"/>
              <w:bottom w:val="single" w:sz="4" w:space="0" w:color="000000"/>
              <w:right w:val="single" w:sz="4" w:space="0" w:color="000000"/>
            </w:tcBorders>
            <w:vAlign w:val="center"/>
            <w:hideMark/>
          </w:tcPr>
          <w:p w14:paraId="144775F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165</w:t>
            </w:r>
          </w:p>
        </w:tc>
        <w:tc>
          <w:tcPr>
            <w:tcW w:w="2671" w:type="dxa"/>
            <w:tcBorders>
              <w:top w:val="nil"/>
              <w:left w:val="nil"/>
              <w:bottom w:val="single" w:sz="4" w:space="0" w:color="000000"/>
              <w:right w:val="single" w:sz="4" w:space="0" w:color="000000"/>
            </w:tcBorders>
            <w:noWrap/>
            <w:vAlign w:val="center"/>
            <w:hideMark/>
          </w:tcPr>
          <w:p w14:paraId="14863D1C"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VISITADOR JUDICIAL B</w:t>
            </w:r>
          </w:p>
        </w:tc>
        <w:tc>
          <w:tcPr>
            <w:tcW w:w="1134" w:type="dxa"/>
            <w:tcBorders>
              <w:top w:val="nil"/>
              <w:left w:val="nil"/>
              <w:bottom w:val="single" w:sz="4" w:space="0" w:color="000000"/>
              <w:right w:val="single" w:sz="4" w:space="0" w:color="000000"/>
            </w:tcBorders>
            <w:vAlign w:val="center"/>
            <w:hideMark/>
          </w:tcPr>
          <w:p w14:paraId="7CE3189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2F3416C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7C5A9EB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3B88BFA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082E5C5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75993F2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35C4698"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6139552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304</w:t>
            </w:r>
          </w:p>
        </w:tc>
        <w:tc>
          <w:tcPr>
            <w:tcW w:w="448" w:type="dxa"/>
            <w:tcBorders>
              <w:top w:val="nil"/>
              <w:left w:val="nil"/>
              <w:bottom w:val="single" w:sz="4" w:space="0" w:color="000000"/>
              <w:right w:val="single" w:sz="4" w:space="0" w:color="000000"/>
            </w:tcBorders>
            <w:vAlign w:val="center"/>
            <w:hideMark/>
          </w:tcPr>
          <w:p w14:paraId="6F85BCB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304</w:t>
            </w:r>
          </w:p>
        </w:tc>
        <w:tc>
          <w:tcPr>
            <w:tcW w:w="2671" w:type="dxa"/>
            <w:tcBorders>
              <w:top w:val="nil"/>
              <w:left w:val="nil"/>
              <w:bottom w:val="single" w:sz="4" w:space="0" w:color="000000"/>
              <w:right w:val="single" w:sz="4" w:space="0" w:color="000000"/>
            </w:tcBorders>
            <w:noWrap/>
            <w:vAlign w:val="center"/>
            <w:hideMark/>
          </w:tcPr>
          <w:p w14:paraId="78A4E395"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DEFENSOR DE OFICIO</w:t>
            </w:r>
          </w:p>
        </w:tc>
        <w:tc>
          <w:tcPr>
            <w:tcW w:w="1134" w:type="dxa"/>
            <w:tcBorders>
              <w:top w:val="nil"/>
              <w:left w:val="nil"/>
              <w:bottom w:val="single" w:sz="4" w:space="0" w:color="000000"/>
              <w:right w:val="single" w:sz="4" w:space="0" w:color="000000"/>
            </w:tcBorders>
            <w:vAlign w:val="center"/>
            <w:hideMark/>
          </w:tcPr>
          <w:p w14:paraId="68BBD31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089F402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606DD81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71089B3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723850A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757BA45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7FD04F5"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260CF67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358</w:t>
            </w:r>
          </w:p>
        </w:tc>
        <w:tc>
          <w:tcPr>
            <w:tcW w:w="448" w:type="dxa"/>
            <w:tcBorders>
              <w:top w:val="nil"/>
              <w:left w:val="nil"/>
              <w:bottom w:val="single" w:sz="4" w:space="0" w:color="000000"/>
              <w:right w:val="single" w:sz="4" w:space="0" w:color="000000"/>
            </w:tcBorders>
            <w:vAlign w:val="center"/>
            <w:hideMark/>
          </w:tcPr>
          <w:p w14:paraId="5A58AE8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358</w:t>
            </w:r>
          </w:p>
        </w:tc>
        <w:tc>
          <w:tcPr>
            <w:tcW w:w="2671" w:type="dxa"/>
            <w:tcBorders>
              <w:top w:val="nil"/>
              <w:left w:val="nil"/>
              <w:bottom w:val="single" w:sz="4" w:space="0" w:color="000000"/>
              <w:right w:val="single" w:sz="4" w:space="0" w:color="000000"/>
            </w:tcBorders>
            <w:noWrap/>
            <w:vAlign w:val="center"/>
            <w:hideMark/>
          </w:tcPr>
          <w:p w14:paraId="172CC684"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ASISTENTE JURIDICO</w:t>
            </w:r>
          </w:p>
        </w:tc>
        <w:tc>
          <w:tcPr>
            <w:tcW w:w="1134" w:type="dxa"/>
            <w:tcBorders>
              <w:top w:val="nil"/>
              <w:left w:val="nil"/>
              <w:bottom w:val="single" w:sz="4" w:space="0" w:color="000000"/>
              <w:right w:val="single" w:sz="4" w:space="0" w:color="000000"/>
            </w:tcBorders>
            <w:vAlign w:val="center"/>
            <w:hideMark/>
          </w:tcPr>
          <w:p w14:paraId="2BC87C6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4558B1E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76AE309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138A7E0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3127BE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3729570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93860D4"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0B3FB2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253A</w:t>
            </w:r>
          </w:p>
        </w:tc>
        <w:tc>
          <w:tcPr>
            <w:tcW w:w="448" w:type="dxa"/>
            <w:tcBorders>
              <w:top w:val="nil"/>
              <w:left w:val="nil"/>
              <w:bottom w:val="single" w:sz="4" w:space="0" w:color="000000"/>
              <w:right w:val="single" w:sz="4" w:space="0" w:color="000000"/>
            </w:tcBorders>
            <w:vAlign w:val="center"/>
            <w:hideMark/>
          </w:tcPr>
          <w:p w14:paraId="23B7D4D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253</w:t>
            </w:r>
          </w:p>
        </w:tc>
        <w:tc>
          <w:tcPr>
            <w:tcW w:w="2671" w:type="dxa"/>
            <w:tcBorders>
              <w:top w:val="nil"/>
              <w:left w:val="nil"/>
              <w:bottom w:val="single" w:sz="4" w:space="0" w:color="000000"/>
              <w:right w:val="single" w:sz="4" w:space="0" w:color="000000"/>
            </w:tcBorders>
            <w:noWrap/>
            <w:vAlign w:val="center"/>
            <w:hideMark/>
          </w:tcPr>
          <w:p w14:paraId="5E6C7692" w14:textId="0AA395FB"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FACILITADOR -</w:t>
            </w:r>
            <w:r w:rsidR="00A04B33">
              <w:rPr>
                <w:rFonts w:ascii="Calibri" w:eastAsia="Times New Roman" w:hAnsi="Calibri" w:cs="Calibri"/>
                <w:color w:val="000000"/>
                <w:sz w:val="16"/>
                <w:szCs w:val="16"/>
                <w:lang w:eastAsia="es-MX"/>
              </w:rPr>
              <w:t xml:space="preserve"> </w:t>
            </w:r>
            <w:r w:rsidRPr="001E477F">
              <w:rPr>
                <w:rFonts w:ascii="Calibri" w:eastAsia="Times New Roman" w:hAnsi="Calibri" w:cs="Calibri"/>
                <w:color w:val="000000"/>
                <w:sz w:val="16"/>
                <w:szCs w:val="16"/>
                <w:lang w:eastAsia="es-MX"/>
              </w:rPr>
              <w:t>Zona Norte</w:t>
            </w:r>
          </w:p>
        </w:tc>
        <w:tc>
          <w:tcPr>
            <w:tcW w:w="1134" w:type="dxa"/>
            <w:tcBorders>
              <w:top w:val="nil"/>
              <w:left w:val="nil"/>
              <w:bottom w:val="single" w:sz="4" w:space="0" w:color="000000"/>
              <w:right w:val="single" w:sz="4" w:space="0" w:color="000000"/>
            </w:tcBorders>
            <w:vAlign w:val="center"/>
            <w:hideMark/>
          </w:tcPr>
          <w:p w14:paraId="020DA9A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6132A47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6EDB5A0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701A446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1,915.60</w:t>
            </w:r>
          </w:p>
        </w:tc>
        <w:tc>
          <w:tcPr>
            <w:tcW w:w="1041" w:type="dxa"/>
            <w:tcBorders>
              <w:top w:val="nil"/>
              <w:left w:val="nil"/>
              <w:bottom w:val="single" w:sz="4" w:space="0" w:color="000000"/>
              <w:right w:val="single" w:sz="4" w:space="0" w:color="000000"/>
            </w:tcBorders>
            <w:vAlign w:val="center"/>
            <w:hideMark/>
          </w:tcPr>
          <w:p w14:paraId="3ABF906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621420B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1FD7CD41"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42E7760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253B</w:t>
            </w:r>
          </w:p>
        </w:tc>
        <w:tc>
          <w:tcPr>
            <w:tcW w:w="448" w:type="dxa"/>
            <w:tcBorders>
              <w:top w:val="nil"/>
              <w:left w:val="nil"/>
              <w:bottom w:val="single" w:sz="4" w:space="0" w:color="000000"/>
              <w:right w:val="single" w:sz="4" w:space="0" w:color="000000"/>
            </w:tcBorders>
            <w:vAlign w:val="center"/>
            <w:hideMark/>
          </w:tcPr>
          <w:p w14:paraId="44A7387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253</w:t>
            </w:r>
          </w:p>
        </w:tc>
        <w:tc>
          <w:tcPr>
            <w:tcW w:w="2671" w:type="dxa"/>
            <w:tcBorders>
              <w:top w:val="nil"/>
              <w:left w:val="nil"/>
              <w:bottom w:val="single" w:sz="4" w:space="0" w:color="000000"/>
              <w:right w:val="single" w:sz="4" w:space="0" w:color="000000"/>
            </w:tcBorders>
            <w:noWrap/>
            <w:vAlign w:val="center"/>
            <w:hideMark/>
          </w:tcPr>
          <w:p w14:paraId="5E2F06B9" w14:textId="061FBD08"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FACILITADOR -</w:t>
            </w:r>
            <w:r w:rsidR="00A04B33">
              <w:rPr>
                <w:rFonts w:ascii="Calibri" w:eastAsia="Times New Roman" w:hAnsi="Calibri" w:cs="Calibri"/>
                <w:color w:val="000000"/>
                <w:sz w:val="16"/>
                <w:szCs w:val="16"/>
                <w:lang w:eastAsia="es-MX"/>
              </w:rPr>
              <w:t xml:space="preserve"> </w:t>
            </w:r>
            <w:r w:rsidRPr="001E477F">
              <w:rPr>
                <w:rFonts w:ascii="Calibri" w:eastAsia="Times New Roman" w:hAnsi="Calibri" w:cs="Calibri"/>
                <w:color w:val="000000"/>
                <w:sz w:val="16"/>
                <w:szCs w:val="16"/>
                <w:lang w:eastAsia="es-MX"/>
              </w:rPr>
              <w:t>Zona Sur</w:t>
            </w:r>
          </w:p>
        </w:tc>
        <w:tc>
          <w:tcPr>
            <w:tcW w:w="1134" w:type="dxa"/>
            <w:tcBorders>
              <w:top w:val="nil"/>
              <w:left w:val="nil"/>
              <w:bottom w:val="single" w:sz="4" w:space="0" w:color="000000"/>
              <w:right w:val="single" w:sz="4" w:space="0" w:color="000000"/>
            </w:tcBorders>
            <w:vAlign w:val="center"/>
            <w:hideMark/>
          </w:tcPr>
          <w:p w14:paraId="4D21D5F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2619B6F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38C62C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7BB6C96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E59757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38FB682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221EB5F"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4EA00B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317A</w:t>
            </w:r>
          </w:p>
        </w:tc>
        <w:tc>
          <w:tcPr>
            <w:tcW w:w="448" w:type="dxa"/>
            <w:tcBorders>
              <w:top w:val="nil"/>
              <w:left w:val="nil"/>
              <w:bottom w:val="single" w:sz="4" w:space="0" w:color="000000"/>
              <w:right w:val="single" w:sz="4" w:space="0" w:color="000000"/>
            </w:tcBorders>
            <w:vAlign w:val="center"/>
            <w:hideMark/>
          </w:tcPr>
          <w:p w14:paraId="102A5EF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317</w:t>
            </w:r>
          </w:p>
        </w:tc>
        <w:tc>
          <w:tcPr>
            <w:tcW w:w="2671" w:type="dxa"/>
            <w:tcBorders>
              <w:top w:val="nil"/>
              <w:left w:val="nil"/>
              <w:bottom w:val="single" w:sz="4" w:space="0" w:color="000000"/>
              <w:right w:val="single" w:sz="4" w:space="0" w:color="000000"/>
            </w:tcBorders>
            <w:noWrap/>
            <w:vAlign w:val="center"/>
            <w:hideMark/>
          </w:tcPr>
          <w:p w14:paraId="448A3EEA" w14:textId="708053E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MEDIADOR -</w:t>
            </w:r>
            <w:r w:rsidR="00A04B33">
              <w:rPr>
                <w:rFonts w:ascii="Calibri" w:eastAsia="Times New Roman" w:hAnsi="Calibri" w:cs="Calibri"/>
                <w:color w:val="000000"/>
                <w:sz w:val="16"/>
                <w:szCs w:val="16"/>
                <w:lang w:eastAsia="es-MX"/>
              </w:rPr>
              <w:t xml:space="preserve"> </w:t>
            </w:r>
            <w:r w:rsidRPr="001E477F">
              <w:rPr>
                <w:rFonts w:ascii="Calibri" w:eastAsia="Times New Roman" w:hAnsi="Calibri" w:cs="Calibri"/>
                <w:color w:val="000000"/>
                <w:sz w:val="16"/>
                <w:szCs w:val="16"/>
                <w:lang w:eastAsia="es-MX"/>
              </w:rPr>
              <w:t>Zona Norte</w:t>
            </w:r>
          </w:p>
        </w:tc>
        <w:tc>
          <w:tcPr>
            <w:tcW w:w="1134" w:type="dxa"/>
            <w:tcBorders>
              <w:top w:val="nil"/>
              <w:left w:val="nil"/>
              <w:bottom w:val="single" w:sz="4" w:space="0" w:color="000000"/>
              <w:right w:val="single" w:sz="4" w:space="0" w:color="000000"/>
            </w:tcBorders>
            <w:vAlign w:val="center"/>
            <w:hideMark/>
          </w:tcPr>
          <w:p w14:paraId="069C634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3899BDE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7D177E0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094B432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1,915.60</w:t>
            </w:r>
          </w:p>
        </w:tc>
        <w:tc>
          <w:tcPr>
            <w:tcW w:w="1041" w:type="dxa"/>
            <w:tcBorders>
              <w:top w:val="nil"/>
              <w:left w:val="nil"/>
              <w:bottom w:val="single" w:sz="4" w:space="0" w:color="000000"/>
              <w:right w:val="single" w:sz="4" w:space="0" w:color="000000"/>
            </w:tcBorders>
            <w:vAlign w:val="center"/>
            <w:hideMark/>
          </w:tcPr>
          <w:p w14:paraId="275B792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7B435BB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010AA72"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4A4F736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317B</w:t>
            </w:r>
          </w:p>
        </w:tc>
        <w:tc>
          <w:tcPr>
            <w:tcW w:w="448" w:type="dxa"/>
            <w:tcBorders>
              <w:top w:val="nil"/>
              <w:left w:val="nil"/>
              <w:bottom w:val="single" w:sz="4" w:space="0" w:color="000000"/>
              <w:right w:val="single" w:sz="4" w:space="0" w:color="000000"/>
            </w:tcBorders>
            <w:vAlign w:val="center"/>
            <w:hideMark/>
          </w:tcPr>
          <w:p w14:paraId="650B12B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317</w:t>
            </w:r>
          </w:p>
        </w:tc>
        <w:tc>
          <w:tcPr>
            <w:tcW w:w="2671" w:type="dxa"/>
            <w:tcBorders>
              <w:top w:val="nil"/>
              <w:left w:val="nil"/>
              <w:bottom w:val="single" w:sz="4" w:space="0" w:color="000000"/>
              <w:right w:val="single" w:sz="4" w:space="0" w:color="000000"/>
            </w:tcBorders>
            <w:noWrap/>
            <w:vAlign w:val="center"/>
            <w:hideMark/>
          </w:tcPr>
          <w:p w14:paraId="74DA6161" w14:textId="66FF7033"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MEDIADOR -</w:t>
            </w:r>
            <w:r w:rsidR="00A04B33">
              <w:rPr>
                <w:rFonts w:ascii="Calibri" w:eastAsia="Times New Roman" w:hAnsi="Calibri" w:cs="Calibri"/>
                <w:color w:val="000000"/>
                <w:sz w:val="16"/>
                <w:szCs w:val="16"/>
                <w:lang w:eastAsia="es-MX"/>
              </w:rPr>
              <w:t xml:space="preserve"> </w:t>
            </w:r>
            <w:r w:rsidRPr="001E477F">
              <w:rPr>
                <w:rFonts w:ascii="Calibri" w:eastAsia="Times New Roman" w:hAnsi="Calibri" w:cs="Calibri"/>
                <w:color w:val="000000"/>
                <w:sz w:val="16"/>
                <w:szCs w:val="16"/>
                <w:lang w:eastAsia="es-MX"/>
              </w:rPr>
              <w:t>Zona Sur</w:t>
            </w:r>
          </w:p>
        </w:tc>
        <w:tc>
          <w:tcPr>
            <w:tcW w:w="1134" w:type="dxa"/>
            <w:tcBorders>
              <w:top w:val="nil"/>
              <w:left w:val="nil"/>
              <w:bottom w:val="single" w:sz="4" w:space="0" w:color="000000"/>
              <w:right w:val="single" w:sz="4" w:space="0" w:color="000000"/>
            </w:tcBorders>
            <w:vAlign w:val="center"/>
            <w:hideMark/>
          </w:tcPr>
          <w:p w14:paraId="78D6B11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5F5473B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5E8A59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0924CDA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3F30E1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7E702A3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2F85F0D"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A6793E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361</w:t>
            </w:r>
          </w:p>
        </w:tc>
        <w:tc>
          <w:tcPr>
            <w:tcW w:w="448" w:type="dxa"/>
            <w:tcBorders>
              <w:top w:val="nil"/>
              <w:left w:val="nil"/>
              <w:bottom w:val="single" w:sz="4" w:space="0" w:color="000000"/>
              <w:right w:val="single" w:sz="4" w:space="0" w:color="000000"/>
            </w:tcBorders>
            <w:vAlign w:val="center"/>
            <w:hideMark/>
          </w:tcPr>
          <w:p w14:paraId="42A10EF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361</w:t>
            </w:r>
          </w:p>
        </w:tc>
        <w:tc>
          <w:tcPr>
            <w:tcW w:w="2671" w:type="dxa"/>
            <w:tcBorders>
              <w:top w:val="nil"/>
              <w:left w:val="nil"/>
              <w:bottom w:val="single" w:sz="4" w:space="0" w:color="000000"/>
              <w:right w:val="single" w:sz="4" w:space="0" w:color="000000"/>
            </w:tcBorders>
            <w:noWrap/>
            <w:vAlign w:val="center"/>
            <w:hideMark/>
          </w:tcPr>
          <w:p w14:paraId="37C890C5"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FEDATARIO</w:t>
            </w:r>
          </w:p>
        </w:tc>
        <w:tc>
          <w:tcPr>
            <w:tcW w:w="1134" w:type="dxa"/>
            <w:tcBorders>
              <w:top w:val="nil"/>
              <w:left w:val="nil"/>
              <w:bottom w:val="single" w:sz="4" w:space="0" w:color="000000"/>
              <w:right w:val="single" w:sz="4" w:space="0" w:color="000000"/>
            </w:tcBorders>
            <w:vAlign w:val="center"/>
            <w:hideMark/>
          </w:tcPr>
          <w:p w14:paraId="2466AA6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11A3631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41E56D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5AF6EB0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DA3FCE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2729358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7410FCD"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D63671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350D</w:t>
            </w:r>
          </w:p>
        </w:tc>
        <w:tc>
          <w:tcPr>
            <w:tcW w:w="448" w:type="dxa"/>
            <w:tcBorders>
              <w:top w:val="nil"/>
              <w:left w:val="nil"/>
              <w:bottom w:val="single" w:sz="4" w:space="0" w:color="000000"/>
              <w:right w:val="single" w:sz="4" w:space="0" w:color="000000"/>
            </w:tcBorders>
            <w:vAlign w:val="center"/>
            <w:hideMark/>
          </w:tcPr>
          <w:p w14:paraId="2976B07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350</w:t>
            </w:r>
          </w:p>
        </w:tc>
        <w:tc>
          <w:tcPr>
            <w:tcW w:w="2671" w:type="dxa"/>
            <w:tcBorders>
              <w:top w:val="nil"/>
              <w:left w:val="nil"/>
              <w:bottom w:val="single" w:sz="4" w:space="0" w:color="000000"/>
              <w:right w:val="single" w:sz="4" w:space="0" w:color="000000"/>
            </w:tcBorders>
            <w:noWrap/>
            <w:vAlign w:val="center"/>
            <w:hideMark/>
          </w:tcPr>
          <w:p w14:paraId="495C167A"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ACTUARIO DE SALA</w:t>
            </w:r>
          </w:p>
        </w:tc>
        <w:tc>
          <w:tcPr>
            <w:tcW w:w="1134" w:type="dxa"/>
            <w:tcBorders>
              <w:top w:val="nil"/>
              <w:left w:val="nil"/>
              <w:bottom w:val="single" w:sz="4" w:space="0" w:color="000000"/>
              <w:right w:val="single" w:sz="4" w:space="0" w:color="000000"/>
            </w:tcBorders>
            <w:vAlign w:val="center"/>
            <w:hideMark/>
          </w:tcPr>
          <w:p w14:paraId="6CD712F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11FFAD5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8A9457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30DA807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97ED20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214B77D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C7CBAF3"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46081B1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350B</w:t>
            </w:r>
          </w:p>
        </w:tc>
        <w:tc>
          <w:tcPr>
            <w:tcW w:w="448" w:type="dxa"/>
            <w:tcBorders>
              <w:top w:val="nil"/>
              <w:left w:val="nil"/>
              <w:bottom w:val="single" w:sz="4" w:space="0" w:color="000000"/>
              <w:right w:val="single" w:sz="4" w:space="0" w:color="000000"/>
            </w:tcBorders>
            <w:vAlign w:val="center"/>
            <w:hideMark/>
          </w:tcPr>
          <w:p w14:paraId="40051A1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350</w:t>
            </w:r>
          </w:p>
        </w:tc>
        <w:tc>
          <w:tcPr>
            <w:tcW w:w="2671" w:type="dxa"/>
            <w:tcBorders>
              <w:top w:val="nil"/>
              <w:left w:val="nil"/>
              <w:bottom w:val="single" w:sz="4" w:space="0" w:color="000000"/>
              <w:right w:val="single" w:sz="4" w:space="0" w:color="000000"/>
            </w:tcBorders>
            <w:noWrap/>
            <w:vAlign w:val="center"/>
            <w:hideMark/>
          </w:tcPr>
          <w:p w14:paraId="1EC726DF"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ACTUARIO</w:t>
            </w:r>
          </w:p>
        </w:tc>
        <w:tc>
          <w:tcPr>
            <w:tcW w:w="1134" w:type="dxa"/>
            <w:tcBorders>
              <w:top w:val="nil"/>
              <w:left w:val="nil"/>
              <w:bottom w:val="single" w:sz="4" w:space="0" w:color="000000"/>
              <w:right w:val="single" w:sz="4" w:space="0" w:color="000000"/>
            </w:tcBorders>
            <w:vAlign w:val="center"/>
            <w:hideMark/>
          </w:tcPr>
          <w:p w14:paraId="592B012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61D8A56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F4DADD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7212FA01"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 </w:t>
            </w:r>
          </w:p>
        </w:tc>
        <w:tc>
          <w:tcPr>
            <w:tcW w:w="1041" w:type="dxa"/>
            <w:tcBorders>
              <w:top w:val="nil"/>
              <w:left w:val="nil"/>
              <w:bottom w:val="single" w:sz="4" w:space="0" w:color="000000"/>
              <w:right w:val="single" w:sz="4" w:space="0" w:color="000000"/>
            </w:tcBorders>
            <w:vAlign w:val="center"/>
            <w:hideMark/>
          </w:tcPr>
          <w:p w14:paraId="5D0DDD9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77FAD2F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56C7D8D"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81CFF7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722</w:t>
            </w:r>
          </w:p>
        </w:tc>
        <w:tc>
          <w:tcPr>
            <w:tcW w:w="448" w:type="dxa"/>
            <w:tcBorders>
              <w:top w:val="nil"/>
              <w:left w:val="nil"/>
              <w:bottom w:val="single" w:sz="4" w:space="0" w:color="000000"/>
              <w:right w:val="single" w:sz="4" w:space="0" w:color="000000"/>
            </w:tcBorders>
            <w:vAlign w:val="center"/>
            <w:hideMark/>
          </w:tcPr>
          <w:p w14:paraId="5B81C74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722</w:t>
            </w:r>
          </w:p>
        </w:tc>
        <w:tc>
          <w:tcPr>
            <w:tcW w:w="2671" w:type="dxa"/>
            <w:tcBorders>
              <w:top w:val="nil"/>
              <w:left w:val="nil"/>
              <w:bottom w:val="single" w:sz="4" w:space="0" w:color="000000"/>
              <w:right w:val="single" w:sz="4" w:space="0" w:color="000000"/>
            </w:tcBorders>
            <w:noWrap/>
            <w:vAlign w:val="center"/>
            <w:hideMark/>
          </w:tcPr>
          <w:p w14:paraId="1CC603F3"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ENCARGADO DE SALAS ORALES</w:t>
            </w:r>
          </w:p>
        </w:tc>
        <w:tc>
          <w:tcPr>
            <w:tcW w:w="1134" w:type="dxa"/>
            <w:tcBorders>
              <w:top w:val="nil"/>
              <w:left w:val="nil"/>
              <w:bottom w:val="single" w:sz="4" w:space="0" w:color="000000"/>
              <w:right w:val="single" w:sz="4" w:space="0" w:color="000000"/>
            </w:tcBorders>
            <w:vAlign w:val="center"/>
            <w:hideMark/>
          </w:tcPr>
          <w:p w14:paraId="7392340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4AE1E31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6D1528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3756E95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1C429D9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42A3EA9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05A3EE5"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4E194F0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362</w:t>
            </w:r>
          </w:p>
        </w:tc>
        <w:tc>
          <w:tcPr>
            <w:tcW w:w="448" w:type="dxa"/>
            <w:tcBorders>
              <w:top w:val="nil"/>
              <w:left w:val="nil"/>
              <w:bottom w:val="single" w:sz="4" w:space="0" w:color="000000"/>
              <w:right w:val="single" w:sz="4" w:space="0" w:color="000000"/>
            </w:tcBorders>
            <w:vAlign w:val="center"/>
            <w:hideMark/>
          </w:tcPr>
          <w:p w14:paraId="3BF8CFD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362</w:t>
            </w:r>
          </w:p>
        </w:tc>
        <w:tc>
          <w:tcPr>
            <w:tcW w:w="2671" w:type="dxa"/>
            <w:tcBorders>
              <w:top w:val="nil"/>
              <w:left w:val="nil"/>
              <w:bottom w:val="single" w:sz="4" w:space="0" w:color="000000"/>
              <w:right w:val="single" w:sz="4" w:space="0" w:color="000000"/>
            </w:tcBorders>
            <w:noWrap/>
            <w:vAlign w:val="center"/>
            <w:hideMark/>
          </w:tcPr>
          <w:p w14:paraId="5349B229"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NOTIFICADOR JUDICIAL</w:t>
            </w:r>
          </w:p>
        </w:tc>
        <w:tc>
          <w:tcPr>
            <w:tcW w:w="1134" w:type="dxa"/>
            <w:tcBorders>
              <w:top w:val="nil"/>
              <w:left w:val="nil"/>
              <w:bottom w:val="single" w:sz="4" w:space="0" w:color="000000"/>
              <w:right w:val="single" w:sz="4" w:space="0" w:color="000000"/>
            </w:tcBorders>
            <w:vAlign w:val="center"/>
            <w:hideMark/>
          </w:tcPr>
          <w:p w14:paraId="4D44A6E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5DC5091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6AF9E71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1023E26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BB1835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7407F54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0BA2D951"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12BD2B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316</w:t>
            </w:r>
          </w:p>
        </w:tc>
        <w:tc>
          <w:tcPr>
            <w:tcW w:w="448" w:type="dxa"/>
            <w:tcBorders>
              <w:top w:val="nil"/>
              <w:left w:val="nil"/>
              <w:bottom w:val="single" w:sz="4" w:space="0" w:color="000000"/>
              <w:right w:val="single" w:sz="4" w:space="0" w:color="000000"/>
            </w:tcBorders>
            <w:vAlign w:val="center"/>
            <w:hideMark/>
          </w:tcPr>
          <w:p w14:paraId="1940D77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316</w:t>
            </w:r>
          </w:p>
        </w:tc>
        <w:tc>
          <w:tcPr>
            <w:tcW w:w="2671" w:type="dxa"/>
            <w:tcBorders>
              <w:top w:val="nil"/>
              <w:left w:val="nil"/>
              <w:bottom w:val="single" w:sz="4" w:space="0" w:color="000000"/>
              <w:right w:val="single" w:sz="4" w:space="0" w:color="000000"/>
            </w:tcBorders>
            <w:noWrap/>
            <w:vAlign w:val="center"/>
            <w:hideMark/>
          </w:tcPr>
          <w:p w14:paraId="679676D2"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INFORMADOR</w:t>
            </w:r>
          </w:p>
        </w:tc>
        <w:tc>
          <w:tcPr>
            <w:tcW w:w="1134" w:type="dxa"/>
            <w:tcBorders>
              <w:top w:val="nil"/>
              <w:left w:val="nil"/>
              <w:bottom w:val="single" w:sz="4" w:space="0" w:color="000000"/>
              <w:right w:val="single" w:sz="4" w:space="0" w:color="000000"/>
            </w:tcBorders>
            <w:vAlign w:val="center"/>
            <w:hideMark/>
          </w:tcPr>
          <w:p w14:paraId="125955E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0840F27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3EA32CA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14F5DA7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6C9E29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7A07786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3731E5E"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177C07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167</w:t>
            </w:r>
          </w:p>
        </w:tc>
        <w:tc>
          <w:tcPr>
            <w:tcW w:w="448" w:type="dxa"/>
            <w:tcBorders>
              <w:top w:val="nil"/>
              <w:left w:val="nil"/>
              <w:bottom w:val="single" w:sz="4" w:space="0" w:color="000000"/>
              <w:right w:val="single" w:sz="4" w:space="0" w:color="000000"/>
            </w:tcBorders>
            <w:vAlign w:val="center"/>
            <w:hideMark/>
          </w:tcPr>
          <w:p w14:paraId="6A1E2B2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167</w:t>
            </w:r>
          </w:p>
        </w:tc>
        <w:tc>
          <w:tcPr>
            <w:tcW w:w="2671" w:type="dxa"/>
            <w:tcBorders>
              <w:top w:val="nil"/>
              <w:left w:val="nil"/>
              <w:bottom w:val="single" w:sz="4" w:space="0" w:color="000000"/>
              <w:right w:val="single" w:sz="4" w:space="0" w:color="000000"/>
            </w:tcBorders>
            <w:noWrap/>
            <w:vAlign w:val="center"/>
            <w:hideMark/>
          </w:tcPr>
          <w:p w14:paraId="226A664A"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VISITADOR AUXILIAR</w:t>
            </w:r>
          </w:p>
        </w:tc>
        <w:tc>
          <w:tcPr>
            <w:tcW w:w="1134" w:type="dxa"/>
            <w:tcBorders>
              <w:top w:val="nil"/>
              <w:left w:val="nil"/>
              <w:bottom w:val="single" w:sz="4" w:space="0" w:color="000000"/>
              <w:right w:val="single" w:sz="4" w:space="0" w:color="000000"/>
            </w:tcBorders>
            <w:vAlign w:val="center"/>
            <w:hideMark/>
          </w:tcPr>
          <w:p w14:paraId="66E2F22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2B6FE69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7EEEA37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24031B2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6355CB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6833B9F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599A1AAB"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260AE8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171A</w:t>
            </w:r>
          </w:p>
        </w:tc>
        <w:tc>
          <w:tcPr>
            <w:tcW w:w="448" w:type="dxa"/>
            <w:tcBorders>
              <w:top w:val="nil"/>
              <w:left w:val="nil"/>
              <w:bottom w:val="single" w:sz="4" w:space="0" w:color="000000"/>
              <w:right w:val="single" w:sz="4" w:space="0" w:color="000000"/>
            </w:tcBorders>
            <w:vAlign w:val="center"/>
            <w:hideMark/>
          </w:tcPr>
          <w:p w14:paraId="221340B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171</w:t>
            </w:r>
          </w:p>
        </w:tc>
        <w:tc>
          <w:tcPr>
            <w:tcW w:w="2671" w:type="dxa"/>
            <w:tcBorders>
              <w:top w:val="nil"/>
              <w:left w:val="nil"/>
              <w:bottom w:val="single" w:sz="4" w:space="0" w:color="000000"/>
              <w:right w:val="single" w:sz="4" w:space="0" w:color="000000"/>
            </w:tcBorders>
            <w:noWrap/>
            <w:vAlign w:val="center"/>
            <w:hideMark/>
          </w:tcPr>
          <w:p w14:paraId="57A75D23"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INVESTIGADOR JUDICIAL</w:t>
            </w:r>
          </w:p>
        </w:tc>
        <w:tc>
          <w:tcPr>
            <w:tcW w:w="1134" w:type="dxa"/>
            <w:tcBorders>
              <w:top w:val="nil"/>
              <w:left w:val="nil"/>
              <w:bottom w:val="single" w:sz="4" w:space="0" w:color="000000"/>
              <w:right w:val="single" w:sz="4" w:space="0" w:color="000000"/>
            </w:tcBorders>
            <w:vAlign w:val="center"/>
            <w:hideMark/>
          </w:tcPr>
          <w:p w14:paraId="4AACF6A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688071C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229A208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0DDEEC8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1,915.60</w:t>
            </w:r>
          </w:p>
        </w:tc>
        <w:tc>
          <w:tcPr>
            <w:tcW w:w="1041" w:type="dxa"/>
            <w:tcBorders>
              <w:top w:val="nil"/>
              <w:left w:val="nil"/>
              <w:bottom w:val="single" w:sz="4" w:space="0" w:color="000000"/>
              <w:right w:val="single" w:sz="4" w:space="0" w:color="000000"/>
            </w:tcBorders>
            <w:vAlign w:val="center"/>
            <w:hideMark/>
          </w:tcPr>
          <w:p w14:paraId="3C25D3A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1236C11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84E880E"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7FDFC6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171B</w:t>
            </w:r>
          </w:p>
        </w:tc>
        <w:tc>
          <w:tcPr>
            <w:tcW w:w="448" w:type="dxa"/>
            <w:tcBorders>
              <w:top w:val="nil"/>
              <w:left w:val="nil"/>
              <w:bottom w:val="single" w:sz="4" w:space="0" w:color="000000"/>
              <w:right w:val="single" w:sz="4" w:space="0" w:color="000000"/>
            </w:tcBorders>
            <w:vAlign w:val="center"/>
            <w:hideMark/>
          </w:tcPr>
          <w:p w14:paraId="35C791B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171</w:t>
            </w:r>
          </w:p>
        </w:tc>
        <w:tc>
          <w:tcPr>
            <w:tcW w:w="2671" w:type="dxa"/>
            <w:tcBorders>
              <w:top w:val="nil"/>
              <w:left w:val="nil"/>
              <w:bottom w:val="single" w:sz="4" w:space="0" w:color="000000"/>
              <w:right w:val="single" w:sz="4" w:space="0" w:color="000000"/>
            </w:tcBorders>
            <w:noWrap/>
            <w:vAlign w:val="center"/>
            <w:hideMark/>
          </w:tcPr>
          <w:p w14:paraId="442E0514"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INVESTIGADOR JUDICIAL</w:t>
            </w:r>
          </w:p>
        </w:tc>
        <w:tc>
          <w:tcPr>
            <w:tcW w:w="1134" w:type="dxa"/>
            <w:tcBorders>
              <w:top w:val="nil"/>
              <w:left w:val="nil"/>
              <w:bottom w:val="single" w:sz="4" w:space="0" w:color="000000"/>
              <w:right w:val="single" w:sz="4" w:space="0" w:color="000000"/>
            </w:tcBorders>
            <w:vAlign w:val="center"/>
            <w:hideMark/>
          </w:tcPr>
          <w:p w14:paraId="3485A3D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05EA2A5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3674C4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2CE5551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74FE60B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5DD24FD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1,600.00</w:t>
            </w:r>
          </w:p>
        </w:tc>
      </w:tr>
      <w:tr w:rsidR="000420CE" w:rsidRPr="001E477F" w14:paraId="22782417"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27C678D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154</w:t>
            </w:r>
          </w:p>
        </w:tc>
        <w:tc>
          <w:tcPr>
            <w:tcW w:w="448" w:type="dxa"/>
            <w:tcBorders>
              <w:top w:val="nil"/>
              <w:left w:val="nil"/>
              <w:bottom w:val="single" w:sz="4" w:space="0" w:color="000000"/>
              <w:right w:val="single" w:sz="4" w:space="0" w:color="000000"/>
            </w:tcBorders>
            <w:vAlign w:val="center"/>
            <w:hideMark/>
          </w:tcPr>
          <w:p w14:paraId="0415F42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154</w:t>
            </w:r>
          </w:p>
        </w:tc>
        <w:tc>
          <w:tcPr>
            <w:tcW w:w="2671" w:type="dxa"/>
            <w:tcBorders>
              <w:top w:val="nil"/>
              <w:left w:val="nil"/>
              <w:bottom w:val="single" w:sz="4" w:space="0" w:color="000000"/>
              <w:right w:val="single" w:sz="4" w:space="0" w:color="000000"/>
            </w:tcBorders>
            <w:noWrap/>
            <w:vAlign w:val="center"/>
            <w:hideMark/>
          </w:tcPr>
          <w:p w14:paraId="5944F454"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AUXILIAR DE SALA</w:t>
            </w:r>
          </w:p>
        </w:tc>
        <w:tc>
          <w:tcPr>
            <w:tcW w:w="1134" w:type="dxa"/>
            <w:tcBorders>
              <w:top w:val="nil"/>
              <w:left w:val="nil"/>
              <w:bottom w:val="single" w:sz="4" w:space="0" w:color="000000"/>
              <w:right w:val="single" w:sz="4" w:space="0" w:color="000000"/>
            </w:tcBorders>
            <w:vAlign w:val="center"/>
            <w:hideMark/>
          </w:tcPr>
          <w:p w14:paraId="455E2B2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48A9916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2C3C761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268AF70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C334A2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16B114D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80F731A"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760D467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159</w:t>
            </w:r>
          </w:p>
        </w:tc>
        <w:tc>
          <w:tcPr>
            <w:tcW w:w="448" w:type="dxa"/>
            <w:tcBorders>
              <w:top w:val="nil"/>
              <w:left w:val="nil"/>
              <w:bottom w:val="single" w:sz="4" w:space="0" w:color="000000"/>
              <w:right w:val="single" w:sz="4" w:space="0" w:color="000000"/>
            </w:tcBorders>
            <w:vAlign w:val="center"/>
            <w:hideMark/>
          </w:tcPr>
          <w:p w14:paraId="76563C3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159</w:t>
            </w:r>
          </w:p>
        </w:tc>
        <w:tc>
          <w:tcPr>
            <w:tcW w:w="2671" w:type="dxa"/>
            <w:tcBorders>
              <w:top w:val="nil"/>
              <w:left w:val="nil"/>
              <w:bottom w:val="single" w:sz="4" w:space="0" w:color="000000"/>
              <w:right w:val="single" w:sz="4" w:space="0" w:color="000000"/>
            </w:tcBorders>
            <w:noWrap/>
            <w:vAlign w:val="center"/>
            <w:hideMark/>
          </w:tcPr>
          <w:p w14:paraId="65501DB5"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 xml:space="preserve">SECRETARIO AUXILIAR </w:t>
            </w:r>
          </w:p>
        </w:tc>
        <w:tc>
          <w:tcPr>
            <w:tcW w:w="1134" w:type="dxa"/>
            <w:tcBorders>
              <w:top w:val="nil"/>
              <w:left w:val="nil"/>
              <w:bottom w:val="single" w:sz="4" w:space="0" w:color="000000"/>
              <w:right w:val="single" w:sz="4" w:space="0" w:color="000000"/>
            </w:tcBorders>
            <w:vAlign w:val="center"/>
            <w:hideMark/>
          </w:tcPr>
          <w:p w14:paraId="4D9096F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3EFCAFB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7EEDD07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0463BFB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01BEE92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1403924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A91A48D"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3BF9DF6" w14:textId="77777777" w:rsidR="001E477F" w:rsidRPr="001E477F" w:rsidRDefault="001E477F" w:rsidP="001E477F">
            <w:pPr>
              <w:jc w:val="center"/>
              <w:rPr>
                <w:rFonts w:ascii="Calibri" w:eastAsia="Times New Roman" w:hAnsi="Calibri" w:cs="Calibri"/>
                <w:sz w:val="16"/>
                <w:szCs w:val="16"/>
                <w:lang w:eastAsia="es-MX"/>
              </w:rPr>
            </w:pPr>
            <w:r w:rsidRPr="001E477F">
              <w:rPr>
                <w:rFonts w:ascii="Calibri" w:eastAsia="Times New Roman" w:hAnsi="Calibri" w:cs="Calibri"/>
                <w:sz w:val="16"/>
                <w:szCs w:val="16"/>
                <w:lang w:eastAsia="es-MX"/>
              </w:rPr>
              <w:t>169</w:t>
            </w:r>
          </w:p>
        </w:tc>
        <w:tc>
          <w:tcPr>
            <w:tcW w:w="448" w:type="dxa"/>
            <w:tcBorders>
              <w:top w:val="nil"/>
              <w:left w:val="nil"/>
              <w:bottom w:val="single" w:sz="4" w:space="0" w:color="000000"/>
              <w:right w:val="single" w:sz="4" w:space="0" w:color="000000"/>
            </w:tcBorders>
            <w:vAlign w:val="center"/>
            <w:hideMark/>
          </w:tcPr>
          <w:p w14:paraId="591BC753" w14:textId="77777777" w:rsidR="001E477F" w:rsidRPr="001E477F" w:rsidRDefault="001E477F" w:rsidP="001E477F">
            <w:pPr>
              <w:jc w:val="center"/>
              <w:rPr>
                <w:rFonts w:ascii="Calibri" w:eastAsia="Times New Roman" w:hAnsi="Calibri" w:cs="Calibri"/>
                <w:sz w:val="16"/>
                <w:szCs w:val="16"/>
                <w:lang w:eastAsia="es-MX"/>
              </w:rPr>
            </w:pPr>
            <w:r w:rsidRPr="001E477F">
              <w:rPr>
                <w:rFonts w:ascii="Calibri" w:eastAsia="Times New Roman" w:hAnsi="Calibri" w:cs="Calibri"/>
                <w:sz w:val="16"/>
                <w:szCs w:val="16"/>
                <w:lang w:eastAsia="es-MX"/>
              </w:rPr>
              <w:t>169</w:t>
            </w:r>
          </w:p>
        </w:tc>
        <w:tc>
          <w:tcPr>
            <w:tcW w:w="2671" w:type="dxa"/>
            <w:tcBorders>
              <w:top w:val="nil"/>
              <w:left w:val="nil"/>
              <w:bottom w:val="single" w:sz="4" w:space="0" w:color="000000"/>
              <w:right w:val="single" w:sz="4" w:space="0" w:color="000000"/>
            </w:tcBorders>
            <w:noWrap/>
            <w:vAlign w:val="center"/>
            <w:hideMark/>
          </w:tcPr>
          <w:p w14:paraId="19BA96A4" w14:textId="77777777" w:rsidR="001E477F" w:rsidRPr="001E477F" w:rsidRDefault="001E477F" w:rsidP="001E477F">
            <w:pPr>
              <w:rPr>
                <w:rFonts w:ascii="Calibri" w:eastAsia="Times New Roman" w:hAnsi="Calibri" w:cs="Calibri"/>
                <w:sz w:val="16"/>
                <w:szCs w:val="16"/>
                <w:lang w:eastAsia="es-MX"/>
              </w:rPr>
            </w:pPr>
            <w:r w:rsidRPr="001E477F">
              <w:rPr>
                <w:rFonts w:ascii="Calibri" w:eastAsia="Times New Roman" w:hAnsi="Calibri" w:cs="Calibri"/>
                <w:sz w:val="16"/>
                <w:szCs w:val="16"/>
                <w:lang w:eastAsia="es-MX"/>
              </w:rPr>
              <w:t>SECRETARIO AUXILIAR PENAL</w:t>
            </w:r>
          </w:p>
        </w:tc>
        <w:tc>
          <w:tcPr>
            <w:tcW w:w="1134" w:type="dxa"/>
            <w:tcBorders>
              <w:top w:val="nil"/>
              <w:left w:val="nil"/>
              <w:bottom w:val="single" w:sz="4" w:space="0" w:color="000000"/>
              <w:right w:val="single" w:sz="4" w:space="0" w:color="000000"/>
            </w:tcBorders>
            <w:vAlign w:val="center"/>
            <w:hideMark/>
          </w:tcPr>
          <w:p w14:paraId="2631E31A" w14:textId="77777777" w:rsidR="001E477F" w:rsidRPr="001E477F" w:rsidRDefault="001E477F" w:rsidP="001E477F">
            <w:pPr>
              <w:jc w:val="center"/>
              <w:rPr>
                <w:rFonts w:ascii="Calibri" w:eastAsia="Times New Roman" w:hAnsi="Calibri" w:cs="Calibri"/>
                <w:sz w:val="16"/>
                <w:szCs w:val="16"/>
                <w:lang w:eastAsia="es-MX"/>
              </w:rPr>
            </w:pPr>
            <w:r w:rsidRPr="001E477F">
              <w:rPr>
                <w:rFonts w:ascii="Calibri" w:eastAsia="Times New Roman" w:hAnsi="Calibri" w:cs="Calibri"/>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62E227E5" w14:textId="77777777" w:rsidR="001E477F" w:rsidRPr="001E477F" w:rsidRDefault="001E477F" w:rsidP="001E477F">
            <w:pPr>
              <w:jc w:val="center"/>
              <w:rPr>
                <w:rFonts w:ascii="Calibri" w:eastAsia="Times New Roman" w:hAnsi="Calibri" w:cs="Calibri"/>
                <w:sz w:val="16"/>
                <w:szCs w:val="16"/>
                <w:lang w:eastAsia="es-MX"/>
              </w:rPr>
            </w:pPr>
            <w:r w:rsidRPr="001E477F">
              <w:rPr>
                <w:rFonts w:ascii="Calibri" w:eastAsia="Times New Roman" w:hAnsi="Calibri" w:cs="Calibri"/>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9217906" w14:textId="77777777" w:rsidR="001E477F" w:rsidRPr="001E477F" w:rsidRDefault="001E477F" w:rsidP="001E477F">
            <w:pPr>
              <w:jc w:val="right"/>
              <w:rPr>
                <w:rFonts w:ascii="Calibri" w:eastAsia="Times New Roman" w:hAnsi="Calibri" w:cs="Calibri"/>
                <w:sz w:val="16"/>
                <w:szCs w:val="16"/>
                <w:lang w:eastAsia="es-MX"/>
              </w:rPr>
            </w:pPr>
            <w:r w:rsidRPr="001E477F">
              <w:rPr>
                <w:rFonts w:ascii="Calibri" w:eastAsia="Times New Roman" w:hAnsi="Calibri" w:cs="Calibri"/>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342CA62F" w14:textId="77777777" w:rsidR="001E477F" w:rsidRPr="001E477F" w:rsidRDefault="001E477F" w:rsidP="001E477F">
            <w:pPr>
              <w:jc w:val="right"/>
              <w:rPr>
                <w:rFonts w:ascii="Calibri" w:eastAsia="Times New Roman" w:hAnsi="Calibri" w:cs="Calibri"/>
                <w:sz w:val="16"/>
                <w:szCs w:val="16"/>
                <w:lang w:eastAsia="es-MX"/>
              </w:rPr>
            </w:pPr>
            <w:r w:rsidRPr="001E477F">
              <w:rPr>
                <w:rFonts w:ascii="Calibri" w:eastAsia="Times New Roman" w:hAnsi="Calibri" w:cs="Calibri"/>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FF02C19" w14:textId="77777777" w:rsidR="001E477F" w:rsidRPr="001E477F" w:rsidRDefault="001E477F" w:rsidP="001E477F">
            <w:pPr>
              <w:jc w:val="right"/>
              <w:rPr>
                <w:rFonts w:ascii="Calibri" w:eastAsia="Times New Roman" w:hAnsi="Calibri" w:cs="Calibri"/>
                <w:sz w:val="16"/>
                <w:szCs w:val="16"/>
                <w:lang w:eastAsia="es-MX"/>
              </w:rPr>
            </w:pPr>
            <w:r w:rsidRPr="001E477F">
              <w:rPr>
                <w:rFonts w:ascii="Calibri" w:eastAsia="Times New Roman" w:hAnsi="Calibri" w:cs="Calibri"/>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2BD87873" w14:textId="77777777" w:rsidR="001E477F" w:rsidRPr="001E477F" w:rsidRDefault="001E477F" w:rsidP="001E477F">
            <w:pPr>
              <w:jc w:val="right"/>
              <w:rPr>
                <w:rFonts w:ascii="Calibri" w:eastAsia="Times New Roman" w:hAnsi="Calibri" w:cs="Calibri"/>
                <w:sz w:val="16"/>
                <w:szCs w:val="16"/>
                <w:lang w:eastAsia="es-MX"/>
              </w:rPr>
            </w:pPr>
            <w:r w:rsidRPr="001E477F">
              <w:rPr>
                <w:rFonts w:ascii="Calibri" w:eastAsia="Times New Roman" w:hAnsi="Calibri" w:cs="Calibri"/>
                <w:sz w:val="16"/>
                <w:szCs w:val="16"/>
                <w:lang w:eastAsia="es-MX"/>
              </w:rPr>
              <w:t>0.00</w:t>
            </w:r>
          </w:p>
        </w:tc>
      </w:tr>
      <w:tr w:rsidR="000420CE" w:rsidRPr="001E477F" w14:paraId="2B87EEB6"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06287B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757</w:t>
            </w:r>
          </w:p>
        </w:tc>
        <w:tc>
          <w:tcPr>
            <w:tcW w:w="448" w:type="dxa"/>
            <w:tcBorders>
              <w:top w:val="nil"/>
              <w:left w:val="nil"/>
              <w:bottom w:val="single" w:sz="4" w:space="0" w:color="000000"/>
              <w:right w:val="single" w:sz="4" w:space="0" w:color="000000"/>
            </w:tcBorders>
            <w:vAlign w:val="center"/>
            <w:hideMark/>
          </w:tcPr>
          <w:p w14:paraId="4EFD772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757</w:t>
            </w:r>
          </w:p>
        </w:tc>
        <w:tc>
          <w:tcPr>
            <w:tcW w:w="2671" w:type="dxa"/>
            <w:tcBorders>
              <w:top w:val="nil"/>
              <w:left w:val="nil"/>
              <w:bottom w:val="single" w:sz="4" w:space="0" w:color="000000"/>
              <w:right w:val="single" w:sz="4" w:space="0" w:color="000000"/>
            </w:tcBorders>
            <w:noWrap/>
            <w:vAlign w:val="center"/>
            <w:hideMark/>
          </w:tcPr>
          <w:p w14:paraId="6CD12726"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 xml:space="preserve">AUXILIAR DE FEDATARIO </w:t>
            </w:r>
          </w:p>
        </w:tc>
        <w:tc>
          <w:tcPr>
            <w:tcW w:w="1134" w:type="dxa"/>
            <w:tcBorders>
              <w:top w:val="nil"/>
              <w:left w:val="nil"/>
              <w:bottom w:val="single" w:sz="4" w:space="0" w:color="000000"/>
              <w:right w:val="single" w:sz="4" w:space="0" w:color="000000"/>
            </w:tcBorders>
            <w:vAlign w:val="center"/>
            <w:hideMark/>
          </w:tcPr>
          <w:p w14:paraId="2ED7D30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28C818C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F6A49B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4B9B457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1EC447A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6AFDF40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9103734"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8DD964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759</w:t>
            </w:r>
          </w:p>
        </w:tc>
        <w:tc>
          <w:tcPr>
            <w:tcW w:w="448" w:type="dxa"/>
            <w:tcBorders>
              <w:top w:val="nil"/>
              <w:left w:val="nil"/>
              <w:bottom w:val="single" w:sz="4" w:space="0" w:color="000000"/>
              <w:right w:val="single" w:sz="4" w:space="0" w:color="000000"/>
            </w:tcBorders>
            <w:vAlign w:val="center"/>
            <w:hideMark/>
          </w:tcPr>
          <w:p w14:paraId="07DA292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759</w:t>
            </w:r>
          </w:p>
        </w:tc>
        <w:tc>
          <w:tcPr>
            <w:tcW w:w="2671" w:type="dxa"/>
            <w:tcBorders>
              <w:top w:val="nil"/>
              <w:left w:val="nil"/>
              <w:bottom w:val="single" w:sz="4" w:space="0" w:color="000000"/>
              <w:right w:val="single" w:sz="4" w:space="0" w:color="000000"/>
            </w:tcBorders>
            <w:noWrap/>
            <w:vAlign w:val="center"/>
            <w:hideMark/>
          </w:tcPr>
          <w:p w14:paraId="5769D2CC"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GESTOR</w:t>
            </w:r>
          </w:p>
        </w:tc>
        <w:tc>
          <w:tcPr>
            <w:tcW w:w="1134" w:type="dxa"/>
            <w:tcBorders>
              <w:top w:val="nil"/>
              <w:left w:val="nil"/>
              <w:bottom w:val="single" w:sz="4" w:space="0" w:color="000000"/>
              <w:right w:val="single" w:sz="4" w:space="0" w:color="000000"/>
            </w:tcBorders>
            <w:vAlign w:val="center"/>
            <w:hideMark/>
          </w:tcPr>
          <w:p w14:paraId="11C8D23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6034AC3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FBEC07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33E9BDC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922C93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368D62B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AEA680A"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2E22BF5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801A</w:t>
            </w:r>
          </w:p>
        </w:tc>
        <w:tc>
          <w:tcPr>
            <w:tcW w:w="448" w:type="dxa"/>
            <w:tcBorders>
              <w:top w:val="nil"/>
              <w:left w:val="nil"/>
              <w:bottom w:val="single" w:sz="4" w:space="0" w:color="000000"/>
              <w:right w:val="single" w:sz="4" w:space="0" w:color="000000"/>
            </w:tcBorders>
            <w:vAlign w:val="center"/>
            <w:hideMark/>
          </w:tcPr>
          <w:p w14:paraId="0613A40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801</w:t>
            </w:r>
          </w:p>
        </w:tc>
        <w:tc>
          <w:tcPr>
            <w:tcW w:w="2671" w:type="dxa"/>
            <w:tcBorders>
              <w:top w:val="nil"/>
              <w:left w:val="nil"/>
              <w:bottom w:val="single" w:sz="4" w:space="0" w:color="000000"/>
              <w:right w:val="single" w:sz="4" w:space="0" w:color="000000"/>
            </w:tcBorders>
            <w:noWrap/>
            <w:vAlign w:val="center"/>
            <w:hideMark/>
          </w:tcPr>
          <w:p w14:paraId="3A88938F"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SECRETARIA EJECUTIVA</w:t>
            </w:r>
          </w:p>
        </w:tc>
        <w:tc>
          <w:tcPr>
            <w:tcW w:w="1134" w:type="dxa"/>
            <w:tcBorders>
              <w:top w:val="nil"/>
              <w:left w:val="nil"/>
              <w:bottom w:val="single" w:sz="4" w:space="0" w:color="000000"/>
              <w:right w:val="single" w:sz="4" w:space="0" w:color="000000"/>
            </w:tcBorders>
            <w:vAlign w:val="center"/>
            <w:hideMark/>
          </w:tcPr>
          <w:p w14:paraId="2491A7D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000000"/>
              <w:right w:val="single" w:sz="4" w:space="0" w:color="000000"/>
            </w:tcBorders>
            <w:vAlign w:val="center"/>
            <w:hideMark/>
          </w:tcPr>
          <w:p w14:paraId="02DFF91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B</w:t>
            </w:r>
          </w:p>
        </w:tc>
        <w:tc>
          <w:tcPr>
            <w:tcW w:w="788" w:type="dxa"/>
            <w:tcBorders>
              <w:top w:val="nil"/>
              <w:left w:val="nil"/>
              <w:bottom w:val="single" w:sz="4" w:space="0" w:color="000000"/>
              <w:right w:val="single" w:sz="4" w:space="0" w:color="000000"/>
            </w:tcBorders>
            <w:vAlign w:val="center"/>
            <w:hideMark/>
          </w:tcPr>
          <w:p w14:paraId="656373A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335852B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5E69214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408.00</w:t>
            </w:r>
          </w:p>
        </w:tc>
        <w:tc>
          <w:tcPr>
            <w:tcW w:w="704" w:type="dxa"/>
            <w:tcBorders>
              <w:top w:val="nil"/>
              <w:left w:val="nil"/>
              <w:bottom w:val="single" w:sz="4" w:space="0" w:color="000000"/>
              <w:right w:val="single" w:sz="4" w:space="0" w:color="000000"/>
            </w:tcBorders>
            <w:vAlign w:val="center"/>
            <w:hideMark/>
          </w:tcPr>
          <w:p w14:paraId="022F480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14C61A0A" w14:textId="77777777" w:rsidTr="00A6599E">
        <w:trPr>
          <w:trHeight w:val="255"/>
          <w:jc w:val="center"/>
        </w:trPr>
        <w:tc>
          <w:tcPr>
            <w:tcW w:w="562" w:type="dxa"/>
            <w:tcBorders>
              <w:top w:val="nil"/>
              <w:left w:val="single" w:sz="4" w:space="0" w:color="000000"/>
              <w:bottom w:val="single" w:sz="4" w:space="0" w:color="auto"/>
              <w:right w:val="single" w:sz="4" w:space="0" w:color="000000"/>
            </w:tcBorders>
            <w:vAlign w:val="center"/>
            <w:hideMark/>
          </w:tcPr>
          <w:p w14:paraId="3DA6366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801B</w:t>
            </w:r>
          </w:p>
        </w:tc>
        <w:tc>
          <w:tcPr>
            <w:tcW w:w="448" w:type="dxa"/>
            <w:tcBorders>
              <w:top w:val="nil"/>
              <w:left w:val="nil"/>
              <w:bottom w:val="single" w:sz="4" w:space="0" w:color="auto"/>
              <w:right w:val="single" w:sz="4" w:space="0" w:color="000000"/>
            </w:tcBorders>
            <w:vAlign w:val="center"/>
            <w:hideMark/>
          </w:tcPr>
          <w:p w14:paraId="2C8103A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801</w:t>
            </w:r>
          </w:p>
        </w:tc>
        <w:tc>
          <w:tcPr>
            <w:tcW w:w="2671" w:type="dxa"/>
            <w:tcBorders>
              <w:top w:val="nil"/>
              <w:left w:val="nil"/>
              <w:bottom w:val="single" w:sz="4" w:space="0" w:color="auto"/>
              <w:right w:val="single" w:sz="4" w:space="0" w:color="000000"/>
            </w:tcBorders>
            <w:noWrap/>
            <w:vAlign w:val="center"/>
            <w:hideMark/>
          </w:tcPr>
          <w:p w14:paraId="6C74E98A"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SECRETARIA EJECUTIVA</w:t>
            </w:r>
          </w:p>
        </w:tc>
        <w:tc>
          <w:tcPr>
            <w:tcW w:w="1134" w:type="dxa"/>
            <w:tcBorders>
              <w:top w:val="nil"/>
              <w:left w:val="nil"/>
              <w:bottom w:val="single" w:sz="4" w:space="0" w:color="auto"/>
              <w:right w:val="single" w:sz="4" w:space="0" w:color="000000"/>
            </w:tcBorders>
            <w:vAlign w:val="center"/>
            <w:hideMark/>
          </w:tcPr>
          <w:p w14:paraId="5C3039D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Judicial</w:t>
            </w:r>
          </w:p>
        </w:tc>
        <w:tc>
          <w:tcPr>
            <w:tcW w:w="567" w:type="dxa"/>
            <w:tcBorders>
              <w:top w:val="nil"/>
              <w:left w:val="nil"/>
              <w:bottom w:val="single" w:sz="4" w:space="0" w:color="auto"/>
              <w:right w:val="single" w:sz="4" w:space="0" w:color="000000"/>
            </w:tcBorders>
            <w:vAlign w:val="center"/>
            <w:hideMark/>
          </w:tcPr>
          <w:p w14:paraId="412887F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auto"/>
              <w:right w:val="single" w:sz="4" w:space="0" w:color="000000"/>
            </w:tcBorders>
            <w:vAlign w:val="center"/>
            <w:hideMark/>
          </w:tcPr>
          <w:p w14:paraId="4AF4B67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auto"/>
              <w:right w:val="single" w:sz="4" w:space="0" w:color="000000"/>
            </w:tcBorders>
            <w:vAlign w:val="center"/>
            <w:hideMark/>
          </w:tcPr>
          <w:p w14:paraId="2907F13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auto"/>
              <w:right w:val="single" w:sz="4" w:space="0" w:color="000000"/>
            </w:tcBorders>
            <w:vAlign w:val="center"/>
            <w:hideMark/>
          </w:tcPr>
          <w:p w14:paraId="30BE38A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408.00</w:t>
            </w:r>
          </w:p>
        </w:tc>
        <w:tc>
          <w:tcPr>
            <w:tcW w:w="704" w:type="dxa"/>
            <w:tcBorders>
              <w:top w:val="nil"/>
              <w:left w:val="nil"/>
              <w:bottom w:val="single" w:sz="4" w:space="0" w:color="auto"/>
              <w:right w:val="single" w:sz="4" w:space="0" w:color="000000"/>
            </w:tcBorders>
            <w:vAlign w:val="center"/>
            <w:hideMark/>
          </w:tcPr>
          <w:p w14:paraId="0C903EC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7BF28D4" w14:textId="77777777" w:rsidTr="00A6599E">
        <w:trPr>
          <w:trHeight w:val="240"/>
          <w:jc w:val="center"/>
        </w:trPr>
        <w:tc>
          <w:tcPr>
            <w:tcW w:w="562" w:type="dxa"/>
            <w:tcBorders>
              <w:top w:val="single" w:sz="4" w:space="0" w:color="auto"/>
              <w:left w:val="single" w:sz="4" w:space="0" w:color="auto"/>
              <w:bottom w:val="single" w:sz="4" w:space="0" w:color="auto"/>
            </w:tcBorders>
            <w:vAlign w:val="center"/>
            <w:hideMark/>
          </w:tcPr>
          <w:p w14:paraId="0EE1A3C3"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448" w:type="dxa"/>
            <w:tcBorders>
              <w:top w:val="single" w:sz="4" w:space="0" w:color="auto"/>
              <w:bottom w:val="single" w:sz="4" w:space="0" w:color="auto"/>
            </w:tcBorders>
            <w:vAlign w:val="center"/>
            <w:hideMark/>
          </w:tcPr>
          <w:p w14:paraId="0154372D"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2671" w:type="dxa"/>
            <w:tcBorders>
              <w:top w:val="single" w:sz="4" w:space="0" w:color="auto"/>
              <w:bottom w:val="single" w:sz="4" w:space="0" w:color="auto"/>
            </w:tcBorders>
            <w:vAlign w:val="center"/>
            <w:hideMark/>
          </w:tcPr>
          <w:p w14:paraId="16D569D4"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PERSONAL ADMINISTRATIVO</w:t>
            </w:r>
          </w:p>
        </w:tc>
        <w:tc>
          <w:tcPr>
            <w:tcW w:w="1134" w:type="dxa"/>
            <w:tcBorders>
              <w:top w:val="single" w:sz="4" w:space="0" w:color="auto"/>
              <w:bottom w:val="single" w:sz="4" w:space="0" w:color="auto"/>
            </w:tcBorders>
            <w:vAlign w:val="center"/>
            <w:hideMark/>
          </w:tcPr>
          <w:p w14:paraId="1449B180"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567" w:type="dxa"/>
            <w:tcBorders>
              <w:top w:val="single" w:sz="4" w:space="0" w:color="auto"/>
              <w:bottom w:val="single" w:sz="4" w:space="0" w:color="auto"/>
            </w:tcBorders>
            <w:vAlign w:val="center"/>
            <w:hideMark/>
          </w:tcPr>
          <w:p w14:paraId="6A2B456A"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788" w:type="dxa"/>
            <w:tcBorders>
              <w:top w:val="single" w:sz="4" w:space="0" w:color="auto"/>
              <w:bottom w:val="single" w:sz="4" w:space="0" w:color="auto"/>
            </w:tcBorders>
            <w:vAlign w:val="center"/>
            <w:hideMark/>
          </w:tcPr>
          <w:p w14:paraId="1912E7C3"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913" w:type="dxa"/>
            <w:tcBorders>
              <w:top w:val="single" w:sz="4" w:space="0" w:color="auto"/>
              <w:bottom w:val="single" w:sz="4" w:space="0" w:color="auto"/>
            </w:tcBorders>
            <w:vAlign w:val="center"/>
            <w:hideMark/>
          </w:tcPr>
          <w:p w14:paraId="0551E362"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1041" w:type="dxa"/>
            <w:tcBorders>
              <w:top w:val="single" w:sz="4" w:space="0" w:color="auto"/>
              <w:bottom w:val="single" w:sz="4" w:space="0" w:color="auto"/>
            </w:tcBorders>
            <w:vAlign w:val="center"/>
            <w:hideMark/>
          </w:tcPr>
          <w:p w14:paraId="318CDB47"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704" w:type="dxa"/>
            <w:tcBorders>
              <w:top w:val="single" w:sz="4" w:space="0" w:color="auto"/>
              <w:bottom w:val="single" w:sz="4" w:space="0" w:color="auto"/>
              <w:right w:val="single" w:sz="4" w:space="0" w:color="auto"/>
            </w:tcBorders>
            <w:vAlign w:val="center"/>
            <w:hideMark/>
          </w:tcPr>
          <w:p w14:paraId="03C500DF"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r>
      <w:tr w:rsidR="000420CE" w:rsidRPr="001E477F" w14:paraId="30FE2569" w14:textId="77777777" w:rsidTr="00A6599E">
        <w:trPr>
          <w:trHeight w:val="255"/>
          <w:jc w:val="center"/>
        </w:trPr>
        <w:tc>
          <w:tcPr>
            <w:tcW w:w="562" w:type="dxa"/>
            <w:tcBorders>
              <w:top w:val="single" w:sz="4" w:space="0" w:color="auto"/>
              <w:left w:val="single" w:sz="4" w:space="0" w:color="000000"/>
              <w:bottom w:val="single" w:sz="4" w:space="0" w:color="000000"/>
              <w:right w:val="single" w:sz="4" w:space="0" w:color="000000"/>
            </w:tcBorders>
            <w:vAlign w:val="center"/>
            <w:hideMark/>
          </w:tcPr>
          <w:p w14:paraId="3B8E213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106</w:t>
            </w:r>
          </w:p>
        </w:tc>
        <w:tc>
          <w:tcPr>
            <w:tcW w:w="448" w:type="dxa"/>
            <w:tcBorders>
              <w:top w:val="single" w:sz="4" w:space="0" w:color="auto"/>
              <w:left w:val="nil"/>
              <w:bottom w:val="single" w:sz="4" w:space="0" w:color="000000"/>
              <w:right w:val="single" w:sz="4" w:space="0" w:color="000000"/>
            </w:tcBorders>
            <w:vAlign w:val="center"/>
            <w:hideMark/>
          </w:tcPr>
          <w:p w14:paraId="569DDAE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106</w:t>
            </w:r>
          </w:p>
        </w:tc>
        <w:tc>
          <w:tcPr>
            <w:tcW w:w="2671" w:type="dxa"/>
            <w:tcBorders>
              <w:top w:val="single" w:sz="4" w:space="0" w:color="auto"/>
              <w:left w:val="nil"/>
              <w:bottom w:val="single" w:sz="4" w:space="0" w:color="000000"/>
              <w:right w:val="single" w:sz="4" w:space="0" w:color="000000"/>
            </w:tcBorders>
            <w:noWrap/>
            <w:vAlign w:val="center"/>
            <w:hideMark/>
          </w:tcPr>
          <w:p w14:paraId="00E4B807"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PRESIDENTE DEL ORGANO DE ADMINISTRACION</w:t>
            </w:r>
          </w:p>
        </w:tc>
        <w:tc>
          <w:tcPr>
            <w:tcW w:w="1134" w:type="dxa"/>
            <w:tcBorders>
              <w:top w:val="single" w:sz="4" w:space="0" w:color="auto"/>
              <w:left w:val="nil"/>
              <w:bottom w:val="single" w:sz="4" w:space="0" w:color="000000"/>
              <w:right w:val="single" w:sz="4" w:space="0" w:color="000000"/>
            </w:tcBorders>
            <w:vAlign w:val="center"/>
            <w:hideMark/>
          </w:tcPr>
          <w:p w14:paraId="617496A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single" w:sz="4" w:space="0" w:color="auto"/>
              <w:left w:val="nil"/>
              <w:bottom w:val="single" w:sz="4" w:space="0" w:color="000000"/>
              <w:right w:val="single" w:sz="4" w:space="0" w:color="000000"/>
            </w:tcBorders>
            <w:vAlign w:val="center"/>
            <w:hideMark/>
          </w:tcPr>
          <w:p w14:paraId="50C50BD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single" w:sz="4" w:space="0" w:color="auto"/>
              <w:left w:val="nil"/>
              <w:bottom w:val="single" w:sz="4" w:space="0" w:color="000000"/>
              <w:right w:val="single" w:sz="4" w:space="0" w:color="000000"/>
            </w:tcBorders>
            <w:vAlign w:val="center"/>
            <w:hideMark/>
          </w:tcPr>
          <w:p w14:paraId="3263333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32,571.00</w:t>
            </w:r>
          </w:p>
        </w:tc>
        <w:tc>
          <w:tcPr>
            <w:tcW w:w="913" w:type="dxa"/>
            <w:tcBorders>
              <w:top w:val="single" w:sz="4" w:space="0" w:color="auto"/>
              <w:left w:val="nil"/>
              <w:bottom w:val="single" w:sz="4" w:space="0" w:color="000000"/>
              <w:right w:val="single" w:sz="4" w:space="0" w:color="000000"/>
            </w:tcBorders>
            <w:vAlign w:val="center"/>
            <w:hideMark/>
          </w:tcPr>
          <w:p w14:paraId="22B1444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single" w:sz="4" w:space="0" w:color="auto"/>
              <w:left w:val="nil"/>
              <w:bottom w:val="single" w:sz="4" w:space="0" w:color="000000"/>
              <w:right w:val="single" w:sz="4" w:space="0" w:color="000000"/>
            </w:tcBorders>
            <w:vAlign w:val="center"/>
            <w:hideMark/>
          </w:tcPr>
          <w:p w14:paraId="0594926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single" w:sz="4" w:space="0" w:color="auto"/>
              <w:left w:val="nil"/>
              <w:bottom w:val="single" w:sz="4" w:space="0" w:color="000000"/>
              <w:right w:val="single" w:sz="4" w:space="0" w:color="000000"/>
            </w:tcBorders>
            <w:vAlign w:val="center"/>
            <w:hideMark/>
          </w:tcPr>
          <w:p w14:paraId="2FC1985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E8D6A4D"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20EE04E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120</w:t>
            </w:r>
          </w:p>
        </w:tc>
        <w:tc>
          <w:tcPr>
            <w:tcW w:w="448" w:type="dxa"/>
            <w:tcBorders>
              <w:top w:val="nil"/>
              <w:left w:val="nil"/>
              <w:bottom w:val="single" w:sz="4" w:space="0" w:color="000000"/>
              <w:right w:val="single" w:sz="4" w:space="0" w:color="000000"/>
            </w:tcBorders>
            <w:vAlign w:val="center"/>
            <w:hideMark/>
          </w:tcPr>
          <w:p w14:paraId="663E46D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120</w:t>
            </w:r>
          </w:p>
        </w:tc>
        <w:tc>
          <w:tcPr>
            <w:tcW w:w="2671" w:type="dxa"/>
            <w:tcBorders>
              <w:top w:val="nil"/>
              <w:left w:val="nil"/>
              <w:bottom w:val="single" w:sz="4" w:space="0" w:color="000000"/>
              <w:right w:val="single" w:sz="4" w:space="0" w:color="000000"/>
            </w:tcBorders>
            <w:noWrap/>
            <w:vAlign w:val="center"/>
            <w:hideMark/>
          </w:tcPr>
          <w:p w14:paraId="7E307FCB"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INTEGRANTE DEL ORGANO DE ADMINISTRACION</w:t>
            </w:r>
          </w:p>
        </w:tc>
        <w:tc>
          <w:tcPr>
            <w:tcW w:w="1134" w:type="dxa"/>
            <w:tcBorders>
              <w:top w:val="nil"/>
              <w:left w:val="nil"/>
              <w:bottom w:val="single" w:sz="4" w:space="0" w:color="000000"/>
              <w:right w:val="single" w:sz="4" w:space="0" w:color="000000"/>
            </w:tcBorders>
            <w:vAlign w:val="center"/>
            <w:hideMark/>
          </w:tcPr>
          <w:p w14:paraId="25A378D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0B5FD81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76F22AE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32,571.00</w:t>
            </w:r>
          </w:p>
        </w:tc>
        <w:tc>
          <w:tcPr>
            <w:tcW w:w="913" w:type="dxa"/>
            <w:tcBorders>
              <w:top w:val="nil"/>
              <w:left w:val="nil"/>
              <w:bottom w:val="single" w:sz="4" w:space="0" w:color="000000"/>
              <w:right w:val="single" w:sz="4" w:space="0" w:color="000000"/>
            </w:tcBorders>
            <w:vAlign w:val="center"/>
            <w:hideMark/>
          </w:tcPr>
          <w:p w14:paraId="4365728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5E79A4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4117867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372C00F"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233F03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140</w:t>
            </w:r>
          </w:p>
        </w:tc>
        <w:tc>
          <w:tcPr>
            <w:tcW w:w="448" w:type="dxa"/>
            <w:tcBorders>
              <w:top w:val="nil"/>
              <w:left w:val="nil"/>
              <w:bottom w:val="single" w:sz="4" w:space="0" w:color="000000"/>
              <w:right w:val="single" w:sz="4" w:space="0" w:color="000000"/>
            </w:tcBorders>
            <w:vAlign w:val="center"/>
            <w:hideMark/>
          </w:tcPr>
          <w:p w14:paraId="2D93BC4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140</w:t>
            </w:r>
          </w:p>
        </w:tc>
        <w:tc>
          <w:tcPr>
            <w:tcW w:w="2671" w:type="dxa"/>
            <w:tcBorders>
              <w:top w:val="nil"/>
              <w:left w:val="nil"/>
              <w:bottom w:val="single" w:sz="4" w:space="0" w:color="000000"/>
              <w:right w:val="single" w:sz="4" w:space="0" w:color="000000"/>
            </w:tcBorders>
            <w:noWrap/>
            <w:vAlign w:val="center"/>
            <w:hideMark/>
          </w:tcPr>
          <w:p w14:paraId="17AA0BFE"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GENERAL DE ADMINISTRACION</w:t>
            </w:r>
          </w:p>
        </w:tc>
        <w:tc>
          <w:tcPr>
            <w:tcW w:w="1134" w:type="dxa"/>
            <w:tcBorders>
              <w:top w:val="nil"/>
              <w:left w:val="nil"/>
              <w:bottom w:val="single" w:sz="4" w:space="0" w:color="000000"/>
              <w:right w:val="single" w:sz="4" w:space="0" w:color="000000"/>
            </w:tcBorders>
            <w:vAlign w:val="center"/>
            <w:hideMark/>
          </w:tcPr>
          <w:p w14:paraId="719AC4D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597E8DC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6712CAB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15,548.00</w:t>
            </w:r>
          </w:p>
        </w:tc>
        <w:tc>
          <w:tcPr>
            <w:tcW w:w="913" w:type="dxa"/>
            <w:tcBorders>
              <w:top w:val="nil"/>
              <w:left w:val="nil"/>
              <w:bottom w:val="single" w:sz="4" w:space="0" w:color="000000"/>
              <w:right w:val="single" w:sz="4" w:space="0" w:color="000000"/>
            </w:tcBorders>
            <w:vAlign w:val="center"/>
            <w:hideMark/>
          </w:tcPr>
          <w:p w14:paraId="56F78EC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722CEF8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40EF328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A2DE211"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43ED6D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868</w:t>
            </w:r>
          </w:p>
        </w:tc>
        <w:tc>
          <w:tcPr>
            <w:tcW w:w="448" w:type="dxa"/>
            <w:tcBorders>
              <w:top w:val="nil"/>
              <w:left w:val="nil"/>
              <w:bottom w:val="single" w:sz="4" w:space="0" w:color="000000"/>
              <w:right w:val="single" w:sz="4" w:space="0" w:color="000000"/>
            </w:tcBorders>
            <w:vAlign w:val="center"/>
            <w:hideMark/>
          </w:tcPr>
          <w:p w14:paraId="09C3E1D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868</w:t>
            </w:r>
          </w:p>
        </w:tc>
        <w:tc>
          <w:tcPr>
            <w:tcW w:w="2671" w:type="dxa"/>
            <w:tcBorders>
              <w:top w:val="nil"/>
              <w:left w:val="nil"/>
              <w:bottom w:val="single" w:sz="4" w:space="0" w:color="000000"/>
              <w:right w:val="single" w:sz="4" w:space="0" w:color="000000"/>
            </w:tcBorders>
            <w:noWrap/>
            <w:vAlign w:val="center"/>
            <w:hideMark/>
          </w:tcPr>
          <w:p w14:paraId="3ABB2396"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COORDINADOR INSTITUCIONAL DE PRESIDENCIA</w:t>
            </w:r>
          </w:p>
        </w:tc>
        <w:tc>
          <w:tcPr>
            <w:tcW w:w="1134" w:type="dxa"/>
            <w:tcBorders>
              <w:top w:val="nil"/>
              <w:left w:val="nil"/>
              <w:bottom w:val="single" w:sz="4" w:space="0" w:color="000000"/>
              <w:right w:val="single" w:sz="4" w:space="0" w:color="000000"/>
            </w:tcBorders>
            <w:vAlign w:val="center"/>
            <w:hideMark/>
          </w:tcPr>
          <w:p w14:paraId="3850F35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1494B6F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283AD69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11,408.00</w:t>
            </w:r>
          </w:p>
        </w:tc>
        <w:tc>
          <w:tcPr>
            <w:tcW w:w="913" w:type="dxa"/>
            <w:tcBorders>
              <w:top w:val="nil"/>
              <w:left w:val="nil"/>
              <w:bottom w:val="single" w:sz="4" w:space="0" w:color="000000"/>
              <w:right w:val="single" w:sz="4" w:space="0" w:color="000000"/>
            </w:tcBorders>
            <w:vAlign w:val="center"/>
            <w:hideMark/>
          </w:tcPr>
          <w:p w14:paraId="74479B5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7A208C0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4DA83CB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ED6FF7F"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D4678B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210</w:t>
            </w:r>
          </w:p>
        </w:tc>
        <w:tc>
          <w:tcPr>
            <w:tcW w:w="448" w:type="dxa"/>
            <w:tcBorders>
              <w:top w:val="nil"/>
              <w:left w:val="nil"/>
              <w:bottom w:val="single" w:sz="4" w:space="0" w:color="000000"/>
              <w:right w:val="single" w:sz="4" w:space="0" w:color="000000"/>
            </w:tcBorders>
            <w:vAlign w:val="center"/>
            <w:hideMark/>
          </w:tcPr>
          <w:p w14:paraId="739317A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210</w:t>
            </w:r>
          </w:p>
        </w:tc>
        <w:tc>
          <w:tcPr>
            <w:tcW w:w="2671" w:type="dxa"/>
            <w:tcBorders>
              <w:top w:val="nil"/>
              <w:left w:val="nil"/>
              <w:bottom w:val="single" w:sz="4" w:space="0" w:color="000000"/>
              <w:right w:val="single" w:sz="4" w:space="0" w:color="000000"/>
            </w:tcBorders>
            <w:noWrap/>
            <w:vAlign w:val="center"/>
            <w:hideMark/>
          </w:tcPr>
          <w:p w14:paraId="6CFFE49E"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SUBSECRETARIO TECNICO</w:t>
            </w:r>
          </w:p>
        </w:tc>
        <w:tc>
          <w:tcPr>
            <w:tcW w:w="1134" w:type="dxa"/>
            <w:tcBorders>
              <w:top w:val="nil"/>
              <w:left w:val="nil"/>
              <w:bottom w:val="single" w:sz="4" w:space="0" w:color="000000"/>
              <w:right w:val="single" w:sz="4" w:space="0" w:color="000000"/>
            </w:tcBorders>
            <w:vAlign w:val="center"/>
            <w:hideMark/>
          </w:tcPr>
          <w:p w14:paraId="2FF2780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03F2D34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59EEEA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15,548.00</w:t>
            </w:r>
          </w:p>
        </w:tc>
        <w:tc>
          <w:tcPr>
            <w:tcW w:w="913" w:type="dxa"/>
            <w:tcBorders>
              <w:top w:val="nil"/>
              <w:left w:val="nil"/>
              <w:bottom w:val="single" w:sz="4" w:space="0" w:color="000000"/>
              <w:right w:val="single" w:sz="4" w:space="0" w:color="000000"/>
            </w:tcBorders>
            <w:vAlign w:val="center"/>
            <w:hideMark/>
          </w:tcPr>
          <w:p w14:paraId="0D36638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7A95B46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5C366BE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0FCA003E"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9147EE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205</w:t>
            </w:r>
          </w:p>
        </w:tc>
        <w:tc>
          <w:tcPr>
            <w:tcW w:w="448" w:type="dxa"/>
            <w:tcBorders>
              <w:top w:val="nil"/>
              <w:left w:val="nil"/>
              <w:bottom w:val="single" w:sz="4" w:space="0" w:color="000000"/>
              <w:right w:val="single" w:sz="4" w:space="0" w:color="000000"/>
            </w:tcBorders>
            <w:vAlign w:val="center"/>
            <w:hideMark/>
          </w:tcPr>
          <w:p w14:paraId="725566F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205</w:t>
            </w:r>
          </w:p>
        </w:tc>
        <w:tc>
          <w:tcPr>
            <w:tcW w:w="2671" w:type="dxa"/>
            <w:tcBorders>
              <w:top w:val="nil"/>
              <w:left w:val="nil"/>
              <w:bottom w:val="single" w:sz="4" w:space="0" w:color="000000"/>
              <w:right w:val="single" w:sz="4" w:space="0" w:color="000000"/>
            </w:tcBorders>
            <w:noWrap/>
            <w:vAlign w:val="center"/>
            <w:hideMark/>
          </w:tcPr>
          <w:p w14:paraId="515C0605"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DIRECTOR DEL INSTITUTO DE DEFENSORIA</w:t>
            </w:r>
          </w:p>
        </w:tc>
        <w:tc>
          <w:tcPr>
            <w:tcW w:w="1134" w:type="dxa"/>
            <w:tcBorders>
              <w:top w:val="nil"/>
              <w:left w:val="nil"/>
              <w:bottom w:val="single" w:sz="4" w:space="0" w:color="000000"/>
              <w:right w:val="single" w:sz="4" w:space="0" w:color="000000"/>
            </w:tcBorders>
            <w:vAlign w:val="center"/>
            <w:hideMark/>
          </w:tcPr>
          <w:p w14:paraId="525FC40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3EF14FE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A937D0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11,408.00</w:t>
            </w:r>
          </w:p>
        </w:tc>
        <w:tc>
          <w:tcPr>
            <w:tcW w:w="913" w:type="dxa"/>
            <w:tcBorders>
              <w:top w:val="nil"/>
              <w:left w:val="nil"/>
              <w:bottom w:val="single" w:sz="4" w:space="0" w:color="000000"/>
              <w:right w:val="single" w:sz="4" w:space="0" w:color="000000"/>
            </w:tcBorders>
            <w:vAlign w:val="center"/>
            <w:hideMark/>
          </w:tcPr>
          <w:p w14:paraId="1730582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4B2852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3FAAA00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44C6C87"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377F9E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202</w:t>
            </w:r>
          </w:p>
        </w:tc>
        <w:tc>
          <w:tcPr>
            <w:tcW w:w="448" w:type="dxa"/>
            <w:tcBorders>
              <w:top w:val="nil"/>
              <w:left w:val="nil"/>
              <w:bottom w:val="single" w:sz="4" w:space="0" w:color="000000"/>
              <w:right w:val="single" w:sz="4" w:space="0" w:color="000000"/>
            </w:tcBorders>
            <w:vAlign w:val="center"/>
            <w:hideMark/>
          </w:tcPr>
          <w:p w14:paraId="3CB9FEC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202</w:t>
            </w:r>
          </w:p>
        </w:tc>
        <w:tc>
          <w:tcPr>
            <w:tcW w:w="2671" w:type="dxa"/>
            <w:tcBorders>
              <w:top w:val="nil"/>
              <w:left w:val="nil"/>
              <w:bottom w:val="single" w:sz="4" w:space="0" w:color="000000"/>
              <w:right w:val="single" w:sz="4" w:space="0" w:color="000000"/>
            </w:tcBorders>
            <w:noWrap/>
            <w:vAlign w:val="center"/>
            <w:hideMark/>
          </w:tcPr>
          <w:p w14:paraId="46703AE3"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RECTOR</w:t>
            </w:r>
          </w:p>
        </w:tc>
        <w:tc>
          <w:tcPr>
            <w:tcW w:w="1134" w:type="dxa"/>
            <w:tcBorders>
              <w:top w:val="nil"/>
              <w:left w:val="nil"/>
              <w:bottom w:val="single" w:sz="4" w:space="0" w:color="000000"/>
              <w:right w:val="single" w:sz="4" w:space="0" w:color="000000"/>
            </w:tcBorders>
            <w:vAlign w:val="center"/>
            <w:hideMark/>
          </w:tcPr>
          <w:p w14:paraId="5A8FF67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5FEE676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801BB2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11,408.00</w:t>
            </w:r>
          </w:p>
        </w:tc>
        <w:tc>
          <w:tcPr>
            <w:tcW w:w="913" w:type="dxa"/>
            <w:tcBorders>
              <w:top w:val="nil"/>
              <w:left w:val="nil"/>
              <w:bottom w:val="single" w:sz="4" w:space="0" w:color="000000"/>
              <w:right w:val="single" w:sz="4" w:space="0" w:color="000000"/>
            </w:tcBorders>
            <w:vAlign w:val="center"/>
            <w:hideMark/>
          </w:tcPr>
          <w:p w14:paraId="55758DC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19CBDCA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3CDC238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5C7ADDB3"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62EC597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207A</w:t>
            </w:r>
          </w:p>
        </w:tc>
        <w:tc>
          <w:tcPr>
            <w:tcW w:w="448" w:type="dxa"/>
            <w:tcBorders>
              <w:top w:val="nil"/>
              <w:left w:val="nil"/>
              <w:bottom w:val="single" w:sz="4" w:space="0" w:color="000000"/>
              <w:right w:val="single" w:sz="4" w:space="0" w:color="000000"/>
            </w:tcBorders>
            <w:vAlign w:val="center"/>
            <w:hideMark/>
          </w:tcPr>
          <w:p w14:paraId="203250E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207</w:t>
            </w:r>
          </w:p>
        </w:tc>
        <w:tc>
          <w:tcPr>
            <w:tcW w:w="2671" w:type="dxa"/>
            <w:tcBorders>
              <w:top w:val="nil"/>
              <w:left w:val="nil"/>
              <w:bottom w:val="single" w:sz="4" w:space="0" w:color="000000"/>
              <w:right w:val="single" w:sz="4" w:space="0" w:color="000000"/>
            </w:tcBorders>
            <w:noWrap/>
            <w:vAlign w:val="center"/>
            <w:hideMark/>
          </w:tcPr>
          <w:p w14:paraId="455679BF"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DIRECTOR A</w:t>
            </w:r>
          </w:p>
        </w:tc>
        <w:tc>
          <w:tcPr>
            <w:tcW w:w="1134" w:type="dxa"/>
            <w:tcBorders>
              <w:top w:val="nil"/>
              <w:left w:val="nil"/>
              <w:bottom w:val="single" w:sz="4" w:space="0" w:color="000000"/>
              <w:right w:val="single" w:sz="4" w:space="0" w:color="000000"/>
            </w:tcBorders>
            <w:vAlign w:val="center"/>
            <w:hideMark/>
          </w:tcPr>
          <w:p w14:paraId="2189675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2F4E04A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F14DC7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11,408.00</w:t>
            </w:r>
          </w:p>
        </w:tc>
        <w:tc>
          <w:tcPr>
            <w:tcW w:w="913" w:type="dxa"/>
            <w:tcBorders>
              <w:top w:val="nil"/>
              <w:left w:val="nil"/>
              <w:bottom w:val="single" w:sz="4" w:space="0" w:color="000000"/>
              <w:right w:val="single" w:sz="4" w:space="0" w:color="000000"/>
            </w:tcBorders>
            <w:vAlign w:val="center"/>
            <w:hideMark/>
          </w:tcPr>
          <w:p w14:paraId="3E5AE01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F533C1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77358D4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8D5F005"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7097F94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207B</w:t>
            </w:r>
          </w:p>
        </w:tc>
        <w:tc>
          <w:tcPr>
            <w:tcW w:w="448" w:type="dxa"/>
            <w:tcBorders>
              <w:top w:val="nil"/>
              <w:left w:val="nil"/>
              <w:bottom w:val="single" w:sz="4" w:space="0" w:color="000000"/>
              <w:right w:val="single" w:sz="4" w:space="0" w:color="000000"/>
            </w:tcBorders>
            <w:vAlign w:val="center"/>
            <w:hideMark/>
          </w:tcPr>
          <w:p w14:paraId="1144516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207</w:t>
            </w:r>
          </w:p>
        </w:tc>
        <w:tc>
          <w:tcPr>
            <w:tcW w:w="2671" w:type="dxa"/>
            <w:tcBorders>
              <w:top w:val="nil"/>
              <w:left w:val="nil"/>
              <w:bottom w:val="single" w:sz="4" w:space="0" w:color="000000"/>
              <w:right w:val="single" w:sz="4" w:space="0" w:color="000000"/>
            </w:tcBorders>
            <w:noWrap/>
            <w:vAlign w:val="center"/>
            <w:hideMark/>
          </w:tcPr>
          <w:p w14:paraId="04F28527"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DIRECTOR B</w:t>
            </w:r>
          </w:p>
        </w:tc>
        <w:tc>
          <w:tcPr>
            <w:tcW w:w="1134" w:type="dxa"/>
            <w:tcBorders>
              <w:top w:val="nil"/>
              <w:left w:val="nil"/>
              <w:bottom w:val="single" w:sz="4" w:space="0" w:color="000000"/>
              <w:right w:val="single" w:sz="4" w:space="0" w:color="000000"/>
            </w:tcBorders>
            <w:vAlign w:val="center"/>
            <w:hideMark/>
          </w:tcPr>
          <w:p w14:paraId="66EAE24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5BF70DE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2FDDA13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11,408.00</w:t>
            </w:r>
          </w:p>
        </w:tc>
        <w:tc>
          <w:tcPr>
            <w:tcW w:w="913" w:type="dxa"/>
            <w:tcBorders>
              <w:top w:val="nil"/>
              <w:left w:val="nil"/>
              <w:bottom w:val="single" w:sz="4" w:space="0" w:color="000000"/>
              <w:right w:val="single" w:sz="4" w:space="0" w:color="000000"/>
            </w:tcBorders>
            <w:vAlign w:val="center"/>
            <w:hideMark/>
          </w:tcPr>
          <w:p w14:paraId="647EF20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7517ED1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31EEFFB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9DEF1A8"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265BB0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207C</w:t>
            </w:r>
          </w:p>
        </w:tc>
        <w:tc>
          <w:tcPr>
            <w:tcW w:w="448" w:type="dxa"/>
            <w:tcBorders>
              <w:top w:val="nil"/>
              <w:left w:val="nil"/>
              <w:bottom w:val="single" w:sz="4" w:space="0" w:color="000000"/>
              <w:right w:val="single" w:sz="4" w:space="0" w:color="000000"/>
            </w:tcBorders>
            <w:vAlign w:val="center"/>
            <w:hideMark/>
          </w:tcPr>
          <w:p w14:paraId="13C57CE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207</w:t>
            </w:r>
          </w:p>
        </w:tc>
        <w:tc>
          <w:tcPr>
            <w:tcW w:w="2671" w:type="dxa"/>
            <w:tcBorders>
              <w:top w:val="nil"/>
              <w:left w:val="nil"/>
              <w:bottom w:val="single" w:sz="4" w:space="0" w:color="000000"/>
              <w:right w:val="single" w:sz="4" w:space="0" w:color="000000"/>
            </w:tcBorders>
            <w:noWrap/>
            <w:vAlign w:val="center"/>
            <w:hideMark/>
          </w:tcPr>
          <w:p w14:paraId="1A56411B"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DIRECTOR C</w:t>
            </w:r>
          </w:p>
        </w:tc>
        <w:tc>
          <w:tcPr>
            <w:tcW w:w="1134" w:type="dxa"/>
            <w:tcBorders>
              <w:top w:val="nil"/>
              <w:left w:val="nil"/>
              <w:bottom w:val="single" w:sz="4" w:space="0" w:color="000000"/>
              <w:right w:val="single" w:sz="4" w:space="0" w:color="000000"/>
            </w:tcBorders>
            <w:vAlign w:val="center"/>
            <w:hideMark/>
          </w:tcPr>
          <w:p w14:paraId="7A0C6B5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497EF43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266B0B4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11,408.00</w:t>
            </w:r>
          </w:p>
        </w:tc>
        <w:tc>
          <w:tcPr>
            <w:tcW w:w="913" w:type="dxa"/>
            <w:tcBorders>
              <w:top w:val="nil"/>
              <w:left w:val="nil"/>
              <w:bottom w:val="single" w:sz="4" w:space="0" w:color="000000"/>
              <w:right w:val="single" w:sz="4" w:space="0" w:color="000000"/>
            </w:tcBorders>
            <w:vAlign w:val="center"/>
            <w:hideMark/>
          </w:tcPr>
          <w:p w14:paraId="739CE9A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5BC885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0CC7D91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B39EA77"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28E9B8B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200</w:t>
            </w:r>
          </w:p>
        </w:tc>
        <w:tc>
          <w:tcPr>
            <w:tcW w:w="448" w:type="dxa"/>
            <w:tcBorders>
              <w:top w:val="nil"/>
              <w:left w:val="nil"/>
              <w:bottom w:val="single" w:sz="4" w:space="0" w:color="000000"/>
              <w:right w:val="single" w:sz="4" w:space="0" w:color="000000"/>
            </w:tcBorders>
            <w:vAlign w:val="center"/>
            <w:hideMark/>
          </w:tcPr>
          <w:p w14:paraId="2960E40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200</w:t>
            </w:r>
          </w:p>
        </w:tc>
        <w:tc>
          <w:tcPr>
            <w:tcW w:w="2671" w:type="dxa"/>
            <w:tcBorders>
              <w:top w:val="nil"/>
              <w:left w:val="nil"/>
              <w:bottom w:val="single" w:sz="4" w:space="0" w:color="000000"/>
              <w:right w:val="single" w:sz="4" w:space="0" w:color="000000"/>
            </w:tcBorders>
            <w:noWrap/>
            <w:vAlign w:val="center"/>
            <w:hideMark/>
          </w:tcPr>
          <w:p w14:paraId="0519CC2D"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PARTICULAR DE LA PRESIDENCIA</w:t>
            </w:r>
          </w:p>
        </w:tc>
        <w:tc>
          <w:tcPr>
            <w:tcW w:w="1134" w:type="dxa"/>
            <w:tcBorders>
              <w:top w:val="nil"/>
              <w:left w:val="nil"/>
              <w:bottom w:val="single" w:sz="4" w:space="0" w:color="000000"/>
              <w:right w:val="single" w:sz="4" w:space="0" w:color="000000"/>
            </w:tcBorders>
            <w:vAlign w:val="center"/>
            <w:hideMark/>
          </w:tcPr>
          <w:p w14:paraId="49BA7AB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1202AA4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B4C346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14,718.00</w:t>
            </w:r>
          </w:p>
        </w:tc>
        <w:tc>
          <w:tcPr>
            <w:tcW w:w="913" w:type="dxa"/>
            <w:tcBorders>
              <w:top w:val="nil"/>
              <w:left w:val="nil"/>
              <w:bottom w:val="single" w:sz="4" w:space="0" w:color="000000"/>
              <w:right w:val="single" w:sz="4" w:space="0" w:color="000000"/>
            </w:tcBorders>
            <w:vAlign w:val="center"/>
            <w:hideMark/>
          </w:tcPr>
          <w:p w14:paraId="0583F50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25B75D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380.00</w:t>
            </w:r>
          </w:p>
        </w:tc>
        <w:tc>
          <w:tcPr>
            <w:tcW w:w="704" w:type="dxa"/>
            <w:tcBorders>
              <w:top w:val="nil"/>
              <w:left w:val="nil"/>
              <w:bottom w:val="single" w:sz="4" w:space="0" w:color="000000"/>
              <w:right w:val="single" w:sz="4" w:space="0" w:color="000000"/>
            </w:tcBorders>
            <w:vAlign w:val="center"/>
            <w:hideMark/>
          </w:tcPr>
          <w:p w14:paraId="79C5903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3FB23A5"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67E4AD7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198</w:t>
            </w:r>
          </w:p>
        </w:tc>
        <w:tc>
          <w:tcPr>
            <w:tcW w:w="448" w:type="dxa"/>
            <w:tcBorders>
              <w:top w:val="nil"/>
              <w:left w:val="nil"/>
              <w:bottom w:val="single" w:sz="4" w:space="0" w:color="000000"/>
              <w:right w:val="single" w:sz="4" w:space="0" w:color="000000"/>
            </w:tcBorders>
            <w:vAlign w:val="center"/>
            <w:hideMark/>
          </w:tcPr>
          <w:p w14:paraId="4ADFD76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198</w:t>
            </w:r>
          </w:p>
        </w:tc>
        <w:tc>
          <w:tcPr>
            <w:tcW w:w="2671" w:type="dxa"/>
            <w:tcBorders>
              <w:top w:val="nil"/>
              <w:left w:val="nil"/>
              <w:bottom w:val="single" w:sz="4" w:space="0" w:color="000000"/>
              <w:right w:val="single" w:sz="4" w:space="0" w:color="000000"/>
            </w:tcBorders>
            <w:noWrap/>
            <w:vAlign w:val="center"/>
            <w:hideMark/>
          </w:tcPr>
          <w:p w14:paraId="08580342"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 xml:space="preserve">SECRETARIO PARTICULAR </w:t>
            </w:r>
          </w:p>
        </w:tc>
        <w:tc>
          <w:tcPr>
            <w:tcW w:w="1134" w:type="dxa"/>
            <w:tcBorders>
              <w:top w:val="nil"/>
              <w:left w:val="nil"/>
              <w:bottom w:val="single" w:sz="4" w:space="0" w:color="000000"/>
              <w:right w:val="single" w:sz="4" w:space="0" w:color="000000"/>
            </w:tcBorders>
            <w:vAlign w:val="center"/>
            <w:hideMark/>
          </w:tcPr>
          <w:p w14:paraId="3381B73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125EBAA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72C8F2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14,396.00</w:t>
            </w:r>
          </w:p>
        </w:tc>
        <w:tc>
          <w:tcPr>
            <w:tcW w:w="913" w:type="dxa"/>
            <w:tcBorders>
              <w:top w:val="nil"/>
              <w:left w:val="nil"/>
              <w:bottom w:val="single" w:sz="4" w:space="0" w:color="000000"/>
              <w:right w:val="single" w:sz="4" w:space="0" w:color="000000"/>
            </w:tcBorders>
            <w:vAlign w:val="center"/>
            <w:hideMark/>
          </w:tcPr>
          <w:p w14:paraId="637CEB9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A66D59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280.00</w:t>
            </w:r>
          </w:p>
        </w:tc>
        <w:tc>
          <w:tcPr>
            <w:tcW w:w="704" w:type="dxa"/>
            <w:tcBorders>
              <w:top w:val="nil"/>
              <w:left w:val="nil"/>
              <w:bottom w:val="single" w:sz="4" w:space="0" w:color="000000"/>
              <w:right w:val="single" w:sz="4" w:space="0" w:color="000000"/>
            </w:tcBorders>
            <w:vAlign w:val="center"/>
            <w:hideMark/>
          </w:tcPr>
          <w:p w14:paraId="661C3A7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1D1192B1"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49350E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606A</w:t>
            </w:r>
          </w:p>
        </w:tc>
        <w:tc>
          <w:tcPr>
            <w:tcW w:w="448" w:type="dxa"/>
            <w:tcBorders>
              <w:top w:val="nil"/>
              <w:left w:val="nil"/>
              <w:bottom w:val="single" w:sz="4" w:space="0" w:color="000000"/>
              <w:right w:val="single" w:sz="4" w:space="0" w:color="000000"/>
            </w:tcBorders>
            <w:vAlign w:val="center"/>
            <w:hideMark/>
          </w:tcPr>
          <w:p w14:paraId="129461B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606</w:t>
            </w:r>
          </w:p>
        </w:tc>
        <w:tc>
          <w:tcPr>
            <w:tcW w:w="2671" w:type="dxa"/>
            <w:tcBorders>
              <w:top w:val="nil"/>
              <w:left w:val="nil"/>
              <w:bottom w:val="single" w:sz="4" w:space="0" w:color="000000"/>
              <w:right w:val="single" w:sz="4" w:space="0" w:color="000000"/>
            </w:tcBorders>
            <w:noWrap/>
            <w:vAlign w:val="center"/>
            <w:hideMark/>
          </w:tcPr>
          <w:p w14:paraId="6175D6F0"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TITULAR DE UNIDAD A</w:t>
            </w:r>
          </w:p>
        </w:tc>
        <w:tc>
          <w:tcPr>
            <w:tcW w:w="1134" w:type="dxa"/>
            <w:tcBorders>
              <w:top w:val="nil"/>
              <w:left w:val="nil"/>
              <w:bottom w:val="single" w:sz="4" w:space="0" w:color="000000"/>
              <w:right w:val="single" w:sz="4" w:space="0" w:color="000000"/>
            </w:tcBorders>
            <w:vAlign w:val="center"/>
            <w:hideMark/>
          </w:tcPr>
          <w:p w14:paraId="00C3A22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6C2FD03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1547E7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11,408.00</w:t>
            </w:r>
          </w:p>
        </w:tc>
        <w:tc>
          <w:tcPr>
            <w:tcW w:w="913" w:type="dxa"/>
            <w:tcBorders>
              <w:top w:val="nil"/>
              <w:left w:val="nil"/>
              <w:bottom w:val="single" w:sz="4" w:space="0" w:color="000000"/>
              <w:right w:val="single" w:sz="4" w:space="0" w:color="000000"/>
            </w:tcBorders>
            <w:vAlign w:val="center"/>
            <w:hideMark/>
          </w:tcPr>
          <w:p w14:paraId="21856DF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16D9179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216AE64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A5E3CE4"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46355E6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606B</w:t>
            </w:r>
          </w:p>
        </w:tc>
        <w:tc>
          <w:tcPr>
            <w:tcW w:w="448" w:type="dxa"/>
            <w:tcBorders>
              <w:top w:val="nil"/>
              <w:left w:val="nil"/>
              <w:bottom w:val="single" w:sz="4" w:space="0" w:color="000000"/>
              <w:right w:val="single" w:sz="4" w:space="0" w:color="000000"/>
            </w:tcBorders>
            <w:vAlign w:val="center"/>
            <w:hideMark/>
          </w:tcPr>
          <w:p w14:paraId="0873DCF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606</w:t>
            </w:r>
          </w:p>
        </w:tc>
        <w:tc>
          <w:tcPr>
            <w:tcW w:w="2671" w:type="dxa"/>
            <w:tcBorders>
              <w:top w:val="nil"/>
              <w:left w:val="nil"/>
              <w:bottom w:val="single" w:sz="4" w:space="0" w:color="000000"/>
              <w:right w:val="single" w:sz="4" w:space="0" w:color="000000"/>
            </w:tcBorders>
            <w:noWrap/>
            <w:vAlign w:val="center"/>
            <w:hideMark/>
          </w:tcPr>
          <w:p w14:paraId="5FF1BB36"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TITULAR DE UNIDAD B</w:t>
            </w:r>
          </w:p>
        </w:tc>
        <w:tc>
          <w:tcPr>
            <w:tcW w:w="1134" w:type="dxa"/>
            <w:tcBorders>
              <w:top w:val="nil"/>
              <w:left w:val="nil"/>
              <w:bottom w:val="single" w:sz="4" w:space="0" w:color="000000"/>
              <w:right w:val="single" w:sz="4" w:space="0" w:color="000000"/>
            </w:tcBorders>
            <w:vAlign w:val="center"/>
            <w:hideMark/>
          </w:tcPr>
          <w:p w14:paraId="57A7F6A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61AD93E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B0F995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11,408.00</w:t>
            </w:r>
          </w:p>
        </w:tc>
        <w:tc>
          <w:tcPr>
            <w:tcW w:w="913" w:type="dxa"/>
            <w:tcBorders>
              <w:top w:val="nil"/>
              <w:left w:val="nil"/>
              <w:bottom w:val="single" w:sz="4" w:space="0" w:color="000000"/>
              <w:right w:val="single" w:sz="4" w:space="0" w:color="000000"/>
            </w:tcBorders>
            <w:vAlign w:val="center"/>
            <w:hideMark/>
          </w:tcPr>
          <w:p w14:paraId="007BC1E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6CAA67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476009A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513119D4"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C52DF6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lastRenderedPageBreak/>
              <w:t>606C</w:t>
            </w:r>
          </w:p>
        </w:tc>
        <w:tc>
          <w:tcPr>
            <w:tcW w:w="448" w:type="dxa"/>
            <w:tcBorders>
              <w:top w:val="nil"/>
              <w:left w:val="nil"/>
              <w:bottom w:val="single" w:sz="4" w:space="0" w:color="000000"/>
              <w:right w:val="single" w:sz="4" w:space="0" w:color="000000"/>
            </w:tcBorders>
            <w:vAlign w:val="center"/>
            <w:hideMark/>
          </w:tcPr>
          <w:p w14:paraId="3252485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606</w:t>
            </w:r>
          </w:p>
        </w:tc>
        <w:tc>
          <w:tcPr>
            <w:tcW w:w="2671" w:type="dxa"/>
            <w:tcBorders>
              <w:top w:val="nil"/>
              <w:left w:val="nil"/>
              <w:bottom w:val="single" w:sz="4" w:space="0" w:color="000000"/>
              <w:right w:val="single" w:sz="4" w:space="0" w:color="000000"/>
            </w:tcBorders>
            <w:noWrap/>
            <w:vAlign w:val="center"/>
            <w:hideMark/>
          </w:tcPr>
          <w:p w14:paraId="19AD1E99"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TITULAR DE UNIDAD C</w:t>
            </w:r>
          </w:p>
        </w:tc>
        <w:tc>
          <w:tcPr>
            <w:tcW w:w="1134" w:type="dxa"/>
            <w:tcBorders>
              <w:top w:val="nil"/>
              <w:left w:val="nil"/>
              <w:bottom w:val="single" w:sz="4" w:space="0" w:color="000000"/>
              <w:right w:val="single" w:sz="4" w:space="0" w:color="000000"/>
            </w:tcBorders>
            <w:vAlign w:val="center"/>
            <w:hideMark/>
          </w:tcPr>
          <w:p w14:paraId="217B9EE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1E8B32F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D3033E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11,408.00</w:t>
            </w:r>
          </w:p>
        </w:tc>
        <w:tc>
          <w:tcPr>
            <w:tcW w:w="913" w:type="dxa"/>
            <w:tcBorders>
              <w:top w:val="nil"/>
              <w:left w:val="nil"/>
              <w:bottom w:val="single" w:sz="4" w:space="0" w:color="000000"/>
              <w:right w:val="single" w:sz="4" w:space="0" w:color="000000"/>
            </w:tcBorders>
            <w:vAlign w:val="center"/>
            <w:hideMark/>
          </w:tcPr>
          <w:p w14:paraId="1D43376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6B0224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1E201E2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1BF0BA0E"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63B8B02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800</w:t>
            </w:r>
          </w:p>
        </w:tc>
        <w:tc>
          <w:tcPr>
            <w:tcW w:w="448" w:type="dxa"/>
            <w:tcBorders>
              <w:top w:val="nil"/>
              <w:left w:val="nil"/>
              <w:bottom w:val="single" w:sz="4" w:space="0" w:color="000000"/>
              <w:right w:val="single" w:sz="4" w:space="0" w:color="000000"/>
            </w:tcBorders>
            <w:vAlign w:val="center"/>
            <w:hideMark/>
          </w:tcPr>
          <w:p w14:paraId="3F4BD09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800</w:t>
            </w:r>
          </w:p>
        </w:tc>
        <w:tc>
          <w:tcPr>
            <w:tcW w:w="2671" w:type="dxa"/>
            <w:tcBorders>
              <w:top w:val="nil"/>
              <w:left w:val="nil"/>
              <w:bottom w:val="single" w:sz="4" w:space="0" w:color="000000"/>
              <w:right w:val="single" w:sz="4" w:space="0" w:color="000000"/>
            </w:tcBorders>
            <w:noWrap/>
            <w:vAlign w:val="center"/>
            <w:hideMark/>
          </w:tcPr>
          <w:p w14:paraId="5A8D2E2E"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PRIVADO</w:t>
            </w:r>
          </w:p>
        </w:tc>
        <w:tc>
          <w:tcPr>
            <w:tcW w:w="1134" w:type="dxa"/>
            <w:tcBorders>
              <w:top w:val="nil"/>
              <w:left w:val="nil"/>
              <w:bottom w:val="single" w:sz="4" w:space="0" w:color="000000"/>
              <w:right w:val="single" w:sz="4" w:space="0" w:color="000000"/>
            </w:tcBorders>
            <w:vAlign w:val="center"/>
            <w:hideMark/>
          </w:tcPr>
          <w:p w14:paraId="75317CF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0693086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1B67C7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14,718.00</w:t>
            </w:r>
          </w:p>
        </w:tc>
        <w:tc>
          <w:tcPr>
            <w:tcW w:w="913" w:type="dxa"/>
            <w:tcBorders>
              <w:top w:val="nil"/>
              <w:left w:val="nil"/>
              <w:bottom w:val="single" w:sz="4" w:space="0" w:color="000000"/>
              <w:right w:val="single" w:sz="4" w:space="0" w:color="000000"/>
            </w:tcBorders>
            <w:vAlign w:val="center"/>
            <w:hideMark/>
          </w:tcPr>
          <w:p w14:paraId="60D280C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06A43DE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380.00</w:t>
            </w:r>
          </w:p>
        </w:tc>
        <w:tc>
          <w:tcPr>
            <w:tcW w:w="704" w:type="dxa"/>
            <w:tcBorders>
              <w:top w:val="nil"/>
              <w:left w:val="nil"/>
              <w:bottom w:val="single" w:sz="4" w:space="0" w:color="000000"/>
              <w:right w:val="single" w:sz="4" w:space="0" w:color="000000"/>
            </w:tcBorders>
            <w:vAlign w:val="center"/>
            <w:hideMark/>
          </w:tcPr>
          <w:p w14:paraId="65E84D7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40AD881"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7D1E6D2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600A</w:t>
            </w:r>
          </w:p>
        </w:tc>
        <w:tc>
          <w:tcPr>
            <w:tcW w:w="448" w:type="dxa"/>
            <w:tcBorders>
              <w:top w:val="nil"/>
              <w:left w:val="nil"/>
              <w:bottom w:val="single" w:sz="4" w:space="0" w:color="000000"/>
              <w:right w:val="single" w:sz="4" w:space="0" w:color="000000"/>
            </w:tcBorders>
            <w:vAlign w:val="center"/>
            <w:hideMark/>
          </w:tcPr>
          <w:p w14:paraId="134F12C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600</w:t>
            </w:r>
          </w:p>
        </w:tc>
        <w:tc>
          <w:tcPr>
            <w:tcW w:w="2671" w:type="dxa"/>
            <w:tcBorders>
              <w:top w:val="nil"/>
              <w:left w:val="nil"/>
              <w:bottom w:val="single" w:sz="4" w:space="0" w:color="000000"/>
              <w:right w:val="single" w:sz="4" w:space="0" w:color="000000"/>
            </w:tcBorders>
            <w:noWrap/>
            <w:vAlign w:val="center"/>
            <w:hideMark/>
          </w:tcPr>
          <w:p w14:paraId="5B8FC4B0" w14:textId="4B98D59A"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SUBDIRECTOR A</w:t>
            </w:r>
          </w:p>
        </w:tc>
        <w:tc>
          <w:tcPr>
            <w:tcW w:w="1134" w:type="dxa"/>
            <w:tcBorders>
              <w:top w:val="nil"/>
              <w:left w:val="nil"/>
              <w:bottom w:val="single" w:sz="4" w:space="0" w:color="000000"/>
              <w:right w:val="single" w:sz="4" w:space="0" w:color="000000"/>
            </w:tcBorders>
            <w:vAlign w:val="center"/>
            <w:hideMark/>
          </w:tcPr>
          <w:p w14:paraId="35798BD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12F5E91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7EFC874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38DE79C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9F35A3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17D8679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98645C3"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F20C61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600B</w:t>
            </w:r>
          </w:p>
        </w:tc>
        <w:tc>
          <w:tcPr>
            <w:tcW w:w="448" w:type="dxa"/>
            <w:tcBorders>
              <w:top w:val="nil"/>
              <w:left w:val="nil"/>
              <w:bottom w:val="single" w:sz="4" w:space="0" w:color="000000"/>
              <w:right w:val="single" w:sz="4" w:space="0" w:color="000000"/>
            </w:tcBorders>
            <w:vAlign w:val="center"/>
            <w:hideMark/>
          </w:tcPr>
          <w:p w14:paraId="775C82D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600</w:t>
            </w:r>
          </w:p>
        </w:tc>
        <w:tc>
          <w:tcPr>
            <w:tcW w:w="2671" w:type="dxa"/>
            <w:tcBorders>
              <w:top w:val="nil"/>
              <w:left w:val="nil"/>
              <w:bottom w:val="single" w:sz="4" w:space="0" w:color="000000"/>
              <w:right w:val="single" w:sz="4" w:space="0" w:color="000000"/>
            </w:tcBorders>
            <w:noWrap/>
            <w:vAlign w:val="center"/>
            <w:hideMark/>
          </w:tcPr>
          <w:p w14:paraId="3315A464" w14:textId="4147421F"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SUBDIRECTOR B</w:t>
            </w:r>
          </w:p>
        </w:tc>
        <w:tc>
          <w:tcPr>
            <w:tcW w:w="1134" w:type="dxa"/>
            <w:tcBorders>
              <w:top w:val="nil"/>
              <w:left w:val="nil"/>
              <w:bottom w:val="single" w:sz="4" w:space="0" w:color="000000"/>
              <w:right w:val="single" w:sz="4" w:space="0" w:color="000000"/>
            </w:tcBorders>
            <w:vAlign w:val="center"/>
            <w:hideMark/>
          </w:tcPr>
          <w:p w14:paraId="6050621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06CF534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AB9FB7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2BF0108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3B76CF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1EDB98E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30B95B4"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F2F343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600C</w:t>
            </w:r>
          </w:p>
        </w:tc>
        <w:tc>
          <w:tcPr>
            <w:tcW w:w="448" w:type="dxa"/>
            <w:tcBorders>
              <w:top w:val="nil"/>
              <w:left w:val="nil"/>
              <w:bottom w:val="single" w:sz="4" w:space="0" w:color="000000"/>
              <w:right w:val="single" w:sz="4" w:space="0" w:color="000000"/>
            </w:tcBorders>
            <w:vAlign w:val="center"/>
            <w:hideMark/>
          </w:tcPr>
          <w:p w14:paraId="30F3DF4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600</w:t>
            </w:r>
          </w:p>
        </w:tc>
        <w:tc>
          <w:tcPr>
            <w:tcW w:w="2671" w:type="dxa"/>
            <w:tcBorders>
              <w:top w:val="nil"/>
              <w:left w:val="nil"/>
              <w:bottom w:val="single" w:sz="4" w:space="0" w:color="000000"/>
              <w:right w:val="single" w:sz="4" w:space="0" w:color="000000"/>
            </w:tcBorders>
            <w:noWrap/>
            <w:vAlign w:val="center"/>
            <w:hideMark/>
          </w:tcPr>
          <w:p w14:paraId="16CA7055" w14:textId="65C07C8C"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SUBDIRECTOR C</w:t>
            </w:r>
          </w:p>
        </w:tc>
        <w:tc>
          <w:tcPr>
            <w:tcW w:w="1134" w:type="dxa"/>
            <w:tcBorders>
              <w:top w:val="nil"/>
              <w:left w:val="nil"/>
              <w:bottom w:val="single" w:sz="4" w:space="0" w:color="000000"/>
              <w:right w:val="single" w:sz="4" w:space="0" w:color="000000"/>
            </w:tcBorders>
            <w:vAlign w:val="center"/>
            <w:hideMark/>
          </w:tcPr>
          <w:p w14:paraId="6F441AC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22C55E4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8BF876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36BAC66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65914B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127B662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0A6BCD75"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E7AED9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863</w:t>
            </w:r>
          </w:p>
        </w:tc>
        <w:tc>
          <w:tcPr>
            <w:tcW w:w="448" w:type="dxa"/>
            <w:tcBorders>
              <w:top w:val="nil"/>
              <w:left w:val="nil"/>
              <w:bottom w:val="single" w:sz="4" w:space="0" w:color="000000"/>
              <w:right w:val="single" w:sz="4" w:space="0" w:color="000000"/>
            </w:tcBorders>
            <w:vAlign w:val="center"/>
            <w:hideMark/>
          </w:tcPr>
          <w:p w14:paraId="1CF8789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863</w:t>
            </w:r>
          </w:p>
        </w:tc>
        <w:tc>
          <w:tcPr>
            <w:tcW w:w="2671" w:type="dxa"/>
            <w:tcBorders>
              <w:top w:val="nil"/>
              <w:left w:val="nil"/>
              <w:bottom w:val="single" w:sz="4" w:space="0" w:color="000000"/>
              <w:right w:val="single" w:sz="4" w:space="0" w:color="000000"/>
            </w:tcBorders>
            <w:noWrap/>
            <w:vAlign w:val="center"/>
            <w:hideMark/>
          </w:tcPr>
          <w:p w14:paraId="03380DEF"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COORDINADOR ADMINISTRATIVO</w:t>
            </w:r>
          </w:p>
        </w:tc>
        <w:tc>
          <w:tcPr>
            <w:tcW w:w="1134" w:type="dxa"/>
            <w:tcBorders>
              <w:top w:val="nil"/>
              <w:left w:val="nil"/>
              <w:bottom w:val="single" w:sz="4" w:space="0" w:color="000000"/>
              <w:right w:val="single" w:sz="4" w:space="0" w:color="000000"/>
            </w:tcBorders>
            <w:vAlign w:val="center"/>
            <w:hideMark/>
          </w:tcPr>
          <w:p w14:paraId="187B36B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49EE900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601837F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1C277C8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1E2498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512B6FC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A50B2B5"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64B5C2C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651</w:t>
            </w:r>
          </w:p>
        </w:tc>
        <w:tc>
          <w:tcPr>
            <w:tcW w:w="448" w:type="dxa"/>
            <w:tcBorders>
              <w:top w:val="nil"/>
              <w:left w:val="nil"/>
              <w:bottom w:val="single" w:sz="4" w:space="0" w:color="000000"/>
              <w:right w:val="single" w:sz="4" w:space="0" w:color="000000"/>
            </w:tcBorders>
            <w:vAlign w:val="center"/>
            <w:hideMark/>
          </w:tcPr>
          <w:p w14:paraId="2BFDBB1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651</w:t>
            </w:r>
          </w:p>
        </w:tc>
        <w:tc>
          <w:tcPr>
            <w:tcW w:w="2671" w:type="dxa"/>
            <w:tcBorders>
              <w:top w:val="nil"/>
              <w:left w:val="nil"/>
              <w:bottom w:val="single" w:sz="4" w:space="0" w:color="000000"/>
              <w:right w:val="single" w:sz="4" w:space="0" w:color="000000"/>
            </w:tcBorders>
            <w:noWrap/>
            <w:vAlign w:val="center"/>
            <w:hideMark/>
          </w:tcPr>
          <w:p w14:paraId="3FFE10D5"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ACADEMICO</w:t>
            </w:r>
          </w:p>
        </w:tc>
        <w:tc>
          <w:tcPr>
            <w:tcW w:w="1134" w:type="dxa"/>
            <w:tcBorders>
              <w:top w:val="nil"/>
              <w:left w:val="nil"/>
              <w:bottom w:val="single" w:sz="4" w:space="0" w:color="000000"/>
              <w:right w:val="single" w:sz="4" w:space="0" w:color="000000"/>
            </w:tcBorders>
            <w:vAlign w:val="center"/>
            <w:hideMark/>
          </w:tcPr>
          <w:p w14:paraId="10D881D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5CF8D88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196EC2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11,408.00</w:t>
            </w:r>
          </w:p>
        </w:tc>
        <w:tc>
          <w:tcPr>
            <w:tcW w:w="913" w:type="dxa"/>
            <w:tcBorders>
              <w:top w:val="nil"/>
              <w:left w:val="nil"/>
              <w:bottom w:val="single" w:sz="4" w:space="0" w:color="000000"/>
              <w:right w:val="single" w:sz="4" w:space="0" w:color="000000"/>
            </w:tcBorders>
            <w:vAlign w:val="center"/>
            <w:hideMark/>
          </w:tcPr>
          <w:p w14:paraId="25EEC12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5375C4D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680D891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541AB5D"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4E4BFE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652</w:t>
            </w:r>
          </w:p>
        </w:tc>
        <w:tc>
          <w:tcPr>
            <w:tcW w:w="448" w:type="dxa"/>
            <w:tcBorders>
              <w:top w:val="nil"/>
              <w:left w:val="nil"/>
              <w:bottom w:val="single" w:sz="4" w:space="0" w:color="000000"/>
              <w:right w:val="single" w:sz="4" w:space="0" w:color="000000"/>
            </w:tcBorders>
            <w:vAlign w:val="center"/>
            <w:hideMark/>
          </w:tcPr>
          <w:p w14:paraId="46A35F0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652</w:t>
            </w:r>
          </w:p>
        </w:tc>
        <w:tc>
          <w:tcPr>
            <w:tcW w:w="2671" w:type="dxa"/>
            <w:tcBorders>
              <w:top w:val="nil"/>
              <w:left w:val="nil"/>
              <w:bottom w:val="single" w:sz="4" w:space="0" w:color="000000"/>
              <w:right w:val="single" w:sz="4" w:space="0" w:color="000000"/>
            </w:tcBorders>
            <w:noWrap/>
            <w:vAlign w:val="center"/>
            <w:hideMark/>
          </w:tcPr>
          <w:p w14:paraId="048091E4"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SECRETARIO ADMINISTRATIVO</w:t>
            </w:r>
          </w:p>
        </w:tc>
        <w:tc>
          <w:tcPr>
            <w:tcW w:w="1134" w:type="dxa"/>
            <w:tcBorders>
              <w:top w:val="nil"/>
              <w:left w:val="nil"/>
              <w:bottom w:val="single" w:sz="4" w:space="0" w:color="000000"/>
              <w:right w:val="single" w:sz="4" w:space="0" w:color="000000"/>
            </w:tcBorders>
            <w:vAlign w:val="center"/>
            <w:hideMark/>
          </w:tcPr>
          <w:p w14:paraId="53699A3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154E074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6D79D35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11,408.00</w:t>
            </w:r>
          </w:p>
        </w:tc>
        <w:tc>
          <w:tcPr>
            <w:tcW w:w="913" w:type="dxa"/>
            <w:tcBorders>
              <w:top w:val="nil"/>
              <w:left w:val="nil"/>
              <w:bottom w:val="single" w:sz="4" w:space="0" w:color="000000"/>
              <w:right w:val="single" w:sz="4" w:space="0" w:color="000000"/>
            </w:tcBorders>
            <w:vAlign w:val="center"/>
            <w:hideMark/>
          </w:tcPr>
          <w:p w14:paraId="75AE3C7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852D5E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400.00</w:t>
            </w:r>
          </w:p>
        </w:tc>
        <w:tc>
          <w:tcPr>
            <w:tcW w:w="704" w:type="dxa"/>
            <w:tcBorders>
              <w:top w:val="nil"/>
              <w:left w:val="nil"/>
              <w:bottom w:val="single" w:sz="4" w:space="0" w:color="000000"/>
              <w:right w:val="single" w:sz="4" w:space="0" w:color="000000"/>
            </w:tcBorders>
            <w:vAlign w:val="center"/>
            <w:hideMark/>
          </w:tcPr>
          <w:p w14:paraId="5CE4168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13DEE66"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357D29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604A</w:t>
            </w:r>
          </w:p>
        </w:tc>
        <w:tc>
          <w:tcPr>
            <w:tcW w:w="448" w:type="dxa"/>
            <w:tcBorders>
              <w:top w:val="nil"/>
              <w:left w:val="nil"/>
              <w:bottom w:val="single" w:sz="4" w:space="0" w:color="000000"/>
              <w:right w:val="single" w:sz="4" w:space="0" w:color="000000"/>
            </w:tcBorders>
            <w:vAlign w:val="center"/>
            <w:hideMark/>
          </w:tcPr>
          <w:p w14:paraId="4B36F9D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604</w:t>
            </w:r>
          </w:p>
        </w:tc>
        <w:tc>
          <w:tcPr>
            <w:tcW w:w="2671" w:type="dxa"/>
            <w:tcBorders>
              <w:top w:val="nil"/>
              <w:left w:val="nil"/>
              <w:bottom w:val="single" w:sz="4" w:space="0" w:color="000000"/>
              <w:right w:val="single" w:sz="4" w:space="0" w:color="000000"/>
            </w:tcBorders>
            <w:noWrap/>
            <w:vAlign w:val="center"/>
            <w:hideMark/>
          </w:tcPr>
          <w:p w14:paraId="171AB6A6"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JEFE DE DEPARTAMENTO A</w:t>
            </w:r>
          </w:p>
        </w:tc>
        <w:tc>
          <w:tcPr>
            <w:tcW w:w="1134" w:type="dxa"/>
            <w:tcBorders>
              <w:top w:val="nil"/>
              <w:left w:val="nil"/>
              <w:bottom w:val="single" w:sz="4" w:space="0" w:color="000000"/>
              <w:right w:val="single" w:sz="4" w:space="0" w:color="000000"/>
            </w:tcBorders>
            <w:vAlign w:val="center"/>
            <w:hideMark/>
          </w:tcPr>
          <w:p w14:paraId="76DDAB1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30FA42D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BE2FAB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1DB8F25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5B35750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2CD778B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E315B02"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FEF9F9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604B</w:t>
            </w:r>
          </w:p>
        </w:tc>
        <w:tc>
          <w:tcPr>
            <w:tcW w:w="448" w:type="dxa"/>
            <w:tcBorders>
              <w:top w:val="nil"/>
              <w:left w:val="nil"/>
              <w:bottom w:val="single" w:sz="4" w:space="0" w:color="000000"/>
              <w:right w:val="single" w:sz="4" w:space="0" w:color="000000"/>
            </w:tcBorders>
            <w:vAlign w:val="center"/>
            <w:hideMark/>
          </w:tcPr>
          <w:p w14:paraId="46C92F5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604</w:t>
            </w:r>
          </w:p>
        </w:tc>
        <w:tc>
          <w:tcPr>
            <w:tcW w:w="2671" w:type="dxa"/>
            <w:tcBorders>
              <w:top w:val="nil"/>
              <w:left w:val="nil"/>
              <w:bottom w:val="single" w:sz="4" w:space="0" w:color="000000"/>
              <w:right w:val="single" w:sz="4" w:space="0" w:color="000000"/>
            </w:tcBorders>
            <w:noWrap/>
            <w:vAlign w:val="center"/>
            <w:hideMark/>
          </w:tcPr>
          <w:p w14:paraId="2F2A79F2"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JEFE DE DEPARTAMENTO B</w:t>
            </w:r>
          </w:p>
        </w:tc>
        <w:tc>
          <w:tcPr>
            <w:tcW w:w="1134" w:type="dxa"/>
            <w:tcBorders>
              <w:top w:val="nil"/>
              <w:left w:val="nil"/>
              <w:bottom w:val="single" w:sz="4" w:space="0" w:color="000000"/>
              <w:right w:val="single" w:sz="4" w:space="0" w:color="000000"/>
            </w:tcBorders>
            <w:vAlign w:val="center"/>
            <w:hideMark/>
          </w:tcPr>
          <w:p w14:paraId="0B95021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6E7F247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EA7EFA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2BA2D46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0BC613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75EA725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2F5D31C"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67D28A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604C</w:t>
            </w:r>
          </w:p>
        </w:tc>
        <w:tc>
          <w:tcPr>
            <w:tcW w:w="448" w:type="dxa"/>
            <w:tcBorders>
              <w:top w:val="nil"/>
              <w:left w:val="nil"/>
              <w:bottom w:val="single" w:sz="4" w:space="0" w:color="000000"/>
              <w:right w:val="single" w:sz="4" w:space="0" w:color="000000"/>
            </w:tcBorders>
            <w:vAlign w:val="center"/>
            <w:hideMark/>
          </w:tcPr>
          <w:p w14:paraId="0A8E639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604</w:t>
            </w:r>
          </w:p>
        </w:tc>
        <w:tc>
          <w:tcPr>
            <w:tcW w:w="2671" w:type="dxa"/>
            <w:tcBorders>
              <w:top w:val="nil"/>
              <w:left w:val="nil"/>
              <w:bottom w:val="single" w:sz="4" w:space="0" w:color="000000"/>
              <w:right w:val="single" w:sz="4" w:space="0" w:color="000000"/>
            </w:tcBorders>
            <w:noWrap/>
            <w:vAlign w:val="center"/>
            <w:hideMark/>
          </w:tcPr>
          <w:p w14:paraId="138F8388"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JEFE DE DEPARTAMENTO C</w:t>
            </w:r>
          </w:p>
        </w:tc>
        <w:tc>
          <w:tcPr>
            <w:tcW w:w="1134" w:type="dxa"/>
            <w:tcBorders>
              <w:top w:val="nil"/>
              <w:left w:val="nil"/>
              <w:bottom w:val="single" w:sz="4" w:space="0" w:color="000000"/>
              <w:right w:val="single" w:sz="4" w:space="0" w:color="000000"/>
            </w:tcBorders>
            <w:vAlign w:val="center"/>
            <w:hideMark/>
          </w:tcPr>
          <w:p w14:paraId="03B5AC8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6BA9AD9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6776145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37F6F8F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18BAE24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54873B2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4782A55"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BB0C7F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604D</w:t>
            </w:r>
          </w:p>
        </w:tc>
        <w:tc>
          <w:tcPr>
            <w:tcW w:w="448" w:type="dxa"/>
            <w:tcBorders>
              <w:top w:val="nil"/>
              <w:left w:val="nil"/>
              <w:bottom w:val="single" w:sz="4" w:space="0" w:color="000000"/>
              <w:right w:val="single" w:sz="4" w:space="0" w:color="000000"/>
            </w:tcBorders>
            <w:vAlign w:val="center"/>
            <w:hideMark/>
          </w:tcPr>
          <w:p w14:paraId="17F5278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604</w:t>
            </w:r>
          </w:p>
        </w:tc>
        <w:tc>
          <w:tcPr>
            <w:tcW w:w="2671" w:type="dxa"/>
            <w:tcBorders>
              <w:top w:val="nil"/>
              <w:left w:val="nil"/>
              <w:bottom w:val="single" w:sz="4" w:space="0" w:color="000000"/>
              <w:right w:val="single" w:sz="4" w:space="0" w:color="000000"/>
            </w:tcBorders>
            <w:noWrap/>
            <w:vAlign w:val="center"/>
            <w:hideMark/>
          </w:tcPr>
          <w:p w14:paraId="32FB229E"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JEFE DE DEPARTAMENTO D</w:t>
            </w:r>
          </w:p>
        </w:tc>
        <w:tc>
          <w:tcPr>
            <w:tcW w:w="1134" w:type="dxa"/>
            <w:tcBorders>
              <w:top w:val="nil"/>
              <w:left w:val="nil"/>
              <w:bottom w:val="single" w:sz="4" w:space="0" w:color="000000"/>
              <w:right w:val="single" w:sz="4" w:space="0" w:color="000000"/>
            </w:tcBorders>
            <w:vAlign w:val="center"/>
            <w:hideMark/>
          </w:tcPr>
          <w:p w14:paraId="676BCB6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2D68387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24B109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64C81EC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C51EC1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1DDC38B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1DA6991"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0FCC9A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640</w:t>
            </w:r>
          </w:p>
        </w:tc>
        <w:tc>
          <w:tcPr>
            <w:tcW w:w="448" w:type="dxa"/>
            <w:tcBorders>
              <w:top w:val="nil"/>
              <w:left w:val="nil"/>
              <w:bottom w:val="single" w:sz="4" w:space="0" w:color="000000"/>
              <w:right w:val="single" w:sz="4" w:space="0" w:color="000000"/>
            </w:tcBorders>
            <w:vAlign w:val="center"/>
            <w:hideMark/>
          </w:tcPr>
          <w:p w14:paraId="6CD1168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640</w:t>
            </w:r>
          </w:p>
        </w:tc>
        <w:tc>
          <w:tcPr>
            <w:tcW w:w="2671" w:type="dxa"/>
            <w:tcBorders>
              <w:top w:val="nil"/>
              <w:left w:val="nil"/>
              <w:bottom w:val="single" w:sz="4" w:space="0" w:color="000000"/>
              <w:right w:val="single" w:sz="4" w:space="0" w:color="000000"/>
            </w:tcBorders>
            <w:noWrap/>
            <w:vAlign w:val="center"/>
            <w:hideMark/>
          </w:tcPr>
          <w:p w14:paraId="2C596952"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JEFE DE DEPARTAMENTO DE GESTION</w:t>
            </w:r>
          </w:p>
        </w:tc>
        <w:tc>
          <w:tcPr>
            <w:tcW w:w="1134" w:type="dxa"/>
            <w:tcBorders>
              <w:top w:val="nil"/>
              <w:left w:val="nil"/>
              <w:bottom w:val="single" w:sz="4" w:space="0" w:color="000000"/>
              <w:right w:val="single" w:sz="4" w:space="0" w:color="000000"/>
            </w:tcBorders>
            <w:vAlign w:val="center"/>
            <w:hideMark/>
          </w:tcPr>
          <w:p w14:paraId="7D2A3E6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58AA2BB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35D2F4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78EC92E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6CCCAB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198A834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0465FB5"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6310E3C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650</w:t>
            </w:r>
          </w:p>
        </w:tc>
        <w:tc>
          <w:tcPr>
            <w:tcW w:w="448" w:type="dxa"/>
            <w:tcBorders>
              <w:top w:val="nil"/>
              <w:left w:val="nil"/>
              <w:bottom w:val="single" w:sz="4" w:space="0" w:color="000000"/>
              <w:right w:val="single" w:sz="4" w:space="0" w:color="000000"/>
            </w:tcBorders>
            <w:vAlign w:val="center"/>
            <w:hideMark/>
          </w:tcPr>
          <w:p w14:paraId="19FF05C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650</w:t>
            </w:r>
          </w:p>
        </w:tc>
        <w:tc>
          <w:tcPr>
            <w:tcW w:w="2671" w:type="dxa"/>
            <w:tcBorders>
              <w:top w:val="nil"/>
              <w:left w:val="nil"/>
              <w:bottom w:val="single" w:sz="4" w:space="0" w:color="000000"/>
              <w:right w:val="single" w:sz="4" w:space="0" w:color="000000"/>
            </w:tcBorders>
            <w:noWrap/>
            <w:vAlign w:val="center"/>
            <w:hideMark/>
          </w:tcPr>
          <w:p w14:paraId="678CD3B8"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JEFE DE DEPARTAMENTO DE ADMINISTRACION</w:t>
            </w:r>
          </w:p>
        </w:tc>
        <w:tc>
          <w:tcPr>
            <w:tcW w:w="1134" w:type="dxa"/>
            <w:tcBorders>
              <w:top w:val="nil"/>
              <w:left w:val="nil"/>
              <w:bottom w:val="single" w:sz="4" w:space="0" w:color="000000"/>
              <w:right w:val="single" w:sz="4" w:space="0" w:color="000000"/>
            </w:tcBorders>
            <w:vAlign w:val="center"/>
            <w:hideMark/>
          </w:tcPr>
          <w:p w14:paraId="20A3176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2BC6ABC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7FB8E2C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72E2002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32CDA2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4ABA832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66176150"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6D29C3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717A</w:t>
            </w:r>
          </w:p>
        </w:tc>
        <w:tc>
          <w:tcPr>
            <w:tcW w:w="448" w:type="dxa"/>
            <w:tcBorders>
              <w:top w:val="nil"/>
              <w:left w:val="nil"/>
              <w:bottom w:val="single" w:sz="4" w:space="0" w:color="000000"/>
              <w:right w:val="single" w:sz="4" w:space="0" w:color="000000"/>
            </w:tcBorders>
            <w:vAlign w:val="center"/>
            <w:hideMark/>
          </w:tcPr>
          <w:p w14:paraId="68BFAE6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717</w:t>
            </w:r>
          </w:p>
        </w:tc>
        <w:tc>
          <w:tcPr>
            <w:tcW w:w="2671" w:type="dxa"/>
            <w:tcBorders>
              <w:top w:val="nil"/>
              <w:left w:val="nil"/>
              <w:bottom w:val="single" w:sz="4" w:space="0" w:color="000000"/>
              <w:right w:val="single" w:sz="4" w:space="0" w:color="000000"/>
            </w:tcBorders>
            <w:noWrap/>
            <w:vAlign w:val="center"/>
            <w:hideMark/>
          </w:tcPr>
          <w:p w14:paraId="1C9205F3"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PSICOLOGO Zona Norte</w:t>
            </w:r>
          </w:p>
        </w:tc>
        <w:tc>
          <w:tcPr>
            <w:tcW w:w="1134" w:type="dxa"/>
            <w:tcBorders>
              <w:top w:val="nil"/>
              <w:left w:val="nil"/>
              <w:bottom w:val="single" w:sz="4" w:space="0" w:color="000000"/>
              <w:right w:val="single" w:sz="4" w:space="0" w:color="000000"/>
            </w:tcBorders>
            <w:vAlign w:val="center"/>
            <w:hideMark/>
          </w:tcPr>
          <w:p w14:paraId="28FB0A0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41BC84B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783C0F9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332FB72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1,915.60</w:t>
            </w:r>
          </w:p>
        </w:tc>
        <w:tc>
          <w:tcPr>
            <w:tcW w:w="1041" w:type="dxa"/>
            <w:tcBorders>
              <w:top w:val="nil"/>
              <w:left w:val="nil"/>
              <w:bottom w:val="single" w:sz="4" w:space="0" w:color="000000"/>
              <w:right w:val="single" w:sz="4" w:space="0" w:color="000000"/>
            </w:tcBorders>
            <w:vAlign w:val="center"/>
            <w:hideMark/>
          </w:tcPr>
          <w:p w14:paraId="48931B9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4E95DBA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2F9743A"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29FD324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717B</w:t>
            </w:r>
          </w:p>
        </w:tc>
        <w:tc>
          <w:tcPr>
            <w:tcW w:w="448" w:type="dxa"/>
            <w:tcBorders>
              <w:top w:val="nil"/>
              <w:left w:val="nil"/>
              <w:bottom w:val="single" w:sz="4" w:space="0" w:color="000000"/>
              <w:right w:val="single" w:sz="4" w:space="0" w:color="000000"/>
            </w:tcBorders>
            <w:vAlign w:val="center"/>
            <w:hideMark/>
          </w:tcPr>
          <w:p w14:paraId="717D823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717</w:t>
            </w:r>
          </w:p>
        </w:tc>
        <w:tc>
          <w:tcPr>
            <w:tcW w:w="2671" w:type="dxa"/>
            <w:tcBorders>
              <w:top w:val="nil"/>
              <w:left w:val="nil"/>
              <w:bottom w:val="single" w:sz="4" w:space="0" w:color="000000"/>
              <w:right w:val="single" w:sz="4" w:space="0" w:color="000000"/>
            </w:tcBorders>
            <w:noWrap/>
            <w:vAlign w:val="center"/>
            <w:hideMark/>
          </w:tcPr>
          <w:p w14:paraId="76F93DF6"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PSICOLOGO Zona Sur</w:t>
            </w:r>
          </w:p>
        </w:tc>
        <w:tc>
          <w:tcPr>
            <w:tcW w:w="1134" w:type="dxa"/>
            <w:tcBorders>
              <w:top w:val="nil"/>
              <w:left w:val="nil"/>
              <w:bottom w:val="single" w:sz="4" w:space="0" w:color="000000"/>
              <w:right w:val="single" w:sz="4" w:space="0" w:color="000000"/>
            </w:tcBorders>
            <w:vAlign w:val="center"/>
            <w:hideMark/>
          </w:tcPr>
          <w:p w14:paraId="52CAF96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4FCDF78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2B9E929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7D6BB2A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7B1A92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65B31A0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3B7D4FD"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6ECA31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249</w:t>
            </w:r>
          </w:p>
        </w:tc>
        <w:tc>
          <w:tcPr>
            <w:tcW w:w="448" w:type="dxa"/>
            <w:tcBorders>
              <w:top w:val="nil"/>
              <w:left w:val="nil"/>
              <w:bottom w:val="single" w:sz="4" w:space="0" w:color="000000"/>
              <w:right w:val="single" w:sz="4" w:space="0" w:color="000000"/>
            </w:tcBorders>
            <w:vAlign w:val="center"/>
            <w:hideMark/>
          </w:tcPr>
          <w:p w14:paraId="4F38C6C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249</w:t>
            </w:r>
          </w:p>
        </w:tc>
        <w:tc>
          <w:tcPr>
            <w:tcW w:w="2671" w:type="dxa"/>
            <w:tcBorders>
              <w:top w:val="nil"/>
              <w:left w:val="nil"/>
              <w:bottom w:val="single" w:sz="4" w:space="0" w:color="000000"/>
              <w:right w:val="single" w:sz="4" w:space="0" w:color="000000"/>
            </w:tcBorders>
            <w:noWrap/>
            <w:vAlign w:val="center"/>
            <w:hideMark/>
          </w:tcPr>
          <w:p w14:paraId="502D8C17"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ASISTENTE TECNICO</w:t>
            </w:r>
          </w:p>
        </w:tc>
        <w:tc>
          <w:tcPr>
            <w:tcW w:w="1134" w:type="dxa"/>
            <w:tcBorders>
              <w:top w:val="nil"/>
              <w:left w:val="nil"/>
              <w:bottom w:val="single" w:sz="4" w:space="0" w:color="000000"/>
              <w:right w:val="single" w:sz="4" w:space="0" w:color="000000"/>
            </w:tcBorders>
            <w:vAlign w:val="center"/>
            <w:hideMark/>
          </w:tcPr>
          <w:p w14:paraId="7E642E1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6449ED9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32DB39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0B4EB47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56E1D8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4C70F01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1C8E81B9"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E72A29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857</w:t>
            </w:r>
          </w:p>
        </w:tc>
        <w:tc>
          <w:tcPr>
            <w:tcW w:w="448" w:type="dxa"/>
            <w:tcBorders>
              <w:top w:val="nil"/>
              <w:left w:val="nil"/>
              <w:bottom w:val="single" w:sz="4" w:space="0" w:color="000000"/>
              <w:right w:val="single" w:sz="4" w:space="0" w:color="000000"/>
            </w:tcBorders>
            <w:vAlign w:val="center"/>
            <w:hideMark/>
          </w:tcPr>
          <w:p w14:paraId="6ED4229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857</w:t>
            </w:r>
          </w:p>
        </w:tc>
        <w:tc>
          <w:tcPr>
            <w:tcW w:w="2671" w:type="dxa"/>
            <w:tcBorders>
              <w:top w:val="nil"/>
              <w:left w:val="nil"/>
              <w:bottom w:val="single" w:sz="4" w:space="0" w:color="000000"/>
              <w:right w:val="single" w:sz="4" w:space="0" w:color="000000"/>
            </w:tcBorders>
            <w:noWrap/>
            <w:vAlign w:val="center"/>
            <w:hideMark/>
          </w:tcPr>
          <w:p w14:paraId="5B3EF8DB"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SUPERVISOR DE AREA</w:t>
            </w:r>
          </w:p>
        </w:tc>
        <w:tc>
          <w:tcPr>
            <w:tcW w:w="1134" w:type="dxa"/>
            <w:tcBorders>
              <w:top w:val="nil"/>
              <w:left w:val="nil"/>
              <w:bottom w:val="single" w:sz="4" w:space="0" w:color="000000"/>
              <w:right w:val="single" w:sz="4" w:space="0" w:color="000000"/>
            </w:tcBorders>
            <w:vAlign w:val="center"/>
            <w:hideMark/>
          </w:tcPr>
          <w:p w14:paraId="19DDBDD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6AC93B4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4F4AA0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792C8DA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D437D8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6133D56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31184F3"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22135D9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720</w:t>
            </w:r>
          </w:p>
        </w:tc>
        <w:tc>
          <w:tcPr>
            <w:tcW w:w="448" w:type="dxa"/>
            <w:tcBorders>
              <w:top w:val="nil"/>
              <w:left w:val="nil"/>
              <w:bottom w:val="single" w:sz="4" w:space="0" w:color="000000"/>
              <w:right w:val="single" w:sz="4" w:space="0" w:color="000000"/>
            </w:tcBorders>
            <w:vAlign w:val="center"/>
            <w:hideMark/>
          </w:tcPr>
          <w:p w14:paraId="5BFB2DD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720</w:t>
            </w:r>
          </w:p>
        </w:tc>
        <w:tc>
          <w:tcPr>
            <w:tcW w:w="2671" w:type="dxa"/>
            <w:tcBorders>
              <w:top w:val="nil"/>
              <w:left w:val="nil"/>
              <w:bottom w:val="single" w:sz="4" w:space="0" w:color="000000"/>
              <w:right w:val="single" w:sz="4" w:space="0" w:color="000000"/>
            </w:tcBorders>
            <w:noWrap/>
            <w:vAlign w:val="center"/>
            <w:hideMark/>
          </w:tcPr>
          <w:p w14:paraId="4E1AA131"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AUXILIAR ADMINISTRATIVO A</w:t>
            </w:r>
          </w:p>
        </w:tc>
        <w:tc>
          <w:tcPr>
            <w:tcW w:w="1134" w:type="dxa"/>
            <w:tcBorders>
              <w:top w:val="nil"/>
              <w:left w:val="nil"/>
              <w:bottom w:val="single" w:sz="4" w:space="0" w:color="000000"/>
              <w:right w:val="single" w:sz="4" w:space="0" w:color="000000"/>
            </w:tcBorders>
            <w:vAlign w:val="center"/>
            <w:hideMark/>
          </w:tcPr>
          <w:p w14:paraId="6EA6B9F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0D38A7B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187353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4B10F34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452513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4501D9E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E191E6F"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2265F2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723</w:t>
            </w:r>
          </w:p>
        </w:tc>
        <w:tc>
          <w:tcPr>
            <w:tcW w:w="448" w:type="dxa"/>
            <w:tcBorders>
              <w:top w:val="nil"/>
              <w:left w:val="nil"/>
              <w:bottom w:val="single" w:sz="4" w:space="0" w:color="000000"/>
              <w:right w:val="single" w:sz="4" w:space="0" w:color="000000"/>
            </w:tcBorders>
            <w:vAlign w:val="center"/>
            <w:hideMark/>
          </w:tcPr>
          <w:p w14:paraId="151D453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723</w:t>
            </w:r>
          </w:p>
        </w:tc>
        <w:tc>
          <w:tcPr>
            <w:tcW w:w="2671" w:type="dxa"/>
            <w:tcBorders>
              <w:top w:val="nil"/>
              <w:left w:val="nil"/>
              <w:bottom w:val="single" w:sz="4" w:space="0" w:color="000000"/>
              <w:right w:val="single" w:sz="4" w:space="0" w:color="000000"/>
            </w:tcBorders>
            <w:noWrap/>
            <w:vAlign w:val="center"/>
            <w:hideMark/>
          </w:tcPr>
          <w:p w14:paraId="1EF44378"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AUXILIAR ADMINISTRATIVO B</w:t>
            </w:r>
          </w:p>
        </w:tc>
        <w:tc>
          <w:tcPr>
            <w:tcW w:w="1134" w:type="dxa"/>
            <w:tcBorders>
              <w:top w:val="nil"/>
              <w:left w:val="nil"/>
              <w:bottom w:val="single" w:sz="4" w:space="0" w:color="000000"/>
              <w:right w:val="single" w:sz="4" w:space="0" w:color="000000"/>
            </w:tcBorders>
            <w:vAlign w:val="center"/>
            <w:hideMark/>
          </w:tcPr>
          <w:p w14:paraId="1BCD14D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25A4F8B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4E7177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707C21E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52D3D1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138D483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7D8835F"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4B14CB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721</w:t>
            </w:r>
          </w:p>
        </w:tc>
        <w:tc>
          <w:tcPr>
            <w:tcW w:w="448" w:type="dxa"/>
            <w:tcBorders>
              <w:top w:val="nil"/>
              <w:left w:val="nil"/>
              <w:bottom w:val="single" w:sz="4" w:space="0" w:color="000000"/>
              <w:right w:val="single" w:sz="4" w:space="0" w:color="000000"/>
            </w:tcBorders>
            <w:vAlign w:val="center"/>
            <w:hideMark/>
          </w:tcPr>
          <w:p w14:paraId="70D99BE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721</w:t>
            </w:r>
          </w:p>
        </w:tc>
        <w:tc>
          <w:tcPr>
            <w:tcW w:w="2671" w:type="dxa"/>
            <w:tcBorders>
              <w:top w:val="nil"/>
              <w:left w:val="nil"/>
              <w:bottom w:val="single" w:sz="4" w:space="0" w:color="000000"/>
              <w:right w:val="single" w:sz="4" w:space="0" w:color="000000"/>
            </w:tcBorders>
            <w:noWrap/>
            <w:vAlign w:val="center"/>
            <w:hideMark/>
          </w:tcPr>
          <w:p w14:paraId="673F551E"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AUXILIAR ADMINISTRATIVO C</w:t>
            </w:r>
          </w:p>
        </w:tc>
        <w:tc>
          <w:tcPr>
            <w:tcW w:w="1134" w:type="dxa"/>
            <w:tcBorders>
              <w:top w:val="nil"/>
              <w:left w:val="nil"/>
              <w:bottom w:val="single" w:sz="4" w:space="0" w:color="000000"/>
              <w:right w:val="single" w:sz="4" w:space="0" w:color="000000"/>
            </w:tcBorders>
            <w:vAlign w:val="center"/>
            <w:hideMark/>
          </w:tcPr>
          <w:p w14:paraId="03B15C8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46369D5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383E588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4AD7626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3E5D83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63A4799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2E97B79"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834A93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724</w:t>
            </w:r>
          </w:p>
        </w:tc>
        <w:tc>
          <w:tcPr>
            <w:tcW w:w="448" w:type="dxa"/>
            <w:tcBorders>
              <w:top w:val="nil"/>
              <w:left w:val="nil"/>
              <w:bottom w:val="single" w:sz="4" w:space="0" w:color="000000"/>
              <w:right w:val="single" w:sz="4" w:space="0" w:color="000000"/>
            </w:tcBorders>
            <w:vAlign w:val="center"/>
            <w:hideMark/>
          </w:tcPr>
          <w:p w14:paraId="674D0E7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724</w:t>
            </w:r>
          </w:p>
        </w:tc>
        <w:tc>
          <w:tcPr>
            <w:tcW w:w="2671" w:type="dxa"/>
            <w:tcBorders>
              <w:top w:val="nil"/>
              <w:left w:val="nil"/>
              <w:bottom w:val="single" w:sz="4" w:space="0" w:color="000000"/>
              <w:right w:val="single" w:sz="4" w:space="0" w:color="000000"/>
            </w:tcBorders>
            <w:noWrap/>
            <w:vAlign w:val="center"/>
            <w:hideMark/>
          </w:tcPr>
          <w:p w14:paraId="12315A8E"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AUXILIAR ADMINISTRATIVO D</w:t>
            </w:r>
          </w:p>
        </w:tc>
        <w:tc>
          <w:tcPr>
            <w:tcW w:w="1134" w:type="dxa"/>
            <w:tcBorders>
              <w:top w:val="nil"/>
              <w:left w:val="nil"/>
              <w:bottom w:val="single" w:sz="4" w:space="0" w:color="000000"/>
              <w:right w:val="single" w:sz="4" w:space="0" w:color="000000"/>
            </w:tcBorders>
            <w:vAlign w:val="center"/>
            <w:hideMark/>
          </w:tcPr>
          <w:p w14:paraId="0A6BB33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60C6C5E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4A2297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1C1DCD8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E63050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77C45B2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1A1816F"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232B37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678</w:t>
            </w:r>
          </w:p>
        </w:tc>
        <w:tc>
          <w:tcPr>
            <w:tcW w:w="448" w:type="dxa"/>
            <w:tcBorders>
              <w:top w:val="nil"/>
              <w:left w:val="nil"/>
              <w:bottom w:val="single" w:sz="4" w:space="0" w:color="000000"/>
              <w:right w:val="single" w:sz="4" w:space="0" w:color="000000"/>
            </w:tcBorders>
            <w:vAlign w:val="center"/>
            <w:hideMark/>
          </w:tcPr>
          <w:p w14:paraId="3E1C96C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678</w:t>
            </w:r>
          </w:p>
        </w:tc>
        <w:tc>
          <w:tcPr>
            <w:tcW w:w="2671" w:type="dxa"/>
            <w:tcBorders>
              <w:top w:val="nil"/>
              <w:left w:val="nil"/>
              <w:bottom w:val="single" w:sz="4" w:space="0" w:color="000000"/>
              <w:right w:val="single" w:sz="4" w:space="0" w:color="000000"/>
            </w:tcBorders>
            <w:noWrap/>
            <w:vAlign w:val="center"/>
            <w:hideMark/>
          </w:tcPr>
          <w:p w14:paraId="69D13E5C"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ENCARGADO</w:t>
            </w:r>
          </w:p>
        </w:tc>
        <w:tc>
          <w:tcPr>
            <w:tcW w:w="1134" w:type="dxa"/>
            <w:tcBorders>
              <w:top w:val="nil"/>
              <w:left w:val="nil"/>
              <w:bottom w:val="single" w:sz="4" w:space="0" w:color="000000"/>
              <w:right w:val="single" w:sz="4" w:space="0" w:color="000000"/>
            </w:tcBorders>
            <w:vAlign w:val="center"/>
            <w:hideMark/>
          </w:tcPr>
          <w:p w14:paraId="1B52491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3ECB6A0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CB0350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2EEE881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0FE77F3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3F086F4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B9E4A02"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6BEF513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753</w:t>
            </w:r>
          </w:p>
        </w:tc>
        <w:tc>
          <w:tcPr>
            <w:tcW w:w="448" w:type="dxa"/>
            <w:tcBorders>
              <w:top w:val="nil"/>
              <w:left w:val="nil"/>
              <w:bottom w:val="single" w:sz="4" w:space="0" w:color="000000"/>
              <w:right w:val="single" w:sz="4" w:space="0" w:color="000000"/>
            </w:tcBorders>
            <w:vAlign w:val="center"/>
            <w:hideMark/>
          </w:tcPr>
          <w:p w14:paraId="570BBFA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753</w:t>
            </w:r>
          </w:p>
        </w:tc>
        <w:tc>
          <w:tcPr>
            <w:tcW w:w="2671" w:type="dxa"/>
            <w:tcBorders>
              <w:top w:val="nil"/>
              <w:left w:val="nil"/>
              <w:bottom w:val="single" w:sz="4" w:space="0" w:color="000000"/>
              <w:right w:val="single" w:sz="4" w:space="0" w:color="000000"/>
            </w:tcBorders>
            <w:noWrap/>
            <w:vAlign w:val="center"/>
            <w:hideMark/>
          </w:tcPr>
          <w:p w14:paraId="78C3B870"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TRABAJADORA SOCIAL</w:t>
            </w:r>
          </w:p>
        </w:tc>
        <w:tc>
          <w:tcPr>
            <w:tcW w:w="1134" w:type="dxa"/>
            <w:tcBorders>
              <w:top w:val="nil"/>
              <w:left w:val="nil"/>
              <w:bottom w:val="single" w:sz="4" w:space="0" w:color="000000"/>
              <w:right w:val="single" w:sz="4" w:space="0" w:color="000000"/>
            </w:tcBorders>
            <w:vAlign w:val="center"/>
            <w:hideMark/>
          </w:tcPr>
          <w:p w14:paraId="078793E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7742D30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9A6648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5F6C20E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52373A2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2BBEA3C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793174B"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28A0F7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705</w:t>
            </w:r>
          </w:p>
        </w:tc>
        <w:tc>
          <w:tcPr>
            <w:tcW w:w="448" w:type="dxa"/>
            <w:tcBorders>
              <w:top w:val="nil"/>
              <w:left w:val="nil"/>
              <w:bottom w:val="single" w:sz="4" w:space="0" w:color="000000"/>
              <w:right w:val="single" w:sz="4" w:space="0" w:color="000000"/>
            </w:tcBorders>
            <w:vAlign w:val="center"/>
            <w:hideMark/>
          </w:tcPr>
          <w:p w14:paraId="557FE87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705</w:t>
            </w:r>
          </w:p>
        </w:tc>
        <w:tc>
          <w:tcPr>
            <w:tcW w:w="2671" w:type="dxa"/>
            <w:tcBorders>
              <w:top w:val="nil"/>
              <w:left w:val="nil"/>
              <w:bottom w:val="single" w:sz="4" w:space="0" w:color="000000"/>
              <w:right w:val="single" w:sz="4" w:space="0" w:color="000000"/>
            </w:tcBorders>
            <w:noWrap/>
            <w:vAlign w:val="center"/>
            <w:hideMark/>
          </w:tcPr>
          <w:p w14:paraId="270561AA"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ENCARGADO DE SOPORTE TEC. Y COMUNICACIONES</w:t>
            </w:r>
          </w:p>
        </w:tc>
        <w:tc>
          <w:tcPr>
            <w:tcW w:w="1134" w:type="dxa"/>
            <w:tcBorders>
              <w:top w:val="nil"/>
              <w:left w:val="nil"/>
              <w:bottom w:val="single" w:sz="4" w:space="0" w:color="000000"/>
              <w:right w:val="single" w:sz="4" w:space="0" w:color="000000"/>
            </w:tcBorders>
            <w:vAlign w:val="center"/>
            <w:hideMark/>
          </w:tcPr>
          <w:p w14:paraId="1480811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20E50A0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DBE6AA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5D0DBC9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7309C53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58E0150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DC7B6D7"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50F14DB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726</w:t>
            </w:r>
          </w:p>
        </w:tc>
        <w:tc>
          <w:tcPr>
            <w:tcW w:w="448" w:type="dxa"/>
            <w:tcBorders>
              <w:top w:val="nil"/>
              <w:left w:val="nil"/>
              <w:bottom w:val="single" w:sz="4" w:space="0" w:color="000000"/>
              <w:right w:val="single" w:sz="4" w:space="0" w:color="000000"/>
            </w:tcBorders>
            <w:vAlign w:val="center"/>
            <w:hideMark/>
          </w:tcPr>
          <w:p w14:paraId="5440666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726</w:t>
            </w:r>
          </w:p>
        </w:tc>
        <w:tc>
          <w:tcPr>
            <w:tcW w:w="2671" w:type="dxa"/>
            <w:tcBorders>
              <w:top w:val="nil"/>
              <w:left w:val="nil"/>
              <w:bottom w:val="single" w:sz="4" w:space="0" w:color="000000"/>
              <w:right w:val="single" w:sz="4" w:space="0" w:color="000000"/>
            </w:tcBorders>
            <w:noWrap/>
            <w:vAlign w:val="center"/>
            <w:hideMark/>
          </w:tcPr>
          <w:p w14:paraId="45A4C12D"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ENCARGADO DE SEGURIDAD</w:t>
            </w:r>
          </w:p>
        </w:tc>
        <w:tc>
          <w:tcPr>
            <w:tcW w:w="1134" w:type="dxa"/>
            <w:tcBorders>
              <w:top w:val="nil"/>
              <w:left w:val="nil"/>
              <w:bottom w:val="single" w:sz="4" w:space="0" w:color="000000"/>
              <w:right w:val="single" w:sz="4" w:space="0" w:color="000000"/>
            </w:tcBorders>
            <w:vAlign w:val="center"/>
            <w:hideMark/>
          </w:tcPr>
          <w:p w14:paraId="5C93B3B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296146B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3E1F9C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5F37017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5C40B78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39CCB85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F09D427"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71BE57E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707</w:t>
            </w:r>
          </w:p>
        </w:tc>
        <w:tc>
          <w:tcPr>
            <w:tcW w:w="448" w:type="dxa"/>
            <w:tcBorders>
              <w:top w:val="nil"/>
              <w:left w:val="nil"/>
              <w:bottom w:val="single" w:sz="4" w:space="0" w:color="000000"/>
              <w:right w:val="single" w:sz="4" w:space="0" w:color="000000"/>
            </w:tcBorders>
            <w:vAlign w:val="center"/>
            <w:hideMark/>
          </w:tcPr>
          <w:p w14:paraId="2E3E43A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707</w:t>
            </w:r>
          </w:p>
        </w:tc>
        <w:tc>
          <w:tcPr>
            <w:tcW w:w="2671" w:type="dxa"/>
            <w:tcBorders>
              <w:top w:val="nil"/>
              <w:left w:val="nil"/>
              <w:bottom w:val="single" w:sz="4" w:space="0" w:color="000000"/>
              <w:right w:val="single" w:sz="4" w:space="0" w:color="000000"/>
            </w:tcBorders>
            <w:noWrap/>
            <w:vAlign w:val="center"/>
            <w:hideMark/>
          </w:tcPr>
          <w:p w14:paraId="25B653AF"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ENCARGADO DE DISEÑO Y PAGINA WEB</w:t>
            </w:r>
          </w:p>
        </w:tc>
        <w:tc>
          <w:tcPr>
            <w:tcW w:w="1134" w:type="dxa"/>
            <w:tcBorders>
              <w:top w:val="nil"/>
              <w:left w:val="nil"/>
              <w:bottom w:val="single" w:sz="4" w:space="0" w:color="000000"/>
              <w:right w:val="single" w:sz="4" w:space="0" w:color="000000"/>
            </w:tcBorders>
            <w:vAlign w:val="center"/>
            <w:hideMark/>
          </w:tcPr>
          <w:p w14:paraId="5EB5174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644AA2D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E55AD6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57E9409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A5F152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1CBC4E0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FB35B4A"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71CE12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718</w:t>
            </w:r>
          </w:p>
        </w:tc>
        <w:tc>
          <w:tcPr>
            <w:tcW w:w="448" w:type="dxa"/>
            <w:tcBorders>
              <w:top w:val="nil"/>
              <w:left w:val="nil"/>
              <w:bottom w:val="single" w:sz="4" w:space="0" w:color="000000"/>
              <w:right w:val="single" w:sz="4" w:space="0" w:color="000000"/>
            </w:tcBorders>
            <w:vAlign w:val="center"/>
            <w:hideMark/>
          </w:tcPr>
          <w:p w14:paraId="69F6F1F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718</w:t>
            </w:r>
          </w:p>
        </w:tc>
        <w:tc>
          <w:tcPr>
            <w:tcW w:w="2671" w:type="dxa"/>
            <w:tcBorders>
              <w:top w:val="nil"/>
              <w:left w:val="nil"/>
              <w:bottom w:val="single" w:sz="4" w:space="0" w:color="000000"/>
              <w:right w:val="single" w:sz="4" w:space="0" w:color="000000"/>
            </w:tcBorders>
            <w:noWrap/>
            <w:vAlign w:val="center"/>
            <w:hideMark/>
          </w:tcPr>
          <w:p w14:paraId="41AE0F56"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ENCARGADO DE TELECOMUNICACIONES</w:t>
            </w:r>
          </w:p>
        </w:tc>
        <w:tc>
          <w:tcPr>
            <w:tcW w:w="1134" w:type="dxa"/>
            <w:tcBorders>
              <w:top w:val="nil"/>
              <w:left w:val="nil"/>
              <w:bottom w:val="single" w:sz="4" w:space="0" w:color="000000"/>
              <w:right w:val="single" w:sz="4" w:space="0" w:color="000000"/>
            </w:tcBorders>
            <w:vAlign w:val="center"/>
            <w:hideMark/>
          </w:tcPr>
          <w:p w14:paraId="4D8F385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0A70991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CAD4E5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3FA30A5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CCF8D6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7171A42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D25A021"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EC1E7C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669</w:t>
            </w:r>
          </w:p>
        </w:tc>
        <w:tc>
          <w:tcPr>
            <w:tcW w:w="448" w:type="dxa"/>
            <w:tcBorders>
              <w:top w:val="nil"/>
              <w:left w:val="nil"/>
              <w:bottom w:val="single" w:sz="4" w:space="0" w:color="000000"/>
              <w:right w:val="single" w:sz="4" w:space="0" w:color="000000"/>
            </w:tcBorders>
            <w:vAlign w:val="center"/>
            <w:hideMark/>
          </w:tcPr>
          <w:p w14:paraId="3FE4574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669</w:t>
            </w:r>
          </w:p>
        </w:tc>
        <w:tc>
          <w:tcPr>
            <w:tcW w:w="2671" w:type="dxa"/>
            <w:tcBorders>
              <w:top w:val="nil"/>
              <w:left w:val="nil"/>
              <w:bottom w:val="single" w:sz="4" w:space="0" w:color="000000"/>
              <w:right w:val="single" w:sz="4" w:space="0" w:color="000000"/>
            </w:tcBorders>
            <w:noWrap/>
            <w:vAlign w:val="center"/>
            <w:hideMark/>
          </w:tcPr>
          <w:p w14:paraId="35F48D1E"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ENCARGADO DE DEPARTAMENTO "D"</w:t>
            </w:r>
          </w:p>
        </w:tc>
        <w:tc>
          <w:tcPr>
            <w:tcW w:w="1134" w:type="dxa"/>
            <w:tcBorders>
              <w:top w:val="nil"/>
              <w:left w:val="nil"/>
              <w:bottom w:val="single" w:sz="4" w:space="0" w:color="000000"/>
              <w:right w:val="single" w:sz="4" w:space="0" w:color="000000"/>
            </w:tcBorders>
            <w:vAlign w:val="center"/>
            <w:hideMark/>
          </w:tcPr>
          <w:p w14:paraId="01D6815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1D2C4DA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7ABED3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29B836E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1B1E8F7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7E736CE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0A73D75"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77CCD1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700</w:t>
            </w:r>
          </w:p>
        </w:tc>
        <w:tc>
          <w:tcPr>
            <w:tcW w:w="448" w:type="dxa"/>
            <w:tcBorders>
              <w:top w:val="nil"/>
              <w:left w:val="nil"/>
              <w:bottom w:val="single" w:sz="4" w:space="0" w:color="000000"/>
              <w:right w:val="single" w:sz="4" w:space="0" w:color="000000"/>
            </w:tcBorders>
            <w:vAlign w:val="center"/>
            <w:hideMark/>
          </w:tcPr>
          <w:p w14:paraId="29D56AB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700</w:t>
            </w:r>
          </w:p>
        </w:tc>
        <w:tc>
          <w:tcPr>
            <w:tcW w:w="2671" w:type="dxa"/>
            <w:tcBorders>
              <w:top w:val="nil"/>
              <w:left w:val="nil"/>
              <w:bottom w:val="single" w:sz="4" w:space="0" w:color="000000"/>
              <w:right w:val="single" w:sz="4" w:space="0" w:color="000000"/>
            </w:tcBorders>
            <w:noWrap/>
            <w:vAlign w:val="center"/>
            <w:hideMark/>
          </w:tcPr>
          <w:p w14:paraId="7B6BA327"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 xml:space="preserve">ANALISTA PROGRAMADOR </w:t>
            </w:r>
          </w:p>
        </w:tc>
        <w:tc>
          <w:tcPr>
            <w:tcW w:w="1134" w:type="dxa"/>
            <w:tcBorders>
              <w:top w:val="nil"/>
              <w:left w:val="nil"/>
              <w:bottom w:val="single" w:sz="4" w:space="0" w:color="000000"/>
              <w:right w:val="single" w:sz="4" w:space="0" w:color="000000"/>
            </w:tcBorders>
            <w:vAlign w:val="center"/>
            <w:hideMark/>
          </w:tcPr>
          <w:p w14:paraId="6B5F039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371A35A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388907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291A444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FBA099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4F0FEA9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5A37D6EA"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AED777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719</w:t>
            </w:r>
          </w:p>
        </w:tc>
        <w:tc>
          <w:tcPr>
            <w:tcW w:w="448" w:type="dxa"/>
            <w:tcBorders>
              <w:top w:val="nil"/>
              <w:left w:val="nil"/>
              <w:bottom w:val="single" w:sz="4" w:space="0" w:color="000000"/>
              <w:right w:val="single" w:sz="4" w:space="0" w:color="000000"/>
            </w:tcBorders>
            <w:vAlign w:val="center"/>
            <w:hideMark/>
          </w:tcPr>
          <w:p w14:paraId="230DC2E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719</w:t>
            </w:r>
          </w:p>
        </w:tc>
        <w:tc>
          <w:tcPr>
            <w:tcW w:w="2671" w:type="dxa"/>
            <w:tcBorders>
              <w:top w:val="nil"/>
              <w:left w:val="nil"/>
              <w:bottom w:val="single" w:sz="4" w:space="0" w:color="000000"/>
              <w:right w:val="single" w:sz="4" w:space="0" w:color="000000"/>
            </w:tcBorders>
            <w:noWrap/>
            <w:vAlign w:val="center"/>
            <w:hideMark/>
          </w:tcPr>
          <w:p w14:paraId="61FB4FF1"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ANALISTA</w:t>
            </w:r>
          </w:p>
        </w:tc>
        <w:tc>
          <w:tcPr>
            <w:tcW w:w="1134" w:type="dxa"/>
            <w:tcBorders>
              <w:top w:val="nil"/>
              <w:left w:val="nil"/>
              <w:bottom w:val="single" w:sz="4" w:space="0" w:color="000000"/>
              <w:right w:val="single" w:sz="4" w:space="0" w:color="000000"/>
            </w:tcBorders>
            <w:vAlign w:val="center"/>
            <w:hideMark/>
          </w:tcPr>
          <w:p w14:paraId="0136AE9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29D488C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98F534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6A7A466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FEBFF1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4BA6D4A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09B58615"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2B3CB23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755A</w:t>
            </w:r>
          </w:p>
        </w:tc>
        <w:tc>
          <w:tcPr>
            <w:tcW w:w="448" w:type="dxa"/>
            <w:tcBorders>
              <w:top w:val="nil"/>
              <w:left w:val="nil"/>
              <w:bottom w:val="single" w:sz="4" w:space="0" w:color="000000"/>
              <w:right w:val="single" w:sz="4" w:space="0" w:color="000000"/>
            </w:tcBorders>
            <w:vAlign w:val="center"/>
            <w:hideMark/>
          </w:tcPr>
          <w:p w14:paraId="528DAE5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755</w:t>
            </w:r>
          </w:p>
        </w:tc>
        <w:tc>
          <w:tcPr>
            <w:tcW w:w="2671" w:type="dxa"/>
            <w:tcBorders>
              <w:top w:val="nil"/>
              <w:left w:val="nil"/>
              <w:bottom w:val="single" w:sz="4" w:space="0" w:color="000000"/>
              <w:right w:val="single" w:sz="4" w:space="0" w:color="000000"/>
            </w:tcBorders>
            <w:noWrap/>
            <w:vAlign w:val="center"/>
            <w:hideMark/>
          </w:tcPr>
          <w:p w14:paraId="20660896"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ASISTENTE EJECUTIVO A</w:t>
            </w:r>
          </w:p>
        </w:tc>
        <w:tc>
          <w:tcPr>
            <w:tcW w:w="1134" w:type="dxa"/>
            <w:tcBorders>
              <w:top w:val="nil"/>
              <w:left w:val="nil"/>
              <w:bottom w:val="single" w:sz="4" w:space="0" w:color="000000"/>
              <w:right w:val="single" w:sz="4" w:space="0" w:color="000000"/>
            </w:tcBorders>
            <w:vAlign w:val="center"/>
            <w:hideMark/>
          </w:tcPr>
          <w:p w14:paraId="0564393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70F29FF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26F04D3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6BCEA8D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722F4D7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1,350.00</w:t>
            </w:r>
          </w:p>
        </w:tc>
        <w:tc>
          <w:tcPr>
            <w:tcW w:w="704" w:type="dxa"/>
            <w:tcBorders>
              <w:top w:val="nil"/>
              <w:left w:val="nil"/>
              <w:bottom w:val="single" w:sz="4" w:space="0" w:color="000000"/>
              <w:right w:val="single" w:sz="4" w:space="0" w:color="000000"/>
            </w:tcBorders>
            <w:vAlign w:val="center"/>
            <w:hideMark/>
          </w:tcPr>
          <w:p w14:paraId="1BBBABA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5147647C"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13E587A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360</w:t>
            </w:r>
          </w:p>
        </w:tc>
        <w:tc>
          <w:tcPr>
            <w:tcW w:w="448" w:type="dxa"/>
            <w:tcBorders>
              <w:top w:val="nil"/>
              <w:left w:val="nil"/>
              <w:bottom w:val="single" w:sz="4" w:space="0" w:color="000000"/>
              <w:right w:val="single" w:sz="4" w:space="0" w:color="000000"/>
            </w:tcBorders>
            <w:vAlign w:val="center"/>
            <w:hideMark/>
          </w:tcPr>
          <w:p w14:paraId="6791079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360</w:t>
            </w:r>
          </w:p>
        </w:tc>
        <w:tc>
          <w:tcPr>
            <w:tcW w:w="2671" w:type="dxa"/>
            <w:tcBorders>
              <w:top w:val="nil"/>
              <w:left w:val="nil"/>
              <w:bottom w:val="single" w:sz="4" w:space="0" w:color="000000"/>
              <w:right w:val="single" w:sz="4" w:space="0" w:color="000000"/>
            </w:tcBorders>
            <w:noWrap/>
            <w:vAlign w:val="center"/>
            <w:hideMark/>
          </w:tcPr>
          <w:p w14:paraId="41DC754F"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ENFERMERA</w:t>
            </w:r>
          </w:p>
        </w:tc>
        <w:tc>
          <w:tcPr>
            <w:tcW w:w="1134" w:type="dxa"/>
            <w:tcBorders>
              <w:top w:val="nil"/>
              <w:left w:val="nil"/>
              <w:bottom w:val="single" w:sz="4" w:space="0" w:color="000000"/>
              <w:right w:val="single" w:sz="4" w:space="0" w:color="000000"/>
            </w:tcBorders>
            <w:vAlign w:val="center"/>
            <w:hideMark/>
          </w:tcPr>
          <w:p w14:paraId="418D288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5F595C5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0237B15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2D9B6AF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E63521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0350E3F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3BEE016"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AE6C164"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357</w:t>
            </w:r>
          </w:p>
        </w:tc>
        <w:tc>
          <w:tcPr>
            <w:tcW w:w="448" w:type="dxa"/>
            <w:tcBorders>
              <w:top w:val="nil"/>
              <w:left w:val="nil"/>
              <w:bottom w:val="single" w:sz="4" w:space="0" w:color="000000"/>
              <w:right w:val="single" w:sz="4" w:space="0" w:color="000000"/>
            </w:tcBorders>
            <w:vAlign w:val="center"/>
            <w:hideMark/>
          </w:tcPr>
          <w:p w14:paraId="4195E9B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357</w:t>
            </w:r>
          </w:p>
        </w:tc>
        <w:tc>
          <w:tcPr>
            <w:tcW w:w="2671" w:type="dxa"/>
            <w:tcBorders>
              <w:top w:val="nil"/>
              <w:left w:val="nil"/>
              <w:bottom w:val="single" w:sz="4" w:space="0" w:color="000000"/>
              <w:right w:val="single" w:sz="4" w:space="0" w:color="000000"/>
            </w:tcBorders>
            <w:noWrap/>
            <w:vAlign w:val="center"/>
            <w:hideMark/>
          </w:tcPr>
          <w:p w14:paraId="2F345A97"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 xml:space="preserve">OFICIAL DE PARTES  </w:t>
            </w:r>
          </w:p>
        </w:tc>
        <w:tc>
          <w:tcPr>
            <w:tcW w:w="1134" w:type="dxa"/>
            <w:tcBorders>
              <w:top w:val="nil"/>
              <w:left w:val="nil"/>
              <w:bottom w:val="single" w:sz="4" w:space="0" w:color="000000"/>
              <w:right w:val="single" w:sz="4" w:space="0" w:color="000000"/>
            </w:tcBorders>
            <w:vAlign w:val="center"/>
            <w:hideMark/>
          </w:tcPr>
          <w:p w14:paraId="06841A6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14F619E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404C214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43A6B99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6E2B23F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2,454.00</w:t>
            </w:r>
          </w:p>
        </w:tc>
        <w:tc>
          <w:tcPr>
            <w:tcW w:w="704" w:type="dxa"/>
            <w:tcBorders>
              <w:top w:val="nil"/>
              <w:left w:val="nil"/>
              <w:bottom w:val="single" w:sz="4" w:space="0" w:color="000000"/>
              <w:right w:val="single" w:sz="4" w:space="0" w:color="000000"/>
            </w:tcBorders>
            <w:vAlign w:val="center"/>
            <w:hideMark/>
          </w:tcPr>
          <w:p w14:paraId="081048A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FF83A61"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7CA7B48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354A</w:t>
            </w:r>
          </w:p>
        </w:tc>
        <w:tc>
          <w:tcPr>
            <w:tcW w:w="448" w:type="dxa"/>
            <w:tcBorders>
              <w:top w:val="nil"/>
              <w:left w:val="nil"/>
              <w:bottom w:val="single" w:sz="4" w:space="0" w:color="000000"/>
              <w:right w:val="single" w:sz="4" w:space="0" w:color="000000"/>
            </w:tcBorders>
            <w:vAlign w:val="center"/>
            <w:hideMark/>
          </w:tcPr>
          <w:p w14:paraId="48C4DDA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354</w:t>
            </w:r>
          </w:p>
        </w:tc>
        <w:tc>
          <w:tcPr>
            <w:tcW w:w="2671" w:type="dxa"/>
            <w:tcBorders>
              <w:top w:val="nil"/>
              <w:left w:val="nil"/>
              <w:bottom w:val="single" w:sz="4" w:space="0" w:color="000000"/>
              <w:right w:val="single" w:sz="4" w:space="0" w:color="000000"/>
            </w:tcBorders>
            <w:noWrap/>
            <w:vAlign w:val="center"/>
            <w:hideMark/>
          </w:tcPr>
          <w:p w14:paraId="437753D0"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OFICIAL DE PARTES B</w:t>
            </w:r>
          </w:p>
        </w:tc>
        <w:tc>
          <w:tcPr>
            <w:tcW w:w="1134" w:type="dxa"/>
            <w:tcBorders>
              <w:top w:val="nil"/>
              <w:left w:val="nil"/>
              <w:bottom w:val="single" w:sz="4" w:space="0" w:color="000000"/>
              <w:right w:val="single" w:sz="4" w:space="0" w:color="000000"/>
            </w:tcBorders>
            <w:vAlign w:val="center"/>
            <w:hideMark/>
          </w:tcPr>
          <w:p w14:paraId="53D722B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7F5C6DC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17EC18D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57822774"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 </w:t>
            </w:r>
          </w:p>
        </w:tc>
        <w:tc>
          <w:tcPr>
            <w:tcW w:w="1041" w:type="dxa"/>
            <w:tcBorders>
              <w:top w:val="nil"/>
              <w:left w:val="nil"/>
              <w:bottom w:val="single" w:sz="4" w:space="0" w:color="000000"/>
              <w:right w:val="single" w:sz="4" w:space="0" w:color="000000"/>
            </w:tcBorders>
            <w:vAlign w:val="center"/>
            <w:hideMark/>
          </w:tcPr>
          <w:p w14:paraId="3730793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1,498.00</w:t>
            </w:r>
          </w:p>
        </w:tc>
        <w:tc>
          <w:tcPr>
            <w:tcW w:w="704" w:type="dxa"/>
            <w:tcBorders>
              <w:top w:val="nil"/>
              <w:left w:val="nil"/>
              <w:bottom w:val="single" w:sz="4" w:space="0" w:color="000000"/>
              <w:right w:val="single" w:sz="4" w:space="0" w:color="000000"/>
            </w:tcBorders>
            <w:vAlign w:val="center"/>
            <w:hideMark/>
          </w:tcPr>
          <w:p w14:paraId="59A5FD6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70C13B18"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0E477C7"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725</w:t>
            </w:r>
          </w:p>
        </w:tc>
        <w:tc>
          <w:tcPr>
            <w:tcW w:w="448" w:type="dxa"/>
            <w:tcBorders>
              <w:top w:val="nil"/>
              <w:left w:val="nil"/>
              <w:bottom w:val="single" w:sz="4" w:space="0" w:color="000000"/>
              <w:right w:val="single" w:sz="4" w:space="0" w:color="000000"/>
            </w:tcBorders>
            <w:vAlign w:val="center"/>
            <w:hideMark/>
          </w:tcPr>
          <w:p w14:paraId="57D3CD4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725</w:t>
            </w:r>
          </w:p>
        </w:tc>
        <w:tc>
          <w:tcPr>
            <w:tcW w:w="2671" w:type="dxa"/>
            <w:tcBorders>
              <w:top w:val="nil"/>
              <w:left w:val="nil"/>
              <w:bottom w:val="single" w:sz="4" w:space="0" w:color="000000"/>
              <w:right w:val="single" w:sz="4" w:space="0" w:color="000000"/>
            </w:tcBorders>
            <w:noWrap/>
            <w:vAlign w:val="center"/>
            <w:hideMark/>
          </w:tcPr>
          <w:p w14:paraId="737721A4"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RESIDENTE DE OBRA</w:t>
            </w:r>
          </w:p>
        </w:tc>
        <w:tc>
          <w:tcPr>
            <w:tcW w:w="1134" w:type="dxa"/>
            <w:tcBorders>
              <w:top w:val="nil"/>
              <w:left w:val="nil"/>
              <w:bottom w:val="single" w:sz="4" w:space="0" w:color="000000"/>
              <w:right w:val="single" w:sz="4" w:space="0" w:color="000000"/>
            </w:tcBorders>
            <w:vAlign w:val="center"/>
            <w:hideMark/>
          </w:tcPr>
          <w:p w14:paraId="3C5277C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42C9059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34E89A4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5A7415A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32704CF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19446AC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2E988A4"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4004E9A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709</w:t>
            </w:r>
          </w:p>
        </w:tc>
        <w:tc>
          <w:tcPr>
            <w:tcW w:w="448" w:type="dxa"/>
            <w:tcBorders>
              <w:top w:val="nil"/>
              <w:left w:val="nil"/>
              <w:bottom w:val="single" w:sz="4" w:space="0" w:color="000000"/>
              <w:right w:val="single" w:sz="4" w:space="0" w:color="000000"/>
            </w:tcBorders>
            <w:vAlign w:val="center"/>
            <w:hideMark/>
          </w:tcPr>
          <w:p w14:paraId="17846EB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709</w:t>
            </w:r>
          </w:p>
        </w:tc>
        <w:tc>
          <w:tcPr>
            <w:tcW w:w="2671" w:type="dxa"/>
            <w:tcBorders>
              <w:top w:val="nil"/>
              <w:left w:val="nil"/>
              <w:bottom w:val="single" w:sz="4" w:space="0" w:color="000000"/>
              <w:right w:val="single" w:sz="4" w:space="0" w:color="000000"/>
            </w:tcBorders>
            <w:noWrap/>
            <w:vAlign w:val="center"/>
            <w:hideMark/>
          </w:tcPr>
          <w:p w14:paraId="4E98C537"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FOTOGRAFO</w:t>
            </w:r>
          </w:p>
        </w:tc>
        <w:tc>
          <w:tcPr>
            <w:tcW w:w="1134" w:type="dxa"/>
            <w:tcBorders>
              <w:top w:val="nil"/>
              <w:left w:val="nil"/>
              <w:bottom w:val="single" w:sz="4" w:space="0" w:color="000000"/>
              <w:right w:val="single" w:sz="4" w:space="0" w:color="000000"/>
            </w:tcBorders>
            <w:vAlign w:val="center"/>
            <w:hideMark/>
          </w:tcPr>
          <w:p w14:paraId="55D29B2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0B98298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677CDBA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3C0392C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702382F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000000"/>
              <w:right w:val="single" w:sz="4" w:space="0" w:color="000000"/>
            </w:tcBorders>
            <w:vAlign w:val="center"/>
            <w:hideMark/>
          </w:tcPr>
          <w:p w14:paraId="1D64E67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00EB246D" w14:textId="77777777" w:rsidTr="00A6599E">
        <w:trPr>
          <w:trHeight w:val="255"/>
          <w:jc w:val="center"/>
        </w:trPr>
        <w:tc>
          <w:tcPr>
            <w:tcW w:w="562" w:type="dxa"/>
            <w:tcBorders>
              <w:top w:val="nil"/>
              <w:left w:val="single" w:sz="4" w:space="0" w:color="000000"/>
              <w:bottom w:val="single" w:sz="4" w:space="0" w:color="auto"/>
              <w:right w:val="single" w:sz="4" w:space="0" w:color="000000"/>
            </w:tcBorders>
            <w:vAlign w:val="center"/>
            <w:hideMark/>
          </w:tcPr>
          <w:p w14:paraId="142BE4A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703</w:t>
            </w:r>
          </w:p>
        </w:tc>
        <w:tc>
          <w:tcPr>
            <w:tcW w:w="448" w:type="dxa"/>
            <w:tcBorders>
              <w:top w:val="nil"/>
              <w:left w:val="nil"/>
              <w:bottom w:val="single" w:sz="4" w:space="0" w:color="auto"/>
              <w:right w:val="single" w:sz="4" w:space="0" w:color="000000"/>
            </w:tcBorders>
            <w:vAlign w:val="center"/>
            <w:hideMark/>
          </w:tcPr>
          <w:p w14:paraId="72EEC14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703</w:t>
            </w:r>
          </w:p>
        </w:tc>
        <w:tc>
          <w:tcPr>
            <w:tcW w:w="2671" w:type="dxa"/>
            <w:tcBorders>
              <w:top w:val="nil"/>
              <w:left w:val="nil"/>
              <w:bottom w:val="single" w:sz="4" w:space="0" w:color="auto"/>
              <w:right w:val="single" w:sz="4" w:space="0" w:color="000000"/>
            </w:tcBorders>
            <w:noWrap/>
            <w:vAlign w:val="center"/>
            <w:hideMark/>
          </w:tcPr>
          <w:p w14:paraId="4C7A14B1"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TRABAJADOR GENERAL</w:t>
            </w:r>
          </w:p>
        </w:tc>
        <w:tc>
          <w:tcPr>
            <w:tcW w:w="1134" w:type="dxa"/>
            <w:tcBorders>
              <w:top w:val="nil"/>
              <w:left w:val="nil"/>
              <w:bottom w:val="single" w:sz="4" w:space="0" w:color="auto"/>
              <w:right w:val="single" w:sz="4" w:space="0" w:color="000000"/>
            </w:tcBorders>
            <w:vAlign w:val="center"/>
            <w:hideMark/>
          </w:tcPr>
          <w:p w14:paraId="027897D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auto"/>
              <w:right w:val="single" w:sz="4" w:space="0" w:color="000000"/>
            </w:tcBorders>
            <w:vAlign w:val="center"/>
            <w:hideMark/>
          </w:tcPr>
          <w:p w14:paraId="67665FF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auto"/>
              <w:right w:val="single" w:sz="4" w:space="0" w:color="000000"/>
            </w:tcBorders>
            <w:vAlign w:val="center"/>
            <w:hideMark/>
          </w:tcPr>
          <w:p w14:paraId="5D7C2B1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auto"/>
              <w:right w:val="single" w:sz="4" w:space="0" w:color="000000"/>
            </w:tcBorders>
            <w:vAlign w:val="center"/>
            <w:hideMark/>
          </w:tcPr>
          <w:p w14:paraId="7F8D460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auto"/>
              <w:right w:val="single" w:sz="4" w:space="0" w:color="000000"/>
            </w:tcBorders>
            <w:vAlign w:val="center"/>
            <w:hideMark/>
          </w:tcPr>
          <w:p w14:paraId="69C54BD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auto"/>
              <w:right w:val="single" w:sz="4" w:space="0" w:color="000000"/>
            </w:tcBorders>
            <w:vAlign w:val="center"/>
            <w:hideMark/>
          </w:tcPr>
          <w:p w14:paraId="50FC7A4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20B2005B" w14:textId="77777777" w:rsidTr="00A6599E">
        <w:trPr>
          <w:trHeight w:val="240"/>
          <w:jc w:val="center"/>
        </w:trPr>
        <w:tc>
          <w:tcPr>
            <w:tcW w:w="562" w:type="dxa"/>
            <w:tcBorders>
              <w:top w:val="single" w:sz="4" w:space="0" w:color="auto"/>
              <w:left w:val="single" w:sz="4" w:space="0" w:color="auto"/>
              <w:bottom w:val="single" w:sz="4" w:space="0" w:color="auto"/>
            </w:tcBorders>
            <w:vAlign w:val="center"/>
            <w:hideMark/>
          </w:tcPr>
          <w:p w14:paraId="57E11308"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448" w:type="dxa"/>
            <w:tcBorders>
              <w:top w:val="single" w:sz="4" w:space="0" w:color="auto"/>
              <w:bottom w:val="single" w:sz="4" w:space="0" w:color="auto"/>
            </w:tcBorders>
            <w:vAlign w:val="center"/>
            <w:hideMark/>
          </w:tcPr>
          <w:p w14:paraId="70A404E7"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2671" w:type="dxa"/>
            <w:tcBorders>
              <w:top w:val="single" w:sz="4" w:space="0" w:color="auto"/>
              <w:bottom w:val="single" w:sz="4" w:space="0" w:color="auto"/>
            </w:tcBorders>
            <w:vAlign w:val="center"/>
            <w:hideMark/>
          </w:tcPr>
          <w:p w14:paraId="5F5D05E8"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PERSONAL SINDICALIZADO</w:t>
            </w:r>
          </w:p>
        </w:tc>
        <w:tc>
          <w:tcPr>
            <w:tcW w:w="1134" w:type="dxa"/>
            <w:tcBorders>
              <w:top w:val="single" w:sz="4" w:space="0" w:color="auto"/>
              <w:bottom w:val="single" w:sz="4" w:space="0" w:color="auto"/>
            </w:tcBorders>
            <w:vAlign w:val="center"/>
            <w:hideMark/>
          </w:tcPr>
          <w:p w14:paraId="0EB87604"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567" w:type="dxa"/>
            <w:tcBorders>
              <w:top w:val="single" w:sz="4" w:space="0" w:color="auto"/>
              <w:bottom w:val="single" w:sz="4" w:space="0" w:color="auto"/>
            </w:tcBorders>
            <w:vAlign w:val="center"/>
            <w:hideMark/>
          </w:tcPr>
          <w:p w14:paraId="55943E09"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788" w:type="dxa"/>
            <w:tcBorders>
              <w:top w:val="single" w:sz="4" w:space="0" w:color="auto"/>
              <w:bottom w:val="single" w:sz="4" w:space="0" w:color="auto"/>
            </w:tcBorders>
            <w:vAlign w:val="center"/>
            <w:hideMark/>
          </w:tcPr>
          <w:p w14:paraId="331CBD28"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913" w:type="dxa"/>
            <w:tcBorders>
              <w:top w:val="single" w:sz="4" w:space="0" w:color="auto"/>
              <w:bottom w:val="single" w:sz="4" w:space="0" w:color="auto"/>
            </w:tcBorders>
            <w:vAlign w:val="center"/>
            <w:hideMark/>
          </w:tcPr>
          <w:p w14:paraId="709171DC"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1041" w:type="dxa"/>
            <w:tcBorders>
              <w:top w:val="single" w:sz="4" w:space="0" w:color="auto"/>
              <w:bottom w:val="single" w:sz="4" w:space="0" w:color="auto"/>
            </w:tcBorders>
            <w:vAlign w:val="center"/>
            <w:hideMark/>
          </w:tcPr>
          <w:p w14:paraId="16C9E5F5"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704" w:type="dxa"/>
            <w:tcBorders>
              <w:top w:val="single" w:sz="4" w:space="0" w:color="auto"/>
              <w:bottom w:val="single" w:sz="4" w:space="0" w:color="auto"/>
              <w:right w:val="single" w:sz="4" w:space="0" w:color="auto"/>
            </w:tcBorders>
            <w:vAlign w:val="center"/>
            <w:hideMark/>
          </w:tcPr>
          <w:p w14:paraId="5A87A42C"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r>
      <w:tr w:rsidR="000420CE" w:rsidRPr="001E477F" w14:paraId="699B7D1E" w14:textId="77777777" w:rsidTr="00A6599E">
        <w:trPr>
          <w:trHeight w:val="255"/>
          <w:jc w:val="center"/>
        </w:trPr>
        <w:tc>
          <w:tcPr>
            <w:tcW w:w="562" w:type="dxa"/>
            <w:tcBorders>
              <w:top w:val="single" w:sz="4" w:space="0" w:color="auto"/>
              <w:left w:val="single" w:sz="4" w:space="0" w:color="000000"/>
              <w:bottom w:val="single" w:sz="4" w:space="0" w:color="000000"/>
              <w:right w:val="single" w:sz="4" w:space="0" w:color="000000"/>
            </w:tcBorders>
            <w:vAlign w:val="center"/>
            <w:hideMark/>
          </w:tcPr>
          <w:p w14:paraId="67C46AC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711</w:t>
            </w:r>
          </w:p>
        </w:tc>
        <w:tc>
          <w:tcPr>
            <w:tcW w:w="448" w:type="dxa"/>
            <w:tcBorders>
              <w:top w:val="single" w:sz="4" w:space="0" w:color="auto"/>
              <w:left w:val="nil"/>
              <w:bottom w:val="single" w:sz="4" w:space="0" w:color="000000"/>
              <w:right w:val="single" w:sz="4" w:space="0" w:color="000000"/>
            </w:tcBorders>
            <w:vAlign w:val="center"/>
            <w:hideMark/>
          </w:tcPr>
          <w:p w14:paraId="7540B485"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711</w:t>
            </w:r>
          </w:p>
        </w:tc>
        <w:tc>
          <w:tcPr>
            <w:tcW w:w="2671" w:type="dxa"/>
            <w:tcBorders>
              <w:top w:val="single" w:sz="4" w:space="0" w:color="auto"/>
              <w:left w:val="nil"/>
              <w:bottom w:val="single" w:sz="4" w:space="0" w:color="000000"/>
              <w:right w:val="single" w:sz="4" w:space="0" w:color="000000"/>
            </w:tcBorders>
            <w:noWrap/>
            <w:vAlign w:val="center"/>
            <w:hideMark/>
          </w:tcPr>
          <w:p w14:paraId="4E5A51EB"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SECRETARIA GENERAL</w:t>
            </w:r>
          </w:p>
        </w:tc>
        <w:tc>
          <w:tcPr>
            <w:tcW w:w="1134" w:type="dxa"/>
            <w:tcBorders>
              <w:top w:val="single" w:sz="4" w:space="0" w:color="auto"/>
              <w:left w:val="nil"/>
              <w:bottom w:val="single" w:sz="4" w:space="0" w:color="000000"/>
              <w:right w:val="single" w:sz="4" w:space="0" w:color="000000"/>
            </w:tcBorders>
            <w:vAlign w:val="center"/>
            <w:hideMark/>
          </w:tcPr>
          <w:p w14:paraId="7A058B1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single" w:sz="4" w:space="0" w:color="auto"/>
              <w:left w:val="nil"/>
              <w:bottom w:val="single" w:sz="4" w:space="0" w:color="000000"/>
              <w:right w:val="single" w:sz="4" w:space="0" w:color="000000"/>
            </w:tcBorders>
            <w:vAlign w:val="center"/>
            <w:hideMark/>
          </w:tcPr>
          <w:p w14:paraId="41B6190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B</w:t>
            </w:r>
          </w:p>
        </w:tc>
        <w:tc>
          <w:tcPr>
            <w:tcW w:w="788" w:type="dxa"/>
            <w:tcBorders>
              <w:top w:val="single" w:sz="4" w:space="0" w:color="auto"/>
              <w:left w:val="nil"/>
              <w:bottom w:val="single" w:sz="4" w:space="0" w:color="000000"/>
              <w:right w:val="single" w:sz="4" w:space="0" w:color="000000"/>
            </w:tcBorders>
            <w:vAlign w:val="center"/>
            <w:hideMark/>
          </w:tcPr>
          <w:p w14:paraId="01EBA89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single" w:sz="4" w:space="0" w:color="auto"/>
              <w:left w:val="nil"/>
              <w:bottom w:val="single" w:sz="4" w:space="0" w:color="000000"/>
              <w:right w:val="single" w:sz="4" w:space="0" w:color="000000"/>
            </w:tcBorders>
            <w:vAlign w:val="center"/>
            <w:hideMark/>
          </w:tcPr>
          <w:p w14:paraId="48B0854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single" w:sz="4" w:space="0" w:color="auto"/>
              <w:left w:val="nil"/>
              <w:bottom w:val="single" w:sz="4" w:space="0" w:color="000000"/>
              <w:right w:val="single" w:sz="4" w:space="0" w:color="000000"/>
            </w:tcBorders>
            <w:vAlign w:val="center"/>
            <w:hideMark/>
          </w:tcPr>
          <w:p w14:paraId="36F59A0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1,727.00</w:t>
            </w:r>
          </w:p>
        </w:tc>
        <w:tc>
          <w:tcPr>
            <w:tcW w:w="704" w:type="dxa"/>
            <w:tcBorders>
              <w:top w:val="single" w:sz="4" w:space="0" w:color="auto"/>
              <w:left w:val="nil"/>
              <w:bottom w:val="single" w:sz="4" w:space="0" w:color="000000"/>
              <w:right w:val="single" w:sz="4" w:space="0" w:color="000000"/>
            </w:tcBorders>
            <w:vAlign w:val="center"/>
            <w:hideMark/>
          </w:tcPr>
          <w:p w14:paraId="07232051"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01B46C60"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D1BE2D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354B</w:t>
            </w:r>
          </w:p>
        </w:tc>
        <w:tc>
          <w:tcPr>
            <w:tcW w:w="448" w:type="dxa"/>
            <w:tcBorders>
              <w:top w:val="nil"/>
              <w:left w:val="nil"/>
              <w:bottom w:val="single" w:sz="4" w:space="0" w:color="000000"/>
              <w:right w:val="single" w:sz="4" w:space="0" w:color="000000"/>
            </w:tcBorders>
            <w:vAlign w:val="center"/>
            <w:hideMark/>
          </w:tcPr>
          <w:p w14:paraId="01DAC82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354</w:t>
            </w:r>
          </w:p>
        </w:tc>
        <w:tc>
          <w:tcPr>
            <w:tcW w:w="2671" w:type="dxa"/>
            <w:tcBorders>
              <w:top w:val="nil"/>
              <w:left w:val="nil"/>
              <w:bottom w:val="single" w:sz="4" w:space="0" w:color="000000"/>
              <w:right w:val="single" w:sz="4" w:space="0" w:color="000000"/>
            </w:tcBorders>
            <w:noWrap/>
            <w:vAlign w:val="center"/>
            <w:hideMark/>
          </w:tcPr>
          <w:p w14:paraId="413E06F1" w14:textId="28C7545A"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OFICIAL DE PARTES B</w:t>
            </w:r>
          </w:p>
        </w:tc>
        <w:tc>
          <w:tcPr>
            <w:tcW w:w="1134" w:type="dxa"/>
            <w:tcBorders>
              <w:top w:val="nil"/>
              <w:left w:val="nil"/>
              <w:bottom w:val="single" w:sz="4" w:space="0" w:color="000000"/>
              <w:right w:val="single" w:sz="4" w:space="0" w:color="000000"/>
            </w:tcBorders>
            <w:vAlign w:val="center"/>
            <w:hideMark/>
          </w:tcPr>
          <w:p w14:paraId="039D25E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3EC4751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B</w:t>
            </w:r>
          </w:p>
        </w:tc>
        <w:tc>
          <w:tcPr>
            <w:tcW w:w="788" w:type="dxa"/>
            <w:tcBorders>
              <w:top w:val="nil"/>
              <w:left w:val="nil"/>
              <w:bottom w:val="single" w:sz="4" w:space="0" w:color="000000"/>
              <w:right w:val="single" w:sz="4" w:space="0" w:color="000000"/>
            </w:tcBorders>
            <w:vAlign w:val="center"/>
            <w:hideMark/>
          </w:tcPr>
          <w:p w14:paraId="11CD19E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0468446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F15232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776.00</w:t>
            </w:r>
          </w:p>
        </w:tc>
        <w:tc>
          <w:tcPr>
            <w:tcW w:w="704" w:type="dxa"/>
            <w:tcBorders>
              <w:top w:val="nil"/>
              <w:left w:val="nil"/>
              <w:bottom w:val="single" w:sz="4" w:space="0" w:color="000000"/>
              <w:right w:val="single" w:sz="4" w:space="0" w:color="000000"/>
            </w:tcBorders>
            <w:vAlign w:val="center"/>
            <w:hideMark/>
          </w:tcPr>
          <w:p w14:paraId="58F31D3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0EA8A6BF"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1AE447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755C</w:t>
            </w:r>
          </w:p>
        </w:tc>
        <w:tc>
          <w:tcPr>
            <w:tcW w:w="448" w:type="dxa"/>
            <w:tcBorders>
              <w:top w:val="nil"/>
              <w:left w:val="nil"/>
              <w:bottom w:val="single" w:sz="4" w:space="0" w:color="000000"/>
              <w:right w:val="single" w:sz="4" w:space="0" w:color="000000"/>
            </w:tcBorders>
            <w:vAlign w:val="center"/>
            <w:hideMark/>
          </w:tcPr>
          <w:p w14:paraId="1586504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755</w:t>
            </w:r>
          </w:p>
        </w:tc>
        <w:tc>
          <w:tcPr>
            <w:tcW w:w="2671" w:type="dxa"/>
            <w:tcBorders>
              <w:top w:val="nil"/>
              <w:left w:val="nil"/>
              <w:bottom w:val="single" w:sz="4" w:space="0" w:color="000000"/>
              <w:right w:val="single" w:sz="4" w:space="0" w:color="000000"/>
            </w:tcBorders>
            <w:noWrap/>
            <w:vAlign w:val="center"/>
            <w:hideMark/>
          </w:tcPr>
          <w:p w14:paraId="5CC338C3"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ASISTENTE EJECUTIVO B</w:t>
            </w:r>
          </w:p>
        </w:tc>
        <w:tc>
          <w:tcPr>
            <w:tcW w:w="1134" w:type="dxa"/>
            <w:tcBorders>
              <w:top w:val="nil"/>
              <w:left w:val="nil"/>
              <w:bottom w:val="single" w:sz="4" w:space="0" w:color="000000"/>
              <w:right w:val="single" w:sz="4" w:space="0" w:color="000000"/>
            </w:tcBorders>
            <w:vAlign w:val="center"/>
            <w:hideMark/>
          </w:tcPr>
          <w:p w14:paraId="48657C2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7858E0B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B</w:t>
            </w:r>
          </w:p>
        </w:tc>
        <w:tc>
          <w:tcPr>
            <w:tcW w:w="788" w:type="dxa"/>
            <w:tcBorders>
              <w:top w:val="nil"/>
              <w:left w:val="nil"/>
              <w:bottom w:val="single" w:sz="4" w:space="0" w:color="000000"/>
              <w:right w:val="single" w:sz="4" w:space="0" w:color="000000"/>
            </w:tcBorders>
            <w:vAlign w:val="center"/>
            <w:hideMark/>
          </w:tcPr>
          <w:p w14:paraId="04B1088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16A0B9E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2F086F6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572.00</w:t>
            </w:r>
          </w:p>
        </w:tc>
        <w:tc>
          <w:tcPr>
            <w:tcW w:w="704" w:type="dxa"/>
            <w:tcBorders>
              <w:top w:val="nil"/>
              <w:left w:val="nil"/>
              <w:bottom w:val="single" w:sz="4" w:space="0" w:color="000000"/>
              <w:right w:val="single" w:sz="4" w:space="0" w:color="000000"/>
            </w:tcBorders>
            <w:vAlign w:val="center"/>
            <w:hideMark/>
          </w:tcPr>
          <w:p w14:paraId="71A62A1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DFD4CD8"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7711957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756B</w:t>
            </w:r>
          </w:p>
        </w:tc>
        <w:tc>
          <w:tcPr>
            <w:tcW w:w="448" w:type="dxa"/>
            <w:tcBorders>
              <w:top w:val="nil"/>
              <w:left w:val="nil"/>
              <w:bottom w:val="single" w:sz="4" w:space="0" w:color="000000"/>
              <w:right w:val="single" w:sz="4" w:space="0" w:color="000000"/>
            </w:tcBorders>
            <w:vAlign w:val="center"/>
            <w:hideMark/>
          </w:tcPr>
          <w:p w14:paraId="78A0239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756</w:t>
            </w:r>
          </w:p>
        </w:tc>
        <w:tc>
          <w:tcPr>
            <w:tcW w:w="2671" w:type="dxa"/>
            <w:tcBorders>
              <w:top w:val="nil"/>
              <w:left w:val="nil"/>
              <w:bottom w:val="single" w:sz="4" w:space="0" w:color="000000"/>
              <w:right w:val="single" w:sz="4" w:space="0" w:color="000000"/>
            </w:tcBorders>
            <w:noWrap/>
            <w:vAlign w:val="center"/>
            <w:hideMark/>
          </w:tcPr>
          <w:p w14:paraId="3283242A"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ASISTENTE ADMINISTRATIVO</w:t>
            </w:r>
          </w:p>
        </w:tc>
        <w:tc>
          <w:tcPr>
            <w:tcW w:w="1134" w:type="dxa"/>
            <w:tcBorders>
              <w:top w:val="nil"/>
              <w:left w:val="nil"/>
              <w:bottom w:val="single" w:sz="4" w:space="0" w:color="000000"/>
              <w:right w:val="single" w:sz="4" w:space="0" w:color="000000"/>
            </w:tcBorders>
            <w:vAlign w:val="center"/>
            <w:hideMark/>
          </w:tcPr>
          <w:p w14:paraId="6C0F28E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1CA161B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B</w:t>
            </w:r>
          </w:p>
        </w:tc>
        <w:tc>
          <w:tcPr>
            <w:tcW w:w="788" w:type="dxa"/>
            <w:tcBorders>
              <w:top w:val="nil"/>
              <w:left w:val="nil"/>
              <w:bottom w:val="single" w:sz="4" w:space="0" w:color="000000"/>
              <w:right w:val="single" w:sz="4" w:space="0" w:color="000000"/>
            </w:tcBorders>
            <w:vAlign w:val="center"/>
            <w:hideMark/>
          </w:tcPr>
          <w:p w14:paraId="762D7E4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4A51F50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4532175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546.00</w:t>
            </w:r>
          </w:p>
        </w:tc>
        <w:tc>
          <w:tcPr>
            <w:tcW w:w="704" w:type="dxa"/>
            <w:tcBorders>
              <w:top w:val="nil"/>
              <w:left w:val="nil"/>
              <w:bottom w:val="single" w:sz="4" w:space="0" w:color="000000"/>
              <w:right w:val="single" w:sz="4" w:space="0" w:color="000000"/>
            </w:tcBorders>
            <w:vAlign w:val="center"/>
            <w:hideMark/>
          </w:tcPr>
          <w:p w14:paraId="2DB6198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416CA69E"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979D24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760B</w:t>
            </w:r>
          </w:p>
        </w:tc>
        <w:tc>
          <w:tcPr>
            <w:tcW w:w="448" w:type="dxa"/>
            <w:tcBorders>
              <w:top w:val="nil"/>
              <w:left w:val="nil"/>
              <w:bottom w:val="single" w:sz="4" w:space="0" w:color="000000"/>
              <w:right w:val="single" w:sz="4" w:space="0" w:color="000000"/>
            </w:tcBorders>
            <w:vAlign w:val="center"/>
            <w:hideMark/>
          </w:tcPr>
          <w:p w14:paraId="11850FDE"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760</w:t>
            </w:r>
          </w:p>
        </w:tc>
        <w:tc>
          <w:tcPr>
            <w:tcW w:w="2671" w:type="dxa"/>
            <w:tcBorders>
              <w:top w:val="nil"/>
              <w:left w:val="nil"/>
              <w:bottom w:val="single" w:sz="4" w:space="0" w:color="000000"/>
              <w:right w:val="single" w:sz="4" w:space="0" w:color="000000"/>
            </w:tcBorders>
            <w:noWrap/>
            <w:vAlign w:val="center"/>
            <w:hideMark/>
          </w:tcPr>
          <w:p w14:paraId="38BE66DB"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CHOFER</w:t>
            </w:r>
          </w:p>
        </w:tc>
        <w:tc>
          <w:tcPr>
            <w:tcW w:w="1134" w:type="dxa"/>
            <w:tcBorders>
              <w:top w:val="nil"/>
              <w:left w:val="nil"/>
              <w:bottom w:val="single" w:sz="4" w:space="0" w:color="000000"/>
              <w:right w:val="single" w:sz="4" w:space="0" w:color="000000"/>
            </w:tcBorders>
            <w:vAlign w:val="center"/>
            <w:hideMark/>
          </w:tcPr>
          <w:p w14:paraId="7B7CA3A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779FB53A"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B</w:t>
            </w:r>
          </w:p>
        </w:tc>
        <w:tc>
          <w:tcPr>
            <w:tcW w:w="788" w:type="dxa"/>
            <w:tcBorders>
              <w:top w:val="nil"/>
              <w:left w:val="nil"/>
              <w:bottom w:val="single" w:sz="4" w:space="0" w:color="000000"/>
              <w:right w:val="single" w:sz="4" w:space="0" w:color="000000"/>
            </w:tcBorders>
            <w:vAlign w:val="center"/>
            <w:hideMark/>
          </w:tcPr>
          <w:p w14:paraId="44F877AB"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0B13AFDE"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0D4E9BD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506.00</w:t>
            </w:r>
          </w:p>
        </w:tc>
        <w:tc>
          <w:tcPr>
            <w:tcW w:w="704" w:type="dxa"/>
            <w:tcBorders>
              <w:top w:val="nil"/>
              <w:left w:val="nil"/>
              <w:bottom w:val="single" w:sz="4" w:space="0" w:color="000000"/>
              <w:right w:val="single" w:sz="4" w:space="0" w:color="000000"/>
            </w:tcBorders>
            <w:vAlign w:val="center"/>
            <w:hideMark/>
          </w:tcPr>
          <w:p w14:paraId="1BBD1F7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515EAAC4"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0040D07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703B</w:t>
            </w:r>
          </w:p>
        </w:tc>
        <w:tc>
          <w:tcPr>
            <w:tcW w:w="448" w:type="dxa"/>
            <w:tcBorders>
              <w:top w:val="nil"/>
              <w:left w:val="nil"/>
              <w:bottom w:val="single" w:sz="4" w:space="0" w:color="000000"/>
              <w:right w:val="single" w:sz="4" w:space="0" w:color="000000"/>
            </w:tcBorders>
            <w:vAlign w:val="center"/>
            <w:hideMark/>
          </w:tcPr>
          <w:p w14:paraId="51895F1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703</w:t>
            </w:r>
          </w:p>
        </w:tc>
        <w:tc>
          <w:tcPr>
            <w:tcW w:w="2671" w:type="dxa"/>
            <w:tcBorders>
              <w:top w:val="nil"/>
              <w:left w:val="nil"/>
              <w:bottom w:val="single" w:sz="4" w:space="0" w:color="000000"/>
              <w:right w:val="single" w:sz="4" w:space="0" w:color="000000"/>
            </w:tcBorders>
            <w:noWrap/>
            <w:vAlign w:val="center"/>
            <w:hideMark/>
          </w:tcPr>
          <w:p w14:paraId="1E1289C5"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TRABAJADOR GENERAL</w:t>
            </w:r>
          </w:p>
        </w:tc>
        <w:tc>
          <w:tcPr>
            <w:tcW w:w="1134" w:type="dxa"/>
            <w:tcBorders>
              <w:top w:val="nil"/>
              <w:left w:val="nil"/>
              <w:bottom w:val="single" w:sz="4" w:space="0" w:color="000000"/>
              <w:right w:val="single" w:sz="4" w:space="0" w:color="000000"/>
            </w:tcBorders>
            <w:vAlign w:val="center"/>
            <w:hideMark/>
          </w:tcPr>
          <w:p w14:paraId="483C0F33"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000000"/>
              <w:right w:val="single" w:sz="4" w:space="0" w:color="000000"/>
            </w:tcBorders>
            <w:vAlign w:val="center"/>
            <w:hideMark/>
          </w:tcPr>
          <w:p w14:paraId="4320000D"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B</w:t>
            </w:r>
          </w:p>
        </w:tc>
        <w:tc>
          <w:tcPr>
            <w:tcW w:w="788" w:type="dxa"/>
            <w:tcBorders>
              <w:top w:val="nil"/>
              <w:left w:val="nil"/>
              <w:bottom w:val="single" w:sz="4" w:space="0" w:color="000000"/>
              <w:right w:val="single" w:sz="4" w:space="0" w:color="000000"/>
            </w:tcBorders>
            <w:vAlign w:val="center"/>
            <w:hideMark/>
          </w:tcPr>
          <w:p w14:paraId="3DAEDB79"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000000"/>
              <w:right w:val="single" w:sz="4" w:space="0" w:color="000000"/>
            </w:tcBorders>
            <w:vAlign w:val="center"/>
            <w:hideMark/>
          </w:tcPr>
          <w:p w14:paraId="7826883F"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7945CA2D"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759.00</w:t>
            </w:r>
          </w:p>
        </w:tc>
        <w:tc>
          <w:tcPr>
            <w:tcW w:w="704" w:type="dxa"/>
            <w:tcBorders>
              <w:top w:val="nil"/>
              <w:left w:val="nil"/>
              <w:bottom w:val="single" w:sz="4" w:space="0" w:color="000000"/>
              <w:right w:val="single" w:sz="4" w:space="0" w:color="000000"/>
            </w:tcBorders>
            <w:vAlign w:val="center"/>
            <w:hideMark/>
          </w:tcPr>
          <w:p w14:paraId="056A12C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3E30155C" w14:textId="77777777" w:rsidTr="00A6599E">
        <w:trPr>
          <w:trHeight w:val="255"/>
          <w:jc w:val="center"/>
        </w:trPr>
        <w:tc>
          <w:tcPr>
            <w:tcW w:w="562" w:type="dxa"/>
            <w:tcBorders>
              <w:top w:val="nil"/>
              <w:left w:val="single" w:sz="4" w:space="0" w:color="000000"/>
              <w:bottom w:val="single" w:sz="4" w:space="0" w:color="auto"/>
              <w:right w:val="single" w:sz="4" w:space="0" w:color="000000"/>
            </w:tcBorders>
            <w:vAlign w:val="center"/>
            <w:hideMark/>
          </w:tcPr>
          <w:p w14:paraId="37C9F892"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807</w:t>
            </w:r>
          </w:p>
        </w:tc>
        <w:tc>
          <w:tcPr>
            <w:tcW w:w="448" w:type="dxa"/>
            <w:tcBorders>
              <w:top w:val="nil"/>
              <w:left w:val="nil"/>
              <w:bottom w:val="single" w:sz="4" w:space="0" w:color="auto"/>
              <w:right w:val="single" w:sz="4" w:space="0" w:color="000000"/>
            </w:tcBorders>
            <w:vAlign w:val="center"/>
            <w:hideMark/>
          </w:tcPr>
          <w:p w14:paraId="5A51CAEF"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807</w:t>
            </w:r>
          </w:p>
        </w:tc>
        <w:tc>
          <w:tcPr>
            <w:tcW w:w="2671" w:type="dxa"/>
            <w:tcBorders>
              <w:top w:val="nil"/>
              <w:left w:val="nil"/>
              <w:bottom w:val="single" w:sz="4" w:space="0" w:color="auto"/>
              <w:right w:val="single" w:sz="4" w:space="0" w:color="000000"/>
            </w:tcBorders>
            <w:noWrap/>
            <w:vAlign w:val="center"/>
            <w:hideMark/>
          </w:tcPr>
          <w:p w14:paraId="0EE3211F"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PERSONAL COMISIONADO AL SINDICATO</w:t>
            </w:r>
          </w:p>
        </w:tc>
        <w:tc>
          <w:tcPr>
            <w:tcW w:w="1134" w:type="dxa"/>
            <w:tcBorders>
              <w:top w:val="nil"/>
              <w:left w:val="nil"/>
              <w:bottom w:val="single" w:sz="4" w:space="0" w:color="auto"/>
              <w:right w:val="single" w:sz="4" w:space="0" w:color="000000"/>
            </w:tcBorders>
            <w:vAlign w:val="center"/>
            <w:hideMark/>
          </w:tcPr>
          <w:p w14:paraId="3A7A6420"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Administrativo</w:t>
            </w:r>
          </w:p>
        </w:tc>
        <w:tc>
          <w:tcPr>
            <w:tcW w:w="567" w:type="dxa"/>
            <w:tcBorders>
              <w:top w:val="nil"/>
              <w:left w:val="nil"/>
              <w:bottom w:val="single" w:sz="4" w:space="0" w:color="auto"/>
              <w:right w:val="single" w:sz="4" w:space="0" w:color="000000"/>
            </w:tcBorders>
            <w:vAlign w:val="center"/>
            <w:hideMark/>
          </w:tcPr>
          <w:p w14:paraId="045FEC8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B</w:t>
            </w:r>
          </w:p>
        </w:tc>
        <w:tc>
          <w:tcPr>
            <w:tcW w:w="788" w:type="dxa"/>
            <w:tcBorders>
              <w:top w:val="nil"/>
              <w:left w:val="nil"/>
              <w:bottom w:val="single" w:sz="4" w:space="0" w:color="auto"/>
              <w:right w:val="single" w:sz="4" w:space="0" w:color="000000"/>
            </w:tcBorders>
            <w:vAlign w:val="center"/>
            <w:hideMark/>
          </w:tcPr>
          <w:p w14:paraId="6F00D246"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9,578.00</w:t>
            </w:r>
          </w:p>
        </w:tc>
        <w:tc>
          <w:tcPr>
            <w:tcW w:w="913" w:type="dxa"/>
            <w:tcBorders>
              <w:top w:val="nil"/>
              <w:left w:val="nil"/>
              <w:bottom w:val="single" w:sz="4" w:space="0" w:color="auto"/>
              <w:right w:val="single" w:sz="4" w:space="0" w:color="000000"/>
            </w:tcBorders>
            <w:vAlign w:val="center"/>
            <w:hideMark/>
          </w:tcPr>
          <w:p w14:paraId="0D8FB73A"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auto"/>
              <w:right w:val="single" w:sz="4" w:space="0" w:color="000000"/>
            </w:tcBorders>
            <w:vAlign w:val="center"/>
            <w:hideMark/>
          </w:tcPr>
          <w:p w14:paraId="5D74DFD8"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704" w:type="dxa"/>
            <w:tcBorders>
              <w:top w:val="nil"/>
              <w:left w:val="nil"/>
              <w:bottom w:val="single" w:sz="4" w:space="0" w:color="auto"/>
              <w:right w:val="single" w:sz="4" w:space="0" w:color="000000"/>
            </w:tcBorders>
            <w:vAlign w:val="center"/>
            <w:hideMark/>
          </w:tcPr>
          <w:p w14:paraId="67BC4F0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543BED69" w14:textId="77777777" w:rsidTr="00A6599E">
        <w:trPr>
          <w:trHeight w:val="240"/>
          <w:jc w:val="center"/>
        </w:trPr>
        <w:tc>
          <w:tcPr>
            <w:tcW w:w="562" w:type="dxa"/>
            <w:tcBorders>
              <w:top w:val="single" w:sz="4" w:space="0" w:color="auto"/>
              <w:left w:val="single" w:sz="4" w:space="0" w:color="auto"/>
              <w:bottom w:val="single" w:sz="4" w:space="0" w:color="auto"/>
            </w:tcBorders>
            <w:vAlign w:val="center"/>
            <w:hideMark/>
          </w:tcPr>
          <w:p w14:paraId="55B03A25"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448" w:type="dxa"/>
            <w:tcBorders>
              <w:top w:val="single" w:sz="4" w:space="0" w:color="auto"/>
              <w:bottom w:val="single" w:sz="4" w:space="0" w:color="auto"/>
            </w:tcBorders>
            <w:vAlign w:val="center"/>
            <w:hideMark/>
          </w:tcPr>
          <w:p w14:paraId="64B38178"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2671" w:type="dxa"/>
            <w:tcBorders>
              <w:top w:val="single" w:sz="4" w:space="0" w:color="auto"/>
              <w:bottom w:val="single" w:sz="4" w:space="0" w:color="auto"/>
            </w:tcBorders>
            <w:vAlign w:val="center"/>
            <w:hideMark/>
          </w:tcPr>
          <w:p w14:paraId="557AC53D"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DIGNATARIOS MAYAS</w:t>
            </w:r>
          </w:p>
        </w:tc>
        <w:tc>
          <w:tcPr>
            <w:tcW w:w="1134" w:type="dxa"/>
            <w:tcBorders>
              <w:top w:val="single" w:sz="4" w:space="0" w:color="auto"/>
              <w:bottom w:val="single" w:sz="4" w:space="0" w:color="auto"/>
            </w:tcBorders>
            <w:vAlign w:val="center"/>
            <w:hideMark/>
          </w:tcPr>
          <w:p w14:paraId="61ED9D89"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567" w:type="dxa"/>
            <w:tcBorders>
              <w:top w:val="single" w:sz="4" w:space="0" w:color="auto"/>
              <w:bottom w:val="single" w:sz="4" w:space="0" w:color="auto"/>
            </w:tcBorders>
            <w:vAlign w:val="center"/>
            <w:hideMark/>
          </w:tcPr>
          <w:p w14:paraId="73C16B94" w14:textId="77777777" w:rsidR="001E477F" w:rsidRPr="001E477F" w:rsidRDefault="001E477F" w:rsidP="001E477F">
            <w:pPr>
              <w:jc w:val="cente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788" w:type="dxa"/>
            <w:tcBorders>
              <w:top w:val="single" w:sz="4" w:space="0" w:color="auto"/>
              <w:bottom w:val="single" w:sz="4" w:space="0" w:color="auto"/>
            </w:tcBorders>
            <w:vAlign w:val="center"/>
            <w:hideMark/>
          </w:tcPr>
          <w:p w14:paraId="5E4912A9"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913" w:type="dxa"/>
            <w:tcBorders>
              <w:top w:val="single" w:sz="4" w:space="0" w:color="auto"/>
              <w:bottom w:val="single" w:sz="4" w:space="0" w:color="auto"/>
            </w:tcBorders>
            <w:vAlign w:val="center"/>
            <w:hideMark/>
          </w:tcPr>
          <w:p w14:paraId="345DCE03"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1041" w:type="dxa"/>
            <w:tcBorders>
              <w:top w:val="single" w:sz="4" w:space="0" w:color="auto"/>
              <w:bottom w:val="single" w:sz="4" w:space="0" w:color="auto"/>
            </w:tcBorders>
            <w:vAlign w:val="center"/>
            <w:hideMark/>
          </w:tcPr>
          <w:p w14:paraId="0DB52328"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c>
          <w:tcPr>
            <w:tcW w:w="704" w:type="dxa"/>
            <w:tcBorders>
              <w:top w:val="single" w:sz="4" w:space="0" w:color="auto"/>
              <w:bottom w:val="single" w:sz="4" w:space="0" w:color="auto"/>
              <w:right w:val="single" w:sz="4" w:space="0" w:color="auto"/>
            </w:tcBorders>
            <w:vAlign w:val="center"/>
            <w:hideMark/>
          </w:tcPr>
          <w:p w14:paraId="791275BE" w14:textId="77777777" w:rsidR="001E477F" w:rsidRPr="001E477F" w:rsidRDefault="001E477F" w:rsidP="001E477F">
            <w:pPr>
              <w:rPr>
                <w:rFonts w:ascii="Calibri" w:eastAsia="Times New Roman" w:hAnsi="Calibri" w:cs="Calibri"/>
                <w:b/>
                <w:bCs/>
                <w:color w:val="000000"/>
                <w:sz w:val="16"/>
                <w:szCs w:val="16"/>
                <w:lang w:eastAsia="es-MX"/>
              </w:rPr>
            </w:pPr>
            <w:r w:rsidRPr="001E477F">
              <w:rPr>
                <w:rFonts w:ascii="Calibri" w:eastAsia="Times New Roman" w:hAnsi="Calibri" w:cs="Calibri"/>
                <w:b/>
                <w:bCs/>
                <w:color w:val="000000"/>
                <w:sz w:val="16"/>
                <w:szCs w:val="16"/>
                <w:lang w:eastAsia="es-MX"/>
              </w:rPr>
              <w:t> </w:t>
            </w:r>
          </w:p>
        </w:tc>
      </w:tr>
      <w:tr w:rsidR="000420CE" w:rsidRPr="001E477F" w14:paraId="2BFA46BB" w14:textId="77777777" w:rsidTr="00A6599E">
        <w:trPr>
          <w:trHeight w:val="255"/>
          <w:jc w:val="center"/>
        </w:trPr>
        <w:tc>
          <w:tcPr>
            <w:tcW w:w="562" w:type="dxa"/>
            <w:tcBorders>
              <w:top w:val="single" w:sz="4" w:space="0" w:color="auto"/>
              <w:left w:val="single" w:sz="4" w:space="0" w:color="000000"/>
              <w:bottom w:val="single" w:sz="4" w:space="0" w:color="000000"/>
              <w:right w:val="single" w:sz="4" w:space="0" w:color="000000"/>
            </w:tcBorders>
            <w:vAlign w:val="center"/>
            <w:hideMark/>
          </w:tcPr>
          <w:p w14:paraId="1A0FCAD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lastRenderedPageBreak/>
              <w:t>900</w:t>
            </w:r>
          </w:p>
        </w:tc>
        <w:tc>
          <w:tcPr>
            <w:tcW w:w="448" w:type="dxa"/>
            <w:tcBorders>
              <w:top w:val="single" w:sz="4" w:space="0" w:color="auto"/>
              <w:left w:val="nil"/>
              <w:bottom w:val="single" w:sz="4" w:space="0" w:color="000000"/>
              <w:right w:val="single" w:sz="4" w:space="0" w:color="000000"/>
            </w:tcBorders>
            <w:vAlign w:val="center"/>
            <w:hideMark/>
          </w:tcPr>
          <w:p w14:paraId="6AE61B1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900</w:t>
            </w:r>
          </w:p>
        </w:tc>
        <w:tc>
          <w:tcPr>
            <w:tcW w:w="2671" w:type="dxa"/>
            <w:tcBorders>
              <w:top w:val="single" w:sz="4" w:space="0" w:color="auto"/>
              <w:left w:val="nil"/>
              <w:bottom w:val="single" w:sz="4" w:space="0" w:color="000000"/>
              <w:right w:val="single" w:sz="4" w:space="0" w:color="000000"/>
            </w:tcBorders>
            <w:noWrap/>
            <w:vAlign w:val="center"/>
            <w:hideMark/>
          </w:tcPr>
          <w:p w14:paraId="18AADC10"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CONSEJERO TRADICIONAL</w:t>
            </w:r>
          </w:p>
        </w:tc>
        <w:tc>
          <w:tcPr>
            <w:tcW w:w="1134" w:type="dxa"/>
            <w:tcBorders>
              <w:top w:val="single" w:sz="4" w:space="0" w:color="auto"/>
              <w:left w:val="nil"/>
              <w:bottom w:val="single" w:sz="4" w:space="0" w:color="000000"/>
              <w:right w:val="single" w:sz="4" w:space="0" w:color="000000"/>
            </w:tcBorders>
            <w:vAlign w:val="center"/>
            <w:hideMark/>
          </w:tcPr>
          <w:p w14:paraId="6DC91206"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 </w:t>
            </w:r>
          </w:p>
        </w:tc>
        <w:tc>
          <w:tcPr>
            <w:tcW w:w="567" w:type="dxa"/>
            <w:tcBorders>
              <w:top w:val="single" w:sz="4" w:space="0" w:color="auto"/>
              <w:left w:val="nil"/>
              <w:bottom w:val="single" w:sz="4" w:space="0" w:color="000000"/>
              <w:right w:val="single" w:sz="4" w:space="0" w:color="000000"/>
            </w:tcBorders>
            <w:vAlign w:val="center"/>
            <w:hideMark/>
          </w:tcPr>
          <w:p w14:paraId="55C56391"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single" w:sz="4" w:space="0" w:color="auto"/>
              <w:left w:val="nil"/>
              <w:bottom w:val="single" w:sz="4" w:space="0" w:color="000000"/>
              <w:right w:val="single" w:sz="4" w:space="0" w:color="000000"/>
            </w:tcBorders>
            <w:vAlign w:val="center"/>
            <w:hideMark/>
          </w:tcPr>
          <w:p w14:paraId="1089A764"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913" w:type="dxa"/>
            <w:tcBorders>
              <w:top w:val="single" w:sz="4" w:space="0" w:color="auto"/>
              <w:left w:val="nil"/>
              <w:bottom w:val="single" w:sz="4" w:space="0" w:color="000000"/>
              <w:right w:val="single" w:sz="4" w:space="0" w:color="000000"/>
            </w:tcBorders>
            <w:vAlign w:val="center"/>
            <w:hideMark/>
          </w:tcPr>
          <w:p w14:paraId="0BE7688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single" w:sz="4" w:space="0" w:color="auto"/>
              <w:left w:val="nil"/>
              <w:bottom w:val="single" w:sz="4" w:space="0" w:color="000000"/>
              <w:right w:val="single" w:sz="4" w:space="0" w:color="000000"/>
            </w:tcBorders>
            <w:vAlign w:val="center"/>
            <w:hideMark/>
          </w:tcPr>
          <w:p w14:paraId="47A16AD7"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5,452.82</w:t>
            </w:r>
          </w:p>
        </w:tc>
        <w:tc>
          <w:tcPr>
            <w:tcW w:w="704" w:type="dxa"/>
            <w:tcBorders>
              <w:top w:val="single" w:sz="4" w:space="0" w:color="auto"/>
              <w:left w:val="nil"/>
              <w:bottom w:val="single" w:sz="4" w:space="0" w:color="000000"/>
              <w:right w:val="single" w:sz="4" w:space="0" w:color="000000"/>
            </w:tcBorders>
            <w:vAlign w:val="center"/>
            <w:hideMark/>
          </w:tcPr>
          <w:p w14:paraId="168CA09C"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r w:rsidR="000420CE" w:rsidRPr="001E477F" w14:paraId="0010F9F3" w14:textId="77777777" w:rsidTr="00A6599E">
        <w:trPr>
          <w:trHeight w:val="255"/>
          <w:jc w:val="center"/>
        </w:trPr>
        <w:tc>
          <w:tcPr>
            <w:tcW w:w="562" w:type="dxa"/>
            <w:tcBorders>
              <w:top w:val="nil"/>
              <w:left w:val="single" w:sz="4" w:space="0" w:color="000000"/>
              <w:bottom w:val="single" w:sz="4" w:space="0" w:color="000000"/>
              <w:right w:val="single" w:sz="4" w:space="0" w:color="000000"/>
            </w:tcBorders>
            <w:vAlign w:val="center"/>
            <w:hideMark/>
          </w:tcPr>
          <w:p w14:paraId="3B784768"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901</w:t>
            </w:r>
          </w:p>
        </w:tc>
        <w:tc>
          <w:tcPr>
            <w:tcW w:w="448" w:type="dxa"/>
            <w:tcBorders>
              <w:top w:val="nil"/>
              <w:left w:val="nil"/>
              <w:bottom w:val="single" w:sz="4" w:space="0" w:color="000000"/>
              <w:right w:val="single" w:sz="4" w:space="0" w:color="000000"/>
            </w:tcBorders>
            <w:vAlign w:val="center"/>
            <w:hideMark/>
          </w:tcPr>
          <w:p w14:paraId="10582199"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901</w:t>
            </w:r>
          </w:p>
        </w:tc>
        <w:tc>
          <w:tcPr>
            <w:tcW w:w="2671" w:type="dxa"/>
            <w:tcBorders>
              <w:top w:val="nil"/>
              <w:left w:val="nil"/>
              <w:bottom w:val="single" w:sz="4" w:space="0" w:color="000000"/>
              <w:right w:val="single" w:sz="4" w:space="0" w:color="000000"/>
            </w:tcBorders>
            <w:noWrap/>
            <w:vAlign w:val="center"/>
            <w:hideMark/>
          </w:tcPr>
          <w:p w14:paraId="200DA2A1" w14:textId="77777777" w:rsidR="001E477F" w:rsidRPr="001E477F" w:rsidRDefault="001E477F" w:rsidP="001E477F">
            <w:pP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JUEZ TRADICIONAL</w:t>
            </w:r>
          </w:p>
        </w:tc>
        <w:tc>
          <w:tcPr>
            <w:tcW w:w="1134" w:type="dxa"/>
            <w:tcBorders>
              <w:top w:val="nil"/>
              <w:left w:val="nil"/>
              <w:bottom w:val="single" w:sz="4" w:space="0" w:color="000000"/>
              <w:right w:val="single" w:sz="4" w:space="0" w:color="000000"/>
            </w:tcBorders>
            <w:vAlign w:val="center"/>
            <w:hideMark/>
          </w:tcPr>
          <w:p w14:paraId="4624CF3B"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 </w:t>
            </w:r>
          </w:p>
        </w:tc>
        <w:tc>
          <w:tcPr>
            <w:tcW w:w="567" w:type="dxa"/>
            <w:tcBorders>
              <w:top w:val="nil"/>
              <w:left w:val="nil"/>
              <w:bottom w:val="single" w:sz="4" w:space="0" w:color="000000"/>
              <w:right w:val="single" w:sz="4" w:space="0" w:color="000000"/>
            </w:tcBorders>
            <w:vAlign w:val="center"/>
            <w:hideMark/>
          </w:tcPr>
          <w:p w14:paraId="0D2EF4FC" w14:textId="77777777" w:rsidR="001E477F" w:rsidRPr="001E477F" w:rsidRDefault="001E477F" w:rsidP="001E477F">
            <w:pPr>
              <w:jc w:val="center"/>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C</w:t>
            </w:r>
          </w:p>
        </w:tc>
        <w:tc>
          <w:tcPr>
            <w:tcW w:w="788" w:type="dxa"/>
            <w:tcBorders>
              <w:top w:val="nil"/>
              <w:left w:val="nil"/>
              <w:bottom w:val="single" w:sz="4" w:space="0" w:color="000000"/>
              <w:right w:val="single" w:sz="4" w:space="0" w:color="000000"/>
            </w:tcBorders>
            <w:vAlign w:val="center"/>
            <w:hideMark/>
          </w:tcPr>
          <w:p w14:paraId="5D792643"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913" w:type="dxa"/>
            <w:tcBorders>
              <w:top w:val="nil"/>
              <w:left w:val="nil"/>
              <w:bottom w:val="single" w:sz="4" w:space="0" w:color="000000"/>
              <w:right w:val="single" w:sz="4" w:space="0" w:color="000000"/>
            </w:tcBorders>
            <w:vAlign w:val="center"/>
            <w:hideMark/>
          </w:tcPr>
          <w:p w14:paraId="0BBDB375"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c>
          <w:tcPr>
            <w:tcW w:w="1041" w:type="dxa"/>
            <w:tcBorders>
              <w:top w:val="nil"/>
              <w:left w:val="nil"/>
              <w:bottom w:val="single" w:sz="4" w:space="0" w:color="000000"/>
              <w:right w:val="single" w:sz="4" w:space="0" w:color="000000"/>
            </w:tcBorders>
            <w:vAlign w:val="center"/>
            <w:hideMark/>
          </w:tcPr>
          <w:p w14:paraId="079A3E30"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4,593.80</w:t>
            </w:r>
          </w:p>
        </w:tc>
        <w:tc>
          <w:tcPr>
            <w:tcW w:w="704" w:type="dxa"/>
            <w:tcBorders>
              <w:top w:val="nil"/>
              <w:left w:val="nil"/>
              <w:bottom w:val="single" w:sz="4" w:space="0" w:color="000000"/>
              <w:right w:val="single" w:sz="4" w:space="0" w:color="000000"/>
            </w:tcBorders>
            <w:vAlign w:val="center"/>
            <w:hideMark/>
          </w:tcPr>
          <w:p w14:paraId="43507122" w14:textId="77777777" w:rsidR="001E477F" w:rsidRPr="001E477F" w:rsidRDefault="001E477F" w:rsidP="001E477F">
            <w:pPr>
              <w:jc w:val="right"/>
              <w:rPr>
                <w:rFonts w:ascii="Calibri" w:eastAsia="Times New Roman" w:hAnsi="Calibri" w:cs="Calibri"/>
                <w:color w:val="000000"/>
                <w:sz w:val="16"/>
                <w:szCs w:val="16"/>
                <w:lang w:eastAsia="es-MX"/>
              </w:rPr>
            </w:pPr>
            <w:r w:rsidRPr="001E477F">
              <w:rPr>
                <w:rFonts w:ascii="Calibri" w:eastAsia="Times New Roman" w:hAnsi="Calibri" w:cs="Calibri"/>
                <w:color w:val="000000"/>
                <w:sz w:val="16"/>
                <w:szCs w:val="16"/>
                <w:lang w:eastAsia="es-MX"/>
              </w:rPr>
              <w:t>0.00</w:t>
            </w:r>
          </w:p>
        </w:tc>
      </w:tr>
    </w:tbl>
    <w:p w14:paraId="01F05ED8" w14:textId="77777777" w:rsidR="00F251CF" w:rsidRDefault="00F251CF" w:rsidP="00F040E7">
      <w:pPr>
        <w:jc w:val="center"/>
      </w:pPr>
    </w:p>
    <w:tbl>
      <w:tblPr>
        <w:tblW w:w="0" w:type="auto"/>
        <w:jc w:val="center"/>
        <w:tblLayout w:type="fixed"/>
        <w:tblCellMar>
          <w:left w:w="70" w:type="dxa"/>
          <w:right w:w="70" w:type="dxa"/>
        </w:tblCellMar>
        <w:tblLook w:val="04A0" w:firstRow="1" w:lastRow="0" w:firstColumn="1" w:lastColumn="0" w:noHBand="0" w:noVBand="1"/>
      </w:tblPr>
      <w:tblGrid>
        <w:gridCol w:w="541"/>
        <w:gridCol w:w="401"/>
        <w:gridCol w:w="2172"/>
        <w:gridCol w:w="1129"/>
        <w:gridCol w:w="440"/>
        <w:gridCol w:w="841"/>
        <w:gridCol w:w="706"/>
        <w:gridCol w:w="850"/>
        <w:gridCol w:w="764"/>
        <w:gridCol w:w="984"/>
      </w:tblGrid>
      <w:tr w:rsidR="00A04B33" w:rsidRPr="00A04B33" w14:paraId="0834C334" w14:textId="77777777" w:rsidTr="008C48D4">
        <w:trPr>
          <w:trHeight w:val="300"/>
          <w:jc w:val="center"/>
        </w:trPr>
        <w:tc>
          <w:tcPr>
            <w:tcW w:w="8828" w:type="dxa"/>
            <w:gridSpan w:val="10"/>
            <w:tcBorders>
              <w:top w:val="single" w:sz="4" w:space="0" w:color="auto"/>
              <w:left w:val="single" w:sz="4" w:space="0" w:color="auto"/>
              <w:bottom w:val="nil"/>
              <w:right w:val="single" w:sz="4" w:space="0" w:color="auto"/>
            </w:tcBorders>
            <w:vAlign w:val="center"/>
            <w:hideMark/>
          </w:tcPr>
          <w:p w14:paraId="1F7936B7"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PODER JUDICIAL DEL ESTADO DE QUINTANA ROO</w:t>
            </w:r>
          </w:p>
        </w:tc>
      </w:tr>
      <w:tr w:rsidR="00A04B33" w:rsidRPr="00A04B33" w14:paraId="61878795" w14:textId="77777777" w:rsidTr="008C48D4">
        <w:trPr>
          <w:trHeight w:val="300"/>
          <w:jc w:val="center"/>
        </w:trPr>
        <w:tc>
          <w:tcPr>
            <w:tcW w:w="8828" w:type="dxa"/>
            <w:gridSpan w:val="10"/>
            <w:tcBorders>
              <w:top w:val="nil"/>
              <w:left w:val="single" w:sz="4" w:space="0" w:color="auto"/>
              <w:bottom w:val="single" w:sz="4" w:space="0" w:color="auto"/>
              <w:right w:val="single" w:sz="4" w:space="0" w:color="auto"/>
            </w:tcBorders>
            <w:vAlign w:val="center"/>
            <w:hideMark/>
          </w:tcPr>
          <w:p w14:paraId="6B31689F"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TABULADOR DE SUELDOS PARA 2026</w:t>
            </w:r>
          </w:p>
        </w:tc>
      </w:tr>
      <w:tr w:rsidR="00A04B33" w:rsidRPr="00A04B33" w14:paraId="6A92802F" w14:textId="77777777" w:rsidTr="008C48D4">
        <w:trPr>
          <w:trHeight w:val="300"/>
          <w:jc w:val="center"/>
        </w:trPr>
        <w:tc>
          <w:tcPr>
            <w:tcW w:w="8828" w:type="dxa"/>
            <w:gridSpan w:val="10"/>
            <w:tcBorders>
              <w:top w:val="single" w:sz="4" w:space="0" w:color="auto"/>
              <w:left w:val="single" w:sz="4" w:space="0" w:color="auto"/>
              <w:bottom w:val="single" w:sz="4" w:space="0" w:color="auto"/>
              <w:right w:val="single" w:sz="4" w:space="0" w:color="auto"/>
            </w:tcBorders>
            <w:vAlign w:val="center"/>
            <w:hideMark/>
          </w:tcPr>
          <w:p w14:paraId="3D72722A"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PERCEPCIONES ORDINARIAS</w:t>
            </w:r>
          </w:p>
        </w:tc>
      </w:tr>
      <w:tr w:rsidR="008C48D4" w:rsidRPr="00A04B33" w14:paraId="70C1656F" w14:textId="77777777" w:rsidTr="006A5DF4">
        <w:trPr>
          <w:trHeight w:val="885"/>
          <w:jc w:val="center"/>
        </w:trPr>
        <w:tc>
          <w:tcPr>
            <w:tcW w:w="541" w:type="dxa"/>
            <w:tcBorders>
              <w:top w:val="nil"/>
              <w:left w:val="single" w:sz="4" w:space="0" w:color="000000"/>
              <w:bottom w:val="single" w:sz="4" w:space="0" w:color="auto"/>
              <w:right w:val="single" w:sz="4" w:space="0" w:color="000000"/>
            </w:tcBorders>
            <w:noWrap/>
            <w:vAlign w:val="center"/>
            <w:hideMark/>
          </w:tcPr>
          <w:p w14:paraId="114C7D7E"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NIVEL</w:t>
            </w:r>
          </w:p>
        </w:tc>
        <w:tc>
          <w:tcPr>
            <w:tcW w:w="401" w:type="dxa"/>
            <w:tcBorders>
              <w:top w:val="nil"/>
              <w:left w:val="nil"/>
              <w:bottom w:val="single" w:sz="4" w:space="0" w:color="auto"/>
              <w:right w:val="single" w:sz="4" w:space="0" w:color="000000"/>
            </w:tcBorders>
            <w:noWrap/>
            <w:vAlign w:val="center"/>
            <w:hideMark/>
          </w:tcPr>
          <w:p w14:paraId="3E770C43"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2172" w:type="dxa"/>
            <w:tcBorders>
              <w:top w:val="nil"/>
              <w:left w:val="nil"/>
              <w:bottom w:val="single" w:sz="4" w:space="0" w:color="auto"/>
              <w:right w:val="single" w:sz="4" w:space="0" w:color="000000"/>
            </w:tcBorders>
            <w:noWrap/>
            <w:vAlign w:val="center"/>
            <w:hideMark/>
          </w:tcPr>
          <w:p w14:paraId="781E36BC"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CARGO</w:t>
            </w:r>
          </w:p>
        </w:tc>
        <w:tc>
          <w:tcPr>
            <w:tcW w:w="1129" w:type="dxa"/>
            <w:tcBorders>
              <w:top w:val="nil"/>
              <w:left w:val="nil"/>
              <w:bottom w:val="single" w:sz="4" w:space="0" w:color="auto"/>
              <w:right w:val="single" w:sz="4" w:space="0" w:color="000000"/>
            </w:tcBorders>
            <w:vAlign w:val="center"/>
            <w:hideMark/>
          </w:tcPr>
          <w:p w14:paraId="3A26C6AE"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TIPO DE PERSONAL</w:t>
            </w:r>
          </w:p>
        </w:tc>
        <w:tc>
          <w:tcPr>
            <w:tcW w:w="440" w:type="dxa"/>
            <w:tcBorders>
              <w:top w:val="nil"/>
              <w:left w:val="nil"/>
              <w:bottom w:val="single" w:sz="4" w:space="0" w:color="auto"/>
              <w:right w:val="single" w:sz="4" w:space="0" w:color="000000"/>
            </w:tcBorders>
            <w:vAlign w:val="center"/>
            <w:hideMark/>
          </w:tcPr>
          <w:p w14:paraId="7CA0C8C4"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TIPO</w:t>
            </w:r>
          </w:p>
        </w:tc>
        <w:tc>
          <w:tcPr>
            <w:tcW w:w="841" w:type="dxa"/>
            <w:tcBorders>
              <w:top w:val="nil"/>
              <w:left w:val="nil"/>
              <w:bottom w:val="single" w:sz="4" w:space="0" w:color="auto"/>
              <w:right w:val="single" w:sz="4" w:space="0" w:color="000000"/>
            </w:tcBorders>
            <w:vAlign w:val="center"/>
            <w:hideMark/>
          </w:tcPr>
          <w:p w14:paraId="3F42F2F3"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CANASTA BASICA</w:t>
            </w:r>
          </w:p>
        </w:tc>
        <w:tc>
          <w:tcPr>
            <w:tcW w:w="706" w:type="dxa"/>
            <w:tcBorders>
              <w:top w:val="nil"/>
              <w:left w:val="nil"/>
              <w:bottom w:val="single" w:sz="4" w:space="0" w:color="auto"/>
              <w:right w:val="single" w:sz="4" w:space="0" w:color="000000"/>
            </w:tcBorders>
            <w:vAlign w:val="center"/>
            <w:hideMark/>
          </w:tcPr>
          <w:p w14:paraId="066F35EA"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AYUDA DE DESPENSA</w:t>
            </w:r>
          </w:p>
        </w:tc>
        <w:tc>
          <w:tcPr>
            <w:tcW w:w="850" w:type="dxa"/>
            <w:tcBorders>
              <w:top w:val="nil"/>
              <w:left w:val="nil"/>
              <w:bottom w:val="single" w:sz="4" w:space="0" w:color="auto"/>
              <w:right w:val="single" w:sz="4" w:space="0" w:color="000000"/>
            </w:tcBorders>
            <w:vAlign w:val="center"/>
            <w:hideMark/>
          </w:tcPr>
          <w:p w14:paraId="7373F91E"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ESTIMULO ADICIONAL</w:t>
            </w:r>
          </w:p>
        </w:tc>
        <w:tc>
          <w:tcPr>
            <w:tcW w:w="764" w:type="dxa"/>
            <w:tcBorders>
              <w:top w:val="nil"/>
              <w:left w:val="nil"/>
              <w:bottom w:val="single" w:sz="4" w:space="0" w:color="auto"/>
              <w:right w:val="single" w:sz="4" w:space="0" w:color="000000"/>
            </w:tcBorders>
            <w:vAlign w:val="center"/>
            <w:hideMark/>
          </w:tcPr>
          <w:p w14:paraId="4328ED0F"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AYUDA VIVIENDA</w:t>
            </w:r>
          </w:p>
        </w:tc>
        <w:tc>
          <w:tcPr>
            <w:tcW w:w="984" w:type="dxa"/>
            <w:tcBorders>
              <w:top w:val="nil"/>
              <w:left w:val="nil"/>
              <w:bottom w:val="single" w:sz="4" w:space="0" w:color="auto"/>
              <w:right w:val="single" w:sz="4" w:space="0" w:color="000000"/>
            </w:tcBorders>
            <w:vAlign w:val="center"/>
            <w:hideMark/>
          </w:tcPr>
          <w:p w14:paraId="141B275A" w14:textId="48A3EA2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AYUDA TRANSPORTE</w:t>
            </w:r>
          </w:p>
        </w:tc>
      </w:tr>
      <w:tr w:rsidR="008C48D4" w:rsidRPr="00A04B33" w14:paraId="528515A7" w14:textId="77777777" w:rsidTr="006A5DF4">
        <w:trPr>
          <w:trHeight w:val="240"/>
          <w:jc w:val="center"/>
        </w:trPr>
        <w:tc>
          <w:tcPr>
            <w:tcW w:w="541" w:type="dxa"/>
            <w:tcBorders>
              <w:top w:val="single" w:sz="4" w:space="0" w:color="auto"/>
              <w:left w:val="single" w:sz="4" w:space="0" w:color="auto"/>
              <w:bottom w:val="single" w:sz="4" w:space="0" w:color="auto"/>
            </w:tcBorders>
            <w:vAlign w:val="center"/>
            <w:hideMark/>
          </w:tcPr>
          <w:p w14:paraId="465D46F0"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401" w:type="dxa"/>
            <w:tcBorders>
              <w:top w:val="single" w:sz="4" w:space="0" w:color="auto"/>
              <w:bottom w:val="single" w:sz="4" w:space="0" w:color="auto"/>
            </w:tcBorders>
            <w:vAlign w:val="center"/>
            <w:hideMark/>
          </w:tcPr>
          <w:p w14:paraId="03774985"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2172" w:type="dxa"/>
            <w:tcBorders>
              <w:top w:val="single" w:sz="4" w:space="0" w:color="auto"/>
              <w:bottom w:val="single" w:sz="4" w:space="0" w:color="auto"/>
            </w:tcBorders>
            <w:vAlign w:val="center"/>
            <w:hideMark/>
          </w:tcPr>
          <w:p w14:paraId="124C2F1D"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xml:space="preserve">PERSONAL JUDICIAL </w:t>
            </w:r>
          </w:p>
        </w:tc>
        <w:tc>
          <w:tcPr>
            <w:tcW w:w="1129" w:type="dxa"/>
            <w:tcBorders>
              <w:top w:val="single" w:sz="4" w:space="0" w:color="auto"/>
              <w:bottom w:val="single" w:sz="4" w:space="0" w:color="auto"/>
            </w:tcBorders>
            <w:vAlign w:val="center"/>
            <w:hideMark/>
          </w:tcPr>
          <w:p w14:paraId="0FB81D11"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440" w:type="dxa"/>
            <w:tcBorders>
              <w:top w:val="single" w:sz="4" w:space="0" w:color="auto"/>
              <w:bottom w:val="single" w:sz="4" w:space="0" w:color="auto"/>
            </w:tcBorders>
            <w:vAlign w:val="center"/>
            <w:hideMark/>
          </w:tcPr>
          <w:p w14:paraId="253FCB20"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841" w:type="dxa"/>
            <w:tcBorders>
              <w:top w:val="single" w:sz="4" w:space="0" w:color="auto"/>
              <w:bottom w:val="single" w:sz="4" w:space="0" w:color="auto"/>
            </w:tcBorders>
            <w:vAlign w:val="center"/>
            <w:hideMark/>
          </w:tcPr>
          <w:p w14:paraId="1B605C13"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706" w:type="dxa"/>
            <w:tcBorders>
              <w:top w:val="single" w:sz="4" w:space="0" w:color="auto"/>
              <w:bottom w:val="single" w:sz="4" w:space="0" w:color="auto"/>
            </w:tcBorders>
            <w:vAlign w:val="center"/>
            <w:hideMark/>
          </w:tcPr>
          <w:p w14:paraId="5AB90963"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850" w:type="dxa"/>
            <w:tcBorders>
              <w:top w:val="single" w:sz="4" w:space="0" w:color="auto"/>
              <w:bottom w:val="single" w:sz="4" w:space="0" w:color="auto"/>
            </w:tcBorders>
            <w:vAlign w:val="center"/>
            <w:hideMark/>
          </w:tcPr>
          <w:p w14:paraId="07A9F58F"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764" w:type="dxa"/>
            <w:tcBorders>
              <w:top w:val="single" w:sz="4" w:space="0" w:color="auto"/>
              <w:bottom w:val="single" w:sz="4" w:space="0" w:color="auto"/>
            </w:tcBorders>
            <w:vAlign w:val="center"/>
            <w:hideMark/>
          </w:tcPr>
          <w:p w14:paraId="1E3E1338"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984" w:type="dxa"/>
            <w:tcBorders>
              <w:top w:val="single" w:sz="4" w:space="0" w:color="auto"/>
              <w:bottom w:val="single" w:sz="4" w:space="0" w:color="auto"/>
              <w:right w:val="single" w:sz="4" w:space="0" w:color="auto"/>
            </w:tcBorders>
            <w:vAlign w:val="center"/>
            <w:hideMark/>
          </w:tcPr>
          <w:p w14:paraId="4E73FB86"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r>
      <w:tr w:rsidR="008C48D4" w:rsidRPr="00A04B33" w14:paraId="4636E00B" w14:textId="77777777" w:rsidTr="006A5DF4">
        <w:trPr>
          <w:trHeight w:val="255"/>
          <w:jc w:val="center"/>
        </w:trPr>
        <w:tc>
          <w:tcPr>
            <w:tcW w:w="541" w:type="dxa"/>
            <w:tcBorders>
              <w:top w:val="single" w:sz="4" w:space="0" w:color="auto"/>
              <w:left w:val="single" w:sz="4" w:space="0" w:color="000000"/>
              <w:bottom w:val="single" w:sz="4" w:space="0" w:color="000000"/>
              <w:right w:val="single" w:sz="4" w:space="0" w:color="000000"/>
            </w:tcBorders>
            <w:vAlign w:val="center"/>
            <w:hideMark/>
          </w:tcPr>
          <w:p w14:paraId="569C769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100</w:t>
            </w:r>
          </w:p>
        </w:tc>
        <w:tc>
          <w:tcPr>
            <w:tcW w:w="401" w:type="dxa"/>
            <w:tcBorders>
              <w:top w:val="single" w:sz="4" w:space="0" w:color="auto"/>
              <w:left w:val="nil"/>
              <w:bottom w:val="single" w:sz="4" w:space="0" w:color="000000"/>
              <w:right w:val="single" w:sz="4" w:space="0" w:color="000000"/>
            </w:tcBorders>
            <w:vAlign w:val="center"/>
            <w:hideMark/>
          </w:tcPr>
          <w:p w14:paraId="4B7D7CC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100</w:t>
            </w:r>
          </w:p>
        </w:tc>
        <w:tc>
          <w:tcPr>
            <w:tcW w:w="2172" w:type="dxa"/>
            <w:tcBorders>
              <w:top w:val="single" w:sz="4" w:space="0" w:color="auto"/>
              <w:left w:val="nil"/>
              <w:bottom w:val="single" w:sz="4" w:space="0" w:color="000000"/>
              <w:right w:val="single" w:sz="4" w:space="0" w:color="000000"/>
            </w:tcBorders>
            <w:noWrap/>
            <w:vAlign w:val="center"/>
            <w:hideMark/>
          </w:tcPr>
          <w:p w14:paraId="2828D1E9"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MAGISTRADO PRESIDENTE</w:t>
            </w:r>
          </w:p>
        </w:tc>
        <w:tc>
          <w:tcPr>
            <w:tcW w:w="1129" w:type="dxa"/>
            <w:tcBorders>
              <w:top w:val="single" w:sz="4" w:space="0" w:color="auto"/>
              <w:left w:val="nil"/>
              <w:bottom w:val="single" w:sz="4" w:space="0" w:color="000000"/>
              <w:right w:val="single" w:sz="4" w:space="0" w:color="000000"/>
            </w:tcBorders>
            <w:vAlign w:val="center"/>
            <w:hideMark/>
          </w:tcPr>
          <w:p w14:paraId="4109958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single" w:sz="4" w:space="0" w:color="auto"/>
              <w:left w:val="nil"/>
              <w:bottom w:val="single" w:sz="4" w:space="0" w:color="000000"/>
              <w:right w:val="single" w:sz="4" w:space="0" w:color="000000"/>
            </w:tcBorders>
            <w:vAlign w:val="center"/>
            <w:hideMark/>
          </w:tcPr>
          <w:p w14:paraId="27BA83F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single" w:sz="4" w:space="0" w:color="auto"/>
              <w:left w:val="nil"/>
              <w:bottom w:val="single" w:sz="4" w:space="0" w:color="000000"/>
              <w:right w:val="single" w:sz="4" w:space="0" w:color="000000"/>
            </w:tcBorders>
            <w:vAlign w:val="center"/>
            <w:hideMark/>
          </w:tcPr>
          <w:p w14:paraId="39652A0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single" w:sz="4" w:space="0" w:color="auto"/>
              <w:left w:val="nil"/>
              <w:bottom w:val="single" w:sz="4" w:space="0" w:color="000000"/>
              <w:right w:val="single" w:sz="4" w:space="0" w:color="000000"/>
            </w:tcBorders>
            <w:vAlign w:val="center"/>
            <w:hideMark/>
          </w:tcPr>
          <w:p w14:paraId="7909B76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850" w:type="dxa"/>
            <w:tcBorders>
              <w:top w:val="single" w:sz="4" w:space="0" w:color="auto"/>
              <w:left w:val="nil"/>
              <w:bottom w:val="single" w:sz="4" w:space="0" w:color="000000"/>
              <w:right w:val="single" w:sz="4" w:space="0" w:color="000000"/>
            </w:tcBorders>
            <w:vAlign w:val="center"/>
            <w:hideMark/>
          </w:tcPr>
          <w:p w14:paraId="04CD4C4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single" w:sz="4" w:space="0" w:color="auto"/>
              <w:left w:val="nil"/>
              <w:bottom w:val="single" w:sz="4" w:space="0" w:color="000000"/>
              <w:right w:val="single" w:sz="4" w:space="0" w:color="000000"/>
            </w:tcBorders>
            <w:vAlign w:val="center"/>
            <w:hideMark/>
          </w:tcPr>
          <w:p w14:paraId="52F4D8D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single" w:sz="4" w:space="0" w:color="auto"/>
              <w:left w:val="nil"/>
              <w:bottom w:val="single" w:sz="4" w:space="0" w:color="000000"/>
              <w:right w:val="single" w:sz="4" w:space="0" w:color="000000"/>
            </w:tcBorders>
            <w:vAlign w:val="center"/>
            <w:hideMark/>
          </w:tcPr>
          <w:p w14:paraId="162FE37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2E8657C2"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423DD13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101</w:t>
            </w:r>
          </w:p>
        </w:tc>
        <w:tc>
          <w:tcPr>
            <w:tcW w:w="401" w:type="dxa"/>
            <w:tcBorders>
              <w:top w:val="nil"/>
              <w:left w:val="nil"/>
              <w:bottom w:val="single" w:sz="4" w:space="0" w:color="000000"/>
              <w:right w:val="single" w:sz="4" w:space="0" w:color="000000"/>
            </w:tcBorders>
            <w:vAlign w:val="center"/>
            <w:hideMark/>
          </w:tcPr>
          <w:p w14:paraId="58905FA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101</w:t>
            </w:r>
          </w:p>
        </w:tc>
        <w:tc>
          <w:tcPr>
            <w:tcW w:w="2172" w:type="dxa"/>
            <w:tcBorders>
              <w:top w:val="nil"/>
              <w:left w:val="nil"/>
              <w:bottom w:val="single" w:sz="4" w:space="0" w:color="000000"/>
              <w:right w:val="single" w:sz="4" w:space="0" w:color="000000"/>
            </w:tcBorders>
            <w:noWrap/>
            <w:vAlign w:val="center"/>
            <w:hideMark/>
          </w:tcPr>
          <w:p w14:paraId="35B1A138"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 xml:space="preserve">MAGISTRADO </w:t>
            </w:r>
          </w:p>
        </w:tc>
        <w:tc>
          <w:tcPr>
            <w:tcW w:w="1129" w:type="dxa"/>
            <w:tcBorders>
              <w:top w:val="nil"/>
              <w:left w:val="nil"/>
              <w:bottom w:val="single" w:sz="4" w:space="0" w:color="000000"/>
              <w:right w:val="single" w:sz="4" w:space="0" w:color="000000"/>
            </w:tcBorders>
            <w:vAlign w:val="center"/>
            <w:hideMark/>
          </w:tcPr>
          <w:p w14:paraId="7A82B33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0323197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4945F5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7B1B660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850" w:type="dxa"/>
            <w:tcBorders>
              <w:top w:val="nil"/>
              <w:left w:val="nil"/>
              <w:bottom w:val="single" w:sz="4" w:space="0" w:color="000000"/>
              <w:right w:val="single" w:sz="4" w:space="0" w:color="000000"/>
            </w:tcBorders>
            <w:vAlign w:val="center"/>
            <w:hideMark/>
          </w:tcPr>
          <w:p w14:paraId="6525F30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BE967A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43B35A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54EBD70"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2E16C4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108</w:t>
            </w:r>
          </w:p>
        </w:tc>
        <w:tc>
          <w:tcPr>
            <w:tcW w:w="401" w:type="dxa"/>
            <w:tcBorders>
              <w:top w:val="nil"/>
              <w:left w:val="nil"/>
              <w:bottom w:val="single" w:sz="4" w:space="0" w:color="000000"/>
              <w:right w:val="single" w:sz="4" w:space="0" w:color="000000"/>
            </w:tcBorders>
            <w:vAlign w:val="center"/>
            <w:hideMark/>
          </w:tcPr>
          <w:p w14:paraId="4D034EC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108</w:t>
            </w:r>
          </w:p>
        </w:tc>
        <w:tc>
          <w:tcPr>
            <w:tcW w:w="2172" w:type="dxa"/>
            <w:tcBorders>
              <w:top w:val="nil"/>
              <w:left w:val="nil"/>
              <w:bottom w:val="single" w:sz="4" w:space="0" w:color="000000"/>
              <w:right w:val="single" w:sz="4" w:space="0" w:color="000000"/>
            </w:tcBorders>
            <w:noWrap/>
            <w:vAlign w:val="center"/>
            <w:hideMark/>
          </w:tcPr>
          <w:p w14:paraId="12F24605"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MAGISTRADO PARA ADOLESCENTES</w:t>
            </w:r>
          </w:p>
        </w:tc>
        <w:tc>
          <w:tcPr>
            <w:tcW w:w="1129" w:type="dxa"/>
            <w:tcBorders>
              <w:top w:val="nil"/>
              <w:left w:val="nil"/>
              <w:bottom w:val="single" w:sz="4" w:space="0" w:color="000000"/>
              <w:right w:val="single" w:sz="4" w:space="0" w:color="000000"/>
            </w:tcBorders>
            <w:vAlign w:val="center"/>
            <w:hideMark/>
          </w:tcPr>
          <w:p w14:paraId="7374EED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67FC148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4CABAE0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7140CEA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5E44199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59739C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5908BC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37FA6CC9"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48C6465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104</w:t>
            </w:r>
          </w:p>
        </w:tc>
        <w:tc>
          <w:tcPr>
            <w:tcW w:w="401" w:type="dxa"/>
            <w:tcBorders>
              <w:top w:val="nil"/>
              <w:left w:val="nil"/>
              <w:bottom w:val="single" w:sz="4" w:space="0" w:color="000000"/>
              <w:right w:val="single" w:sz="4" w:space="0" w:color="000000"/>
            </w:tcBorders>
            <w:vAlign w:val="center"/>
            <w:hideMark/>
          </w:tcPr>
          <w:p w14:paraId="7985F4A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104</w:t>
            </w:r>
          </w:p>
        </w:tc>
        <w:tc>
          <w:tcPr>
            <w:tcW w:w="2172" w:type="dxa"/>
            <w:tcBorders>
              <w:top w:val="nil"/>
              <w:left w:val="nil"/>
              <w:bottom w:val="single" w:sz="4" w:space="0" w:color="000000"/>
              <w:right w:val="single" w:sz="4" w:space="0" w:color="000000"/>
            </w:tcBorders>
            <w:noWrap/>
            <w:vAlign w:val="center"/>
            <w:hideMark/>
          </w:tcPr>
          <w:p w14:paraId="2306FA6B"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MAGISTRADO DE ASUNTOS INDIGENAS</w:t>
            </w:r>
          </w:p>
        </w:tc>
        <w:tc>
          <w:tcPr>
            <w:tcW w:w="1129" w:type="dxa"/>
            <w:tcBorders>
              <w:top w:val="nil"/>
              <w:left w:val="nil"/>
              <w:bottom w:val="single" w:sz="4" w:space="0" w:color="000000"/>
              <w:right w:val="single" w:sz="4" w:space="0" w:color="000000"/>
            </w:tcBorders>
            <w:vAlign w:val="center"/>
            <w:hideMark/>
          </w:tcPr>
          <w:p w14:paraId="5DC18F3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65A13C7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598FC7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09194DC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2AC96CC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0C5F3C4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C9840C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2A9FFEF5"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1D2C27F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w:t>
            </w:r>
          </w:p>
        </w:tc>
        <w:tc>
          <w:tcPr>
            <w:tcW w:w="401" w:type="dxa"/>
            <w:tcBorders>
              <w:top w:val="nil"/>
              <w:left w:val="nil"/>
              <w:bottom w:val="single" w:sz="4" w:space="0" w:color="000000"/>
              <w:right w:val="single" w:sz="4" w:space="0" w:color="000000"/>
            </w:tcBorders>
            <w:vAlign w:val="center"/>
            <w:hideMark/>
          </w:tcPr>
          <w:p w14:paraId="420643D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w:t>
            </w:r>
          </w:p>
        </w:tc>
        <w:tc>
          <w:tcPr>
            <w:tcW w:w="2172" w:type="dxa"/>
            <w:tcBorders>
              <w:top w:val="nil"/>
              <w:left w:val="nil"/>
              <w:bottom w:val="single" w:sz="4" w:space="0" w:color="000000"/>
              <w:right w:val="single" w:sz="4" w:space="0" w:color="000000"/>
            </w:tcBorders>
            <w:noWrap/>
            <w:vAlign w:val="center"/>
            <w:hideMark/>
          </w:tcPr>
          <w:p w14:paraId="0565546B"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GENERAL DE ACUERDOS</w:t>
            </w:r>
          </w:p>
        </w:tc>
        <w:tc>
          <w:tcPr>
            <w:tcW w:w="1129" w:type="dxa"/>
            <w:tcBorders>
              <w:top w:val="nil"/>
              <w:left w:val="nil"/>
              <w:bottom w:val="single" w:sz="4" w:space="0" w:color="000000"/>
              <w:right w:val="single" w:sz="4" w:space="0" w:color="000000"/>
            </w:tcBorders>
            <w:vAlign w:val="center"/>
            <w:hideMark/>
          </w:tcPr>
          <w:p w14:paraId="1B64410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701F46D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AED80C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0471D75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1E5DF87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1612F13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6FBC6C9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F22D8F3"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5704C5C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670</w:t>
            </w:r>
          </w:p>
        </w:tc>
        <w:tc>
          <w:tcPr>
            <w:tcW w:w="401" w:type="dxa"/>
            <w:tcBorders>
              <w:top w:val="nil"/>
              <w:left w:val="nil"/>
              <w:bottom w:val="single" w:sz="4" w:space="0" w:color="000000"/>
              <w:right w:val="single" w:sz="4" w:space="0" w:color="000000"/>
            </w:tcBorders>
            <w:vAlign w:val="center"/>
            <w:hideMark/>
          </w:tcPr>
          <w:p w14:paraId="6D238BA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670</w:t>
            </w:r>
          </w:p>
        </w:tc>
        <w:tc>
          <w:tcPr>
            <w:tcW w:w="2172" w:type="dxa"/>
            <w:tcBorders>
              <w:top w:val="nil"/>
              <w:left w:val="nil"/>
              <w:bottom w:val="single" w:sz="4" w:space="0" w:color="000000"/>
              <w:right w:val="single" w:sz="4" w:space="0" w:color="000000"/>
            </w:tcBorders>
            <w:noWrap/>
            <w:vAlign w:val="center"/>
            <w:hideMark/>
          </w:tcPr>
          <w:p w14:paraId="07B06566"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JUEZ DE TRIBUNAL DE JUICIO ORAL PENAL</w:t>
            </w:r>
          </w:p>
        </w:tc>
        <w:tc>
          <w:tcPr>
            <w:tcW w:w="1129" w:type="dxa"/>
            <w:tcBorders>
              <w:top w:val="nil"/>
              <w:left w:val="nil"/>
              <w:bottom w:val="single" w:sz="4" w:space="0" w:color="000000"/>
              <w:right w:val="single" w:sz="4" w:space="0" w:color="000000"/>
            </w:tcBorders>
            <w:vAlign w:val="center"/>
            <w:hideMark/>
          </w:tcPr>
          <w:p w14:paraId="152EBFA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3D7BACC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4CA04E3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3CE4B05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2C4D4A0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C1DBB4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0BA61FE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B988C85"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6E9E20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671</w:t>
            </w:r>
          </w:p>
        </w:tc>
        <w:tc>
          <w:tcPr>
            <w:tcW w:w="401" w:type="dxa"/>
            <w:tcBorders>
              <w:top w:val="nil"/>
              <w:left w:val="nil"/>
              <w:bottom w:val="single" w:sz="4" w:space="0" w:color="000000"/>
              <w:right w:val="single" w:sz="4" w:space="0" w:color="000000"/>
            </w:tcBorders>
            <w:vAlign w:val="center"/>
            <w:hideMark/>
          </w:tcPr>
          <w:p w14:paraId="05911B3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671</w:t>
            </w:r>
          </w:p>
        </w:tc>
        <w:tc>
          <w:tcPr>
            <w:tcW w:w="2172" w:type="dxa"/>
            <w:tcBorders>
              <w:top w:val="nil"/>
              <w:left w:val="nil"/>
              <w:bottom w:val="single" w:sz="4" w:space="0" w:color="000000"/>
              <w:right w:val="single" w:sz="4" w:space="0" w:color="000000"/>
            </w:tcBorders>
            <w:noWrap/>
            <w:vAlign w:val="center"/>
            <w:hideMark/>
          </w:tcPr>
          <w:p w14:paraId="2ACD930D"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JUEZ DE CONTROL Y JUEZ DE JUICIO ORAL PENAL</w:t>
            </w:r>
          </w:p>
        </w:tc>
        <w:tc>
          <w:tcPr>
            <w:tcW w:w="1129" w:type="dxa"/>
            <w:tcBorders>
              <w:top w:val="nil"/>
              <w:left w:val="nil"/>
              <w:bottom w:val="single" w:sz="4" w:space="0" w:color="000000"/>
              <w:right w:val="single" w:sz="4" w:space="0" w:color="000000"/>
            </w:tcBorders>
            <w:vAlign w:val="center"/>
            <w:hideMark/>
          </w:tcPr>
          <w:p w14:paraId="2B8F288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2E135FF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38568B0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6B1FAF9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39A0AC0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3F4061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2399BA9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20E92657"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653BDB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673</w:t>
            </w:r>
          </w:p>
        </w:tc>
        <w:tc>
          <w:tcPr>
            <w:tcW w:w="401" w:type="dxa"/>
            <w:tcBorders>
              <w:top w:val="nil"/>
              <w:left w:val="nil"/>
              <w:bottom w:val="single" w:sz="4" w:space="0" w:color="000000"/>
              <w:right w:val="single" w:sz="4" w:space="0" w:color="000000"/>
            </w:tcBorders>
            <w:vAlign w:val="center"/>
            <w:hideMark/>
          </w:tcPr>
          <w:p w14:paraId="55A1981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673</w:t>
            </w:r>
          </w:p>
        </w:tc>
        <w:tc>
          <w:tcPr>
            <w:tcW w:w="2172" w:type="dxa"/>
            <w:tcBorders>
              <w:top w:val="nil"/>
              <w:left w:val="nil"/>
              <w:bottom w:val="single" w:sz="4" w:space="0" w:color="000000"/>
              <w:right w:val="single" w:sz="4" w:space="0" w:color="000000"/>
            </w:tcBorders>
            <w:noWrap/>
            <w:vAlign w:val="center"/>
            <w:hideMark/>
          </w:tcPr>
          <w:p w14:paraId="335504FF"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JUEZ DE CONTROL DEL SISTEMA PENAL ACUSATORIO</w:t>
            </w:r>
          </w:p>
        </w:tc>
        <w:tc>
          <w:tcPr>
            <w:tcW w:w="1129" w:type="dxa"/>
            <w:tcBorders>
              <w:top w:val="nil"/>
              <w:left w:val="nil"/>
              <w:bottom w:val="single" w:sz="4" w:space="0" w:color="000000"/>
              <w:right w:val="single" w:sz="4" w:space="0" w:color="000000"/>
            </w:tcBorders>
            <w:vAlign w:val="center"/>
            <w:hideMark/>
          </w:tcPr>
          <w:p w14:paraId="5FAD858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1EE84C2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0BF6D2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5ACA84D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2656537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58CCDAA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5EC9A5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DEC4026"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B70965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250</w:t>
            </w:r>
          </w:p>
        </w:tc>
        <w:tc>
          <w:tcPr>
            <w:tcW w:w="401" w:type="dxa"/>
            <w:tcBorders>
              <w:top w:val="nil"/>
              <w:left w:val="nil"/>
              <w:bottom w:val="single" w:sz="4" w:space="0" w:color="000000"/>
              <w:right w:val="single" w:sz="4" w:space="0" w:color="000000"/>
            </w:tcBorders>
            <w:vAlign w:val="center"/>
            <w:hideMark/>
          </w:tcPr>
          <w:p w14:paraId="1943A2E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250</w:t>
            </w:r>
          </w:p>
        </w:tc>
        <w:tc>
          <w:tcPr>
            <w:tcW w:w="2172" w:type="dxa"/>
            <w:tcBorders>
              <w:top w:val="nil"/>
              <w:left w:val="nil"/>
              <w:bottom w:val="single" w:sz="4" w:space="0" w:color="000000"/>
              <w:right w:val="single" w:sz="4" w:space="0" w:color="000000"/>
            </w:tcBorders>
            <w:noWrap/>
            <w:vAlign w:val="center"/>
            <w:hideMark/>
          </w:tcPr>
          <w:p w14:paraId="52CD4CF6"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JUEZ (Tradicional)</w:t>
            </w:r>
          </w:p>
        </w:tc>
        <w:tc>
          <w:tcPr>
            <w:tcW w:w="1129" w:type="dxa"/>
            <w:tcBorders>
              <w:top w:val="nil"/>
              <w:left w:val="nil"/>
              <w:bottom w:val="single" w:sz="4" w:space="0" w:color="000000"/>
              <w:right w:val="single" w:sz="4" w:space="0" w:color="000000"/>
            </w:tcBorders>
            <w:vAlign w:val="center"/>
            <w:hideMark/>
          </w:tcPr>
          <w:p w14:paraId="290E596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26897F3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03E1576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76E3447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07C6639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0E79A7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01D44F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FCD2D1E"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1B65F26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255</w:t>
            </w:r>
          </w:p>
        </w:tc>
        <w:tc>
          <w:tcPr>
            <w:tcW w:w="401" w:type="dxa"/>
            <w:tcBorders>
              <w:top w:val="nil"/>
              <w:left w:val="nil"/>
              <w:bottom w:val="single" w:sz="4" w:space="0" w:color="000000"/>
              <w:right w:val="single" w:sz="4" w:space="0" w:color="000000"/>
            </w:tcBorders>
            <w:vAlign w:val="center"/>
            <w:hideMark/>
          </w:tcPr>
          <w:p w14:paraId="311067C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255</w:t>
            </w:r>
          </w:p>
        </w:tc>
        <w:tc>
          <w:tcPr>
            <w:tcW w:w="2172" w:type="dxa"/>
            <w:tcBorders>
              <w:top w:val="nil"/>
              <w:left w:val="nil"/>
              <w:bottom w:val="single" w:sz="4" w:space="0" w:color="000000"/>
              <w:right w:val="single" w:sz="4" w:space="0" w:color="000000"/>
            </w:tcBorders>
            <w:noWrap/>
            <w:vAlign w:val="center"/>
            <w:hideMark/>
          </w:tcPr>
          <w:p w14:paraId="5D691BE5"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JUEZ PARA ADOLESCENTES</w:t>
            </w:r>
          </w:p>
        </w:tc>
        <w:tc>
          <w:tcPr>
            <w:tcW w:w="1129" w:type="dxa"/>
            <w:tcBorders>
              <w:top w:val="nil"/>
              <w:left w:val="nil"/>
              <w:bottom w:val="single" w:sz="4" w:space="0" w:color="000000"/>
              <w:right w:val="single" w:sz="4" w:space="0" w:color="000000"/>
            </w:tcBorders>
            <w:vAlign w:val="center"/>
            <w:hideMark/>
          </w:tcPr>
          <w:p w14:paraId="246016A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1551E52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01D1C76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67DB0B3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594A063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07DC3BA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26EA265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181EB40"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D48D87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258</w:t>
            </w:r>
          </w:p>
        </w:tc>
        <w:tc>
          <w:tcPr>
            <w:tcW w:w="401" w:type="dxa"/>
            <w:tcBorders>
              <w:top w:val="nil"/>
              <w:left w:val="nil"/>
              <w:bottom w:val="single" w:sz="4" w:space="0" w:color="000000"/>
              <w:right w:val="single" w:sz="4" w:space="0" w:color="000000"/>
            </w:tcBorders>
            <w:vAlign w:val="center"/>
            <w:hideMark/>
          </w:tcPr>
          <w:p w14:paraId="6EA58E7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258</w:t>
            </w:r>
          </w:p>
        </w:tc>
        <w:tc>
          <w:tcPr>
            <w:tcW w:w="2172" w:type="dxa"/>
            <w:tcBorders>
              <w:top w:val="nil"/>
              <w:left w:val="nil"/>
              <w:bottom w:val="single" w:sz="4" w:space="0" w:color="000000"/>
              <w:right w:val="single" w:sz="4" w:space="0" w:color="000000"/>
            </w:tcBorders>
            <w:noWrap/>
            <w:vAlign w:val="center"/>
            <w:hideMark/>
          </w:tcPr>
          <w:p w14:paraId="60577CD1"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JUEZ DE EJECUCION DE SENTENCIA</w:t>
            </w:r>
          </w:p>
        </w:tc>
        <w:tc>
          <w:tcPr>
            <w:tcW w:w="1129" w:type="dxa"/>
            <w:tcBorders>
              <w:top w:val="nil"/>
              <w:left w:val="nil"/>
              <w:bottom w:val="single" w:sz="4" w:space="0" w:color="000000"/>
              <w:right w:val="single" w:sz="4" w:space="0" w:color="000000"/>
            </w:tcBorders>
            <w:vAlign w:val="center"/>
            <w:hideMark/>
          </w:tcPr>
          <w:p w14:paraId="175C351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476CB08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2FBD25B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065C2B2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18EF686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3861CD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B0CB4D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11666C06"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02AE5F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270</w:t>
            </w:r>
          </w:p>
        </w:tc>
        <w:tc>
          <w:tcPr>
            <w:tcW w:w="401" w:type="dxa"/>
            <w:tcBorders>
              <w:top w:val="nil"/>
              <w:left w:val="nil"/>
              <w:bottom w:val="single" w:sz="4" w:space="0" w:color="000000"/>
              <w:right w:val="single" w:sz="4" w:space="0" w:color="000000"/>
            </w:tcBorders>
            <w:vAlign w:val="center"/>
            <w:hideMark/>
          </w:tcPr>
          <w:p w14:paraId="28C52E5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270</w:t>
            </w:r>
          </w:p>
        </w:tc>
        <w:tc>
          <w:tcPr>
            <w:tcW w:w="2172" w:type="dxa"/>
            <w:tcBorders>
              <w:top w:val="nil"/>
              <w:left w:val="nil"/>
              <w:bottom w:val="single" w:sz="4" w:space="0" w:color="000000"/>
              <w:right w:val="single" w:sz="4" w:space="0" w:color="000000"/>
            </w:tcBorders>
            <w:noWrap/>
            <w:vAlign w:val="center"/>
            <w:hideMark/>
          </w:tcPr>
          <w:p w14:paraId="2F8F91E1"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JUEZ DE EJECUCION</w:t>
            </w:r>
          </w:p>
        </w:tc>
        <w:tc>
          <w:tcPr>
            <w:tcW w:w="1129" w:type="dxa"/>
            <w:tcBorders>
              <w:top w:val="nil"/>
              <w:left w:val="nil"/>
              <w:bottom w:val="single" w:sz="4" w:space="0" w:color="000000"/>
              <w:right w:val="single" w:sz="4" w:space="0" w:color="000000"/>
            </w:tcBorders>
            <w:vAlign w:val="center"/>
            <w:hideMark/>
          </w:tcPr>
          <w:p w14:paraId="31DC292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66236A6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7B6A65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35187A8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0720562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E95948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B6F8C4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49613CE"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14AD3E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262</w:t>
            </w:r>
          </w:p>
        </w:tc>
        <w:tc>
          <w:tcPr>
            <w:tcW w:w="401" w:type="dxa"/>
            <w:tcBorders>
              <w:top w:val="nil"/>
              <w:left w:val="nil"/>
              <w:bottom w:val="single" w:sz="4" w:space="0" w:color="000000"/>
              <w:right w:val="single" w:sz="4" w:space="0" w:color="000000"/>
            </w:tcBorders>
            <w:vAlign w:val="center"/>
            <w:hideMark/>
          </w:tcPr>
          <w:p w14:paraId="4EB142A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262</w:t>
            </w:r>
          </w:p>
        </w:tc>
        <w:tc>
          <w:tcPr>
            <w:tcW w:w="2172" w:type="dxa"/>
            <w:tcBorders>
              <w:top w:val="nil"/>
              <w:left w:val="nil"/>
              <w:bottom w:val="single" w:sz="4" w:space="0" w:color="000000"/>
              <w:right w:val="single" w:sz="4" w:space="0" w:color="000000"/>
            </w:tcBorders>
            <w:noWrap/>
            <w:vAlign w:val="center"/>
            <w:hideMark/>
          </w:tcPr>
          <w:p w14:paraId="0157D24D"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 xml:space="preserve">JUEZ ORAL </w:t>
            </w:r>
          </w:p>
        </w:tc>
        <w:tc>
          <w:tcPr>
            <w:tcW w:w="1129" w:type="dxa"/>
            <w:tcBorders>
              <w:top w:val="nil"/>
              <w:left w:val="nil"/>
              <w:bottom w:val="single" w:sz="4" w:space="0" w:color="000000"/>
              <w:right w:val="single" w:sz="4" w:space="0" w:color="000000"/>
            </w:tcBorders>
            <w:vAlign w:val="center"/>
            <w:hideMark/>
          </w:tcPr>
          <w:p w14:paraId="212B733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1AEFFB5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038B2A3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0CDE5E4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49D2812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BB254D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36E2BE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EA8C229"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6C82A12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674</w:t>
            </w:r>
          </w:p>
        </w:tc>
        <w:tc>
          <w:tcPr>
            <w:tcW w:w="401" w:type="dxa"/>
            <w:tcBorders>
              <w:top w:val="nil"/>
              <w:left w:val="nil"/>
              <w:bottom w:val="single" w:sz="4" w:space="0" w:color="000000"/>
              <w:right w:val="single" w:sz="4" w:space="0" w:color="000000"/>
            </w:tcBorders>
            <w:vAlign w:val="center"/>
            <w:hideMark/>
          </w:tcPr>
          <w:p w14:paraId="6A6DFEE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674</w:t>
            </w:r>
          </w:p>
        </w:tc>
        <w:tc>
          <w:tcPr>
            <w:tcW w:w="2172" w:type="dxa"/>
            <w:tcBorders>
              <w:top w:val="nil"/>
              <w:left w:val="nil"/>
              <w:bottom w:val="single" w:sz="4" w:space="0" w:color="000000"/>
              <w:right w:val="single" w:sz="4" w:space="0" w:color="000000"/>
            </w:tcBorders>
            <w:noWrap/>
            <w:vAlign w:val="center"/>
            <w:hideMark/>
          </w:tcPr>
          <w:p w14:paraId="18D9EAAC"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JUEZ DE DESPACHO</w:t>
            </w:r>
          </w:p>
        </w:tc>
        <w:tc>
          <w:tcPr>
            <w:tcW w:w="1129" w:type="dxa"/>
            <w:tcBorders>
              <w:top w:val="nil"/>
              <w:left w:val="nil"/>
              <w:bottom w:val="single" w:sz="4" w:space="0" w:color="000000"/>
              <w:right w:val="single" w:sz="4" w:space="0" w:color="000000"/>
            </w:tcBorders>
            <w:vAlign w:val="center"/>
            <w:hideMark/>
          </w:tcPr>
          <w:p w14:paraId="7B0C85C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2A74ED1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2B8AEC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6215C1D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77BA1BC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9C7ECB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5D02F0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411A898F"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B2D759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260</w:t>
            </w:r>
          </w:p>
        </w:tc>
        <w:tc>
          <w:tcPr>
            <w:tcW w:w="401" w:type="dxa"/>
            <w:tcBorders>
              <w:top w:val="nil"/>
              <w:left w:val="nil"/>
              <w:bottom w:val="single" w:sz="4" w:space="0" w:color="000000"/>
              <w:right w:val="single" w:sz="4" w:space="0" w:color="000000"/>
            </w:tcBorders>
            <w:vAlign w:val="center"/>
            <w:hideMark/>
          </w:tcPr>
          <w:p w14:paraId="6A04DB6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260</w:t>
            </w:r>
          </w:p>
        </w:tc>
        <w:tc>
          <w:tcPr>
            <w:tcW w:w="2172" w:type="dxa"/>
            <w:tcBorders>
              <w:top w:val="nil"/>
              <w:left w:val="nil"/>
              <w:bottom w:val="single" w:sz="4" w:space="0" w:color="000000"/>
              <w:right w:val="single" w:sz="4" w:space="0" w:color="000000"/>
            </w:tcBorders>
            <w:noWrap/>
            <w:vAlign w:val="center"/>
            <w:hideMark/>
          </w:tcPr>
          <w:p w14:paraId="5761C513"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JUEZ DE INSTRUCCIÓN</w:t>
            </w:r>
          </w:p>
        </w:tc>
        <w:tc>
          <w:tcPr>
            <w:tcW w:w="1129" w:type="dxa"/>
            <w:tcBorders>
              <w:top w:val="nil"/>
              <w:left w:val="nil"/>
              <w:bottom w:val="single" w:sz="4" w:space="0" w:color="000000"/>
              <w:right w:val="single" w:sz="4" w:space="0" w:color="000000"/>
            </w:tcBorders>
            <w:vAlign w:val="center"/>
            <w:hideMark/>
          </w:tcPr>
          <w:p w14:paraId="5CD24EC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0B242EB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061FD0F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0DA10C1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765ABA0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11A09F2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5A065C9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01558A2" w14:textId="77777777" w:rsidTr="006A5DF4">
        <w:trPr>
          <w:trHeight w:val="285"/>
          <w:jc w:val="center"/>
        </w:trPr>
        <w:tc>
          <w:tcPr>
            <w:tcW w:w="541" w:type="dxa"/>
            <w:tcBorders>
              <w:top w:val="nil"/>
              <w:left w:val="single" w:sz="4" w:space="0" w:color="000000"/>
              <w:bottom w:val="single" w:sz="4" w:space="0" w:color="000000"/>
              <w:right w:val="single" w:sz="4" w:space="0" w:color="000000"/>
            </w:tcBorders>
            <w:vAlign w:val="center"/>
            <w:hideMark/>
          </w:tcPr>
          <w:p w14:paraId="321C0D1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220</w:t>
            </w:r>
          </w:p>
        </w:tc>
        <w:tc>
          <w:tcPr>
            <w:tcW w:w="401" w:type="dxa"/>
            <w:tcBorders>
              <w:top w:val="nil"/>
              <w:left w:val="nil"/>
              <w:bottom w:val="single" w:sz="4" w:space="0" w:color="000000"/>
              <w:right w:val="single" w:sz="4" w:space="0" w:color="000000"/>
            </w:tcBorders>
            <w:vAlign w:val="center"/>
            <w:hideMark/>
          </w:tcPr>
          <w:p w14:paraId="792EF28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220</w:t>
            </w:r>
          </w:p>
        </w:tc>
        <w:tc>
          <w:tcPr>
            <w:tcW w:w="2172" w:type="dxa"/>
            <w:tcBorders>
              <w:top w:val="nil"/>
              <w:left w:val="nil"/>
              <w:bottom w:val="single" w:sz="4" w:space="0" w:color="000000"/>
              <w:right w:val="single" w:sz="4" w:space="0" w:color="000000"/>
            </w:tcBorders>
            <w:noWrap/>
            <w:vAlign w:val="center"/>
            <w:hideMark/>
          </w:tcPr>
          <w:p w14:paraId="191B610A"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TITULAR DEL OIR</w:t>
            </w:r>
          </w:p>
        </w:tc>
        <w:tc>
          <w:tcPr>
            <w:tcW w:w="1129" w:type="dxa"/>
            <w:tcBorders>
              <w:top w:val="nil"/>
              <w:left w:val="nil"/>
              <w:bottom w:val="single" w:sz="4" w:space="0" w:color="000000"/>
              <w:right w:val="single" w:sz="4" w:space="0" w:color="000000"/>
            </w:tcBorders>
            <w:vAlign w:val="center"/>
            <w:hideMark/>
          </w:tcPr>
          <w:p w14:paraId="4A668C6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5B2642F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5E3998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6785B8C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100F1B0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E8D199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61A755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9923622" w14:textId="77777777" w:rsidTr="006A5DF4">
        <w:trPr>
          <w:trHeight w:val="288"/>
          <w:jc w:val="center"/>
        </w:trPr>
        <w:tc>
          <w:tcPr>
            <w:tcW w:w="541" w:type="dxa"/>
            <w:tcBorders>
              <w:top w:val="nil"/>
              <w:left w:val="single" w:sz="4" w:space="0" w:color="000000"/>
              <w:bottom w:val="single" w:sz="4" w:space="0" w:color="000000"/>
              <w:right w:val="single" w:sz="4" w:space="0" w:color="000000"/>
            </w:tcBorders>
            <w:vAlign w:val="center"/>
            <w:hideMark/>
          </w:tcPr>
          <w:p w14:paraId="7DF635C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155</w:t>
            </w:r>
          </w:p>
        </w:tc>
        <w:tc>
          <w:tcPr>
            <w:tcW w:w="401" w:type="dxa"/>
            <w:tcBorders>
              <w:top w:val="nil"/>
              <w:left w:val="nil"/>
              <w:bottom w:val="single" w:sz="4" w:space="0" w:color="000000"/>
              <w:right w:val="single" w:sz="4" w:space="0" w:color="000000"/>
            </w:tcBorders>
            <w:vAlign w:val="center"/>
            <w:hideMark/>
          </w:tcPr>
          <w:p w14:paraId="69795DD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155</w:t>
            </w:r>
          </w:p>
        </w:tc>
        <w:tc>
          <w:tcPr>
            <w:tcW w:w="2172" w:type="dxa"/>
            <w:tcBorders>
              <w:top w:val="nil"/>
              <w:left w:val="nil"/>
              <w:bottom w:val="single" w:sz="4" w:space="0" w:color="000000"/>
              <w:right w:val="single" w:sz="4" w:space="0" w:color="000000"/>
            </w:tcBorders>
            <w:noWrap/>
            <w:vAlign w:val="center"/>
            <w:hideMark/>
          </w:tcPr>
          <w:p w14:paraId="7012FA5E"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GENERAL DE LA PRESIDENCIA</w:t>
            </w:r>
          </w:p>
        </w:tc>
        <w:tc>
          <w:tcPr>
            <w:tcW w:w="1129" w:type="dxa"/>
            <w:tcBorders>
              <w:top w:val="nil"/>
              <w:left w:val="nil"/>
              <w:bottom w:val="single" w:sz="4" w:space="0" w:color="000000"/>
              <w:right w:val="single" w:sz="4" w:space="0" w:color="000000"/>
            </w:tcBorders>
            <w:vAlign w:val="center"/>
            <w:hideMark/>
          </w:tcPr>
          <w:p w14:paraId="231BD77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7E26D39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32911BE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03E76BA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601A4C4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BEDDCE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1F401C8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50757CC"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933BC2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151</w:t>
            </w:r>
          </w:p>
        </w:tc>
        <w:tc>
          <w:tcPr>
            <w:tcW w:w="401" w:type="dxa"/>
            <w:tcBorders>
              <w:top w:val="nil"/>
              <w:left w:val="nil"/>
              <w:bottom w:val="single" w:sz="4" w:space="0" w:color="000000"/>
              <w:right w:val="single" w:sz="4" w:space="0" w:color="000000"/>
            </w:tcBorders>
            <w:vAlign w:val="center"/>
            <w:hideMark/>
          </w:tcPr>
          <w:p w14:paraId="50C6CDB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151</w:t>
            </w:r>
          </w:p>
        </w:tc>
        <w:tc>
          <w:tcPr>
            <w:tcW w:w="2172" w:type="dxa"/>
            <w:tcBorders>
              <w:top w:val="nil"/>
              <w:left w:val="nil"/>
              <w:bottom w:val="single" w:sz="4" w:space="0" w:color="000000"/>
              <w:right w:val="single" w:sz="4" w:space="0" w:color="000000"/>
            </w:tcBorders>
            <w:noWrap/>
            <w:vAlign w:val="center"/>
            <w:hideMark/>
          </w:tcPr>
          <w:p w14:paraId="75CE7DFB"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DE ACUERDOS DE SALA</w:t>
            </w:r>
          </w:p>
        </w:tc>
        <w:tc>
          <w:tcPr>
            <w:tcW w:w="1129" w:type="dxa"/>
            <w:tcBorders>
              <w:top w:val="nil"/>
              <w:left w:val="nil"/>
              <w:bottom w:val="single" w:sz="4" w:space="0" w:color="000000"/>
              <w:right w:val="single" w:sz="4" w:space="0" w:color="000000"/>
            </w:tcBorders>
            <w:vAlign w:val="center"/>
            <w:hideMark/>
          </w:tcPr>
          <w:p w14:paraId="0DC3EF3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30BD9DC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559972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0907B8A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084405F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4A65F2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6D9E17E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0E16BFC5"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65C0228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300A</w:t>
            </w:r>
          </w:p>
        </w:tc>
        <w:tc>
          <w:tcPr>
            <w:tcW w:w="401" w:type="dxa"/>
            <w:tcBorders>
              <w:top w:val="nil"/>
              <w:left w:val="nil"/>
              <w:bottom w:val="single" w:sz="4" w:space="0" w:color="000000"/>
              <w:right w:val="single" w:sz="4" w:space="0" w:color="000000"/>
            </w:tcBorders>
            <w:vAlign w:val="center"/>
            <w:hideMark/>
          </w:tcPr>
          <w:p w14:paraId="16F93A5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300</w:t>
            </w:r>
          </w:p>
        </w:tc>
        <w:tc>
          <w:tcPr>
            <w:tcW w:w="2172" w:type="dxa"/>
            <w:tcBorders>
              <w:top w:val="nil"/>
              <w:left w:val="nil"/>
              <w:bottom w:val="single" w:sz="4" w:space="0" w:color="000000"/>
              <w:right w:val="single" w:sz="4" w:space="0" w:color="000000"/>
            </w:tcBorders>
            <w:noWrap/>
            <w:vAlign w:val="center"/>
            <w:hideMark/>
          </w:tcPr>
          <w:p w14:paraId="7240A06E"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SRIO DE ESTUDIO Y CUENTA DE 2da INSTANCIA -Zona Norte</w:t>
            </w:r>
          </w:p>
        </w:tc>
        <w:tc>
          <w:tcPr>
            <w:tcW w:w="1129" w:type="dxa"/>
            <w:tcBorders>
              <w:top w:val="nil"/>
              <w:left w:val="nil"/>
              <w:bottom w:val="single" w:sz="4" w:space="0" w:color="000000"/>
              <w:right w:val="single" w:sz="4" w:space="0" w:color="000000"/>
            </w:tcBorders>
            <w:vAlign w:val="center"/>
            <w:hideMark/>
          </w:tcPr>
          <w:p w14:paraId="345780F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1BFB57E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467058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4F4C5ED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3FDE500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4EB180D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0AA8F04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CE2308B"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19C7923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300B</w:t>
            </w:r>
          </w:p>
        </w:tc>
        <w:tc>
          <w:tcPr>
            <w:tcW w:w="401" w:type="dxa"/>
            <w:tcBorders>
              <w:top w:val="nil"/>
              <w:left w:val="nil"/>
              <w:bottom w:val="single" w:sz="4" w:space="0" w:color="000000"/>
              <w:right w:val="single" w:sz="4" w:space="0" w:color="000000"/>
            </w:tcBorders>
            <w:vAlign w:val="center"/>
            <w:hideMark/>
          </w:tcPr>
          <w:p w14:paraId="1841949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300</w:t>
            </w:r>
          </w:p>
        </w:tc>
        <w:tc>
          <w:tcPr>
            <w:tcW w:w="2172" w:type="dxa"/>
            <w:tcBorders>
              <w:top w:val="nil"/>
              <w:left w:val="nil"/>
              <w:bottom w:val="single" w:sz="4" w:space="0" w:color="000000"/>
              <w:right w:val="single" w:sz="4" w:space="0" w:color="000000"/>
            </w:tcBorders>
            <w:noWrap/>
            <w:vAlign w:val="center"/>
            <w:hideMark/>
          </w:tcPr>
          <w:p w14:paraId="26EF00D6"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SRIO DE ESTUDIO Y CUENTA DE 2da INSTANCIA -Zona Sur</w:t>
            </w:r>
          </w:p>
        </w:tc>
        <w:tc>
          <w:tcPr>
            <w:tcW w:w="1129" w:type="dxa"/>
            <w:tcBorders>
              <w:top w:val="nil"/>
              <w:left w:val="nil"/>
              <w:bottom w:val="single" w:sz="4" w:space="0" w:color="000000"/>
              <w:right w:val="single" w:sz="4" w:space="0" w:color="000000"/>
            </w:tcBorders>
            <w:vAlign w:val="center"/>
            <w:hideMark/>
          </w:tcPr>
          <w:p w14:paraId="39FFD54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26A4EB5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FE5427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3932E11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6FF1E26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D8697D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1F7B6BC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0C1D3E9F" w14:textId="77777777" w:rsidTr="006A5DF4">
        <w:trPr>
          <w:trHeight w:val="285"/>
          <w:jc w:val="center"/>
        </w:trPr>
        <w:tc>
          <w:tcPr>
            <w:tcW w:w="541" w:type="dxa"/>
            <w:tcBorders>
              <w:top w:val="nil"/>
              <w:left w:val="single" w:sz="4" w:space="0" w:color="000000"/>
              <w:bottom w:val="single" w:sz="4" w:space="0" w:color="000000"/>
              <w:right w:val="single" w:sz="4" w:space="0" w:color="000000"/>
            </w:tcBorders>
            <w:vAlign w:val="center"/>
            <w:hideMark/>
          </w:tcPr>
          <w:p w14:paraId="6C6D256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157A</w:t>
            </w:r>
          </w:p>
        </w:tc>
        <w:tc>
          <w:tcPr>
            <w:tcW w:w="401" w:type="dxa"/>
            <w:tcBorders>
              <w:top w:val="nil"/>
              <w:left w:val="nil"/>
              <w:bottom w:val="single" w:sz="4" w:space="0" w:color="000000"/>
              <w:right w:val="single" w:sz="4" w:space="0" w:color="000000"/>
            </w:tcBorders>
            <w:vAlign w:val="center"/>
            <w:hideMark/>
          </w:tcPr>
          <w:p w14:paraId="323FCEC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157</w:t>
            </w:r>
          </w:p>
        </w:tc>
        <w:tc>
          <w:tcPr>
            <w:tcW w:w="2172" w:type="dxa"/>
            <w:tcBorders>
              <w:top w:val="nil"/>
              <w:left w:val="nil"/>
              <w:bottom w:val="single" w:sz="4" w:space="0" w:color="000000"/>
              <w:right w:val="single" w:sz="4" w:space="0" w:color="000000"/>
            </w:tcBorders>
            <w:noWrap/>
            <w:vAlign w:val="center"/>
            <w:hideMark/>
          </w:tcPr>
          <w:p w14:paraId="54EBBE1E"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DE AMPARO DE SALA -Zona Norte</w:t>
            </w:r>
          </w:p>
        </w:tc>
        <w:tc>
          <w:tcPr>
            <w:tcW w:w="1129" w:type="dxa"/>
            <w:tcBorders>
              <w:top w:val="nil"/>
              <w:left w:val="nil"/>
              <w:bottom w:val="single" w:sz="4" w:space="0" w:color="000000"/>
              <w:right w:val="single" w:sz="4" w:space="0" w:color="000000"/>
            </w:tcBorders>
            <w:vAlign w:val="center"/>
            <w:hideMark/>
          </w:tcPr>
          <w:p w14:paraId="72E9765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016DC19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AA8C3E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67704D0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5A48289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1D49E5E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70669F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23BF3CB1" w14:textId="77777777" w:rsidTr="006A5DF4">
        <w:trPr>
          <w:trHeight w:val="285"/>
          <w:jc w:val="center"/>
        </w:trPr>
        <w:tc>
          <w:tcPr>
            <w:tcW w:w="541" w:type="dxa"/>
            <w:tcBorders>
              <w:top w:val="nil"/>
              <w:left w:val="single" w:sz="4" w:space="0" w:color="000000"/>
              <w:bottom w:val="single" w:sz="4" w:space="0" w:color="000000"/>
              <w:right w:val="single" w:sz="4" w:space="0" w:color="000000"/>
            </w:tcBorders>
            <w:vAlign w:val="center"/>
            <w:hideMark/>
          </w:tcPr>
          <w:p w14:paraId="58F80B3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157B</w:t>
            </w:r>
          </w:p>
        </w:tc>
        <w:tc>
          <w:tcPr>
            <w:tcW w:w="401" w:type="dxa"/>
            <w:tcBorders>
              <w:top w:val="nil"/>
              <w:left w:val="nil"/>
              <w:bottom w:val="single" w:sz="4" w:space="0" w:color="000000"/>
              <w:right w:val="single" w:sz="4" w:space="0" w:color="000000"/>
            </w:tcBorders>
            <w:vAlign w:val="center"/>
            <w:hideMark/>
          </w:tcPr>
          <w:p w14:paraId="3ED3125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157</w:t>
            </w:r>
          </w:p>
        </w:tc>
        <w:tc>
          <w:tcPr>
            <w:tcW w:w="2172" w:type="dxa"/>
            <w:tcBorders>
              <w:top w:val="nil"/>
              <w:left w:val="nil"/>
              <w:bottom w:val="single" w:sz="4" w:space="0" w:color="000000"/>
              <w:right w:val="single" w:sz="4" w:space="0" w:color="000000"/>
            </w:tcBorders>
            <w:noWrap/>
            <w:vAlign w:val="center"/>
            <w:hideMark/>
          </w:tcPr>
          <w:p w14:paraId="4272CFB8"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DE AMPARO DE SALA -Zona Sur</w:t>
            </w:r>
          </w:p>
        </w:tc>
        <w:tc>
          <w:tcPr>
            <w:tcW w:w="1129" w:type="dxa"/>
            <w:tcBorders>
              <w:top w:val="nil"/>
              <w:left w:val="nil"/>
              <w:bottom w:val="single" w:sz="4" w:space="0" w:color="000000"/>
              <w:right w:val="single" w:sz="4" w:space="0" w:color="000000"/>
            </w:tcBorders>
            <w:vAlign w:val="center"/>
            <w:hideMark/>
          </w:tcPr>
          <w:p w14:paraId="4997B05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5B53F18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3E65F40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684E9F0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2B37D97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189F534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34972A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3CE006A8"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A88209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264</w:t>
            </w:r>
          </w:p>
        </w:tc>
        <w:tc>
          <w:tcPr>
            <w:tcW w:w="401" w:type="dxa"/>
            <w:tcBorders>
              <w:top w:val="nil"/>
              <w:left w:val="nil"/>
              <w:bottom w:val="single" w:sz="4" w:space="0" w:color="000000"/>
              <w:right w:val="single" w:sz="4" w:space="0" w:color="000000"/>
            </w:tcBorders>
            <w:vAlign w:val="center"/>
            <w:hideMark/>
          </w:tcPr>
          <w:p w14:paraId="535786A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264</w:t>
            </w:r>
          </w:p>
        </w:tc>
        <w:tc>
          <w:tcPr>
            <w:tcW w:w="2172" w:type="dxa"/>
            <w:tcBorders>
              <w:top w:val="nil"/>
              <w:left w:val="nil"/>
              <w:bottom w:val="single" w:sz="4" w:space="0" w:color="000000"/>
              <w:right w:val="single" w:sz="4" w:space="0" w:color="000000"/>
            </w:tcBorders>
            <w:noWrap/>
            <w:vAlign w:val="center"/>
            <w:hideMark/>
          </w:tcPr>
          <w:p w14:paraId="5FD615FA"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COORDINADOR GENERAL</w:t>
            </w:r>
          </w:p>
        </w:tc>
        <w:tc>
          <w:tcPr>
            <w:tcW w:w="1129" w:type="dxa"/>
            <w:tcBorders>
              <w:top w:val="nil"/>
              <w:left w:val="nil"/>
              <w:bottom w:val="single" w:sz="4" w:space="0" w:color="000000"/>
              <w:right w:val="single" w:sz="4" w:space="0" w:color="000000"/>
            </w:tcBorders>
            <w:vAlign w:val="center"/>
            <w:hideMark/>
          </w:tcPr>
          <w:p w14:paraId="3315F91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6D01454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4CB02B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5B34FFF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1B4CE23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F8EAA3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F24410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402C8FF"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96C35B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663A</w:t>
            </w:r>
          </w:p>
        </w:tc>
        <w:tc>
          <w:tcPr>
            <w:tcW w:w="401" w:type="dxa"/>
            <w:tcBorders>
              <w:top w:val="nil"/>
              <w:left w:val="nil"/>
              <w:bottom w:val="single" w:sz="4" w:space="0" w:color="000000"/>
              <w:right w:val="single" w:sz="4" w:space="0" w:color="000000"/>
            </w:tcBorders>
            <w:vAlign w:val="center"/>
            <w:hideMark/>
          </w:tcPr>
          <w:p w14:paraId="4754BF4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663</w:t>
            </w:r>
          </w:p>
        </w:tc>
        <w:tc>
          <w:tcPr>
            <w:tcW w:w="2172" w:type="dxa"/>
            <w:tcBorders>
              <w:top w:val="nil"/>
              <w:left w:val="nil"/>
              <w:bottom w:val="single" w:sz="4" w:space="0" w:color="000000"/>
              <w:right w:val="single" w:sz="4" w:space="0" w:color="000000"/>
            </w:tcBorders>
            <w:noWrap/>
            <w:vAlign w:val="center"/>
            <w:hideMark/>
          </w:tcPr>
          <w:p w14:paraId="193A3FD7"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ADMINISTRADOR DE GESTION JUDICIAL -Zona Norte</w:t>
            </w:r>
          </w:p>
        </w:tc>
        <w:tc>
          <w:tcPr>
            <w:tcW w:w="1129" w:type="dxa"/>
            <w:tcBorders>
              <w:top w:val="nil"/>
              <w:left w:val="nil"/>
              <w:bottom w:val="single" w:sz="4" w:space="0" w:color="000000"/>
              <w:right w:val="single" w:sz="4" w:space="0" w:color="000000"/>
            </w:tcBorders>
            <w:vAlign w:val="center"/>
            <w:hideMark/>
          </w:tcPr>
          <w:p w14:paraId="6AAFCE0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7580DCB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B9FDBA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394.00</w:t>
            </w:r>
          </w:p>
        </w:tc>
        <w:tc>
          <w:tcPr>
            <w:tcW w:w="706" w:type="dxa"/>
            <w:tcBorders>
              <w:top w:val="nil"/>
              <w:left w:val="nil"/>
              <w:bottom w:val="single" w:sz="4" w:space="0" w:color="000000"/>
              <w:right w:val="single" w:sz="4" w:space="0" w:color="000000"/>
            </w:tcBorders>
            <w:vAlign w:val="center"/>
            <w:hideMark/>
          </w:tcPr>
          <w:p w14:paraId="6EB97B3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5CB9C59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5DDD805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1590EDE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375DC78E"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9E5CCE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663B</w:t>
            </w:r>
          </w:p>
        </w:tc>
        <w:tc>
          <w:tcPr>
            <w:tcW w:w="401" w:type="dxa"/>
            <w:tcBorders>
              <w:top w:val="nil"/>
              <w:left w:val="nil"/>
              <w:bottom w:val="single" w:sz="4" w:space="0" w:color="000000"/>
              <w:right w:val="single" w:sz="4" w:space="0" w:color="000000"/>
            </w:tcBorders>
            <w:vAlign w:val="center"/>
            <w:hideMark/>
          </w:tcPr>
          <w:p w14:paraId="6FF3AEA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663</w:t>
            </w:r>
          </w:p>
        </w:tc>
        <w:tc>
          <w:tcPr>
            <w:tcW w:w="2172" w:type="dxa"/>
            <w:tcBorders>
              <w:top w:val="nil"/>
              <w:left w:val="nil"/>
              <w:bottom w:val="single" w:sz="4" w:space="0" w:color="000000"/>
              <w:right w:val="single" w:sz="4" w:space="0" w:color="000000"/>
            </w:tcBorders>
            <w:noWrap/>
            <w:vAlign w:val="center"/>
            <w:hideMark/>
          </w:tcPr>
          <w:p w14:paraId="728162D0"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ADMINISTRADOR DE GESTION JUDICIAL -Zona Sur</w:t>
            </w:r>
          </w:p>
        </w:tc>
        <w:tc>
          <w:tcPr>
            <w:tcW w:w="1129" w:type="dxa"/>
            <w:tcBorders>
              <w:top w:val="nil"/>
              <w:left w:val="nil"/>
              <w:bottom w:val="single" w:sz="4" w:space="0" w:color="000000"/>
              <w:right w:val="single" w:sz="4" w:space="0" w:color="000000"/>
            </w:tcBorders>
            <w:vAlign w:val="center"/>
            <w:hideMark/>
          </w:tcPr>
          <w:p w14:paraId="68B8AD7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0FE46BD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490A630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394.00</w:t>
            </w:r>
          </w:p>
        </w:tc>
        <w:tc>
          <w:tcPr>
            <w:tcW w:w="706" w:type="dxa"/>
            <w:tcBorders>
              <w:top w:val="nil"/>
              <w:left w:val="nil"/>
              <w:bottom w:val="single" w:sz="4" w:space="0" w:color="000000"/>
              <w:right w:val="single" w:sz="4" w:space="0" w:color="000000"/>
            </w:tcBorders>
            <w:vAlign w:val="center"/>
            <w:hideMark/>
          </w:tcPr>
          <w:p w14:paraId="2E8720A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10FB5C5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1613252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784A93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6D92300"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3BD5B3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664A</w:t>
            </w:r>
          </w:p>
        </w:tc>
        <w:tc>
          <w:tcPr>
            <w:tcW w:w="401" w:type="dxa"/>
            <w:tcBorders>
              <w:top w:val="nil"/>
              <w:left w:val="nil"/>
              <w:bottom w:val="single" w:sz="4" w:space="0" w:color="000000"/>
              <w:right w:val="single" w:sz="4" w:space="0" w:color="000000"/>
            </w:tcBorders>
            <w:vAlign w:val="center"/>
            <w:hideMark/>
          </w:tcPr>
          <w:p w14:paraId="3260410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664</w:t>
            </w:r>
          </w:p>
        </w:tc>
        <w:tc>
          <w:tcPr>
            <w:tcW w:w="2172" w:type="dxa"/>
            <w:tcBorders>
              <w:top w:val="nil"/>
              <w:left w:val="nil"/>
              <w:bottom w:val="single" w:sz="4" w:space="0" w:color="000000"/>
              <w:right w:val="single" w:sz="4" w:space="0" w:color="000000"/>
            </w:tcBorders>
            <w:noWrap/>
            <w:vAlign w:val="center"/>
            <w:hideMark/>
          </w:tcPr>
          <w:p w14:paraId="31AB049B"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ADMINISTRADOR DE GESTION JUDICIAL DE SALA -Zona Norte</w:t>
            </w:r>
          </w:p>
        </w:tc>
        <w:tc>
          <w:tcPr>
            <w:tcW w:w="1129" w:type="dxa"/>
            <w:tcBorders>
              <w:top w:val="nil"/>
              <w:left w:val="nil"/>
              <w:bottom w:val="single" w:sz="4" w:space="0" w:color="000000"/>
              <w:right w:val="single" w:sz="4" w:space="0" w:color="000000"/>
            </w:tcBorders>
            <w:vAlign w:val="center"/>
            <w:hideMark/>
          </w:tcPr>
          <w:p w14:paraId="08DC731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0C382FD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28F456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394.00</w:t>
            </w:r>
          </w:p>
        </w:tc>
        <w:tc>
          <w:tcPr>
            <w:tcW w:w="706" w:type="dxa"/>
            <w:tcBorders>
              <w:top w:val="nil"/>
              <w:left w:val="nil"/>
              <w:bottom w:val="single" w:sz="4" w:space="0" w:color="000000"/>
              <w:right w:val="single" w:sz="4" w:space="0" w:color="000000"/>
            </w:tcBorders>
            <w:vAlign w:val="center"/>
            <w:hideMark/>
          </w:tcPr>
          <w:p w14:paraId="2D678B5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85A590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D16777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21F248A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0275E15A"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3320A10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664B</w:t>
            </w:r>
          </w:p>
        </w:tc>
        <w:tc>
          <w:tcPr>
            <w:tcW w:w="401" w:type="dxa"/>
            <w:tcBorders>
              <w:top w:val="nil"/>
              <w:left w:val="nil"/>
              <w:bottom w:val="single" w:sz="4" w:space="0" w:color="000000"/>
              <w:right w:val="single" w:sz="4" w:space="0" w:color="000000"/>
            </w:tcBorders>
            <w:vAlign w:val="center"/>
            <w:hideMark/>
          </w:tcPr>
          <w:p w14:paraId="05CE3DD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664</w:t>
            </w:r>
          </w:p>
        </w:tc>
        <w:tc>
          <w:tcPr>
            <w:tcW w:w="2172" w:type="dxa"/>
            <w:tcBorders>
              <w:top w:val="nil"/>
              <w:left w:val="nil"/>
              <w:bottom w:val="single" w:sz="4" w:space="0" w:color="000000"/>
              <w:right w:val="single" w:sz="4" w:space="0" w:color="000000"/>
            </w:tcBorders>
            <w:noWrap/>
            <w:vAlign w:val="center"/>
            <w:hideMark/>
          </w:tcPr>
          <w:p w14:paraId="54275911"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ADMINISTRADOR DE GESTION JUDICIAL DE SALA -Zona Sur</w:t>
            </w:r>
          </w:p>
        </w:tc>
        <w:tc>
          <w:tcPr>
            <w:tcW w:w="1129" w:type="dxa"/>
            <w:tcBorders>
              <w:top w:val="nil"/>
              <w:left w:val="nil"/>
              <w:bottom w:val="single" w:sz="4" w:space="0" w:color="000000"/>
              <w:right w:val="single" w:sz="4" w:space="0" w:color="000000"/>
            </w:tcBorders>
            <w:vAlign w:val="center"/>
            <w:hideMark/>
          </w:tcPr>
          <w:p w14:paraId="0490B39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3E46C6E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3C4A63D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394.00</w:t>
            </w:r>
          </w:p>
        </w:tc>
        <w:tc>
          <w:tcPr>
            <w:tcW w:w="706" w:type="dxa"/>
            <w:tcBorders>
              <w:top w:val="nil"/>
              <w:left w:val="nil"/>
              <w:bottom w:val="single" w:sz="4" w:space="0" w:color="000000"/>
              <w:right w:val="single" w:sz="4" w:space="0" w:color="000000"/>
            </w:tcBorders>
            <w:vAlign w:val="center"/>
            <w:hideMark/>
          </w:tcPr>
          <w:p w14:paraId="0CE4FE9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48084F6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01DC27F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5F63C5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0F93C8BF"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F52FAF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665</w:t>
            </w:r>
          </w:p>
        </w:tc>
        <w:tc>
          <w:tcPr>
            <w:tcW w:w="401" w:type="dxa"/>
            <w:tcBorders>
              <w:top w:val="nil"/>
              <w:left w:val="nil"/>
              <w:bottom w:val="single" w:sz="4" w:space="0" w:color="000000"/>
              <w:right w:val="single" w:sz="4" w:space="0" w:color="000000"/>
            </w:tcBorders>
            <w:vAlign w:val="center"/>
            <w:hideMark/>
          </w:tcPr>
          <w:p w14:paraId="2D726AD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665</w:t>
            </w:r>
          </w:p>
        </w:tc>
        <w:tc>
          <w:tcPr>
            <w:tcW w:w="2172" w:type="dxa"/>
            <w:tcBorders>
              <w:top w:val="nil"/>
              <w:left w:val="nil"/>
              <w:bottom w:val="single" w:sz="4" w:space="0" w:color="000000"/>
              <w:right w:val="single" w:sz="4" w:space="0" w:color="000000"/>
            </w:tcBorders>
            <w:noWrap/>
            <w:vAlign w:val="center"/>
            <w:hideMark/>
          </w:tcPr>
          <w:p w14:paraId="197A7362"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GESTOR JUDICIAL</w:t>
            </w:r>
          </w:p>
        </w:tc>
        <w:tc>
          <w:tcPr>
            <w:tcW w:w="1129" w:type="dxa"/>
            <w:tcBorders>
              <w:top w:val="nil"/>
              <w:left w:val="nil"/>
              <w:bottom w:val="single" w:sz="4" w:space="0" w:color="000000"/>
              <w:right w:val="single" w:sz="4" w:space="0" w:color="000000"/>
            </w:tcBorders>
            <w:vAlign w:val="center"/>
            <w:hideMark/>
          </w:tcPr>
          <w:p w14:paraId="09A93AF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3C46D5D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04866BF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394.00</w:t>
            </w:r>
          </w:p>
        </w:tc>
        <w:tc>
          <w:tcPr>
            <w:tcW w:w="706" w:type="dxa"/>
            <w:tcBorders>
              <w:top w:val="nil"/>
              <w:left w:val="nil"/>
              <w:bottom w:val="single" w:sz="4" w:space="0" w:color="000000"/>
              <w:right w:val="single" w:sz="4" w:space="0" w:color="000000"/>
            </w:tcBorders>
            <w:vAlign w:val="center"/>
            <w:hideMark/>
          </w:tcPr>
          <w:p w14:paraId="33E92B9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133AFF0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5957677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092946F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5275980"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3389138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305</w:t>
            </w:r>
          </w:p>
        </w:tc>
        <w:tc>
          <w:tcPr>
            <w:tcW w:w="401" w:type="dxa"/>
            <w:tcBorders>
              <w:top w:val="nil"/>
              <w:left w:val="nil"/>
              <w:bottom w:val="single" w:sz="4" w:space="0" w:color="000000"/>
              <w:right w:val="single" w:sz="4" w:space="0" w:color="000000"/>
            </w:tcBorders>
            <w:vAlign w:val="center"/>
            <w:hideMark/>
          </w:tcPr>
          <w:p w14:paraId="2CBE776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305</w:t>
            </w:r>
          </w:p>
        </w:tc>
        <w:tc>
          <w:tcPr>
            <w:tcW w:w="2172" w:type="dxa"/>
            <w:tcBorders>
              <w:top w:val="nil"/>
              <w:left w:val="nil"/>
              <w:bottom w:val="single" w:sz="4" w:space="0" w:color="000000"/>
              <w:right w:val="single" w:sz="4" w:space="0" w:color="000000"/>
            </w:tcBorders>
            <w:noWrap/>
            <w:vAlign w:val="center"/>
            <w:hideMark/>
          </w:tcPr>
          <w:p w14:paraId="21F7C36C"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EN FUNCIONES DE JUEZ</w:t>
            </w:r>
          </w:p>
        </w:tc>
        <w:tc>
          <w:tcPr>
            <w:tcW w:w="1129" w:type="dxa"/>
            <w:tcBorders>
              <w:top w:val="nil"/>
              <w:left w:val="nil"/>
              <w:bottom w:val="single" w:sz="4" w:space="0" w:color="000000"/>
              <w:right w:val="single" w:sz="4" w:space="0" w:color="000000"/>
            </w:tcBorders>
            <w:vAlign w:val="center"/>
            <w:hideMark/>
          </w:tcPr>
          <w:p w14:paraId="3910DCA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56ECD08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6087BD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1E830AA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243C303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41354E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64ACD2F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0360ADF5"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61A16DA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lastRenderedPageBreak/>
              <w:t>160A</w:t>
            </w:r>
          </w:p>
        </w:tc>
        <w:tc>
          <w:tcPr>
            <w:tcW w:w="401" w:type="dxa"/>
            <w:tcBorders>
              <w:top w:val="nil"/>
              <w:left w:val="nil"/>
              <w:bottom w:val="single" w:sz="4" w:space="0" w:color="000000"/>
              <w:right w:val="single" w:sz="4" w:space="0" w:color="000000"/>
            </w:tcBorders>
            <w:vAlign w:val="center"/>
            <w:hideMark/>
          </w:tcPr>
          <w:p w14:paraId="08F9481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160</w:t>
            </w:r>
          </w:p>
        </w:tc>
        <w:tc>
          <w:tcPr>
            <w:tcW w:w="2172" w:type="dxa"/>
            <w:tcBorders>
              <w:top w:val="nil"/>
              <w:left w:val="nil"/>
              <w:bottom w:val="single" w:sz="4" w:space="0" w:color="000000"/>
              <w:right w:val="single" w:sz="4" w:space="0" w:color="000000"/>
            </w:tcBorders>
            <w:noWrap/>
            <w:vAlign w:val="center"/>
            <w:hideMark/>
          </w:tcPr>
          <w:p w14:paraId="5E4F3D58"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VISITADOR JUDICIAL -Zona Norte</w:t>
            </w:r>
          </w:p>
        </w:tc>
        <w:tc>
          <w:tcPr>
            <w:tcW w:w="1129" w:type="dxa"/>
            <w:tcBorders>
              <w:top w:val="nil"/>
              <w:left w:val="nil"/>
              <w:bottom w:val="single" w:sz="4" w:space="0" w:color="000000"/>
              <w:right w:val="single" w:sz="4" w:space="0" w:color="000000"/>
            </w:tcBorders>
            <w:vAlign w:val="center"/>
            <w:hideMark/>
          </w:tcPr>
          <w:p w14:paraId="20F1528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64F6EA2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F823C2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724A776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2DD3EFD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6A5700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03C6F99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0475A6B4"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EFE3CA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160B</w:t>
            </w:r>
          </w:p>
        </w:tc>
        <w:tc>
          <w:tcPr>
            <w:tcW w:w="401" w:type="dxa"/>
            <w:tcBorders>
              <w:top w:val="nil"/>
              <w:left w:val="nil"/>
              <w:bottom w:val="single" w:sz="4" w:space="0" w:color="000000"/>
              <w:right w:val="single" w:sz="4" w:space="0" w:color="000000"/>
            </w:tcBorders>
            <w:vAlign w:val="center"/>
            <w:hideMark/>
          </w:tcPr>
          <w:p w14:paraId="6A6A031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160</w:t>
            </w:r>
          </w:p>
        </w:tc>
        <w:tc>
          <w:tcPr>
            <w:tcW w:w="2172" w:type="dxa"/>
            <w:tcBorders>
              <w:top w:val="nil"/>
              <w:left w:val="nil"/>
              <w:bottom w:val="single" w:sz="4" w:space="0" w:color="000000"/>
              <w:right w:val="single" w:sz="4" w:space="0" w:color="000000"/>
            </w:tcBorders>
            <w:noWrap/>
            <w:vAlign w:val="center"/>
            <w:hideMark/>
          </w:tcPr>
          <w:p w14:paraId="0006B367"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VISITADOR JUDICIAL -Zona Sur</w:t>
            </w:r>
          </w:p>
        </w:tc>
        <w:tc>
          <w:tcPr>
            <w:tcW w:w="1129" w:type="dxa"/>
            <w:tcBorders>
              <w:top w:val="nil"/>
              <w:left w:val="nil"/>
              <w:bottom w:val="single" w:sz="4" w:space="0" w:color="000000"/>
              <w:right w:val="single" w:sz="4" w:space="0" w:color="000000"/>
            </w:tcBorders>
            <w:vAlign w:val="center"/>
            <w:hideMark/>
          </w:tcPr>
          <w:p w14:paraId="1C1D228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24C3548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48F070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2E0D69A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539B7B9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0EE1521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516BDA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E01A481"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3088F95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265</w:t>
            </w:r>
          </w:p>
        </w:tc>
        <w:tc>
          <w:tcPr>
            <w:tcW w:w="401" w:type="dxa"/>
            <w:tcBorders>
              <w:top w:val="nil"/>
              <w:left w:val="nil"/>
              <w:bottom w:val="single" w:sz="4" w:space="0" w:color="000000"/>
              <w:right w:val="single" w:sz="4" w:space="0" w:color="000000"/>
            </w:tcBorders>
            <w:vAlign w:val="center"/>
            <w:hideMark/>
          </w:tcPr>
          <w:p w14:paraId="11D36AE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265</w:t>
            </w:r>
          </w:p>
        </w:tc>
        <w:tc>
          <w:tcPr>
            <w:tcW w:w="2172" w:type="dxa"/>
            <w:tcBorders>
              <w:top w:val="nil"/>
              <w:left w:val="nil"/>
              <w:bottom w:val="single" w:sz="4" w:space="0" w:color="000000"/>
              <w:right w:val="single" w:sz="4" w:space="0" w:color="000000"/>
            </w:tcBorders>
            <w:noWrap/>
            <w:vAlign w:val="center"/>
            <w:hideMark/>
          </w:tcPr>
          <w:p w14:paraId="76B9255D"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 xml:space="preserve">COORDINADOR </w:t>
            </w:r>
          </w:p>
        </w:tc>
        <w:tc>
          <w:tcPr>
            <w:tcW w:w="1129" w:type="dxa"/>
            <w:tcBorders>
              <w:top w:val="nil"/>
              <w:left w:val="nil"/>
              <w:bottom w:val="single" w:sz="4" w:space="0" w:color="000000"/>
              <w:right w:val="single" w:sz="4" w:space="0" w:color="000000"/>
            </w:tcBorders>
            <w:vAlign w:val="center"/>
            <w:hideMark/>
          </w:tcPr>
          <w:p w14:paraId="37DB4DE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73479C8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D4E026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54BEE4F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3A6380E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1654B9D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B6B49F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276558D"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5010DAE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203</w:t>
            </w:r>
          </w:p>
        </w:tc>
        <w:tc>
          <w:tcPr>
            <w:tcW w:w="401" w:type="dxa"/>
            <w:tcBorders>
              <w:top w:val="nil"/>
              <w:left w:val="nil"/>
              <w:bottom w:val="single" w:sz="4" w:space="0" w:color="000000"/>
              <w:right w:val="single" w:sz="4" w:space="0" w:color="000000"/>
            </w:tcBorders>
            <w:vAlign w:val="center"/>
            <w:hideMark/>
          </w:tcPr>
          <w:p w14:paraId="31AABB7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203</w:t>
            </w:r>
          </w:p>
        </w:tc>
        <w:tc>
          <w:tcPr>
            <w:tcW w:w="2172" w:type="dxa"/>
            <w:tcBorders>
              <w:top w:val="nil"/>
              <w:left w:val="nil"/>
              <w:bottom w:val="single" w:sz="4" w:space="0" w:color="000000"/>
              <w:right w:val="single" w:sz="4" w:space="0" w:color="000000"/>
            </w:tcBorders>
            <w:noWrap/>
            <w:vAlign w:val="center"/>
            <w:hideMark/>
          </w:tcPr>
          <w:p w14:paraId="7DE5AAA0"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ADMINISTRADOR (Justicia Alternativa)</w:t>
            </w:r>
          </w:p>
        </w:tc>
        <w:tc>
          <w:tcPr>
            <w:tcW w:w="1129" w:type="dxa"/>
            <w:tcBorders>
              <w:top w:val="nil"/>
              <w:left w:val="nil"/>
              <w:bottom w:val="single" w:sz="4" w:space="0" w:color="000000"/>
              <w:right w:val="single" w:sz="4" w:space="0" w:color="000000"/>
            </w:tcBorders>
            <w:vAlign w:val="center"/>
            <w:hideMark/>
          </w:tcPr>
          <w:p w14:paraId="6ECFAE6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30620C5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3C7F5F1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7D708D4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61E91AB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46B389D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0BB09D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6E64F48"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0BCDC3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204</w:t>
            </w:r>
          </w:p>
        </w:tc>
        <w:tc>
          <w:tcPr>
            <w:tcW w:w="401" w:type="dxa"/>
            <w:tcBorders>
              <w:top w:val="nil"/>
              <w:left w:val="nil"/>
              <w:bottom w:val="single" w:sz="4" w:space="0" w:color="000000"/>
              <w:right w:val="single" w:sz="4" w:space="0" w:color="000000"/>
            </w:tcBorders>
            <w:vAlign w:val="center"/>
            <w:hideMark/>
          </w:tcPr>
          <w:p w14:paraId="0858E33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204</w:t>
            </w:r>
          </w:p>
        </w:tc>
        <w:tc>
          <w:tcPr>
            <w:tcW w:w="2172" w:type="dxa"/>
            <w:tcBorders>
              <w:top w:val="nil"/>
              <w:left w:val="nil"/>
              <w:bottom w:val="single" w:sz="4" w:space="0" w:color="000000"/>
              <w:right w:val="single" w:sz="4" w:space="0" w:color="000000"/>
            </w:tcBorders>
            <w:noWrap/>
            <w:vAlign w:val="center"/>
            <w:hideMark/>
          </w:tcPr>
          <w:p w14:paraId="5511F937" w14:textId="331ADE1A"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ADMINISTRADOR DE SALA</w:t>
            </w:r>
          </w:p>
        </w:tc>
        <w:tc>
          <w:tcPr>
            <w:tcW w:w="1129" w:type="dxa"/>
            <w:tcBorders>
              <w:top w:val="nil"/>
              <w:left w:val="nil"/>
              <w:bottom w:val="single" w:sz="4" w:space="0" w:color="000000"/>
              <w:right w:val="single" w:sz="4" w:space="0" w:color="000000"/>
            </w:tcBorders>
            <w:vAlign w:val="center"/>
            <w:hideMark/>
          </w:tcPr>
          <w:p w14:paraId="2D92A85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6E50167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17BF5A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464.00</w:t>
            </w:r>
          </w:p>
        </w:tc>
        <w:tc>
          <w:tcPr>
            <w:tcW w:w="706" w:type="dxa"/>
            <w:tcBorders>
              <w:top w:val="nil"/>
              <w:left w:val="nil"/>
              <w:bottom w:val="single" w:sz="4" w:space="0" w:color="000000"/>
              <w:right w:val="single" w:sz="4" w:space="0" w:color="000000"/>
            </w:tcBorders>
            <w:vAlign w:val="center"/>
            <w:hideMark/>
          </w:tcPr>
          <w:p w14:paraId="5B8B061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F76849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00C8761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2566E18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2550DDF9"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C7C69B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w:t>
            </w:r>
          </w:p>
        </w:tc>
        <w:tc>
          <w:tcPr>
            <w:tcW w:w="401" w:type="dxa"/>
            <w:tcBorders>
              <w:top w:val="nil"/>
              <w:left w:val="nil"/>
              <w:bottom w:val="single" w:sz="4" w:space="0" w:color="000000"/>
              <w:right w:val="single" w:sz="4" w:space="0" w:color="000000"/>
            </w:tcBorders>
            <w:vAlign w:val="center"/>
            <w:hideMark/>
          </w:tcPr>
          <w:p w14:paraId="4BEF762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w:t>
            </w:r>
          </w:p>
        </w:tc>
        <w:tc>
          <w:tcPr>
            <w:tcW w:w="2172" w:type="dxa"/>
            <w:tcBorders>
              <w:top w:val="nil"/>
              <w:left w:val="nil"/>
              <w:bottom w:val="single" w:sz="4" w:space="0" w:color="000000"/>
              <w:right w:val="single" w:sz="4" w:space="0" w:color="000000"/>
            </w:tcBorders>
            <w:noWrap/>
            <w:vAlign w:val="center"/>
            <w:hideMark/>
          </w:tcPr>
          <w:p w14:paraId="3C94A1B1"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INSTRUCTOR</w:t>
            </w:r>
          </w:p>
        </w:tc>
        <w:tc>
          <w:tcPr>
            <w:tcW w:w="1129" w:type="dxa"/>
            <w:tcBorders>
              <w:top w:val="nil"/>
              <w:left w:val="nil"/>
              <w:bottom w:val="single" w:sz="4" w:space="0" w:color="000000"/>
              <w:right w:val="single" w:sz="4" w:space="0" w:color="000000"/>
            </w:tcBorders>
            <w:vAlign w:val="center"/>
            <w:hideMark/>
          </w:tcPr>
          <w:p w14:paraId="2D0BCFE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3932B6A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9958B7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2915396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2E486CC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B81DCE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004056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6F01598"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A6055D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330</w:t>
            </w:r>
          </w:p>
        </w:tc>
        <w:tc>
          <w:tcPr>
            <w:tcW w:w="401" w:type="dxa"/>
            <w:tcBorders>
              <w:top w:val="nil"/>
              <w:left w:val="nil"/>
              <w:bottom w:val="single" w:sz="4" w:space="0" w:color="000000"/>
              <w:right w:val="single" w:sz="4" w:space="0" w:color="000000"/>
            </w:tcBorders>
            <w:vAlign w:val="center"/>
            <w:hideMark/>
          </w:tcPr>
          <w:p w14:paraId="4CCA4F1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330</w:t>
            </w:r>
          </w:p>
        </w:tc>
        <w:tc>
          <w:tcPr>
            <w:tcW w:w="2172" w:type="dxa"/>
            <w:tcBorders>
              <w:top w:val="nil"/>
              <w:left w:val="nil"/>
              <w:bottom w:val="single" w:sz="4" w:space="0" w:color="000000"/>
              <w:right w:val="single" w:sz="4" w:space="0" w:color="000000"/>
            </w:tcBorders>
            <w:noWrap/>
            <w:vAlign w:val="center"/>
            <w:hideMark/>
          </w:tcPr>
          <w:p w14:paraId="0849A085"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JUDICIAL</w:t>
            </w:r>
          </w:p>
        </w:tc>
        <w:tc>
          <w:tcPr>
            <w:tcW w:w="1129" w:type="dxa"/>
            <w:tcBorders>
              <w:top w:val="nil"/>
              <w:left w:val="nil"/>
              <w:bottom w:val="single" w:sz="4" w:space="0" w:color="000000"/>
              <w:right w:val="single" w:sz="4" w:space="0" w:color="000000"/>
            </w:tcBorders>
            <w:vAlign w:val="center"/>
            <w:hideMark/>
          </w:tcPr>
          <w:p w14:paraId="0B9FBC6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0A0B63B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1FDCC2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308D0DF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2E5D9FD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58CAA0A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082D9F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4CC8DDA"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3794BA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331</w:t>
            </w:r>
          </w:p>
        </w:tc>
        <w:tc>
          <w:tcPr>
            <w:tcW w:w="401" w:type="dxa"/>
            <w:tcBorders>
              <w:top w:val="nil"/>
              <w:left w:val="nil"/>
              <w:bottom w:val="single" w:sz="4" w:space="0" w:color="000000"/>
              <w:right w:val="single" w:sz="4" w:space="0" w:color="000000"/>
            </w:tcBorders>
            <w:vAlign w:val="center"/>
            <w:hideMark/>
          </w:tcPr>
          <w:p w14:paraId="7F57FA9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331</w:t>
            </w:r>
          </w:p>
        </w:tc>
        <w:tc>
          <w:tcPr>
            <w:tcW w:w="2172" w:type="dxa"/>
            <w:tcBorders>
              <w:top w:val="nil"/>
              <w:left w:val="nil"/>
              <w:bottom w:val="single" w:sz="4" w:space="0" w:color="000000"/>
              <w:right w:val="single" w:sz="4" w:space="0" w:color="000000"/>
            </w:tcBorders>
            <w:noWrap/>
            <w:vAlign w:val="center"/>
            <w:hideMark/>
          </w:tcPr>
          <w:p w14:paraId="6D346FA7"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DE ACUERDOS DE COMISION</w:t>
            </w:r>
          </w:p>
        </w:tc>
        <w:tc>
          <w:tcPr>
            <w:tcW w:w="1129" w:type="dxa"/>
            <w:tcBorders>
              <w:top w:val="nil"/>
              <w:left w:val="nil"/>
              <w:bottom w:val="single" w:sz="4" w:space="0" w:color="000000"/>
              <w:right w:val="single" w:sz="4" w:space="0" w:color="000000"/>
            </w:tcBorders>
            <w:vAlign w:val="center"/>
            <w:hideMark/>
          </w:tcPr>
          <w:p w14:paraId="0FAC57E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61B5D51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7BDDEA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6A14799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2E88D75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52BAF84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69D2BDE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4721312"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466AC7D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332</w:t>
            </w:r>
          </w:p>
        </w:tc>
        <w:tc>
          <w:tcPr>
            <w:tcW w:w="401" w:type="dxa"/>
            <w:tcBorders>
              <w:top w:val="nil"/>
              <w:left w:val="nil"/>
              <w:bottom w:val="single" w:sz="4" w:space="0" w:color="000000"/>
              <w:right w:val="single" w:sz="4" w:space="0" w:color="000000"/>
            </w:tcBorders>
            <w:vAlign w:val="center"/>
            <w:hideMark/>
          </w:tcPr>
          <w:p w14:paraId="0981C00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332</w:t>
            </w:r>
          </w:p>
        </w:tc>
        <w:tc>
          <w:tcPr>
            <w:tcW w:w="2172" w:type="dxa"/>
            <w:tcBorders>
              <w:top w:val="nil"/>
              <w:left w:val="nil"/>
              <w:bottom w:val="single" w:sz="4" w:space="0" w:color="000000"/>
              <w:right w:val="single" w:sz="4" w:space="0" w:color="000000"/>
            </w:tcBorders>
            <w:noWrap/>
            <w:vAlign w:val="center"/>
            <w:hideMark/>
          </w:tcPr>
          <w:p w14:paraId="51AF969E"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DE ESTUDIO Y CUENTA DE COMISION</w:t>
            </w:r>
          </w:p>
        </w:tc>
        <w:tc>
          <w:tcPr>
            <w:tcW w:w="1129" w:type="dxa"/>
            <w:tcBorders>
              <w:top w:val="nil"/>
              <w:left w:val="nil"/>
              <w:bottom w:val="single" w:sz="4" w:space="0" w:color="000000"/>
              <w:right w:val="single" w:sz="4" w:space="0" w:color="000000"/>
            </w:tcBorders>
            <w:vAlign w:val="center"/>
            <w:hideMark/>
          </w:tcPr>
          <w:p w14:paraId="5832045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11DD486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12EBC1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28F23B5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6FDC081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72E779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CAF197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1731027D"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752962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605</w:t>
            </w:r>
          </w:p>
        </w:tc>
        <w:tc>
          <w:tcPr>
            <w:tcW w:w="401" w:type="dxa"/>
            <w:tcBorders>
              <w:top w:val="nil"/>
              <w:left w:val="nil"/>
              <w:bottom w:val="single" w:sz="4" w:space="0" w:color="000000"/>
              <w:right w:val="single" w:sz="4" w:space="0" w:color="000000"/>
            </w:tcBorders>
            <w:vAlign w:val="center"/>
            <w:hideMark/>
          </w:tcPr>
          <w:p w14:paraId="0656E5E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605</w:t>
            </w:r>
          </w:p>
        </w:tc>
        <w:tc>
          <w:tcPr>
            <w:tcW w:w="2172" w:type="dxa"/>
            <w:tcBorders>
              <w:top w:val="nil"/>
              <w:left w:val="nil"/>
              <w:bottom w:val="single" w:sz="4" w:space="0" w:color="000000"/>
              <w:right w:val="single" w:sz="4" w:space="0" w:color="000000"/>
            </w:tcBorders>
            <w:noWrap/>
            <w:vAlign w:val="center"/>
            <w:hideMark/>
          </w:tcPr>
          <w:p w14:paraId="4EBEAE4D"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SUBGESTOR</w:t>
            </w:r>
          </w:p>
        </w:tc>
        <w:tc>
          <w:tcPr>
            <w:tcW w:w="1129" w:type="dxa"/>
            <w:tcBorders>
              <w:top w:val="nil"/>
              <w:left w:val="nil"/>
              <w:bottom w:val="single" w:sz="4" w:space="0" w:color="000000"/>
              <w:right w:val="single" w:sz="4" w:space="0" w:color="000000"/>
            </w:tcBorders>
            <w:vAlign w:val="center"/>
            <w:hideMark/>
          </w:tcPr>
          <w:p w14:paraId="0431A29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7F36E31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7B3466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422.00</w:t>
            </w:r>
          </w:p>
        </w:tc>
        <w:tc>
          <w:tcPr>
            <w:tcW w:w="706" w:type="dxa"/>
            <w:tcBorders>
              <w:top w:val="nil"/>
              <w:left w:val="nil"/>
              <w:bottom w:val="single" w:sz="4" w:space="0" w:color="000000"/>
              <w:right w:val="single" w:sz="4" w:space="0" w:color="000000"/>
            </w:tcBorders>
            <w:vAlign w:val="center"/>
            <w:hideMark/>
          </w:tcPr>
          <w:p w14:paraId="33A0648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2B3DBF8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AE8624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00EE9E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A47A822"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4E3943A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165</w:t>
            </w:r>
          </w:p>
        </w:tc>
        <w:tc>
          <w:tcPr>
            <w:tcW w:w="401" w:type="dxa"/>
            <w:tcBorders>
              <w:top w:val="nil"/>
              <w:left w:val="nil"/>
              <w:bottom w:val="single" w:sz="4" w:space="0" w:color="000000"/>
              <w:right w:val="single" w:sz="4" w:space="0" w:color="000000"/>
            </w:tcBorders>
            <w:vAlign w:val="center"/>
            <w:hideMark/>
          </w:tcPr>
          <w:p w14:paraId="05E48FF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165</w:t>
            </w:r>
          </w:p>
        </w:tc>
        <w:tc>
          <w:tcPr>
            <w:tcW w:w="2172" w:type="dxa"/>
            <w:tcBorders>
              <w:top w:val="nil"/>
              <w:left w:val="nil"/>
              <w:bottom w:val="single" w:sz="4" w:space="0" w:color="000000"/>
              <w:right w:val="single" w:sz="4" w:space="0" w:color="000000"/>
            </w:tcBorders>
            <w:noWrap/>
            <w:vAlign w:val="center"/>
            <w:hideMark/>
          </w:tcPr>
          <w:p w14:paraId="2C73E913"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VISITADOR JUDICIAL B</w:t>
            </w:r>
          </w:p>
        </w:tc>
        <w:tc>
          <w:tcPr>
            <w:tcW w:w="1129" w:type="dxa"/>
            <w:tcBorders>
              <w:top w:val="nil"/>
              <w:left w:val="nil"/>
              <w:bottom w:val="single" w:sz="4" w:space="0" w:color="000000"/>
              <w:right w:val="single" w:sz="4" w:space="0" w:color="000000"/>
            </w:tcBorders>
            <w:vAlign w:val="center"/>
            <w:hideMark/>
          </w:tcPr>
          <w:p w14:paraId="75C1386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109E5BC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2632D0C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067F6D8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619ABA9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07F4790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8D3393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0F71635A"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5A0A0B6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304</w:t>
            </w:r>
          </w:p>
        </w:tc>
        <w:tc>
          <w:tcPr>
            <w:tcW w:w="401" w:type="dxa"/>
            <w:tcBorders>
              <w:top w:val="nil"/>
              <w:left w:val="nil"/>
              <w:bottom w:val="single" w:sz="4" w:space="0" w:color="000000"/>
              <w:right w:val="single" w:sz="4" w:space="0" w:color="000000"/>
            </w:tcBorders>
            <w:vAlign w:val="center"/>
            <w:hideMark/>
          </w:tcPr>
          <w:p w14:paraId="4E651DB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304</w:t>
            </w:r>
          </w:p>
        </w:tc>
        <w:tc>
          <w:tcPr>
            <w:tcW w:w="2172" w:type="dxa"/>
            <w:tcBorders>
              <w:top w:val="nil"/>
              <w:left w:val="nil"/>
              <w:bottom w:val="single" w:sz="4" w:space="0" w:color="000000"/>
              <w:right w:val="single" w:sz="4" w:space="0" w:color="000000"/>
            </w:tcBorders>
            <w:noWrap/>
            <w:vAlign w:val="center"/>
            <w:hideMark/>
          </w:tcPr>
          <w:p w14:paraId="18324D34"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DEFENSOR DE OFICIO</w:t>
            </w:r>
          </w:p>
        </w:tc>
        <w:tc>
          <w:tcPr>
            <w:tcW w:w="1129" w:type="dxa"/>
            <w:tcBorders>
              <w:top w:val="nil"/>
              <w:left w:val="nil"/>
              <w:bottom w:val="single" w:sz="4" w:space="0" w:color="000000"/>
              <w:right w:val="single" w:sz="4" w:space="0" w:color="000000"/>
            </w:tcBorders>
            <w:vAlign w:val="center"/>
            <w:hideMark/>
          </w:tcPr>
          <w:p w14:paraId="5CC8753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1144C69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682ACD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2E2DEA8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328C2EB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46E9EAB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1,800.00</w:t>
            </w:r>
          </w:p>
        </w:tc>
        <w:tc>
          <w:tcPr>
            <w:tcW w:w="984" w:type="dxa"/>
            <w:tcBorders>
              <w:top w:val="nil"/>
              <w:left w:val="nil"/>
              <w:bottom w:val="single" w:sz="4" w:space="0" w:color="000000"/>
              <w:right w:val="single" w:sz="4" w:space="0" w:color="000000"/>
            </w:tcBorders>
            <w:vAlign w:val="center"/>
            <w:hideMark/>
          </w:tcPr>
          <w:p w14:paraId="16DF4BF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F4F722A"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BFD1E6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358</w:t>
            </w:r>
          </w:p>
        </w:tc>
        <w:tc>
          <w:tcPr>
            <w:tcW w:w="401" w:type="dxa"/>
            <w:tcBorders>
              <w:top w:val="nil"/>
              <w:left w:val="nil"/>
              <w:bottom w:val="single" w:sz="4" w:space="0" w:color="000000"/>
              <w:right w:val="single" w:sz="4" w:space="0" w:color="000000"/>
            </w:tcBorders>
            <w:vAlign w:val="center"/>
            <w:hideMark/>
          </w:tcPr>
          <w:p w14:paraId="088443C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358</w:t>
            </w:r>
          </w:p>
        </w:tc>
        <w:tc>
          <w:tcPr>
            <w:tcW w:w="2172" w:type="dxa"/>
            <w:tcBorders>
              <w:top w:val="nil"/>
              <w:left w:val="nil"/>
              <w:bottom w:val="single" w:sz="4" w:space="0" w:color="000000"/>
              <w:right w:val="single" w:sz="4" w:space="0" w:color="000000"/>
            </w:tcBorders>
            <w:noWrap/>
            <w:vAlign w:val="center"/>
            <w:hideMark/>
          </w:tcPr>
          <w:p w14:paraId="55296536"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ASISTENTE JURIDICO</w:t>
            </w:r>
          </w:p>
        </w:tc>
        <w:tc>
          <w:tcPr>
            <w:tcW w:w="1129" w:type="dxa"/>
            <w:tcBorders>
              <w:top w:val="nil"/>
              <w:left w:val="nil"/>
              <w:bottom w:val="single" w:sz="4" w:space="0" w:color="000000"/>
              <w:right w:val="single" w:sz="4" w:space="0" w:color="000000"/>
            </w:tcBorders>
            <w:vAlign w:val="center"/>
            <w:hideMark/>
          </w:tcPr>
          <w:p w14:paraId="301CB7B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58C18F7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4A8F4B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30BFC97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48A0F00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12480C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506C218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26F5B93"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5DB969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253A</w:t>
            </w:r>
          </w:p>
        </w:tc>
        <w:tc>
          <w:tcPr>
            <w:tcW w:w="401" w:type="dxa"/>
            <w:tcBorders>
              <w:top w:val="nil"/>
              <w:left w:val="nil"/>
              <w:bottom w:val="single" w:sz="4" w:space="0" w:color="000000"/>
              <w:right w:val="single" w:sz="4" w:space="0" w:color="000000"/>
            </w:tcBorders>
            <w:vAlign w:val="center"/>
            <w:hideMark/>
          </w:tcPr>
          <w:p w14:paraId="542CF6D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253</w:t>
            </w:r>
          </w:p>
        </w:tc>
        <w:tc>
          <w:tcPr>
            <w:tcW w:w="2172" w:type="dxa"/>
            <w:tcBorders>
              <w:top w:val="nil"/>
              <w:left w:val="nil"/>
              <w:bottom w:val="single" w:sz="4" w:space="0" w:color="000000"/>
              <w:right w:val="single" w:sz="4" w:space="0" w:color="000000"/>
            </w:tcBorders>
            <w:noWrap/>
            <w:vAlign w:val="center"/>
            <w:hideMark/>
          </w:tcPr>
          <w:p w14:paraId="5C05B991" w14:textId="004FEFFD"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FACILITADOR -</w:t>
            </w:r>
            <w:r>
              <w:rPr>
                <w:rFonts w:ascii="Calibri" w:eastAsia="Times New Roman" w:hAnsi="Calibri" w:cs="Calibri"/>
                <w:color w:val="000000"/>
                <w:sz w:val="16"/>
                <w:szCs w:val="16"/>
                <w:lang w:eastAsia="es-MX"/>
              </w:rPr>
              <w:t xml:space="preserve"> </w:t>
            </w:r>
            <w:r w:rsidRPr="00A04B33">
              <w:rPr>
                <w:rFonts w:ascii="Calibri" w:eastAsia="Times New Roman" w:hAnsi="Calibri" w:cs="Calibri"/>
                <w:color w:val="000000"/>
                <w:sz w:val="16"/>
                <w:szCs w:val="16"/>
                <w:lang w:eastAsia="es-MX"/>
              </w:rPr>
              <w:t>Zona Norte</w:t>
            </w:r>
          </w:p>
        </w:tc>
        <w:tc>
          <w:tcPr>
            <w:tcW w:w="1129" w:type="dxa"/>
            <w:tcBorders>
              <w:top w:val="nil"/>
              <w:left w:val="nil"/>
              <w:bottom w:val="single" w:sz="4" w:space="0" w:color="000000"/>
              <w:right w:val="single" w:sz="4" w:space="0" w:color="000000"/>
            </w:tcBorders>
            <w:vAlign w:val="center"/>
            <w:hideMark/>
          </w:tcPr>
          <w:p w14:paraId="62ACE35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1D9B520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AA5EDC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7AA0612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5BB2DC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8D79EE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2F8EB7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87DDF6A"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1518FAB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253B</w:t>
            </w:r>
          </w:p>
        </w:tc>
        <w:tc>
          <w:tcPr>
            <w:tcW w:w="401" w:type="dxa"/>
            <w:tcBorders>
              <w:top w:val="nil"/>
              <w:left w:val="nil"/>
              <w:bottom w:val="single" w:sz="4" w:space="0" w:color="000000"/>
              <w:right w:val="single" w:sz="4" w:space="0" w:color="000000"/>
            </w:tcBorders>
            <w:vAlign w:val="center"/>
            <w:hideMark/>
          </w:tcPr>
          <w:p w14:paraId="7A57BA1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253</w:t>
            </w:r>
          </w:p>
        </w:tc>
        <w:tc>
          <w:tcPr>
            <w:tcW w:w="2172" w:type="dxa"/>
            <w:tcBorders>
              <w:top w:val="nil"/>
              <w:left w:val="nil"/>
              <w:bottom w:val="single" w:sz="4" w:space="0" w:color="000000"/>
              <w:right w:val="single" w:sz="4" w:space="0" w:color="000000"/>
            </w:tcBorders>
            <w:noWrap/>
            <w:vAlign w:val="center"/>
            <w:hideMark/>
          </w:tcPr>
          <w:p w14:paraId="128ADC40" w14:textId="15B67FAD"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FACILITADOR -</w:t>
            </w:r>
            <w:r>
              <w:rPr>
                <w:rFonts w:ascii="Calibri" w:eastAsia="Times New Roman" w:hAnsi="Calibri" w:cs="Calibri"/>
                <w:color w:val="000000"/>
                <w:sz w:val="16"/>
                <w:szCs w:val="16"/>
                <w:lang w:eastAsia="es-MX"/>
              </w:rPr>
              <w:t xml:space="preserve"> </w:t>
            </w:r>
            <w:r w:rsidRPr="00A04B33">
              <w:rPr>
                <w:rFonts w:ascii="Calibri" w:eastAsia="Times New Roman" w:hAnsi="Calibri" w:cs="Calibri"/>
                <w:color w:val="000000"/>
                <w:sz w:val="16"/>
                <w:szCs w:val="16"/>
                <w:lang w:eastAsia="es-MX"/>
              </w:rPr>
              <w:t>Zona Sur</w:t>
            </w:r>
          </w:p>
        </w:tc>
        <w:tc>
          <w:tcPr>
            <w:tcW w:w="1129" w:type="dxa"/>
            <w:tcBorders>
              <w:top w:val="nil"/>
              <w:left w:val="nil"/>
              <w:bottom w:val="single" w:sz="4" w:space="0" w:color="000000"/>
              <w:right w:val="single" w:sz="4" w:space="0" w:color="000000"/>
            </w:tcBorders>
            <w:vAlign w:val="center"/>
            <w:hideMark/>
          </w:tcPr>
          <w:p w14:paraId="7430394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79120AD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4436E73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0950443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67554CF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4E7683E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3AF55D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B97A0CF"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3FF0E76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317A</w:t>
            </w:r>
          </w:p>
        </w:tc>
        <w:tc>
          <w:tcPr>
            <w:tcW w:w="401" w:type="dxa"/>
            <w:tcBorders>
              <w:top w:val="nil"/>
              <w:left w:val="nil"/>
              <w:bottom w:val="single" w:sz="4" w:space="0" w:color="000000"/>
              <w:right w:val="single" w:sz="4" w:space="0" w:color="000000"/>
            </w:tcBorders>
            <w:vAlign w:val="center"/>
            <w:hideMark/>
          </w:tcPr>
          <w:p w14:paraId="17EB65D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317</w:t>
            </w:r>
          </w:p>
        </w:tc>
        <w:tc>
          <w:tcPr>
            <w:tcW w:w="2172" w:type="dxa"/>
            <w:tcBorders>
              <w:top w:val="nil"/>
              <w:left w:val="nil"/>
              <w:bottom w:val="single" w:sz="4" w:space="0" w:color="000000"/>
              <w:right w:val="single" w:sz="4" w:space="0" w:color="000000"/>
            </w:tcBorders>
            <w:noWrap/>
            <w:vAlign w:val="center"/>
            <w:hideMark/>
          </w:tcPr>
          <w:p w14:paraId="3CADCA42" w14:textId="154CBD42"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MEDIADOR -</w:t>
            </w:r>
            <w:r>
              <w:rPr>
                <w:rFonts w:ascii="Calibri" w:eastAsia="Times New Roman" w:hAnsi="Calibri" w:cs="Calibri"/>
                <w:color w:val="000000"/>
                <w:sz w:val="16"/>
                <w:szCs w:val="16"/>
                <w:lang w:eastAsia="es-MX"/>
              </w:rPr>
              <w:t xml:space="preserve"> </w:t>
            </w:r>
            <w:r w:rsidRPr="00A04B33">
              <w:rPr>
                <w:rFonts w:ascii="Calibri" w:eastAsia="Times New Roman" w:hAnsi="Calibri" w:cs="Calibri"/>
                <w:color w:val="000000"/>
                <w:sz w:val="16"/>
                <w:szCs w:val="16"/>
                <w:lang w:eastAsia="es-MX"/>
              </w:rPr>
              <w:t>Zona Norte</w:t>
            </w:r>
          </w:p>
        </w:tc>
        <w:tc>
          <w:tcPr>
            <w:tcW w:w="1129" w:type="dxa"/>
            <w:tcBorders>
              <w:top w:val="nil"/>
              <w:left w:val="nil"/>
              <w:bottom w:val="single" w:sz="4" w:space="0" w:color="000000"/>
              <w:right w:val="single" w:sz="4" w:space="0" w:color="000000"/>
            </w:tcBorders>
            <w:vAlign w:val="center"/>
            <w:hideMark/>
          </w:tcPr>
          <w:p w14:paraId="72351CD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7A9F6BC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0F6497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136E5A6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0B8E6C3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1DA7B8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65C1EC6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E8CF8C9"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6300FA2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317B</w:t>
            </w:r>
          </w:p>
        </w:tc>
        <w:tc>
          <w:tcPr>
            <w:tcW w:w="401" w:type="dxa"/>
            <w:tcBorders>
              <w:top w:val="nil"/>
              <w:left w:val="nil"/>
              <w:bottom w:val="single" w:sz="4" w:space="0" w:color="000000"/>
              <w:right w:val="single" w:sz="4" w:space="0" w:color="000000"/>
            </w:tcBorders>
            <w:vAlign w:val="center"/>
            <w:hideMark/>
          </w:tcPr>
          <w:p w14:paraId="378A1CB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317</w:t>
            </w:r>
          </w:p>
        </w:tc>
        <w:tc>
          <w:tcPr>
            <w:tcW w:w="2172" w:type="dxa"/>
            <w:tcBorders>
              <w:top w:val="nil"/>
              <w:left w:val="nil"/>
              <w:bottom w:val="single" w:sz="4" w:space="0" w:color="000000"/>
              <w:right w:val="single" w:sz="4" w:space="0" w:color="000000"/>
            </w:tcBorders>
            <w:noWrap/>
            <w:vAlign w:val="center"/>
            <w:hideMark/>
          </w:tcPr>
          <w:p w14:paraId="487C4AD5" w14:textId="3C0551AB"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MEDIADOR -</w:t>
            </w:r>
            <w:r>
              <w:rPr>
                <w:rFonts w:ascii="Calibri" w:eastAsia="Times New Roman" w:hAnsi="Calibri" w:cs="Calibri"/>
                <w:color w:val="000000"/>
                <w:sz w:val="16"/>
                <w:szCs w:val="16"/>
                <w:lang w:eastAsia="es-MX"/>
              </w:rPr>
              <w:t xml:space="preserve"> </w:t>
            </w:r>
            <w:r w:rsidRPr="00A04B33">
              <w:rPr>
                <w:rFonts w:ascii="Calibri" w:eastAsia="Times New Roman" w:hAnsi="Calibri" w:cs="Calibri"/>
                <w:color w:val="000000"/>
                <w:sz w:val="16"/>
                <w:szCs w:val="16"/>
                <w:lang w:eastAsia="es-MX"/>
              </w:rPr>
              <w:t>Zona Sur</w:t>
            </w:r>
          </w:p>
        </w:tc>
        <w:tc>
          <w:tcPr>
            <w:tcW w:w="1129" w:type="dxa"/>
            <w:tcBorders>
              <w:top w:val="nil"/>
              <w:left w:val="nil"/>
              <w:bottom w:val="single" w:sz="4" w:space="0" w:color="000000"/>
              <w:right w:val="single" w:sz="4" w:space="0" w:color="000000"/>
            </w:tcBorders>
            <w:vAlign w:val="center"/>
            <w:hideMark/>
          </w:tcPr>
          <w:p w14:paraId="634FA99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022ADCE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41686C5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5E11462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57BE5E3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D31B92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798DE1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70660A0"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1312E7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361</w:t>
            </w:r>
          </w:p>
        </w:tc>
        <w:tc>
          <w:tcPr>
            <w:tcW w:w="401" w:type="dxa"/>
            <w:tcBorders>
              <w:top w:val="nil"/>
              <w:left w:val="nil"/>
              <w:bottom w:val="single" w:sz="4" w:space="0" w:color="000000"/>
              <w:right w:val="single" w:sz="4" w:space="0" w:color="000000"/>
            </w:tcBorders>
            <w:vAlign w:val="center"/>
            <w:hideMark/>
          </w:tcPr>
          <w:p w14:paraId="56D006A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361</w:t>
            </w:r>
          </w:p>
        </w:tc>
        <w:tc>
          <w:tcPr>
            <w:tcW w:w="2172" w:type="dxa"/>
            <w:tcBorders>
              <w:top w:val="nil"/>
              <w:left w:val="nil"/>
              <w:bottom w:val="single" w:sz="4" w:space="0" w:color="000000"/>
              <w:right w:val="single" w:sz="4" w:space="0" w:color="000000"/>
            </w:tcBorders>
            <w:noWrap/>
            <w:vAlign w:val="center"/>
            <w:hideMark/>
          </w:tcPr>
          <w:p w14:paraId="059C582B"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FEDATARIO</w:t>
            </w:r>
          </w:p>
        </w:tc>
        <w:tc>
          <w:tcPr>
            <w:tcW w:w="1129" w:type="dxa"/>
            <w:tcBorders>
              <w:top w:val="nil"/>
              <w:left w:val="nil"/>
              <w:bottom w:val="single" w:sz="4" w:space="0" w:color="000000"/>
              <w:right w:val="single" w:sz="4" w:space="0" w:color="000000"/>
            </w:tcBorders>
            <w:vAlign w:val="center"/>
            <w:hideMark/>
          </w:tcPr>
          <w:p w14:paraId="59EF0F3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432851A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CD254B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2C095F9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EA47BE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0732C75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215BD2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EC4936F"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AB5C3B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350D</w:t>
            </w:r>
          </w:p>
        </w:tc>
        <w:tc>
          <w:tcPr>
            <w:tcW w:w="401" w:type="dxa"/>
            <w:tcBorders>
              <w:top w:val="nil"/>
              <w:left w:val="nil"/>
              <w:bottom w:val="single" w:sz="4" w:space="0" w:color="000000"/>
              <w:right w:val="single" w:sz="4" w:space="0" w:color="000000"/>
            </w:tcBorders>
            <w:vAlign w:val="center"/>
            <w:hideMark/>
          </w:tcPr>
          <w:p w14:paraId="1A21813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350</w:t>
            </w:r>
          </w:p>
        </w:tc>
        <w:tc>
          <w:tcPr>
            <w:tcW w:w="2172" w:type="dxa"/>
            <w:tcBorders>
              <w:top w:val="nil"/>
              <w:left w:val="nil"/>
              <w:bottom w:val="single" w:sz="4" w:space="0" w:color="000000"/>
              <w:right w:val="single" w:sz="4" w:space="0" w:color="000000"/>
            </w:tcBorders>
            <w:noWrap/>
            <w:vAlign w:val="center"/>
            <w:hideMark/>
          </w:tcPr>
          <w:p w14:paraId="126811DA"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ACTUARIO DE SALA</w:t>
            </w:r>
          </w:p>
        </w:tc>
        <w:tc>
          <w:tcPr>
            <w:tcW w:w="1129" w:type="dxa"/>
            <w:tcBorders>
              <w:top w:val="nil"/>
              <w:left w:val="nil"/>
              <w:bottom w:val="single" w:sz="4" w:space="0" w:color="000000"/>
              <w:right w:val="single" w:sz="4" w:space="0" w:color="000000"/>
            </w:tcBorders>
            <w:vAlign w:val="center"/>
            <w:hideMark/>
          </w:tcPr>
          <w:p w14:paraId="3D81820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2C6547D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4481D70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4422EBC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0ABD038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103CDC5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09DC981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17DFFE1E"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658EFA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350B</w:t>
            </w:r>
          </w:p>
        </w:tc>
        <w:tc>
          <w:tcPr>
            <w:tcW w:w="401" w:type="dxa"/>
            <w:tcBorders>
              <w:top w:val="nil"/>
              <w:left w:val="nil"/>
              <w:bottom w:val="single" w:sz="4" w:space="0" w:color="000000"/>
              <w:right w:val="single" w:sz="4" w:space="0" w:color="000000"/>
            </w:tcBorders>
            <w:vAlign w:val="center"/>
            <w:hideMark/>
          </w:tcPr>
          <w:p w14:paraId="1CEF9E7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350</w:t>
            </w:r>
          </w:p>
        </w:tc>
        <w:tc>
          <w:tcPr>
            <w:tcW w:w="2172" w:type="dxa"/>
            <w:tcBorders>
              <w:top w:val="nil"/>
              <w:left w:val="nil"/>
              <w:bottom w:val="single" w:sz="4" w:space="0" w:color="000000"/>
              <w:right w:val="single" w:sz="4" w:space="0" w:color="000000"/>
            </w:tcBorders>
            <w:noWrap/>
            <w:vAlign w:val="center"/>
            <w:hideMark/>
          </w:tcPr>
          <w:p w14:paraId="2F9FBE55"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ACTUARIO</w:t>
            </w:r>
          </w:p>
        </w:tc>
        <w:tc>
          <w:tcPr>
            <w:tcW w:w="1129" w:type="dxa"/>
            <w:tcBorders>
              <w:top w:val="nil"/>
              <w:left w:val="nil"/>
              <w:bottom w:val="single" w:sz="4" w:space="0" w:color="000000"/>
              <w:right w:val="single" w:sz="4" w:space="0" w:color="000000"/>
            </w:tcBorders>
            <w:vAlign w:val="center"/>
            <w:hideMark/>
          </w:tcPr>
          <w:p w14:paraId="1E55A11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5610C90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CFC6F0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5B3B36F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09B8145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5F053E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1FD05F2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2F3A3A6"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724844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722</w:t>
            </w:r>
          </w:p>
        </w:tc>
        <w:tc>
          <w:tcPr>
            <w:tcW w:w="401" w:type="dxa"/>
            <w:tcBorders>
              <w:top w:val="nil"/>
              <w:left w:val="nil"/>
              <w:bottom w:val="single" w:sz="4" w:space="0" w:color="000000"/>
              <w:right w:val="single" w:sz="4" w:space="0" w:color="000000"/>
            </w:tcBorders>
            <w:vAlign w:val="center"/>
            <w:hideMark/>
          </w:tcPr>
          <w:p w14:paraId="1EF3D7F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722</w:t>
            </w:r>
          </w:p>
        </w:tc>
        <w:tc>
          <w:tcPr>
            <w:tcW w:w="2172" w:type="dxa"/>
            <w:tcBorders>
              <w:top w:val="nil"/>
              <w:left w:val="nil"/>
              <w:bottom w:val="single" w:sz="4" w:space="0" w:color="000000"/>
              <w:right w:val="single" w:sz="4" w:space="0" w:color="000000"/>
            </w:tcBorders>
            <w:noWrap/>
            <w:vAlign w:val="center"/>
            <w:hideMark/>
          </w:tcPr>
          <w:p w14:paraId="0BB1B4DE"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ENCARGADO DE SALAS ORALES</w:t>
            </w:r>
          </w:p>
        </w:tc>
        <w:tc>
          <w:tcPr>
            <w:tcW w:w="1129" w:type="dxa"/>
            <w:tcBorders>
              <w:top w:val="nil"/>
              <w:left w:val="nil"/>
              <w:bottom w:val="single" w:sz="4" w:space="0" w:color="000000"/>
              <w:right w:val="single" w:sz="4" w:space="0" w:color="000000"/>
            </w:tcBorders>
            <w:vAlign w:val="center"/>
            <w:hideMark/>
          </w:tcPr>
          <w:p w14:paraId="3B7465B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7B6EF8B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B49740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7BF4224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5FD2F40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AE77C7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5D9FB51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38AC6AD"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67DA052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362</w:t>
            </w:r>
          </w:p>
        </w:tc>
        <w:tc>
          <w:tcPr>
            <w:tcW w:w="401" w:type="dxa"/>
            <w:tcBorders>
              <w:top w:val="nil"/>
              <w:left w:val="nil"/>
              <w:bottom w:val="single" w:sz="4" w:space="0" w:color="000000"/>
              <w:right w:val="single" w:sz="4" w:space="0" w:color="000000"/>
            </w:tcBorders>
            <w:vAlign w:val="center"/>
            <w:hideMark/>
          </w:tcPr>
          <w:p w14:paraId="3204679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362</w:t>
            </w:r>
          </w:p>
        </w:tc>
        <w:tc>
          <w:tcPr>
            <w:tcW w:w="2172" w:type="dxa"/>
            <w:tcBorders>
              <w:top w:val="nil"/>
              <w:left w:val="nil"/>
              <w:bottom w:val="single" w:sz="4" w:space="0" w:color="000000"/>
              <w:right w:val="single" w:sz="4" w:space="0" w:color="000000"/>
            </w:tcBorders>
            <w:noWrap/>
            <w:vAlign w:val="center"/>
            <w:hideMark/>
          </w:tcPr>
          <w:p w14:paraId="6E06A4BB"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NOTIFICADOR JUDICIAL</w:t>
            </w:r>
          </w:p>
        </w:tc>
        <w:tc>
          <w:tcPr>
            <w:tcW w:w="1129" w:type="dxa"/>
            <w:tcBorders>
              <w:top w:val="nil"/>
              <w:left w:val="nil"/>
              <w:bottom w:val="single" w:sz="4" w:space="0" w:color="000000"/>
              <w:right w:val="single" w:sz="4" w:space="0" w:color="000000"/>
            </w:tcBorders>
            <w:vAlign w:val="center"/>
            <w:hideMark/>
          </w:tcPr>
          <w:p w14:paraId="0FEA7F7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3228B08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E08082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752D77F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6C610B1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1F4281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6EB291A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1C3722ED"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DF4C36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316</w:t>
            </w:r>
          </w:p>
        </w:tc>
        <w:tc>
          <w:tcPr>
            <w:tcW w:w="401" w:type="dxa"/>
            <w:tcBorders>
              <w:top w:val="nil"/>
              <w:left w:val="nil"/>
              <w:bottom w:val="single" w:sz="4" w:space="0" w:color="000000"/>
              <w:right w:val="single" w:sz="4" w:space="0" w:color="000000"/>
            </w:tcBorders>
            <w:vAlign w:val="center"/>
            <w:hideMark/>
          </w:tcPr>
          <w:p w14:paraId="01F7FC4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316</w:t>
            </w:r>
          </w:p>
        </w:tc>
        <w:tc>
          <w:tcPr>
            <w:tcW w:w="2172" w:type="dxa"/>
            <w:tcBorders>
              <w:top w:val="nil"/>
              <w:left w:val="nil"/>
              <w:bottom w:val="single" w:sz="4" w:space="0" w:color="000000"/>
              <w:right w:val="single" w:sz="4" w:space="0" w:color="000000"/>
            </w:tcBorders>
            <w:noWrap/>
            <w:vAlign w:val="center"/>
            <w:hideMark/>
          </w:tcPr>
          <w:p w14:paraId="21956DA2"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INFORMADOR</w:t>
            </w:r>
          </w:p>
        </w:tc>
        <w:tc>
          <w:tcPr>
            <w:tcW w:w="1129" w:type="dxa"/>
            <w:tcBorders>
              <w:top w:val="nil"/>
              <w:left w:val="nil"/>
              <w:bottom w:val="single" w:sz="4" w:space="0" w:color="000000"/>
              <w:right w:val="single" w:sz="4" w:space="0" w:color="000000"/>
            </w:tcBorders>
            <w:vAlign w:val="center"/>
            <w:hideMark/>
          </w:tcPr>
          <w:p w14:paraId="7C9BAAC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7AF39DB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EF62E0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755187F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53D996B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5D79080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073520C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1428B0EC"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A438D2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167</w:t>
            </w:r>
          </w:p>
        </w:tc>
        <w:tc>
          <w:tcPr>
            <w:tcW w:w="401" w:type="dxa"/>
            <w:tcBorders>
              <w:top w:val="nil"/>
              <w:left w:val="nil"/>
              <w:bottom w:val="single" w:sz="4" w:space="0" w:color="000000"/>
              <w:right w:val="single" w:sz="4" w:space="0" w:color="000000"/>
            </w:tcBorders>
            <w:vAlign w:val="center"/>
            <w:hideMark/>
          </w:tcPr>
          <w:p w14:paraId="5C8AEDB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167</w:t>
            </w:r>
          </w:p>
        </w:tc>
        <w:tc>
          <w:tcPr>
            <w:tcW w:w="2172" w:type="dxa"/>
            <w:tcBorders>
              <w:top w:val="nil"/>
              <w:left w:val="nil"/>
              <w:bottom w:val="single" w:sz="4" w:space="0" w:color="000000"/>
              <w:right w:val="single" w:sz="4" w:space="0" w:color="000000"/>
            </w:tcBorders>
            <w:noWrap/>
            <w:vAlign w:val="center"/>
            <w:hideMark/>
          </w:tcPr>
          <w:p w14:paraId="58CDF8BE"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VISITADOR AUXILIAR</w:t>
            </w:r>
          </w:p>
        </w:tc>
        <w:tc>
          <w:tcPr>
            <w:tcW w:w="1129" w:type="dxa"/>
            <w:tcBorders>
              <w:top w:val="nil"/>
              <w:left w:val="nil"/>
              <w:bottom w:val="single" w:sz="4" w:space="0" w:color="000000"/>
              <w:right w:val="single" w:sz="4" w:space="0" w:color="000000"/>
            </w:tcBorders>
            <w:vAlign w:val="center"/>
            <w:hideMark/>
          </w:tcPr>
          <w:p w14:paraId="70CC6F8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6DDEA9F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22A429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7A4A668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134D80E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1F55CDD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9C6A15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05C826AF"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817FC3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171A</w:t>
            </w:r>
          </w:p>
        </w:tc>
        <w:tc>
          <w:tcPr>
            <w:tcW w:w="401" w:type="dxa"/>
            <w:tcBorders>
              <w:top w:val="nil"/>
              <w:left w:val="nil"/>
              <w:bottom w:val="single" w:sz="4" w:space="0" w:color="000000"/>
              <w:right w:val="single" w:sz="4" w:space="0" w:color="000000"/>
            </w:tcBorders>
            <w:vAlign w:val="center"/>
            <w:hideMark/>
          </w:tcPr>
          <w:p w14:paraId="4B32AEF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171</w:t>
            </w:r>
          </w:p>
        </w:tc>
        <w:tc>
          <w:tcPr>
            <w:tcW w:w="2172" w:type="dxa"/>
            <w:tcBorders>
              <w:top w:val="nil"/>
              <w:left w:val="nil"/>
              <w:bottom w:val="single" w:sz="4" w:space="0" w:color="000000"/>
              <w:right w:val="single" w:sz="4" w:space="0" w:color="000000"/>
            </w:tcBorders>
            <w:noWrap/>
            <w:vAlign w:val="center"/>
            <w:hideMark/>
          </w:tcPr>
          <w:p w14:paraId="726EA7AC"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INVESTIGADOR JUDICIAL</w:t>
            </w:r>
          </w:p>
        </w:tc>
        <w:tc>
          <w:tcPr>
            <w:tcW w:w="1129" w:type="dxa"/>
            <w:tcBorders>
              <w:top w:val="nil"/>
              <w:left w:val="nil"/>
              <w:bottom w:val="single" w:sz="4" w:space="0" w:color="000000"/>
              <w:right w:val="single" w:sz="4" w:space="0" w:color="000000"/>
            </w:tcBorders>
            <w:vAlign w:val="center"/>
            <w:hideMark/>
          </w:tcPr>
          <w:p w14:paraId="1A2353F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5858121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45BB493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3CF4675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072C924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53F561D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07B6AAE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2F24F800"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6A80C03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171B</w:t>
            </w:r>
          </w:p>
        </w:tc>
        <w:tc>
          <w:tcPr>
            <w:tcW w:w="401" w:type="dxa"/>
            <w:tcBorders>
              <w:top w:val="nil"/>
              <w:left w:val="nil"/>
              <w:bottom w:val="single" w:sz="4" w:space="0" w:color="000000"/>
              <w:right w:val="single" w:sz="4" w:space="0" w:color="000000"/>
            </w:tcBorders>
            <w:vAlign w:val="center"/>
            <w:hideMark/>
          </w:tcPr>
          <w:p w14:paraId="685B0A7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171</w:t>
            </w:r>
          </w:p>
        </w:tc>
        <w:tc>
          <w:tcPr>
            <w:tcW w:w="2172" w:type="dxa"/>
            <w:tcBorders>
              <w:top w:val="nil"/>
              <w:left w:val="nil"/>
              <w:bottom w:val="single" w:sz="4" w:space="0" w:color="000000"/>
              <w:right w:val="single" w:sz="4" w:space="0" w:color="000000"/>
            </w:tcBorders>
            <w:noWrap/>
            <w:vAlign w:val="center"/>
            <w:hideMark/>
          </w:tcPr>
          <w:p w14:paraId="07AD8D8A"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INVESTIGADOR JUDICIAL</w:t>
            </w:r>
          </w:p>
        </w:tc>
        <w:tc>
          <w:tcPr>
            <w:tcW w:w="1129" w:type="dxa"/>
            <w:tcBorders>
              <w:top w:val="nil"/>
              <w:left w:val="nil"/>
              <w:bottom w:val="single" w:sz="4" w:space="0" w:color="000000"/>
              <w:right w:val="single" w:sz="4" w:space="0" w:color="000000"/>
            </w:tcBorders>
            <w:vAlign w:val="center"/>
            <w:hideMark/>
          </w:tcPr>
          <w:p w14:paraId="281BA8D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48294BC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34CB49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60B8A72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26F2245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2680F6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5D23529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F6E374C"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384ADCD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154</w:t>
            </w:r>
          </w:p>
        </w:tc>
        <w:tc>
          <w:tcPr>
            <w:tcW w:w="401" w:type="dxa"/>
            <w:tcBorders>
              <w:top w:val="nil"/>
              <w:left w:val="nil"/>
              <w:bottom w:val="single" w:sz="4" w:space="0" w:color="000000"/>
              <w:right w:val="single" w:sz="4" w:space="0" w:color="000000"/>
            </w:tcBorders>
            <w:vAlign w:val="center"/>
            <w:hideMark/>
          </w:tcPr>
          <w:p w14:paraId="2B07BAF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154</w:t>
            </w:r>
          </w:p>
        </w:tc>
        <w:tc>
          <w:tcPr>
            <w:tcW w:w="2172" w:type="dxa"/>
            <w:tcBorders>
              <w:top w:val="nil"/>
              <w:left w:val="nil"/>
              <w:bottom w:val="single" w:sz="4" w:space="0" w:color="000000"/>
              <w:right w:val="single" w:sz="4" w:space="0" w:color="000000"/>
            </w:tcBorders>
            <w:noWrap/>
            <w:vAlign w:val="center"/>
            <w:hideMark/>
          </w:tcPr>
          <w:p w14:paraId="629D584C"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AUXILIAR DE SALA</w:t>
            </w:r>
          </w:p>
        </w:tc>
        <w:tc>
          <w:tcPr>
            <w:tcW w:w="1129" w:type="dxa"/>
            <w:tcBorders>
              <w:top w:val="nil"/>
              <w:left w:val="nil"/>
              <w:bottom w:val="single" w:sz="4" w:space="0" w:color="000000"/>
              <w:right w:val="single" w:sz="4" w:space="0" w:color="000000"/>
            </w:tcBorders>
            <w:vAlign w:val="center"/>
            <w:hideMark/>
          </w:tcPr>
          <w:p w14:paraId="4951340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4B45B0E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4BA08F3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69A42AF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5A123A9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085DED4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16636D8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8740B07"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424C5B9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159</w:t>
            </w:r>
          </w:p>
        </w:tc>
        <w:tc>
          <w:tcPr>
            <w:tcW w:w="401" w:type="dxa"/>
            <w:tcBorders>
              <w:top w:val="nil"/>
              <w:left w:val="nil"/>
              <w:bottom w:val="single" w:sz="4" w:space="0" w:color="000000"/>
              <w:right w:val="single" w:sz="4" w:space="0" w:color="000000"/>
            </w:tcBorders>
            <w:vAlign w:val="center"/>
            <w:hideMark/>
          </w:tcPr>
          <w:p w14:paraId="066288C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159</w:t>
            </w:r>
          </w:p>
        </w:tc>
        <w:tc>
          <w:tcPr>
            <w:tcW w:w="2172" w:type="dxa"/>
            <w:tcBorders>
              <w:top w:val="nil"/>
              <w:left w:val="nil"/>
              <w:bottom w:val="single" w:sz="4" w:space="0" w:color="000000"/>
              <w:right w:val="single" w:sz="4" w:space="0" w:color="000000"/>
            </w:tcBorders>
            <w:noWrap/>
            <w:vAlign w:val="center"/>
            <w:hideMark/>
          </w:tcPr>
          <w:p w14:paraId="0D26C4E4"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 xml:space="preserve">SECRETARIO AUXILIAR </w:t>
            </w:r>
          </w:p>
        </w:tc>
        <w:tc>
          <w:tcPr>
            <w:tcW w:w="1129" w:type="dxa"/>
            <w:tcBorders>
              <w:top w:val="nil"/>
              <w:left w:val="nil"/>
              <w:bottom w:val="single" w:sz="4" w:space="0" w:color="000000"/>
              <w:right w:val="single" w:sz="4" w:space="0" w:color="000000"/>
            </w:tcBorders>
            <w:vAlign w:val="center"/>
            <w:hideMark/>
          </w:tcPr>
          <w:p w14:paraId="235C1CF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1FCF39A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BE33E9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07E503E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7D418E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1ECD0BA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B459BB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4981F01B"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16D8114B" w14:textId="77777777" w:rsidR="00A04B33" w:rsidRPr="00A04B33" w:rsidRDefault="00A04B33" w:rsidP="00A04B33">
            <w:pPr>
              <w:jc w:val="center"/>
              <w:rPr>
                <w:rFonts w:ascii="Calibri" w:eastAsia="Times New Roman" w:hAnsi="Calibri" w:cs="Calibri"/>
                <w:sz w:val="16"/>
                <w:szCs w:val="16"/>
                <w:lang w:eastAsia="es-MX"/>
              </w:rPr>
            </w:pPr>
            <w:r w:rsidRPr="00A04B33">
              <w:rPr>
                <w:rFonts w:ascii="Calibri" w:eastAsia="Times New Roman" w:hAnsi="Calibri" w:cs="Calibri"/>
                <w:sz w:val="16"/>
                <w:szCs w:val="16"/>
                <w:lang w:eastAsia="es-MX"/>
              </w:rPr>
              <w:t>169</w:t>
            </w:r>
          </w:p>
        </w:tc>
        <w:tc>
          <w:tcPr>
            <w:tcW w:w="401" w:type="dxa"/>
            <w:tcBorders>
              <w:top w:val="nil"/>
              <w:left w:val="nil"/>
              <w:bottom w:val="single" w:sz="4" w:space="0" w:color="000000"/>
              <w:right w:val="single" w:sz="4" w:space="0" w:color="000000"/>
            </w:tcBorders>
            <w:vAlign w:val="center"/>
            <w:hideMark/>
          </w:tcPr>
          <w:p w14:paraId="7A1C268F" w14:textId="77777777" w:rsidR="00A04B33" w:rsidRPr="00A04B33" w:rsidRDefault="00A04B33" w:rsidP="00A04B33">
            <w:pPr>
              <w:jc w:val="center"/>
              <w:rPr>
                <w:rFonts w:ascii="Calibri" w:eastAsia="Times New Roman" w:hAnsi="Calibri" w:cs="Calibri"/>
                <w:sz w:val="16"/>
                <w:szCs w:val="16"/>
                <w:lang w:eastAsia="es-MX"/>
              </w:rPr>
            </w:pPr>
            <w:r w:rsidRPr="00A04B33">
              <w:rPr>
                <w:rFonts w:ascii="Calibri" w:eastAsia="Times New Roman" w:hAnsi="Calibri" w:cs="Calibri"/>
                <w:sz w:val="16"/>
                <w:szCs w:val="16"/>
                <w:lang w:eastAsia="es-MX"/>
              </w:rPr>
              <w:t>169</w:t>
            </w:r>
          </w:p>
        </w:tc>
        <w:tc>
          <w:tcPr>
            <w:tcW w:w="2172" w:type="dxa"/>
            <w:tcBorders>
              <w:top w:val="nil"/>
              <w:left w:val="nil"/>
              <w:bottom w:val="single" w:sz="4" w:space="0" w:color="000000"/>
              <w:right w:val="single" w:sz="4" w:space="0" w:color="000000"/>
            </w:tcBorders>
            <w:noWrap/>
            <w:vAlign w:val="center"/>
            <w:hideMark/>
          </w:tcPr>
          <w:p w14:paraId="2500449F" w14:textId="77777777" w:rsidR="00A04B33" w:rsidRPr="00A04B33" w:rsidRDefault="00A04B33" w:rsidP="00A04B33">
            <w:pPr>
              <w:rPr>
                <w:rFonts w:ascii="Calibri" w:eastAsia="Times New Roman" w:hAnsi="Calibri" w:cs="Calibri"/>
                <w:sz w:val="16"/>
                <w:szCs w:val="16"/>
                <w:lang w:eastAsia="es-MX"/>
              </w:rPr>
            </w:pPr>
            <w:r w:rsidRPr="00A04B33">
              <w:rPr>
                <w:rFonts w:ascii="Calibri" w:eastAsia="Times New Roman" w:hAnsi="Calibri" w:cs="Calibri"/>
                <w:sz w:val="16"/>
                <w:szCs w:val="16"/>
                <w:lang w:eastAsia="es-MX"/>
              </w:rPr>
              <w:t>SECRETARIO AUXILIAR PENAL</w:t>
            </w:r>
          </w:p>
        </w:tc>
        <w:tc>
          <w:tcPr>
            <w:tcW w:w="1129" w:type="dxa"/>
            <w:tcBorders>
              <w:top w:val="nil"/>
              <w:left w:val="nil"/>
              <w:bottom w:val="single" w:sz="4" w:space="0" w:color="000000"/>
              <w:right w:val="single" w:sz="4" w:space="0" w:color="000000"/>
            </w:tcBorders>
            <w:vAlign w:val="center"/>
            <w:hideMark/>
          </w:tcPr>
          <w:p w14:paraId="1655473B" w14:textId="77777777" w:rsidR="00A04B33" w:rsidRPr="00A04B33" w:rsidRDefault="00A04B33" w:rsidP="00A04B33">
            <w:pPr>
              <w:jc w:val="center"/>
              <w:rPr>
                <w:rFonts w:ascii="Calibri" w:eastAsia="Times New Roman" w:hAnsi="Calibri" w:cs="Calibri"/>
                <w:sz w:val="16"/>
                <w:szCs w:val="16"/>
                <w:lang w:eastAsia="es-MX"/>
              </w:rPr>
            </w:pPr>
            <w:r w:rsidRPr="00A04B33">
              <w:rPr>
                <w:rFonts w:ascii="Calibri" w:eastAsia="Times New Roman" w:hAnsi="Calibri" w:cs="Calibri"/>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609A5023" w14:textId="77777777" w:rsidR="00A04B33" w:rsidRPr="00A04B33" w:rsidRDefault="00A04B33" w:rsidP="00A04B33">
            <w:pPr>
              <w:jc w:val="center"/>
              <w:rPr>
                <w:rFonts w:ascii="Calibri" w:eastAsia="Times New Roman" w:hAnsi="Calibri" w:cs="Calibri"/>
                <w:sz w:val="16"/>
                <w:szCs w:val="16"/>
                <w:lang w:eastAsia="es-MX"/>
              </w:rPr>
            </w:pPr>
            <w:r w:rsidRPr="00A04B33">
              <w:rPr>
                <w:rFonts w:ascii="Calibri" w:eastAsia="Times New Roman" w:hAnsi="Calibri" w:cs="Calibri"/>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B014747" w14:textId="77777777" w:rsidR="00A04B33" w:rsidRPr="00A04B33" w:rsidRDefault="00A04B33" w:rsidP="00A04B33">
            <w:pPr>
              <w:jc w:val="right"/>
              <w:rPr>
                <w:rFonts w:ascii="Calibri" w:eastAsia="Times New Roman" w:hAnsi="Calibri" w:cs="Calibri"/>
                <w:sz w:val="16"/>
                <w:szCs w:val="16"/>
                <w:lang w:eastAsia="es-MX"/>
              </w:rPr>
            </w:pPr>
            <w:r w:rsidRPr="00A04B33">
              <w:rPr>
                <w:rFonts w:ascii="Calibri" w:eastAsia="Times New Roman" w:hAnsi="Calibri" w:cs="Calibri"/>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1B182C3D" w14:textId="77777777" w:rsidR="00A04B33" w:rsidRPr="00A04B33" w:rsidRDefault="00A04B33" w:rsidP="00A04B33">
            <w:pPr>
              <w:jc w:val="right"/>
              <w:rPr>
                <w:rFonts w:ascii="Calibri" w:eastAsia="Times New Roman" w:hAnsi="Calibri" w:cs="Calibri"/>
                <w:sz w:val="16"/>
                <w:szCs w:val="16"/>
                <w:lang w:eastAsia="es-MX"/>
              </w:rPr>
            </w:pPr>
            <w:r w:rsidRPr="00A04B33">
              <w:rPr>
                <w:rFonts w:ascii="Calibri" w:eastAsia="Times New Roman" w:hAnsi="Calibri" w:cs="Calibri"/>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0965D18B" w14:textId="77777777" w:rsidR="00A04B33" w:rsidRPr="00A04B33" w:rsidRDefault="00A04B33" w:rsidP="00A04B33">
            <w:pPr>
              <w:jc w:val="right"/>
              <w:rPr>
                <w:rFonts w:ascii="Calibri" w:eastAsia="Times New Roman" w:hAnsi="Calibri" w:cs="Calibri"/>
                <w:sz w:val="16"/>
                <w:szCs w:val="16"/>
                <w:lang w:eastAsia="es-MX"/>
              </w:rPr>
            </w:pPr>
            <w:r w:rsidRPr="00A04B33">
              <w:rPr>
                <w:rFonts w:ascii="Calibri" w:eastAsia="Times New Roman" w:hAnsi="Calibri" w:cs="Calibri"/>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2246983" w14:textId="77777777" w:rsidR="00A04B33" w:rsidRPr="00A04B33" w:rsidRDefault="00A04B33" w:rsidP="00A04B33">
            <w:pPr>
              <w:jc w:val="right"/>
              <w:rPr>
                <w:rFonts w:ascii="Calibri" w:eastAsia="Times New Roman" w:hAnsi="Calibri" w:cs="Calibri"/>
                <w:sz w:val="16"/>
                <w:szCs w:val="16"/>
                <w:lang w:eastAsia="es-MX"/>
              </w:rPr>
            </w:pPr>
            <w:r w:rsidRPr="00A04B33">
              <w:rPr>
                <w:rFonts w:ascii="Calibri" w:eastAsia="Times New Roman" w:hAnsi="Calibri" w:cs="Calibri"/>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69F079EA" w14:textId="77777777" w:rsidR="00A04B33" w:rsidRPr="00A04B33" w:rsidRDefault="00A04B33" w:rsidP="00A04B33">
            <w:pPr>
              <w:jc w:val="right"/>
              <w:rPr>
                <w:rFonts w:ascii="Calibri" w:eastAsia="Times New Roman" w:hAnsi="Calibri" w:cs="Calibri"/>
                <w:sz w:val="16"/>
                <w:szCs w:val="16"/>
                <w:lang w:eastAsia="es-MX"/>
              </w:rPr>
            </w:pPr>
            <w:r w:rsidRPr="00A04B33">
              <w:rPr>
                <w:rFonts w:ascii="Calibri" w:eastAsia="Times New Roman" w:hAnsi="Calibri" w:cs="Calibri"/>
                <w:sz w:val="16"/>
                <w:szCs w:val="16"/>
                <w:lang w:eastAsia="es-MX"/>
              </w:rPr>
              <w:t>0.00</w:t>
            </w:r>
          </w:p>
        </w:tc>
      </w:tr>
      <w:tr w:rsidR="008C48D4" w:rsidRPr="00A04B33" w14:paraId="7ADE36C3"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18E51D7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757</w:t>
            </w:r>
          </w:p>
        </w:tc>
        <w:tc>
          <w:tcPr>
            <w:tcW w:w="401" w:type="dxa"/>
            <w:tcBorders>
              <w:top w:val="nil"/>
              <w:left w:val="nil"/>
              <w:bottom w:val="single" w:sz="4" w:space="0" w:color="000000"/>
              <w:right w:val="single" w:sz="4" w:space="0" w:color="000000"/>
            </w:tcBorders>
            <w:vAlign w:val="center"/>
            <w:hideMark/>
          </w:tcPr>
          <w:p w14:paraId="28A7458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757</w:t>
            </w:r>
          </w:p>
        </w:tc>
        <w:tc>
          <w:tcPr>
            <w:tcW w:w="2172" w:type="dxa"/>
            <w:tcBorders>
              <w:top w:val="nil"/>
              <w:left w:val="nil"/>
              <w:bottom w:val="single" w:sz="4" w:space="0" w:color="000000"/>
              <w:right w:val="single" w:sz="4" w:space="0" w:color="000000"/>
            </w:tcBorders>
            <w:noWrap/>
            <w:vAlign w:val="center"/>
            <w:hideMark/>
          </w:tcPr>
          <w:p w14:paraId="34231ED7"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 xml:space="preserve">AUXILIAR DE FEDATARIO </w:t>
            </w:r>
          </w:p>
        </w:tc>
        <w:tc>
          <w:tcPr>
            <w:tcW w:w="1129" w:type="dxa"/>
            <w:tcBorders>
              <w:top w:val="nil"/>
              <w:left w:val="nil"/>
              <w:bottom w:val="single" w:sz="4" w:space="0" w:color="000000"/>
              <w:right w:val="single" w:sz="4" w:space="0" w:color="000000"/>
            </w:tcBorders>
            <w:vAlign w:val="center"/>
            <w:hideMark/>
          </w:tcPr>
          <w:p w14:paraId="4262ECE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6828439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BB615F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4375158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DC76E1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6D7ACA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B07F21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49EAA27F"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39E7C6D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759</w:t>
            </w:r>
          </w:p>
        </w:tc>
        <w:tc>
          <w:tcPr>
            <w:tcW w:w="401" w:type="dxa"/>
            <w:tcBorders>
              <w:top w:val="nil"/>
              <w:left w:val="nil"/>
              <w:bottom w:val="single" w:sz="4" w:space="0" w:color="000000"/>
              <w:right w:val="single" w:sz="4" w:space="0" w:color="000000"/>
            </w:tcBorders>
            <w:vAlign w:val="center"/>
            <w:hideMark/>
          </w:tcPr>
          <w:p w14:paraId="0BC4AEA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759</w:t>
            </w:r>
          </w:p>
        </w:tc>
        <w:tc>
          <w:tcPr>
            <w:tcW w:w="2172" w:type="dxa"/>
            <w:tcBorders>
              <w:top w:val="nil"/>
              <w:left w:val="nil"/>
              <w:bottom w:val="single" w:sz="4" w:space="0" w:color="000000"/>
              <w:right w:val="single" w:sz="4" w:space="0" w:color="000000"/>
            </w:tcBorders>
            <w:noWrap/>
            <w:vAlign w:val="center"/>
            <w:hideMark/>
          </w:tcPr>
          <w:p w14:paraId="136E0B00"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GESTOR</w:t>
            </w:r>
          </w:p>
        </w:tc>
        <w:tc>
          <w:tcPr>
            <w:tcW w:w="1129" w:type="dxa"/>
            <w:tcBorders>
              <w:top w:val="nil"/>
              <w:left w:val="nil"/>
              <w:bottom w:val="single" w:sz="4" w:space="0" w:color="000000"/>
              <w:right w:val="single" w:sz="4" w:space="0" w:color="000000"/>
            </w:tcBorders>
            <w:vAlign w:val="center"/>
            <w:hideMark/>
          </w:tcPr>
          <w:p w14:paraId="7FA8C4E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0896E42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FBC81C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1DCB19D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13AC0F1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4ACB12E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6BA23C2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C64E1E6"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4968C59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801A</w:t>
            </w:r>
          </w:p>
        </w:tc>
        <w:tc>
          <w:tcPr>
            <w:tcW w:w="401" w:type="dxa"/>
            <w:tcBorders>
              <w:top w:val="nil"/>
              <w:left w:val="nil"/>
              <w:bottom w:val="single" w:sz="4" w:space="0" w:color="000000"/>
              <w:right w:val="single" w:sz="4" w:space="0" w:color="000000"/>
            </w:tcBorders>
            <w:vAlign w:val="center"/>
            <w:hideMark/>
          </w:tcPr>
          <w:p w14:paraId="537026F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801</w:t>
            </w:r>
          </w:p>
        </w:tc>
        <w:tc>
          <w:tcPr>
            <w:tcW w:w="2172" w:type="dxa"/>
            <w:tcBorders>
              <w:top w:val="nil"/>
              <w:left w:val="nil"/>
              <w:bottom w:val="single" w:sz="4" w:space="0" w:color="000000"/>
              <w:right w:val="single" w:sz="4" w:space="0" w:color="000000"/>
            </w:tcBorders>
            <w:noWrap/>
            <w:vAlign w:val="center"/>
            <w:hideMark/>
          </w:tcPr>
          <w:p w14:paraId="1092A82C"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SECRETARIA EJECUTIVA</w:t>
            </w:r>
          </w:p>
        </w:tc>
        <w:tc>
          <w:tcPr>
            <w:tcW w:w="1129" w:type="dxa"/>
            <w:tcBorders>
              <w:top w:val="nil"/>
              <w:left w:val="nil"/>
              <w:bottom w:val="single" w:sz="4" w:space="0" w:color="000000"/>
              <w:right w:val="single" w:sz="4" w:space="0" w:color="000000"/>
            </w:tcBorders>
            <w:vAlign w:val="center"/>
            <w:hideMark/>
          </w:tcPr>
          <w:p w14:paraId="654A516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000000"/>
              <w:right w:val="single" w:sz="4" w:space="0" w:color="000000"/>
            </w:tcBorders>
            <w:vAlign w:val="center"/>
            <w:hideMark/>
          </w:tcPr>
          <w:p w14:paraId="6F230B0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B</w:t>
            </w:r>
          </w:p>
        </w:tc>
        <w:tc>
          <w:tcPr>
            <w:tcW w:w="841" w:type="dxa"/>
            <w:tcBorders>
              <w:top w:val="nil"/>
              <w:left w:val="nil"/>
              <w:bottom w:val="single" w:sz="4" w:space="0" w:color="000000"/>
              <w:right w:val="single" w:sz="4" w:space="0" w:color="000000"/>
            </w:tcBorders>
            <w:vAlign w:val="center"/>
            <w:hideMark/>
          </w:tcPr>
          <w:p w14:paraId="2E6B077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5B0A979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4065F4D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200.00</w:t>
            </w:r>
          </w:p>
        </w:tc>
        <w:tc>
          <w:tcPr>
            <w:tcW w:w="764" w:type="dxa"/>
            <w:tcBorders>
              <w:top w:val="nil"/>
              <w:left w:val="nil"/>
              <w:bottom w:val="single" w:sz="4" w:space="0" w:color="000000"/>
              <w:right w:val="single" w:sz="4" w:space="0" w:color="000000"/>
            </w:tcBorders>
            <w:vAlign w:val="center"/>
            <w:hideMark/>
          </w:tcPr>
          <w:p w14:paraId="226DA68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800.00</w:t>
            </w:r>
          </w:p>
        </w:tc>
        <w:tc>
          <w:tcPr>
            <w:tcW w:w="984" w:type="dxa"/>
            <w:tcBorders>
              <w:top w:val="nil"/>
              <w:left w:val="nil"/>
              <w:bottom w:val="single" w:sz="4" w:space="0" w:color="000000"/>
              <w:right w:val="single" w:sz="4" w:space="0" w:color="000000"/>
            </w:tcBorders>
            <w:vAlign w:val="center"/>
            <w:hideMark/>
          </w:tcPr>
          <w:p w14:paraId="639B6B0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824.00</w:t>
            </w:r>
          </w:p>
        </w:tc>
      </w:tr>
      <w:tr w:rsidR="008C48D4" w:rsidRPr="00A04B33" w14:paraId="12C9A71B" w14:textId="77777777" w:rsidTr="006A5DF4">
        <w:trPr>
          <w:trHeight w:val="255"/>
          <w:jc w:val="center"/>
        </w:trPr>
        <w:tc>
          <w:tcPr>
            <w:tcW w:w="541" w:type="dxa"/>
            <w:tcBorders>
              <w:top w:val="nil"/>
              <w:left w:val="single" w:sz="4" w:space="0" w:color="000000"/>
              <w:bottom w:val="single" w:sz="4" w:space="0" w:color="auto"/>
              <w:right w:val="single" w:sz="4" w:space="0" w:color="000000"/>
            </w:tcBorders>
            <w:vAlign w:val="center"/>
            <w:hideMark/>
          </w:tcPr>
          <w:p w14:paraId="253B1AE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801B</w:t>
            </w:r>
          </w:p>
        </w:tc>
        <w:tc>
          <w:tcPr>
            <w:tcW w:w="401" w:type="dxa"/>
            <w:tcBorders>
              <w:top w:val="nil"/>
              <w:left w:val="nil"/>
              <w:bottom w:val="single" w:sz="4" w:space="0" w:color="auto"/>
              <w:right w:val="single" w:sz="4" w:space="0" w:color="000000"/>
            </w:tcBorders>
            <w:vAlign w:val="center"/>
            <w:hideMark/>
          </w:tcPr>
          <w:p w14:paraId="678414C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801</w:t>
            </w:r>
          </w:p>
        </w:tc>
        <w:tc>
          <w:tcPr>
            <w:tcW w:w="2172" w:type="dxa"/>
            <w:tcBorders>
              <w:top w:val="nil"/>
              <w:left w:val="nil"/>
              <w:bottom w:val="single" w:sz="4" w:space="0" w:color="auto"/>
              <w:right w:val="single" w:sz="4" w:space="0" w:color="000000"/>
            </w:tcBorders>
            <w:noWrap/>
            <w:vAlign w:val="center"/>
            <w:hideMark/>
          </w:tcPr>
          <w:p w14:paraId="511D7EEA"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SECRETARIA EJECUTIVA</w:t>
            </w:r>
          </w:p>
        </w:tc>
        <w:tc>
          <w:tcPr>
            <w:tcW w:w="1129" w:type="dxa"/>
            <w:tcBorders>
              <w:top w:val="nil"/>
              <w:left w:val="nil"/>
              <w:bottom w:val="single" w:sz="4" w:space="0" w:color="auto"/>
              <w:right w:val="single" w:sz="4" w:space="0" w:color="000000"/>
            </w:tcBorders>
            <w:vAlign w:val="center"/>
            <w:hideMark/>
          </w:tcPr>
          <w:p w14:paraId="739ABD6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Judicial</w:t>
            </w:r>
          </w:p>
        </w:tc>
        <w:tc>
          <w:tcPr>
            <w:tcW w:w="440" w:type="dxa"/>
            <w:tcBorders>
              <w:top w:val="nil"/>
              <w:left w:val="nil"/>
              <w:bottom w:val="single" w:sz="4" w:space="0" w:color="auto"/>
              <w:right w:val="single" w:sz="4" w:space="0" w:color="000000"/>
            </w:tcBorders>
            <w:vAlign w:val="center"/>
            <w:hideMark/>
          </w:tcPr>
          <w:p w14:paraId="126230C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auto"/>
              <w:right w:val="single" w:sz="4" w:space="0" w:color="000000"/>
            </w:tcBorders>
            <w:vAlign w:val="center"/>
            <w:hideMark/>
          </w:tcPr>
          <w:p w14:paraId="5BF61A0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auto"/>
              <w:right w:val="single" w:sz="4" w:space="0" w:color="000000"/>
            </w:tcBorders>
            <w:vAlign w:val="center"/>
            <w:hideMark/>
          </w:tcPr>
          <w:p w14:paraId="0B5199A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auto"/>
              <w:right w:val="single" w:sz="4" w:space="0" w:color="000000"/>
            </w:tcBorders>
            <w:vAlign w:val="center"/>
            <w:hideMark/>
          </w:tcPr>
          <w:p w14:paraId="548028A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200.00</w:t>
            </w:r>
          </w:p>
        </w:tc>
        <w:tc>
          <w:tcPr>
            <w:tcW w:w="764" w:type="dxa"/>
            <w:tcBorders>
              <w:top w:val="nil"/>
              <w:left w:val="nil"/>
              <w:bottom w:val="single" w:sz="4" w:space="0" w:color="auto"/>
              <w:right w:val="single" w:sz="4" w:space="0" w:color="000000"/>
            </w:tcBorders>
            <w:vAlign w:val="center"/>
            <w:hideMark/>
          </w:tcPr>
          <w:p w14:paraId="53A3929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750.00</w:t>
            </w:r>
          </w:p>
        </w:tc>
        <w:tc>
          <w:tcPr>
            <w:tcW w:w="984" w:type="dxa"/>
            <w:tcBorders>
              <w:top w:val="nil"/>
              <w:left w:val="nil"/>
              <w:bottom w:val="single" w:sz="4" w:space="0" w:color="auto"/>
              <w:right w:val="single" w:sz="4" w:space="0" w:color="000000"/>
            </w:tcBorders>
            <w:vAlign w:val="center"/>
            <w:hideMark/>
          </w:tcPr>
          <w:p w14:paraId="453B662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775.00</w:t>
            </w:r>
          </w:p>
        </w:tc>
      </w:tr>
      <w:tr w:rsidR="008C48D4" w:rsidRPr="00A04B33" w14:paraId="6BAB7F33" w14:textId="77777777" w:rsidTr="006A5DF4">
        <w:trPr>
          <w:trHeight w:val="240"/>
          <w:jc w:val="center"/>
        </w:trPr>
        <w:tc>
          <w:tcPr>
            <w:tcW w:w="541" w:type="dxa"/>
            <w:tcBorders>
              <w:top w:val="single" w:sz="4" w:space="0" w:color="auto"/>
              <w:left w:val="single" w:sz="4" w:space="0" w:color="auto"/>
              <w:bottom w:val="single" w:sz="4" w:space="0" w:color="auto"/>
            </w:tcBorders>
            <w:vAlign w:val="center"/>
            <w:hideMark/>
          </w:tcPr>
          <w:p w14:paraId="5D1C633D"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401" w:type="dxa"/>
            <w:tcBorders>
              <w:top w:val="single" w:sz="4" w:space="0" w:color="auto"/>
              <w:bottom w:val="single" w:sz="4" w:space="0" w:color="auto"/>
            </w:tcBorders>
            <w:vAlign w:val="center"/>
            <w:hideMark/>
          </w:tcPr>
          <w:p w14:paraId="2518105A"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2172" w:type="dxa"/>
            <w:tcBorders>
              <w:top w:val="single" w:sz="4" w:space="0" w:color="auto"/>
              <w:bottom w:val="single" w:sz="4" w:space="0" w:color="auto"/>
            </w:tcBorders>
            <w:vAlign w:val="center"/>
            <w:hideMark/>
          </w:tcPr>
          <w:p w14:paraId="27380378"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PERSONAL ADMINISTRATIVO</w:t>
            </w:r>
          </w:p>
        </w:tc>
        <w:tc>
          <w:tcPr>
            <w:tcW w:w="1129" w:type="dxa"/>
            <w:tcBorders>
              <w:top w:val="single" w:sz="4" w:space="0" w:color="auto"/>
              <w:bottom w:val="single" w:sz="4" w:space="0" w:color="auto"/>
            </w:tcBorders>
            <w:vAlign w:val="center"/>
            <w:hideMark/>
          </w:tcPr>
          <w:p w14:paraId="2AE9E3F8"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440" w:type="dxa"/>
            <w:tcBorders>
              <w:top w:val="single" w:sz="4" w:space="0" w:color="auto"/>
              <w:bottom w:val="single" w:sz="4" w:space="0" w:color="auto"/>
            </w:tcBorders>
            <w:vAlign w:val="center"/>
            <w:hideMark/>
          </w:tcPr>
          <w:p w14:paraId="69DB5E9C"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841" w:type="dxa"/>
            <w:tcBorders>
              <w:top w:val="single" w:sz="4" w:space="0" w:color="auto"/>
              <w:bottom w:val="single" w:sz="4" w:space="0" w:color="auto"/>
            </w:tcBorders>
            <w:vAlign w:val="center"/>
            <w:hideMark/>
          </w:tcPr>
          <w:p w14:paraId="1FC96562"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706" w:type="dxa"/>
            <w:tcBorders>
              <w:top w:val="single" w:sz="4" w:space="0" w:color="auto"/>
              <w:bottom w:val="single" w:sz="4" w:space="0" w:color="auto"/>
            </w:tcBorders>
            <w:vAlign w:val="center"/>
            <w:hideMark/>
          </w:tcPr>
          <w:p w14:paraId="0C432ADC"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850" w:type="dxa"/>
            <w:tcBorders>
              <w:top w:val="single" w:sz="4" w:space="0" w:color="auto"/>
              <w:bottom w:val="single" w:sz="4" w:space="0" w:color="auto"/>
            </w:tcBorders>
            <w:vAlign w:val="center"/>
            <w:hideMark/>
          </w:tcPr>
          <w:p w14:paraId="07CFEDA0"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764" w:type="dxa"/>
            <w:tcBorders>
              <w:top w:val="single" w:sz="4" w:space="0" w:color="auto"/>
              <w:bottom w:val="single" w:sz="4" w:space="0" w:color="auto"/>
            </w:tcBorders>
            <w:vAlign w:val="center"/>
            <w:hideMark/>
          </w:tcPr>
          <w:p w14:paraId="4EDBD357"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984" w:type="dxa"/>
            <w:tcBorders>
              <w:top w:val="single" w:sz="4" w:space="0" w:color="auto"/>
              <w:bottom w:val="single" w:sz="4" w:space="0" w:color="auto"/>
              <w:right w:val="single" w:sz="4" w:space="0" w:color="auto"/>
            </w:tcBorders>
            <w:vAlign w:val="center"/>
            <w:hideMark/>
          </w:tcPr>
          <w:p w14:paraId="62477DA1"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r>
      <w:tr w:rsidR="008C48D4" w:rsidRPr="00A04B33" w14:paraId="1D9CC7E6" w14:textId="77777777" w:rsidTr="006A5DF4">
        <w:trPr>
          <w:trHeight w:val="255"/>
          <w:jc w:val="center"/>
        </w:trPr>
        <w:tc>
          <w:tcPr>
            <w:tcW w:w="541" w:type="dxa"/>
            <w:tcBorders>
              <w:top w:val="single" w:sz="4" w:space="0" w:color="auto"/>
              <w:left w:val="single" w:sz="4" w:space="0" w:color="000000"/>
              <w:bottom w:val="single" w:sz="4" w:space="0" w:color="000000"/>
              <w:right w:val="single" w:sz="4" w:space="0" w:color="000000"/>
            </w:tcBorders>
            <w:vAlign w:val="center"/>
            <w:hideMark/>
          </w:tcPr>
          <w:p w14:paraId="2D3BAF1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106</w:t>
            </w:r>
          </w:p>
        </w:tc>
        <w:tc>
          <w:tcPr>
            <w:tcW w:w="401" w:type="dxa"/>
            <w:tcBorders>
              <w:top w:val="single" w:sz="4" w:space="0" w:color="auto"/>
              <w:left w:val="nil"/>
              <w:bottom w:val="single" w:sz="4" w:space="0" w:color="000000"/>
              <w:right w:val="single" w:sz="4" w:space="0" w:color="000000"/>
            </w:tcBorders>
            <w:vAlign w:val="center"/>
            <w:hideMark/>
          </w:tcPr>
          <w:p w14:paraId="65B86D4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106</w:t>
            </w:r>
          </w:p>
        </w:tc>
        <w:tc>
          <w:tcPr>
            <w:tcW w:w="2172" w:type="dxa"/>
            <w:tcBorders>
              <w:top w:val="single" w:sz="4" w:space="0" w:color="auto"/>
              <w:left w:val="nil"/>
              <w:bottom w:val="single" w:sz="4" w:space="0" w:color="000000"/>
              <w:right w:val="single" w:sz="4" w:space="0" w:color="000000"/>
            </w:tcBorders>
            <w:noWrap/>
            <w:vAlign w:val="center"/>
            <w:hideMark/>
          </w:tcPr>
          <w:p w14:paraId="6F461769"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PRESIDENTE DEL ORGANO DE ADMINISTRACION</w:t>
            </w:r>
          </w:p>
        </w:tc>
        <w:tc>
          <w:tcPr>
            <w:tcW w:w="1129" w:type="dxa"/>
            <w:tcBorders>
              <w:top w:val="single" w:sz="4" w:space="0" w:color="auto"/>
              <w:left w:val="nil"/>
              <w:bottom w:val="single" w:sz="4" w:space="0" w:color="000000"/>
              <w:right w:val="single" w:sz="4" w:space="0" w:color="000000"/>
            </w:tcBorders>
            <w:vAlign w:val="center"/>
            <w:hideMark/>
          </w:tcPr>
          <w:p w14:paraId="6EFCFB5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single" w:sz="4" w:space="0" w:color="auto"/>
              <w:left w:val="nil"/>
              <w:bottom w:val="single" w:sz="4" w:space="0" w:color="000000"/>
              <w:right w:val="single" w:sz="4" w:space="0" w:color="000000"/>
            </w:tcBorders>
            <w:vAlign w:val="center"/>
            <w:hideMark/>
          </w:tcPr>
          <w:p w14:paraId="7A42737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single" w:sz="4" w:space="0" w:color="auto"/>
              <w:left w:val="nil"/>
              <w:bottom w:val="single" w:sz="4" w:space="0" w:color="000000"/>
              <w:right w:val="single" w:sz="4" w:space="0" w:color="000000"/>
            </w:tcBorders>
            <w:vAlign w:val="center"/>
            <w:hideMark/>
          </w:tcPr>
          <w:p w14:paraId="6253C39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single" w:sz="4" w:space="0" w:color="auto"/>
              <w:left w:val="nil"/>
              <w:bottom w:val="single" w:sz="4" w:space="0" w:color="000000"/>
              <w:right w:val="single" w:sz="4" w:space="0" w:color="000000"/>
            </w:tcBorders>
            <w:vAlign w:val="center"/>
            <w:hideMark/>
          </w:tcPr>
          <w:p w14:paraId="4283565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850" w:type="dxa"/>
            <w:tcBorders>
              <w:top w:val="single" w:sz="4" w:space="0" w:color="auto"/>
              <w:left w:val="nil"/>
              <w:bottom w:val="single" w:sz="4" w:space="0" w:color="000000"/>
              <w:right w:val="single" w:sz="4" w:space="0" w:color="000000"/>
            </w:tcBorders>
            <w:vAlign w:val="center"/>
            <w:hideMark/>
          </w:tcPr>
          <w:p w14:paraId="4394235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single" w:sz="4" w:space="0" w:color="auto"/>
              <w:left w:val="nil"/>
              <w:bottom w:val="single" w:sz="4" w:space="0" w:color="000000"/>
              <w:right w:val="single" w:sz="4" w:space="0" w:color="000000"/>
            </w:tcBorders>
            <w:vAlign w:val="center"/>
            <w:hideMark/>
          </w:tcPr>
          <w:p w14:paraId="251BC0D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single" w:sz="4" w:space="0" w:color="auto"/>
              <w:left w:val="nil"/>
              <w:bottom w:val="single" w:sz="4" w:space="0" w:color="000000"/>
              <w:right w:val="single" w:sz="4" w:space="0" w:color="000000"/>
            </w:tcBorders>
            <w:vAlign w:val="center"/>
            <w:hideMark/>
          </w:tcPr>
          <w:p w14:paraId="34C250A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2E3151D7"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2AD82F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120</w:t>
            </w:r>
          </w:p>
        </w:tc>
        <w:tc>
          <w:tcPr>
            <w:tcW w:w="401" w:type="dxa"/>
            <w:tcBorders>
              <w:top w:val="nil"/>
              <w:left w:val="nil"/>
              <w:bottom w:val="single" w:sz="4" w:space="0" w:color="000000"/>
              <w:right w:val="single" w:sz="4" w:space="0" w:color="000000"/>
            </w:tcBorders>
            <w:vAlign w:val="center"/>
            <w:hideMark/>
          </w:tcPr>
          <w:p w14:paraId="75872C3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120</w:t>
            </w:r>
          </w:p>
        </w:tc>
        <w:tc>
          <w:tcPr>
            <w:tcW w:w="2172" w:type="dxa"/>
            <w:tcBorders>
              <w:top w:val="nil"/>
              <w:left w:val="nil"/>
              <w:bottom w:val="single" w:sz="4" w:space="0" w:color="000000"/>
              <w:right w:val="single" w:sz="4" w:space="0" w:color="000000"/>
            </w:tcBorders>
            <w:noWrap/>
            <w:vAlign w:val="center"/>
            <w:hideMark/>
          </w:tcPr>
          <w:p w14:paraId="5DB7B03D"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INTEGRANTE DEL ORGANO DE ADMINISTRACION</w:t>
            </w:r>
          </w:p>
        </w:tc>
        <w:tc>
          <w:tcPr>
            <w:tcW w:w="1129" w:type="dxa"/>
            <w:tcBorders>
              <w:top w:val="nil"/>
              <w:left w:val="nil"/>
              <w:bottom w:val="single" w:sz="4" w:space="0" w:color="000000"/>
              <w:right w:val="single" w:sz="4" w:space="0" w:color="000000"/>
            </w:tcBorders>
            <w:vAlign w:val="center"/>
            <w:hideMark/>
          </w:tcPr>
          <w:p w14:paraId="6AF0FCF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3A262DC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5B8252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647649E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850" w:type="dxa"/>
            <w:tcBorders>
              <w:top w:val="nil"/>
              <w:left w:val="nil"/>
              <w:bottom w:val="single" w:sz="4" w:space="0" w:color="000000"/>
              <w:right w:val="single" w:sz="4" w:space="0" w:color="000000"/>
            </w:tcBorders>
            <w:vAlign w:val="center"/>
            <w:hideMark/>
          </w:tcPr>
          <w:p w14:paraId="28FDB24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7AD30B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A3213E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047C83B8"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351D7A4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140</w:t>
            </w:r>
          </w:p>
        </w:tc>
        <w:tc>
          <w:tcPr>
            <w:tcW w:w="401" w:type="dxa"/>
            <w:tcBorders>
              <w:top w:val="nil"/>
              <w:left w:val="nil"/>
              <w:bottom w:val="single" w:sz="4" w:space="0" w:color="000000"/>
              <w:right w:val="single" w:sz="4" w:space="0" w:color="000000"/>
            </w:tcBorders>
            <w:vAlign w:val="center"/>
            <w:hideMark/>
          </w:tcPr>
          <w:p w14:paraId="46E9A39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140</w:t>
            </w:r>
          </w:p>
        </w:tc>
        <w:tc>
          <w:tcPr>
            <w:tcW w:w="2172" w:type="dxa"/>
            <w:tcBorders>
              <w:top w:val="nil"/>
              <w:left w:val="nil"/>
              <w:bottom w:val="single" w:sz="4" w:space="0" w:color="000000"/>
              <w:right w:val="single" w:sz="4" w:space="0" w:color="000000"/>
            </w:tcBorders>
            <w:noWrap/>
            <w:vAlign w:val="center"/>
            <w:hideMark/>
          </w:tcPr>
          <w:p w14:paraId="0C363DAA"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GENERAL DE ADMINISTRACION</w:t>
            </w:r>
          </w:p>
        </w:tc>
        <w:tc>
          <w:tcPr>
            <w:tcW w:w="1129" w:type="dxa"/>
            <w:tcBorders>
              <w:top w:val="nil"/>
              <w:left w:val="nil"/>
              <w:bottom w:val="single" w:sz="4" w:space="0" w:color="000000"/>
              <w:right w:val="single" w:sz="4" w:space="0" w:color="000000"/>
            </w:tcBorders>
            <w:vAlign w:val="center"/>
            <w:hideMark/>
          </w:tcPr>
          <w:p w14:paraId="17E859C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47C8276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49BFED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4F8C844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5CBC640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4256232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D8F7B5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B3EE0D3"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37D5D0B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868</w:t>
            </w:r>
          </w:p>
        </w:tc>
        <w:tc>
          <w:tcPr>
            <w:tcW w:w="401" w:type="dxa"/>
            <w:tcBorders>
              <w:top w:val="nil"/>
              <w:left w:val="nil"/>
              <w:bottom w:val="single" w:sz="4" w:space="0" w:color="000000"/>
              <w:right w:val="single" w:sz="4" w:space="0" w:color="000000"/>
            </w:tcBorders>
            <w:vAlign w:val="center"/>
            <w:hideMark/>
          </w:tcPr>
          <w:p w14:paraId="20B57A3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868</w:t>
            </w:r>
          </w:p>
        </w:tc>
        <w:tc>
          <w:tcPr>
            <w:tcW w:w="2172" w:type="dxa"/>
            <w:tcBorders>
              <w:top w:val="nil"/>
              <w:left w:val="nil"/>
              <w:bottom w:val="single" w:sz="4" w:space="0" w:color="000000"/>
              <w:right w:val="single" w:sz="4" w:space="0" w:color="000000"/>
            </w:tcBorders>
            <w:noWrap/>
            <w:vAlign w:val="center"/>
            <w:hideMark/>
          </w:tcPr>
          <w:p w14:paraId="6D1D5E9F"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COORDINADOR INSTITUCIONAL DE PRESIDENCIA</w:t>
            </w:r>
          </w:p>
        </w:tc>
        <w:tc>
          <w:tcPr>
            <w:tcW w:w="1129" w:type="dxa"/>
            <w:tcBorders>
              <w:top w:val="nil"/>
              <w:left w:val="nil"/>
              <w:bottom w:val="single" w:sz="4" w:space="0" w:color="000000"/>
              <w:right w:val="single" w:sz="4" w:space="0" w:color="000000"/>
            </w:tcBorders>
            <w:vAlign w:val="center"/>
            <w:hideMark/>
          </w:tcPr>
          <w:p w14:paraId="1AC3FC2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6BACA6A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98229A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71842B7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7683E7C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D602AE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2D5A461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35C421F6"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3643F90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210</w:t>
            </w:r>
          </w:p>
        </w:tc>
        <w:tc>
          <w:tcPr>
            <w:tcW w:w="401" w:type="dxa"/>
            <w:tcBorders>
              <w:top w:val="nil"/>
              <w:left w:val="nil"/>
              <w:bottom w:val="single" w:sz="4" w:space="0" w:color="000000"/>
              <w:right w:val="single" w:sz="4" w:space="0" w:color="000000"/>
            </w:tcBorders>
            <w:vAlign w:val="center"/>
            <w:hideMark/>
          </w:tcPr>
          <w:p w14:paraId="68B4B36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210</w:t>
            </w:r>
          </w:p>
        </w:tc>
        <w:tc>
          <w:tcPr>
            <w:tcW w:w="2172" w:type="dxa"/>
            <w:tcBorders>
              <w:top w:val="nil"/>
              <w:left w:val="nil"/>
              <w:bottom w:val="single" w:sz="4" w:space="0" w:color="000000"/>
              <w:right w:val="single" w:sz="4" w:space="0" w:color="000000"/>
            </w:tcBorders>
            <w:noWrap/>
            <w:vAlign w:val="center"/>
            <w:hideMark/>
          </w:tcPr>
          <w:p w14:paraId="7752F238"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SUBSECRETARIO TECNICO</w:t>
            </w:r>
          </w:p>
        </w:tc>
        <w:tc>
          <w:tcPr>
            <w:tcW w:w="1129" w:type="dxa"/>
            <w:tcBorders>
              <w:top w:val="nil"/>
              <w:left w:val="nil"/>
              <w:bottom w:val="single" w:sz="4" w:space="0" w:color="000000"/>
              <w:right w:val="single" w:sz="4" w:space="0" w:color="000000"/>
            </w:tcBorders>
            <w:vAlign w:val="center"/>
            <w:hideMark/>
          </w:tcPr>
          <w:p w14:paraId="442347F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188C2DF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4CD0E4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59A9FC6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69440AB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25C543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5B17A93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9220E81"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4057B8E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205</w:t>
            </w:r>
          </w:p>
        </w:tc>
        <w:tc>
          <w:tcPr>
            <w:tcW w:w="401" w:type="dxa"/>
            <w:tcBorders>
              <w:top w:val="nil"/>
              <w:left w:val="nil"/>
              <w:bottom w:val="single" w:sz="4" w:space="0" w:color="000000"/>
              <w:right w:val="single" w:sz="4" w:space="0" w:color="000000"/>
            </w:tcBorders>
            <w:vAlign w:val="center"/>
            <w:hideMark/>
          </w:tcPr>
          <w:p w14:paraId="005E3EC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205</w:t>
            </w:r>
          </w:p>
        </w:tc>
        <w:tc>
          <w:tcPr>
            <w:tcW w:w="2172" w:type="dxa"/>
            <w:tcBorders>
              <w:top w:val="nil"/>
              <w:left w:val="nil"/>
              <w:bottom w:val="single" w:sz="4" w:space="0" w:color="000000"/>
              <w:right w:val="single" w:sz="4" w:space="0" w:color="000000"/>
            </w:tcBorders>
            <w:noWrap/>
            <w:vAlign w:val="center"/>
            <w:hideMark/>
          </w:tcPr>
          <w:p w14:paraId="3A9B3A99"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DIRECTOR DEL INSTITUTO DE DEFENSORIA</w:t>
            </w:r>
          </w:p>
        </w:tc>
        <w:tc>
          <w:tcPr>
            <w:tcW w:w="1129" w:type="dxa"/>
            <w:tcBorders>
              <w:top w:val="nil"/>
              <w:left w:val="nil"/>
              <w:bottom w:val="single" w:sz="4" w:space="0" w:color="000000"/>
              <w:right w:val="single" w:sz="4" w:space="0" w:color="000000"/>
            </w:tcBorders>
            <w:vAlign w:val="center"/>
            <w:hideMark/>
          </w:tcPr>
          <w:p w14:paraId="7023E56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2C24CF9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B3D148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114825E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17E2D9A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4C3864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0C02F94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49D5F4CA"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5A93526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202</w:t>
            </w:r>
          </w:p>
        </w:tc>
        <w:tc>
          <w:tcPr>
            <w:tcW w:w="401" w:type="dxa"/>
            <w:tcBorders>
              <w:top w:val="nil"/>
              <w:left w:val="nil"/>
              <w:bottom w:val="single" w:sz="4" w:space="0" w:color="000000"/>
              <w:right w:val="single" w:sz="4" w:space="0" w:color="000000"/>
            </w:tcBorders>
            <w:vAlign w:val="center"/>
            <w:hideMark/>
          </w:tcPr>
          <w:p w14:paraId="60CD876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202</w:t>
            </w:r>
          </w:p>
        </w:tc>
        <w:tc>
          <w:tcPr>
            <w:tcW w:w="2172" w:type="dxa"/>
            <w:tcBorders>
              <w:top w:val="nil"/>
              <w:left w:val="nil"/>
              <w:bottom w:val="single" w:sz="4" w:space="0" w:color="000000"/>
              <w:right w:val="single" w:sz="4" w:space="0" w:color="000000"/>
            </w:tcBorders>
            <w:noWrap/>
            <w:vAlign w:val="center"/>
            <w:hideMark/>
          </w:tcPr>
          <w:p w14:paraId="47D01431"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RECTOR</w:t>
            </w:r>
          </w:p>
        </w:tc>
        <w:tc>
          <w:tcPr>
            <w:tcW w:w="1129" w:type="dxa"/>
            <w:tcBorders>
              <w:top w:val="nil"/>
              <w:left w:val="nil"/>
              <w:bottom w:val="single" w:sz="4" w:space="0" w:color="000000"/>
              <w:right w:val="single" w:sz="4" w:space="0" w:color="000000"/>
            </w:tcBorders>
            <w:vAlign w:val="center"/>
            <w:hideMark/>
          </w:tcPr>
          <w:p w14:paraId="14A3883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60ADC62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0598938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49605A1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106CF91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F9D1EA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09ACEB9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3A61BEAC"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301CBE6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207A</w:t>
            </w:r>
          </w:p>
        </w:tc>
        <w:tc>
          <w:tcPr>
            <w:tcW w:w="401" w:type="dxa"/>
            <w:tcBorders>
              <w:top w:val="nil"/>
              <w:left w:val="nil"/>
              <w:bottom w:val="single" w:sz="4" w:space="0" w:color="000000"/>
              <w:right w:val="single" w:sz="4" w:space="0" w:color="000000"/>
            </w:tcBorders>
            <w:vAlign w:val="center"/>
            <w:hideMark/>
          </w:tcPr>
          <w:p w14:paraId="59C23BA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207</w:t>
            </w:r>
          </w:p>
        </w:tc>
        <w:tc>
          <w:tcPr>
            <w:tcW w:w="2172" w:type="dxa"/>
            <w:tcBorders>
              <w:top w:val="nil"/>
              <w:left w:val="nil"/>
              <w:bottom w:val="single" w:sz="4" w:space="0" w:color="000000"/>
              <w:right w:val="single" w:sz="4" w:space="0" w:color="000000"/>
            </w:tcBorders>
            <w:noWrap/>
            <w:vAlign w:val="center"/>
            <w:hideMark/>
          </w:tcPr>
          <w:p w14:paraId="0B7770A1"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DIRECTOR A</w:t>
            </w:r>
          </w:p>
        </w:tc>
        <w:tc>
          <w:tcPr>
            <w:tcW w:w="1129" w:type="dxa"/>
            <w:tcBorders>
              <w:top w:val="nil"/>
              <w:left w:val="nil"/>
              <w:bottom w:val="single" w:sz="4" w:space="0" w:color="000000"/>
              <w:right w:val="single" w:sz="4" w:space="0" w:color="000000"/>
            </w:tcBorders>
            <w:vAlign w:val="center"/>
            <w:hideMark/>
          </w:tcPr>
          <w:p w14:paraId="002886B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2DC5C79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787D2C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50AD6D5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2847742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58409B3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18F880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4D7E8EA"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52DC8F5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207B</w:t>
            </w:r>
          </w:p>
        </w:tc>
        <w:tc>
          <w:tcPr>
            <w:tcW w:w="401" w:type="dxa"/>
            <w:tcBorders>
              <w:top w:val="nil"/>
              <w:left w:val="nil"/>
              <w:bottom w:val="single" w:sz="4" w:space="0" w:color="000000"/>
              <w:right w:val="single" w:sz="4" w:space="0" w:color="000000"/>
            </w:tcBorders>
            <w:vAlign w:val="center"/>
            <w:hideMark/>
          </w:tcPr>
          <w:p w14:paraId="7273178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207</w:t>
            </w:r>
          </w:p>
        </w:tc>
        <w:tc>
          <w:tcPr>
            <w:tcW w:w="2172" w:type="dxa"/>
            <w:tcBorders>
              <w:top w:val="nil"/>
              <w:left w:val="nil"/>
              <w:bottom w:val="single" w:sz="4" w:space="0" w:color="000000"/>
              <w:right w:val="single" w:sz="4" w:space="0" w:color="000000"/>
            </w:tcBorders>
            <w:noWrap/>
            <w:vAlign w:val="center"/>
            <w:hideMark/>
          </w:tcPr>
          <w:p w14:paraId="445A6E9C"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DIRECTOR B</w:t>
            </w:r>
          </w:p>
        </w:tc>
        <w:tc>
          <w:tcPr>
            <w:tcW w:w="1129" w:type="dxa"/>
            <w:tcBorders>
              <w:top w:val="nil"/>
              <w:left w:val="nil"/>
              <w:bottom w:val="single" w:sz="4" w:space="0" w:color="000000"/>
              <w:right w:val="single" w:sz="4" w:space="0" w:color="000000"/>
            </w:tcBorders>
            <w:vAlign w:val="center"/>
            <w:hideMark/>
          </w:tcPr>
          <w:p w14:paraId="5C52251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5666F6E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471B7B5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0457E75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3B52BE8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065588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B011D8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1A9B95F4"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1A0F3D7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207C</w:t>
            </w:r>
          </w:p>
        </w:tc>
        <w:tc>
          <w:tcPr>
            <w:tcW w:w="401" w:type="dxa"/>
            <w:tcBorders>
              <w:top w:val="nil"/>
              <w:left w:val="nil"/>
              <w:bottom w:val="single" w:sz="4" w:space="0" w:color="000000"/>
              <w:right w:val="single" w:sz="4" w:space="0" w:color="000000"/>
            </w:tcBorders>
            <w:vAlign w:val="center"/>
            <w:hideMark/>
          </w:tcPr>
          <w:p w14:paraId="55B6AE3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207</w:t>
            </w:r>
          </w:p>
        </w:tc>
        <w:tc>
          <w:tcPr>
            <w:tcW w:w="2172" w:type="dxa"/>
            <w:tcBorders>
              <w:top w:val="nil"/>
              <w:left w:val="nil"/>
              <w:bottom w:val="single" w:sz="4" w:space="0" w:color="000000"/>
              <w:right w:val="single" w:sz="4" w:space="0" w:color="000000"/>
            </w:tcBorders>
            <w:noWrap/>
            <w:vAlign w:val="center"/>
            <w:hideMark/>
          </w:tcPr>
          <w:p w14:paraId="5C464A99"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DIRECTOR C</w:t>
            </w:r>
          </w:p>
        </w:tc>
        <w:tc>
          <w:tcPr>
            <w:tcW w:w="1129" w:type="dxa"/>
            <w:tcBorders>
              <w:top w:val="nil"/>
              <w:left w:val="nil"/>
              <w:bottom w:val="single" w:sz="4" w:space="0" w:color="000000"/>
              <w:right w:val="single" w:sz="4" w:space="0" w:color="000000"/>
            </w:tcBorders>
            <w:vAlign w:val="center"/>
            <w:hideMark/>
          </w:tcPr>
          <w:p w14:paraId="0FA8A88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5455E77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E9D57F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7545284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7926FB7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788FB2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0D1931E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4794D27A"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5DD465D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lastRenderedPageBreak/>
              <w:t>200</w:t>
            </w:r>
          </w:p>
        </w:tc>
        <w:tc>
          <w:tcPr>
            <w:tcW w:w="401" w:type="dxa"/>
            <w:tcBorders>
              <w:top w:val="nil"/>
              <w:left w:val="nil"/>
              <w:bottom w:val="single" w:sz="4" w:space="0" w:color="000000"/>
              <w:right w:val="single" w:sz="4" w:space="0" w:color="000000"/>
            </w:tcBorders>
            <w:vAlign w:val="center"/>
            <w:hideMark/>
          </w:tcPr>
          <w:p w14:paraId="3854C04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200</w:t>
            </w:r>
          </w:p>
        </w:tc>
        <w:tc>
          <w:tcPr>
            <w:tcW w:w="2172" w:type="dxa"/>
            <w:tcBorders>
              <w:top w:val="nil"/>
              <w:left w:val="nil"/>
              <w:bottom w:val="single" w:sz="4" w:space="0" w:color="000000"/>
              <w:right w:val="single" w:sz="4" w:space="0" w:color="000000"/>
            </w:tcBorders>
            <w:noWrap/>
            <w:vAlign w:val="center"/>
            <w:hideMark/>
          </w:tcPr>
          <w:p w14:paraId="26613A56"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PARTICULAR DE LA PRESIDENCIA</w:t>
            </w:r>
          </w:p>
        </w:tc>
        <w:tc>
          <w:tcPr>
            <w:tcW w:w="1129" w:type="dxa"/>
            <w:tcBorders>
              <w:top w:val="nil"/>
              <w:left w:val="nil"/>
              <w:bottom w:val="single" w:sz="4" w:space="0" w:color="000000"/>
              <w:right w:val="single" w:sz="4" w:space="0" w:color="000000"/>
            </w:tcBorders>
            <w:vAlign w:val="center"/>
            <w:hideMark/>
          </w:tcPr>
          <w:p w14:paraId="7B07C73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747257E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1A236E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2721A9A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5176C5D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5491605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682AA8A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394E2D03"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335B7AE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198</w:t>
            </w:r>
          </w:p>
        </w:tc>
        <w:tc>
          <w:tcPr>
            <w:tcW w:w="401" w:type="dxa"/>
            <w:tcBorders>
              <w:top w:val="nil"/>
              <w:left w:val="nil"/>
              <w:bottom w:val="single" w:sz="4" w:space="0" w:color="000000"/>
              <w:right w:val="single" w:sz="4" w:space="0" w:color="000000"/>
            </w:tcBorders>
            <w:vAlign w:val="center"/>
            <w:hideMark/>
          </w:tcPr>
          <w:p w14:paraId="5787791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198</w:t>
            </w:r>
          </w:p>
        </w:tc>
        <w:tc>
          <w:tcPr>
            <w:tcW w:w="2172" w:type="dxa"/>
            <w:tcBorders>
              <w:top w:val="nil"/>
              <w:left w:val="nil"/>
              <w:bottom w:val="single" w:sz="4" w:space="0" w:color="000000"/>
              <w:right w:val="single" w:sz="4" w:space="0" w:color="000000"/>
            </w:tcBorders>
            <w:noWrap/>
            <w:vAlign w:val="center"/>
            <w:hideMark/>
          </w:tcPr>
          <w:p w14:paraId="033D3A88"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 xml:space="preserve">SECRETARIO PARTICULAR </w:t>
            </w:r>
          </w:p>
        </w:tc>
        <w:tc>
          <w:tcPr>
            <w:tcW w:w="1129" w:type="dxa"/>
            <w:tcBorders>
              <w:top w:val="nil"/>
              <w:left w:val="nil"/>
              <w:bottom w:val="single" w:sz="4" w:space="0" w:color="000000"/>
              <w:right w:val="single" w:sz="4" w:space="0" w:color="000000"/>
            </w:tcBorders>
            <w:vAlign w:val="center"/>
            <w:hideMark/>
          </w:tcPr>
          <w:p w14:paraId="5EFB185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61E1D6D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2FFCC68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0F593EF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6DD1C20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30E66A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A841CB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211BD0EC"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7219D3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606A</w:t>
            </w:r>
          </w:p>
        </w:tc>
        <w:tc>
          <w:tcPr>
            <w:tcW w:w="401" w:type="dxa"/>
            <w:tcBorders>
              <w:top w:val="nil"/>
              <w:left w:val="nil"/>
              <w:bottom w:val="single" w:sz="4" w:space="0" w:color="000000"/>
              <w:right w:val="single" w:sz="4" w:space="0" w:color="000000"/>
            </w:tcBorders>
            <w:vAlign w:val="center"/>
            <w:hideMark/>
          </w:tcPr>
          <w:p w14:paraId="2F99FC2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606</w:t>
            </w:r>
          </w:p>
        </w:tc>
        <w:tc>
          <w:tcPr>
            <w:tcW w:w="2172" w:type="dxa"/>
            <w:tcBorders>
              <w:top w:val="nil"/>
              <w:left w:val="nil"/>
              <w:bottom w:val="single" w:sz="4" w:space="0" w:color="000000"/>
              <w:right w:val="single" w:sz="4" w:space="0" w:color="000000"/>
            </w:tcBorders>
            <w:noWrap/>
            <w:vAlign w:val="center"/>
            <w:hideMark/>
          </w:tcPr>
          <w:p w14:paraId="416A8F6D"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TITULAR DE UNIDAD A</w:t>
            </w:r>
          </w:p>
        </w:tc>
        <w:tc>
          <w:tcPr>
            <w:tcW w:w="1129" w:type="dxa"/>
            <w:tcBorders>
              <w:top w:val="nil"/>
              <w:left w:val="nil"/>
              <w:bottom w:val="single" w:sz="4" w:space="0" w:color="000000"/>
              <w:right w:val="single" w:sz="4" w:space="0" w:color="000000"/>
            </w:tcBorders>
            <w:vAlign w:val="center"/>
            <w:hideMark/>
          </w:tcPr>
          <w:p w14:paraId="300D11B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006DF13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4CB093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4C2C8A9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63CCEC5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47940AA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156A110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2819660"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432ABAF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606B</w:t>
            </w:r>
          </w:p>
        </w:tc>
        <w:tc>
          <w:tcPr>
            <w:tcW w:w="401" w:type="dxa"/>
            <w:tcBorders>
              <w:top w:val="nil"/>
              <w:left w:val="nil"/>
              <w:bottom w:val="single" w:sz="4" w:space="0" w:color="000000"/>
              <w:right w:val="single" w:sz="4" w:space="0" w:color="000000"/>
            </w:tcBorders>
            <w:vAlign w:val="center"/>
            <w:hideMark/>
          </w:tcPr>
          <w:p w14:paraId="595439C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606</w:t>
            </w:r>
          </w:p>
        </w:tc>
        <w:tc>
          <w:tcPr>
            <w:tcW w:w="2172" w:type="dxa"/>
            <w:tcBorders>
              <w:top w:val="nil"/>
              <w:left w:val="nil"/>
              <w:bottom w:val="single" w:sz="4" w:space="0" w:color="000000"/>
              <w:right w:val="single" w:sz="4" w:space="0" w:color="000000"/>
            </w:tcBorders>
            <w:noWrap/>
            <w:vAlign w:val="center"/>
            <w:hideMark/>
          </w:tcPr>
          <w:p w14:paraId="0F3A48AA"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TITULAR DE UNIDAD B</w:t>
            </w:r>
          </w:p>
        </w:tc>
        <w:tc>
          <w:tcPr>
            <w:tcW w:w="1129" w:type="dxa"/>
            <w:tcBorders>
              <w:top w:val="nil"/>
              <w:left w:val="nil"/>
              <w:bottom w:val="single" w:sz="4" w:space="0" w:color="000000"/>
              <w:right w:val="single" w:sz="4" w:space="0" w:color="000000"/>
            </w:tcBorders>
            <w:vAlign w:val="center"/>
            <w:hideMark/>
          </w:tcPr>
          <w:p w14:paraId="4A02576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56E00CB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C54C3C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0AE8DBA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223F6E7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67D61B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31A497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19BD77DC"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072BE8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606C</w:t>
            </w:r>
          </w:p>
        </w:tc>
        <w:tc>
          <w:tcPr>
            <w:tcW w:w="401" w:type="dxa"/>
            <w:tcBorders>
              <w:top w:val="nil"/>
              <w:left w:val="nil"/>
              <w:bottom w:val="single" w:sz="4" w:space="0" w:color="000000"/>
              <w:right w:val="single" w:sz="4" w:space="0" w:color="000000"/>
            </w:tcBorders>
            <w:vAlign w:val="center"/>
            <w:hideMark/>
          </w:tcPr>
          <w:p w14:paraId="6D04698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606</w:t>
            </w:r>
          </w:p>
        </w:tc>
        <w:tc>
          <w:tcPr>
            <w:tcW w:w="2172" w:type="dxa"/>
            <w:tcBorders>
              <w:top w:val="nil"/>
              <w:left w:val="nil"/>
              <w:bottom w:val="single" w:sz="4" w:space="0" w:color="000000"/>
              <w:right w:val="single" w:sz="4" w:space="0" w:color="000000"/>
            </w:tcBorders>
            <w:noWrap/>
            <w:vAlign w:val="center"/>
            <w:hideMark/>
          </w:tcPr>
          <w:p w14:paraId="5D5259FB"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TITULAR DE UNIDAD C</w:t>
            </w:r>
          </w:p>
        </w:tc>
        <w:tc>
          <w:tcPr>
            <w:tcW w:w="1129" w:type="dxa"/>
            <w:tcBorders>
              <w:top w:val="nil"/>
              <w:left w:val="nil"/>
              <w:bottom w:val="single" w:sz="4" w:space="0" w:color="000000"/>
              <w:right w:val="single" w:sz="4" w:space="0" w:color="000000"/>
            </w:tcBorders>
            <w:vAlign w:val="center"/>
            <w:hideMark/>
          </w:tcPr>
          <w:p w14:paraId="3B52D38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738946E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47288A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68F13C1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099A4A7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F26AAF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09799E6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E0BBB06"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14ABE22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800</w:t>
            </w:r>
          </w:p>
        </w:tc>
        <w:tc>
          <w:tcPr>
            <w:tcW w:w="401" w:type="dxa"/>
            <w:tcBorders>
              <w:top w:val="nil"/>
              <w:left w:val="nil"/>
              <w:bottom w:val="single" w:sz="4" w:space="0" w:color="000000"/>
              <w:right w:val="single" w:sz="4" w:space="0" w:color="000000"/>
            </w:tcBorders>
            <w:vAlign w:val="center"/>
            <w:hideMark/>
          </w:tcPr>
          <w:p w14:paraId="210ED01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800</w:t>
            </w:r>
          </w:p>
        </w:tc>
        <w:tc>
          <w:tcPr>
            <w:tcW w:w="2172" w:type="dxa"/>
            <w:tcBorders>
              <w:top w:val="nil"/>
              <w:left w:val="nil"/>
              <w:bottom w:val="single" w:sz="4" w:space="0" w:color="000000"/>
              <w:right w:val="single" w:sz="4" w:space="0" w:color="000000"/>
            </w:tcBorders>
            <w:noWrap/>
            <w:vAlign w:val="center"/>
            <w:hideMark/>
          </w:tcPr>
          <w:p w14:paraId="50522D31"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PRIVADO</w:t>
            </w:r>
          </w:p>
        </w:tc>
        <w:tc>
          <w:tcPr>
            <w:tcW w:w="1129" w:type="dxa"/>
            <w:tcBorders>
              <w:top w:val="nil"/>
              <w:left w:val="nil"/>
              <w:bottom w:val="single" w:sz="4" w:space="0" w:color="000000"/>
              <w:right w:val="single" w:sz="4" w:space="0" w:color="000000"/>
            </w:tcBorders>
            <w:vAlign w:val="center"/>
            <w:hideMark/>
          </w:tcPr>
          <w:p w14:paraId="7B9C900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404E7DF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E4243E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6F345F2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4732E0F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05EC309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51106BF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41FB86BD"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312C78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600A</w:t>
            </w:r>
          </w:p>
        </w:tc>
        <w:tc>
          <w:tcPr>
            <w:tcW w:w="401" w:type="dxa"/>
            <w:tcBorders>
              <w:top w:val="nil"/>
              <w:left w:val="nil"/>
              <w:bottom w:val="single" w:sz="4" w:space="0" w:color="000000"/>
              <w:right w:val="single" w:sz="4" w:space="0" w:color="000000"/>
            </w:tcBorders>
            <w:vAlign w:val="center"/>
            <w:hideMark/>
          </w:tcPr>
          <w:p w14:paraId="227D1A5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600</w:t>
            </w:r>
          </w:p>
        </w:tc>
        <w:tc>
          <w:tcPr>
            <w:tcW w:w="2172" w:type="dxa"/>
            <w:tcBorders>
              <w:top w:val="nil"/>
              <w:left w:val="nil"/>
              <w:bottom w:val="single" w:sz="4" w:space="0" w:color="000000"/>
              <w:right w:val="single" w:sz="4" w:space="0" w:color="000000"/>
            </w:tcBorders>
            <w:noWrap/>
            <w:vAlign w:val="center"/>
            <w:hideMark/>
          </w:tcPr>
          <w:p w14:paraId="3468AACA" w14:textId="565D38AD"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SUBDIRECTOR A</w:t>
            </w:r>
          </w:p>
        </w:tc>
        <w:tc>
          <w:tcPr>
            <w:tcW w:w="1129" w:type="dxa"/>
            <w:tcBorders>
              <w:top w:val="nil"/>
              <w:left w:val="nil"/>
              <w:bottom w:val="single" w:sz="4" w:space="0" w:color="000000"/>
              <w:right w:val="single" w:sz="4" w:space="0" w:color="000000"/>
            </w:tcBorders>
            <w:vAlign w:val="center"/>
            <w:hideMark/>
          </w:tcPr>
          <w:p w14:paraId="2E6CD4C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202BEED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076CDC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394.00</w:t>
            </w:r>
          </w:p>
        </w:tc>
        <w:tc>
          <w:tcPr>
            <w:tcW w:w="706" w:type="dxa"/>
            <w:tcBorders>
              <w:top w:val="nil"/>
              <w:left w:val="nil"/>
              <w:bottom w:val="single" w:sz="4" w:space="0" w:color="000000"/>
              <w:right w:val="single" w:sz="4" w:space="0" w:color="000000"/>
            </w:tcBorders>
            <w:vAlign w:val="center"/>
            <w:hideMark/>
          </w:tcPr>
          <w:p w14:paraId="78C1280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252A75F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8FCF06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A9E9D0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3C05F737"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696CCF0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600B</w:t>
            </w:r>
          </w:p>
        </w:tc>
        <w:tc>
          <w:tcPr>
            <w:tcW w:w="401" w:type="dxa"/>
            <w:tcBorders>
              <w:top w:val="nil"/>
              <w:left w:val="nil"/>
              <w:bottom w:val="single" w:sz="4" w:space="0" w:color="000000"/>
              <w:right w:val="single" w:sz="4" w:space="0" w:color="000000"/>
            </w:tcBorders>
            <w:vAlign w:val="center"/>
            <w:hideMark/>
          </w:tcPr>
          <w:p w14:paraId="0E4F65F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600</w:t>
            </w:r>
          </w:p>
        </w:tc>
        <w:tc>
          <w:tcPr>
            <w:tcW w:w="2172" w:type="dxa"/>
            <w:tcBorders>
              <w:top w:val="nil"/>
              <w:left w:val="nil"/>
              <w:bottom w:val="single" w:sz="4" w:space="0" w:color="000000"/>
              <w:right w:val="single" w:sz="4" w:space="0" w:color="000000"/>
            </w:tcBorders>
            <w:noWrap/>
            <w:vAlign w:val="center"/>
            <w:hideMark/>
          </w:tcPr>
          <w:p w14:paraId="1707521B" w14:textId="51542162"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SUBDIRECTOR B</w:t>
            </w:r>
          </w:p>
        </w:tc>
        <w:tc>
          <w:tcPr>
            <w:tcW w:w="1129" w:type="dxa"/>
            <w:tcBorders>
              <w:top w:val="nil"/>
              <w:left w:val="nil"/>
              <w:bottom w:val="single" w:sz="4" w:space="0" w:color="000000"/>
              <w:right w:val="single" w:sz="4" w:space="0" w:color="000000"/>
            </w:tcBorders>
            <w:vAlign w:val="center"/>
            <w:hideMark/>
          </w:tcPr>
          <w:p w14:paraId="0EE5911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17FB79B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257A40D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394.00</w:t>
            </w:r>
          </w:p>
        </w:tc>
        <w:tc>
          <w:tcPr>
            <w:tcW w:w="706" w:type="dxa"/>
            <w:tcBorders>
              <w:top w:val="nil"/>
              <w:left w:val="nil"/>
              <w:bottom w:val="single" w:sz="4" w:space="0" w:color="000000"/>
              <w:right w:val="single" w:sz="4" w:space="0" w:color="000000"/>
            </w:tcBorders>
            <w:vAlign w:val="center"/>
            <w:hideMark/>
          </w:tcPr>
          <w:p w14:paraId="5E15871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AED40A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AD6D7D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1F23D09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4936DE96"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4BE9C1F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600C</w:t>
            </w:r>
          </w:p>
        </w:tc>
        <w:tc>
          <w:tcPr>
            <w:tcW w:w="401" w:type="dxa"/>
            <w:tcBorders>
              <w:top w:val="nil"/>
              <w:left w:val="nil"/>
              <w:bottom w:val="single" w:sz="4" w:space="0" w:color="000000"/>
              <w:right w:val="single" w:sz="4" w:space="0" w:color="000000"/>
            </w:tcBorders>
            <w:vAlign w:val="center"/>
            <w:hideMark/>
          </w:tcPr>
          <w:p w14:paraId="61C2D10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600</w:t>
            </w:r>
          </w:p>
        </w:tc>
        <w:tc>
          <w:tcPr>
            <w:tcW w:w="2172" w:type="dxa"/>
            <w:tcBorders>
              <w:top w:val="nil"/>
              <w:left w:val="nil"/>
              <w:bottom w:val="single" w:sz="4" w:space="0" w:color="000000"/>
              <w:right w:val="single" w:sz="4" w:space="0" w:color="000000"/>
            </w:tcBorders>
            <w:noWrap/>
            <w:vAlign w:val="center"/>
            <w:hideMark/>
          </w:tcPr>
          <w:p w14:paraId="09DB0C5C" w14:textId="239192F5"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SUBDIRECTOR C</w:t>
            </w:r>
          </w:p>
        </w:tc>
        <w:tc>
          <w:tcPr>
            <w:tcW w:w="1129" w:type="dxa"/>
            <w:tcBorders>
              <w:top w:val="nil"/>
              <w:left w:val="nil"/>
              <w:bottom w:val="single" w:sz="4" w:space="0" w:color="000000"/>
              <w:right w:val="single" w:sz="4" w:space="0" w:color="000000"/>
            </w:tcBorders>
            <w:vAlign w:val="center"/>
            <w:hideMark/>
          </w:tcPr>
          <w:p w14:paraId="3375EC1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4DEEA01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6818B7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394.00</w:t>
            </w:r>
          </w:p>
        </w:tc>
        <w:tc>
          <w:tcPr>
            <w:tcW w:w="706" w:type="dxa"/>
            <w:tcBorders>
              <w:top w:val="nil"/>
              <w:left w:val="nil"/>
              <w:bottom w:val="single" w:sz="4" w:space="0" w:color="000000"/>
              <w:right w:val="single" w:sz="4" w:space="0" w:color="000000"/>
            </w:tcBorders>
            <w:vAlign w:val="center"/>
            <w:hideMark/>
          </w:tcPr>
          <w:p w14:paraId="42D05C0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4E664AE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455591F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ECE3E3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15978022"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5906095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863</w:t>
            </w:r>
          </w:p>
        </w:tc>
        <w:tc>
          <w:tcPr>
            <w:tcW w:w="401" w:type="dxa"/>
            <w:tcBorders>
              <w:top w:val="nil"/>
              <w:left w:val="nil"/>
              <w:bottom w:val="single" w:sz="4" w:space="0" w:color="000000"/>
              <w:right w:val="single" w:sz="4" w:space="0" w:color="000000"/>
            </w:tcBorders>
            <w:vAlign w:val="center"/>
            <w:hideMark/>
          </w:tcPr>
          <w:p w14:paraId="57A046A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863</w:t>
            </w:r>
          </w:p>
        </w:tc>
        <w:tc>
          <w:tcPr>
            <w:tcW w:w="2172" w:type="dxa"/>
            <w:tcBorders>
              <w:top w:val="nil"/>
              <w:left w:val="nil"/>
              <w:bottom w:val="single" w:sz="4" w:space="0" w:color="000000"/>
              <w:right w:val="single" w:sz="4" w:space="0" w:color="000000"/>
            </w:tcBorders>
            <w:noWrap/>
            <w:vAlign w:val="center"/>
            <w:hideMark/>
          </w:tcPr>
          <w:p w14:paraId="3AC494BF"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COORDINADOR ADMINISTRATIVO</w:t>
            </w:r>
          </w:p>
        </w:tc>
        <w:tc>
          <w:tcPr>
            <w:tcW w:w="1129" w:type="dxa"/>
            <w:tcBorders>
              <w:top w:val="nil"/>
              <w:left w:val="nil"/>
              <w:bottom w:val="single" w:sz="4" w:space="0" w:color="000000"/>
              <w:right w:val="single" w:sz="4" w:space="0" w:color="000000"/>
            </w:tcBorders>
            <w:vAlign w:val="center"/>
            <w:hideMark/>
          </w:tcPr>
          <w:p w14:paraId="228B2FD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50B622E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66566F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2B2CA97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6B6D0A1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5128535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1311312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13CB865"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01B5F7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651</w:t>
            </w:r>
          </w:p>
        </w:tc>
        <w:tc>
          <w:tcPr>
            <w:tcW w:w="401" w:type="dxa"/>
            <w:tcBorders>
              <w:top w:val="nil"/>
              <w:left w:val="nil"/>
              <w:bottom w:val="single" w:sz="4" w:space="0" w:color="000000"/>
              <w:right w:val="single" w:sz="4" w:space="0" w:color="000000"/>
            </w:tcBorders>
            <w:vAlign w:val="center"/>
            <w:hideMark/>
          </w:tcPr>
          <w:p w14:paraId="6529F3C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651</w:t>
            </w:r>
          </w:p>
        </w:tc>
        <w:tc>
          <w:tcPr>
            <w:tcW w:w="2172" w:type="dxa"/>
            <w:tcBorders>
              <w:top w:val="nil"/>
              <w:left w:val="nil"/>
              <w:bottom w:val="single" w:sz="4" w:space="0" w:color="000000"/>
              <w:right w:val="single" w:sz="4" w:space="0" w:color="000000"/>
            </w:tcBorders>
            <w:noWrap/>
            <w:vAlign w:val="center"/>
            <w:hideMark/>
          </w:tcPr>
          <w:p w14:paraId="157AF9AF"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ACADEMICO</w:t>
            </w:r>
          </w:p>
        </w:tc>
        <w:tc>
          <w:tcPr>
            <w:tcW w:w="1129" w:type="dxa"/>
            <w:tcBorders>
              <w:top w:val="nil"/>
              <w:left w:val="nil"/>
              <w:bottom w:val="single" w:sz="4" w:space="0" w:color="000000"/>
              <w:right w:val="single" w:sz="4" w:space="0" w:color="000000"/>
            </w:tcBorders>
            <w:vAlign w:val="center"/>
            <w:hideMark/>
          </w:tcPr>
          <w:p w14:paraId="29C96BD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2F3BED7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291151C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187A586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289ECBA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EF783C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28877FC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032BF55A"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417AFE1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652</w:t>
            </w:r>
          </w:p>
        </w:tc>
        <w:tc>
          <w:tcPr>
            <w:tcW w:w="401" w:type="dxa"/>
            <w:tcBorders>
              <w:top w:val="nil"/>
              <w:left w:val="nil"/>
              <w:bottom w:val="single" w:sz="4" w:space="0" w:color="000000"/>
              <w:right w:val="single" w:sz="4" w:space="0" w:color="000000"/>
            </w:tcBorders>
            <w:vAlign w:val="center"/>
            <w:hideMark/>
          </w:tcPr>
          <w:p w14:paraId="26738F7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652</w:t>
            </w:r>
          </w:p>
        </w:tc>
        <w:tc>
          <w:tcPr>
            <w:tcW w:w="2172" w:type="dxa"/>
            <w:tcBorders>
              <w:top w:val="nil"/>
              <w:left w:val="nil"/>
              <w:bottom w:val="single" w:sz="4" w:space="0" w:color="000000"/>
              <w:right w:val="single" w:sz="4" w:space="0" w:color="000000"/>
            </w:tcBorders>
            <w:noWrap/>
            <w:vAlign w:val="center"/>
            <w:hideMark/>
          </w:tcPr>
          <w:p w14:paraId="3A5324B7"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SECRETARIO ADMINISTRATIVO</w:t>
            </w:r>
          </w:p>
        </w:tc>
        <w:tc>
          <w:tcPr>
            <w:tcW w:w="1129" w:type="dxa"/>
            <w:tcBorders>
              <w:top w:val="nil"/>
              <w:left w:val="nil"/>
              <w:bottom w:val="single" w:sz="4" w:space="0" w:color="000000"/>
              <w:right w:val="single" w:sz="4" w:space="0" w:color="000000"/>
            </w:tcBorders>
            <w:vAlign w:val="center"/>
            <w:hideMark/>
          </w:tcPr>
          <w:p w14:paraId="22B4569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7B6A13E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2F8B52B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0EF1652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150.00</w:t>
            </w:r>
          </w:p>
        </w:tc>
        <w:tc>
          <w:tcPr>
            <w:tcW w:w="850" w:type="dxa"/>
            <w:tcBorders>
              <w:top w:val="nil"/>
              <w:left w:val="nil"/>
              <w:bottom w:val="single" w:sz="4" w:space="0" w:color="000000"/>
              <w:right w:val="single" w:sz="4" w:space="0" w:color="000000"/>
            </w:tcBorders>
            <w:vAlign w:val="center"/>
            <w:hideMark/>
          </w:tcPr>
          <w:p w14:paraId="5DC1D91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0B1237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56AB42B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DF5F786"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4870230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604A</w:t>
            </w:r>
          </w:p>
        </w:tc>
        <w:tc>
          <w:tcPr>
            <w:tcW w:w="401" w:type="dxa"/>
            <w:tcBorders>
              <w:top w:val="nil"/>
              <w:left w:val="nil"/>
              <w:bottom w:val="single" w:sz="4" w:space="0" w:color="000000"/>
              <w:right w:val="single" w:sz="4" w:space="0" w:color="000000"/>
            </w:tcBorders>
            <w:vAlign w:val="center"/>
            <w:hideMark/>
          </w:tcPr>
          <w:p w14:paraId="10FBEF1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604</w:t>
            </w:r>
          </w:p>
        </w:tc>
        <w:tc>
          <w:tcPr>
            <w:tcW w:w="2172" w:type="dxa"/>
            <w:tcBorders>
              <w:top w:val="nil"/>
              <w:left w:val="nil"/>
              <w:bottom w:val="single" w:sz="4" w:space="0" w:color="000000"/>
              <w:right w:val="single" w:sz="4" w:space="0" w:color="000000"/>
            </w:tcBorders>
            <w:noWrap/>
            <w:vAlign w:val="center"/>
            <w:hideMark/>
          </w:tcPr>
          <w:p w14:paraId="2C108E17"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JEFE DE DEPARTAMENTO A</w:t>
            </w:r>
          </w:p>
        </w:tc>
        <w:tc>
          <w:tcPr>
            <w:tcW w:w="1129" w:type="dxa"/>
            <w:tcBorders>
              <w:top w:val="nil"/>
              <w:left w:val="nil"/>
              <w:bottom w:val="single" w:sz="4" w:space="0" w:color="000000"/>
              <w:right w:val="single" w:sz="4" w:space="0" w:color="000000"/>
            </w:tcBorders>
            <w:vAlign w:val="center"/>
            <w:hideMark/>
          </w:tcPr>
          <w:p w14:paraId="1227D37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1CE7235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A4293A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394.00</w:t>
            </w:r>
          </w:p>
        </w:tc>
        <w:tc>
          <w:tcPr>
            <w:tcW w:w="706" w:type="dxa"/>
            <w:tcBorders>
              <w:top w:val="nil"/>
              <w:left w:val="nil"/>
              <w:bottom w:val="single" w:sz="4" w:space="0" w:color="000000"/>
              <w:right w:val="single" w:sz="4" w:space="0" w:color="000000"/>
            </w:tcBorders>
            <w:vAlign w:val="center"/>
            <w:hideMark/>
          </w:tcPr>
          <w:p w14:paraId="1727FEA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4605BD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FAF98B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E82E0C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3ABAC7D"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6025C99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604B</w:t>
            </w:r>
          </w:p>
        </w:tc>
        <w:tc>
          <w:tcPr>
            <w:tcW w:w="401" w:type="dxa"/>
            <w:tcBorders>
              <w:top w:val="nil"/>
              <w:left w:val="nil"/>
              <w:bottom w:val="single" w:sz="4" w:space="0" w:color="000000"/>
              <w:right w:val="single" w:sz="4" w:space="0" w:color="000000"/>
            </w:tcBorders>
            <w:vAlign w:val="center"/>
            <w:hideMark/>
          </w:tcPr>
          <w:p w14:paraId="24B36DB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604</w:t>
            </w:r>
          </w:p>
        </w:tc>
        <w:tc>
          <w:tcPr>
            <w:tcW w:w="2172" w:type="dxa"/>
            <w:tcBorders>
              <w:top w:val="nil"/>
              <w:left w:val="nil"/>
              <w:bottom w:val="single" w:sz="4" w:space="0" w:color="000000"/>
              <w:right w:val="single" w:sz="4" w:space="0" w:color="000000"/>
            </w:tcBorders>
            <w:noWrap/>
            <w:vAlign w:val="center"/>
            <w:hideMark/>
          </w:tcPr>
          <w:p w14:paraId="1284C061"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JEFE DE DEPARTAMENTO B</w:t>
            </w:r>
          </w:p>
        </w:tc>
        <w:tc>
          <w:tcPr>
            <w:tcW w:w="1129" w:type="dxa"/>
            <w:tcBorders>
              <w:top w:val="nil"/>
              <w:left w:val="nil"/>
              <w:bottom w:val="single" w:sz="4" w:space="0" w:color="000000"/>
              <w:right w:val="single" w:sz="4" w:space="0" w:color="000000"/>
            </w:tcBorders>
            <w:vAlign w:val="center"/>
            <w:hideMark/>
          </w:tcPr>
          <w:p w14:paraId="09D4F3E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499C996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7B6447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394.00</w:t>
            </w:r>
          </w:p>
        </w:tc>
        <w:tc>
          <w:tcPr>
            <w:tcW w:w="706" w:type="dxa"/>
            <w:tcBorders>
              <w:top w:val="nil"/>
              <w:left w:val="nil"/>
              <w:bottom w:val="single" w:sz="4" w:space="0" w:color="000000"/>
              <w:right w:val="single" w:sz="4" w:space="0" w:color="000000"/>
            </w:tcBorders>
            <w:vAlign w:val="center"/>
            <w:hideMark/>
          </w:tcPr>
          <w:p w14:paraId="466D2B3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6520FB8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D5F777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1276D3E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A9A6EC5"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1C052F5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604C</w:t>
            </w:r>
          </w:p>
        </w:tc>
        <w:tc>
          <w:tcPr>
            <w:tcW w:w="401" w:type="dxa"/>
            <w:tcBorders>
              <w:top w:val="nil"/>
              <w:left w:val="nil"/>
              <w:bottom w:val="single" w:sz="4" w:space="0" w:color="000000"/>
              <w:right w:val="single" w:sz="4" w:space="0" w:color="000000"/>
            </w:tcBorders>
            <w:vAlign w:val="center"/>
            <w:hideMark/>
          </w:tcPr>
          <w:p w14:paraId="0DF7220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604</w:t>
            </w:r>
          </w:p>
        </w:tc>
        <w:tc>
          <w:tcPr>
            <w:tcW w:w="2172" w:type="dxa"/>
            <w:tcBorders>
              <w:top w:val="nil"/>
              <w:left w:val="nil"/>
              <w:bottom w:val="single" w:sz="4" w:space="0" w:color="000000"/>
              <w:right w:val="single" w:sz="4" w:space="0" w:color="000000"/>
            </w:tcBorders>
            <w:noWrap/>
            <w:vAlign w:val="center"/>
            <w:hideMark/>
          </w:tcPr>
          <w:p w14:paraId="5CE0800A"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JEFE DE DEPARTAMENTO C</w:t>
            </w:r>
          </w:p>
        </w:tc>
        <w:tc>
          <w:tcPr>
            <w:tcW w:w="1129" w:type="dxa"/>
            <w:tcBorders>
              <w:top w:val="nil"/>
              <w:left w:val="nil"/>
              <w:bottom w:val="single" w:sz="4" w:space="0" w:color="000000"/>
              <w:right w:val="single" w:sz="4" w:space="0" w:color="000000"/>
            </w:tcBorders>
            <w:vAlign w:val="center"/>
            <w:hideMark/>
          </w:tcPr>
          <w:p w14:paraId="2B9CED4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3E46A67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376DD50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394.00</w:t>
            </w:r>
          </w:p>
        </w:tc>
        <w:tc>
          <w:tcPr>
            <w:tcW w:w="706" w:type="dxa"/>
            <w:tcBorders>
              <w:top w:val="nil"/>
              <w:left w:val="nil"/>
              <w:bottom w:val="single" w:sz="4" w:space="0" w:color="000000"/>
              <w:right w:val="single" w:sz="4" w:space="0" w:color="000000"/>
            </w:tcBorders>
            <w:vAlign w:val="center"/>
            <w:hideMark/>
          </w:tcPr>
          <w:p w14:paraId="0B91B87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05FA2E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1FF9255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419BDF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13FB9CB"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1986FE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604D</w:t>
            </w:r>
          </w:p>
        </w:tc>
        <w:tc>
          <w:tcPr>
            <w:tcW w:w="401" w:type="dxa"/>
            <w:tcBorders>
              <w:top w:val="nil"/>
              <w:left w:val="nil"/>
              <w:bottom w:val="single" w:sz="4" w:space="0" w:color="000000"/>
              <w:right w:val="single" w:sz="4" w:space="0" w:color="000000"/>
            </w:tcBorders>
            <w:vAlign w:val="center"/>
            <w:hideMark/>
          </w:tcPr>
          <w:p w14:paraId="000ADAA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604</w:t>
            </w:r>
          </w:p>
        </w:tc>
        <w:tc>
          <w:tcPr>
            <w:tcW w:w="2172" w:type="dxa"/>
            <w:tcBorders>
              <w:top w:val="nil"/>
              <w:left w:val="nil"/>
              <w:bottom w:val="single" w:sz="4" w:space="0" w:color="000000"/>
              <w:right w:val="single" w:sz="4" w:space="0" w:color="000000"/>
            </w:tcBorders>
            <w:noWrap/>
            <w:vAlign w:val="center"/>
            <w:hideMark/>
          </w:tcPr>
          <w:p w14:paraId="3B73D0D3"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JEFE DE DEPARTAMENTO D</w:t>
            </w:r>
          </w:p>
        </w:tc>
        <w:tc>
          <w:tcPr>
            <w:tcW w:w="1129" w:type="dxa"/>
            <w:tcBorders>
              <w:top w:val="nil"/>
              <w:left w:val="nil"/>
              <w:bottom w:val="single" w:sz="4" w:space="0" w:color="000000"/>
              <w:right w:val="single" w:sz="4" w:space="0" w:color="000000"/>
            </w:tcBorders>
            <w:vAlign w:val="center"/>
            <w:hideMark/>
          </w:tcPr>
          <w:p w14:paraId="651F0E6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7378BED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A3F13A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394.00</w:t>
            </w:r>
          </w:p>
        </w:tc>
        <w:tc>
          <w:tcPr>
            <w:tcW w:w="706" w:type="dxa"/>
            <w:tcBorders>
              <w:top w:val="nil"/>
              <w:left w:val="nil"/>
              <w:bottom w:val="single" w:sz="4" w:space="0" w:color="000000"/>
              <w:right w:val="single" w:sz="4" w:space="0" w:color="000000"/>
            </w:tcBorders>
            <w:vAlign w:val="center"/>
            <w:hideMark/>
          </w:tcPr>
          <w:p w14:paraId="60E0DE5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2DBE2A7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36ED01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D31240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39936F50"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64C782D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640</w:t>
            </w:r>
          </w:p>
        </w:tc>
        <w:tc>
          <w:tcPr>
            <w:tcW w:w="401" w:type="dxa"/>
            <w:tcBorders>
              <w:top w:val="nil"/>
              <w:left w:val="nil"/>
              <w:bottom w:val="single" w:sz="4" w:space="0" w:color="000000"/>
              <w:right w:val="single" w:sz="4" w:space="0" w:color="000000"/>
            </w:tcBorders>
            <w:vAlign w:val="center"/>
            <w:hideMark/>
          </w:tcPr>
          <w:p w14:paraId="54F2CFF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640</w:t>
            </w:r>
          </w:p>
        </w:tc>
        <w:tc>
          <w:tcPr>
            <w:tcW w:w="2172" w:type="dxa"/>
            <w:tcBorders>
              <w:top w:val="nil"/>
              <w:left w:val="nil"/>
              <w:bottom w:val="single" w:sz="4" w:space="0" w:color="000000"/>
              <w:right w:val="single" w:sz="4" w:space="0" w:color="000000"/>
            </w:tcBorders>
            <w:noWrap/>
            <w:vAlign w:val="center"/>
            <w:hideMark/>
          </w:tcPr>
          <w:p w14:paraId="02200AA0"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JEFE DE DEPARTAMENTO DE GESTION</w:t>
            </w:r>
          </w:p>
        </w:tc>
        <w:tc>
          <w:tcPr>
            <w:tcW w:w="1129" w:type="dxa"/>
            <w:tcBorders>
              <w:top w:val="nil"/>
              <w:left w:val="nil"/>
              <w:bottom w:val="single" w:sz="4" w:space="0" w:color="000000"/>
              <w:right w:val="single" w:sz="4" w:space="0" w:color="000000"/>
            </w:tcBorders>
            <w:vAlign w:val="center"/>
            <w:hideMark/>
          </w:tcPr>
          <w:p w14:paraId="224446D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305E47C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2BF3709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3532EA2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D4ECFA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538258C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A94627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2E5204A7"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68222D5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650</w:t>
            </w:r>
          </w:p>
        </w:tc>
        <w:tc>
          <w:tcPr>
            <w:tcW w:w="401" w:type="dxa"/>
            <w:tcBorders>
              <w:top w:val="nil"/>
              <w:left w:val="nil"/>
              <w:bottom w:val="single" w:sz="4" w:space="0" w:color="000000"/>
              <w:right w:val="single" w:sz="4" w:space="0" w:color="000000"/>
            </w:tcBorders>
            <w:vAlign w:val="center"/>
            <w:hideMark/>
          </w:tcPr>
          <w:p w14:paraId="02328EA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650</w:t>
            </w:r>
          </w:p>
        </w:tc>
        <w:tc>
          <w:tcPr>
            <w:tcW w:w="2172" w:type="dxa"/>
            <w:tcBorders>
              <w:top w:val="nil"/>
              <w:left w:val="nil"/>
              <w:bottom w:val="single" w:sz="4" w:space="0" w:color="000000"/>
              <w:right w:val="single" w:sz="4" w:space="0" w:color="000000"/>
            </w:tcBorders>
            <w:noWrap/>
            <w:vAlign w:val="center"/>
            <w:hideMark/>
          </w:tcPr>
          <w:p w14:paraId="68970537"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JEFE DE DEPARTAMENTO DE ADMINISTRACION</w:t>
            </w:r>
          </w:p>
        </w:tc>
        <w:tc>
          <w:tcPr>
            <w:tcW w:w="1129" w:type="dxa"/>
            <w:tcBorders>
              <w:top w:val="nil"/>
              <w:left w:val="nil"/>
              <w:bottom w:val="single" w:sz="4" w:space="0" w:color="000000"/>
              <w:right w:val="single" w:sz="4" w:space="0" w:color="000000"/>
            </w:tcBorders>
            <w:vAlign w:val="center"/>
            <w:hideMark/>
          </w:tcPr>
          <w:p w14:paraId="04AFEE7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6C5B3F4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0396E1D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4E63536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538406F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0B0B019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0483CD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A6650FD"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1B8955A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717A</w:t>
            </w:r>
          </w:p>
        </w:tc>
        <w:tc>
          <w:tcPr>
            <w:tcW w:w="401" w:type="dxa"/>
            <w:tcBorders>
              <w:top w:val="nil"/>
              <w:left w:val="nil"/>
              <w:bottom w:val="single" w:sz="4" w:space="0" w:color="000000"/>
              <w:right w:val="single" w:sz="4" w:space="0" w:color="000000"/>
            </w:tcBorders>
            <w:vAlign w:val="center"/>
            <w:hideMark/>
          </w:tcPr>
          <w:p w14:paraId="7EA6EEF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717</w:t>
            </w:r>
          </w:p>
        </w:tc>
        <w:tc>
          <w:tcPr>
            <w:tcW w:w="2172" w:type="dxa"/>
            <w:tcBorders>
              <w:top w:val="nil"/>
              <w:left w:val="nil"/>
              <w:bottom w:val="single" w:sz="4" w:space="0" w:color="000000"/>
              <w:right w:val="single" w:sz="4" w:space="0" w:color="000000"/>
            </w:tcBorders>
            <w:noWrap/>
            <w:vAlign w:val="center"/>
            <w:hideMark/>
          </w:tcPr>
          <w:p w14:paraId="652A154D"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PSICOLOGO Zona Norte</w:t>
            </w:r>
          </w:p>
        </w:tc>
        <w:tc>
          <w:tcPr>
            <w:tcW w:w="1129" w:type="dxa"/>
            <w:tcBorders>
              <w:top w:val="nil"/>
              <w:left w:val="nil"/>
              <w:bottom w:val="single" w:sz="4" w:space="0" w:color="000000"/>
              <w:right w:val="single" w:sz="4" w:space="0" w:color="000000"/>
            </w:tcBorders>
            <w:vAlign w:val="center"/>
            <w:hideMark/>
          </w:tcPr>
          <w:p w14:paraId="1A80252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411F395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5E894F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26A72B4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6335BE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B5A112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950C36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100AD7AB"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23DE7A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717B</w:t>
            </w:r>
          </w:p>
        </w:tc>
        <w:tc>
          <w:tcPr>
            <w:tcW w:w="401" w:type="dxa"/>
            <w:tcBorders>
              <w:top w:val="nil"/>
              <w:left w:val="nil"/>
              <w:bottom w:val="single" w:sz="4" w:space="0" w:color="000000"/>
              <w:right w:val="single" w:sz="4" w:space="0" w:color="000000"/>
            </w:tcBorders>
            <w:vAlign w:val="center"/>
            <w:hideMark/>
          </w:tcPr>
          <w:p w14:paraId="4BEDDC0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717</w:t>
            </w:r>
          </w:p>
        </w:tc>
        <w:tc>
          <w:tcPr>
            <w:tcW w:w="2172" w:type="dxa"/>
            <w:tcBorders>
              <w:top w:val="nil"/>
              <w:left w:val="nil"/>
              <w:bottom w:val="single" w:sz="4" w:space="0" w:color="000000"/>
              <w:right w:val="single" w:sz="4" w:space="0" w:color="000000"/>
            </w:tcBorders>
            <w:noWrap/>
            <w:vAlign w:val="center"/>
            <w:hideMark/>
          </w:tcPr>
          <w:p w14:paraId="7F1E9589"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PSICOLOGO Zona Sur</w:t>
            </w:r>
          </w:p>
        </w:tc>
        <w:tc>
          <w:tcPr>
            <w:tcW w:w="1129" w:type="dxa"/>
            <w:tcBorders>
              <w:top w:val="nil"/>
              <w:left w:val="nil"/>
              <w:bottom w:val="single" w:sz="4" w:space="0" w:color="000000"/>
              <w:right w:val="single" w:sz="4" w:space="0" w:color="000000"/>
            </w:tcBorders>
            <w:vAlign w:val="center"/>
            <w:hideMark/>
          </w:tcPr>
          <w:p w14:paraId="535BB44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002036C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EE1429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52C532D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23D289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F4A2C2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B8D8A9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16298EC0"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B00648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249</w:t>
            </w:r>
          </w:p>
        </w:tc>
        <w:tc>
          <w:tcPr>
            <w:tcW w:w="401" w:type="dxa"/>
            <w:tcBorders>
              <w:top w:val="nil"/>
              <w:left w:val="nil"/>
              <w:bottom w:val="single" w:sz="4" w:space="0" w:color="000000"/>
              <w:right w:val="single" w:sz="4" w:space="0" w:color="000000"/>
            </w:tcBorders>
            <w:vAlign w:val="center"/>
            <w:hideMark/>
          </w:tcPr>
          <w:p w14:paraId="291E869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249</w:t>
            </w:r>
          </w:p>
        </w:tc>
        <w:tc>
          <w:tcPr>
            <w:tcW w:w="2172" w:type="dxa"/>
            <w:tcBorders>
              <w:top w:val="nil"/>
              <w:left w:val="nil"/>
              <w:bottom w:val="single" w:sz="4" w:space="0" w:color="000000"/>
              <w:right w:val="single" w:sz="4" w:space="0" w:color="000000"/>
            </w:tcBorders>
            <w:noWrap/>
            <w:vAlign w:val="center"/>
            <w:hideMark/>
          </w:tcPr>
          <w:p w14:paraId="131DEAA8"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ASISTENTE TECNICO</w:t>
            </w:r>
          </w:p>
        </w:tc>
        <w:tc>
          <w:tcPr>
            <w:tcW w:w="1129" w:type="dxa"/>
            <w:tcBorders>
              <w:top w:val="nil"/>
              <w:left w:val="nil"/>
              <w:bottom w:val="single" w:sz="4" w:space="0" w:color="000000"/>
              <w:right w:val="single" w:sz="4" w:space="0" w:color="000000"/>
            </w:tcBorders>
            <w:vAlign w:val="center"/>
            <w:hideMark/>
          </w:tcPr>
          <w:p w14:paraId="7DBFF16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479D6D2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D71AF4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0D5D705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54AC5D2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37E71F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54E5FD0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EC75A66"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535629F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857</w:t>
            </w:r>
          </w:p>
        </w:tc>
        <w:tc>
          <w:tcPr>
            <w:tcW w:w="401" w:type="dxa"/>
            <w:tcBorders>
              <w:top w:val="nil"/>
              <w:left w:val="nil"/>
              <w:bottom w:val="single" w:sz="4" w:space="0" w:color="000000"/>
              <w:right w:val="single" w:sz="4" w:space="0" w:color="000000"/>
            </w:tcBorders>
            <w:vAlign w:val="center"/>
            <w:hideMark/>
          </w:tcPr>
          <w:p w14:paraId="2B95279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857</w:t>
            </w:r>
          </w:p>
        </w:tc>
        <w:tc>
          <w:tcPr>
            <w:tcW w:w="2172" w:type="dxa"/>
            <w:tcBorders>
              <w:top w:val="nil"/>
              <w:left w:val="nil"/>
              <w:bottom w:val="single" w:sz="4" w:space="0" w:color="000000"/>
              <w:right w:val="single" w:sz="4" w:space="0" w:color="000000"/>
            </w:tcBorders>
            <w:noWrap/>
            <w:vAlign w:val="center"/>
            <w:hideMark/>
          </w:tcPr>
          <w:p w14:paraId="141BFE62"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SUPERVISOR DE AREA</w:t>
            </w:r>
          </w:p>
        </w:tc>
        <w:tc>
          <w:tcPr>
            <w:tcW w:w="1129" w:type="dxa"/>
            <w:tcBorders>
              <w:top w:val="nil"/>
              <w:left w:val="nil"/>
              <w:bottom w:val="single" w:sz="4" w:space="0" w:color="000000"/>
              <w:right w:val="single" w:sz="4" w:space="0" w:color="000000"/>
            </w:tcBorders>
            <w:vAlign w:val="center"/>
            <w:hideMark/>
          </w:tcPr>
          <w:p w14:paraId="10FAB02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7C4369C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413DF34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414.00</w:t>
            </w:r>
          </w:p>
        </w:tc>
        <w:tc>
          <w:tcPr>
            <w:tcW w:w="706" w:type="dxa"/>
            <w:tcBorders>
              <w:top w:val="nil"/>
              <w:left w:val="nil"/>
              <w:bottom w:val="single" w:sz="4" w:space="0" w:color="000000"/>
              <w:right w:val="single" w:sz="4" w:space="0" w:color="000000"/>
            </w:tcBorders>
            <w:vAlign w:val="center"/>
            <w:hideMark/>
          </w:tcPr>
          <w:p w14:paraId="00AB9C2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5291589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D00279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9FCB56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1D034BB5"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0E3E72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720</w:t>
            </w:r>
          </w:p>
        </w:tc>
        <w:tc>
          <w:tcPr>
            <w:tcW w:w="401" w:type="dxa"/>
            <w:tcBorders>
              <w:top w:val="nil"/>
              <w:left w:val="nil"/>
              <w:bottom w:val="single" w:sz="4" w:space="0" w:color="000000"/>
              <w:right w:val="single" w:sz="4" w:space="0" w:color="000000"/>
            </w:tcBorders>
            <w:vAlign w:val="center"/>
            <w:hideMark/>
          </w:tcPr>
          <w:p w14:paraId="7228876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720</w:t>
            </w:r>
          </w:p>
        </w:tc>
        <w:tc>
          <w:tcPr>
            <w:tcW w:w="2172" w:type="dxa"/>
            <w:tcBorders>
              <w:top w:val="nil"/>
              <w:left w:val="nil"/>
              <w:bottom w:val="single" w:sz="4" w:space="0" w:color="000000"/>
              <w:right w:val="single" w:sz="4" w:space="0" w:color="000000"/>
            </w:tcBorders>
            <w:noWrap/>
            <w:vAlign w:val="center"/>
            <w:hideMark/>
          </w:tcPr>
          <w:p w14:paraId="17DE92F2"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AUXILIAR ADMINISTRATIVO A</w:t>
            </w:r>
          </w:p>
        </w:tc>
        <w:tc>
          <w:tcPr>
            <w:tcW w:w="1129" w:type="dxa"/>
            <w:tcBorders>
              <w:top w:val="nil"/>
              <w:left w:val="nil"/>
              <w:bottom w:val="single" w:sz="4" w:space="0" w:color="000000"/>
              <w:right w:val="single" w:sz="4" w:space="0" w:color="000000"/>
            </w:tcBorders>
            <w:vAlign w:val="center"/>
            <w:hideMark/>
          </w:tcPr>
          <w:p w14:paraId="50B8076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3F0020A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02F18FA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082072C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5FDFFAD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EA7AE1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1CE93A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F4014D1"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27C10B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723</w:t>
            </w:r>
          </w:p>
        </w:tc>
        <w:tc>
          <w:tcPr>
            <w:tcW w:w="401" w:type="dxa"/>
            <w:tcBorders>
              <w:top w:val="nil"/>
              <w:left w:val="nil"/>
              <w:bottom w:val="single" w:sz="4" w:space="0" w:color="000000"/>
              <w:right w:val="single" w:sz="4" w:space="0" w:color="000000"/>
            </w:tcBorders>
            <w:vAlign w:val="center"/>
            <w:hideMark/>
          </w:tcPr>
          <w:p w14:paraId="0C9AB5B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723</w:t>
            </w:r>
          </w:p>
        </w:tc>
        <w:tc>
          <w:tcPr>
            <w:tcW w:w="2172" w:type="dxa"/>
            <w:tcBorders>
              <w:top w:val="nil"/>
              <w:left w:val="nil"/>
              <w:bottom w:val="single" w:sz="4" w:space="0" w:color="000000"/>
              <w:right w:val="single" w:sz="4" w:space="0" w:color="000000"/>
            </w:tcBorders>
            <w:noWrap/>
            <w:vAlign w:val="center"/>
            <w:hideMark/>
          </w:tcPr>
          <w:p w14:paraId="26392663"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AUXILIAR ADMINISTRATIVO B</w:t>
            </w:r>
          </w:p>
        </w:tc>
        <w:tc>
          <w:tcPr>
            <w:tcW w:w="1129" w:type="dxa"/>
            <w:tcBorders>
              <w:top w:val="nil"/>
              <w:left w:val="nil"/>
              <w:bottom w:val="single" w:sz="4" w:space="0" w:color="000000"/>
              <w:right w:val="single" w:sz="4" w:space="0" w:color="000000"/>
            </w:tcBorders>
            <w:vAlign w:val="center"/>
            <w:hideMark/>
          </w:tcPr>
          <w:p w14:paraId="79826AB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1B441A7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EB8EF9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37CB9CC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194AC8A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5015FC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00C4215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5AC305C"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586B8CB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721</w:t>
            </w:r>
          </w:p>
        </w:tc>
        <w:tc>
          <w:tcPr>
            <w:tcW w:w="401" w:type="dxa"/>
            <w:tcBorders>
              <w:top w:val="nil"/>
              <w:left w:val="nil"/>
              <w:bottom w:val="single" w:sz="4" w:space="0" w:color="000000"/>
              <w:right w:val="single" w:sz="4" w:space="0" w:color="000000"/>
            </w:tcBorders>
            <w:vAlign w:val="center"/>
            <w:hideMark/>
          </w:tcPr>
          <w:p w14:paraId="31011D9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721</w:t>
            </w:r>
          </w:p>
        </w:tc>
        <w:tc>
          <w:tcPr>
            <w:tcW w:w="2172" w:type="dxa"/>
            <w:tcBorders>
              <w:top w:val="nil"/>
              <w:left w:val="nil"/>
              <w:bottom w:val="single" w:sz="4" w:space="0" w:color="000000"/>
              <w:right w:val="single" w:sz="4" w:space="0" w:color="000000"/>
            </w:tcBorders>
            <w:noWrap/>
            <w:vAlign w:val="center"/>
            <w:hideMark/>
          </w:tcPr>
          <w:p w14:paraId="12D83785"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AUXILIAR ADMINISTRATIVO C</w:t>
            </w:r>
          </w:p>
        </w:tc>
        <w:tc>
          <w:tcPr>
            <w:tcW w:w="1129" w:type="dxa"/>
            <w:tcBorders>
              <w:top w:val="nil"/>
              <w:left w:val="nil"/>
              <w:bottom w:val="single" w:sz="4" w:space="0" w:color="000000"/>
              <w:right w:val="single" w:sz="4" w:space="0" w:color="000000"/>
            </w:tcBorders>
            <w:vAlign w:val="center"/>
            <w:hideMark/>
          </w:tcPr>
          <w:p w14:paraId="0BD695C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423BB59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07B1A58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4528708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3B70E8B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59D9FB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B05B98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4843AEE"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19C826F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724</w:t>
            </w:r>
          </w:p>
        </w:tc>
        <w:tc>
          <w:tcPr>
            <w:tcW w:w="401" w:type="dxa"/>
            <w:tcBorders>
              <w:top w:val="nil"/>
              <w:left w:val="nil"/>
              <w:bottom w:val="single" w:sz="4" w:space="0" w:color="000000"/>
              <w:right w:val="single" w:sz="4" w:space="0" w:color="000000"/>
            </w:tcBorders>
            <w:vAlign w:val="center"/>
            <w:hideMark/>
          </w:tcPr>
          <w:p w14:paraId="2E8BC10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724</w:t>
            </w:r>
          </w:p>
        </w:tc>
        <w:tc>
          <w:tcPr>
            <w:tcW w:w="2172" w:type="dxa"/>
            <w:tcBorders>
              <w:top w:val="nil"/>
              <w:left w:val="nil"/>
              <w:bottom w:val="single" w:sz="4" w:space="0" w:color="000000"/>
              <w:right w:val="single" w:sz="4" w:space="0" w:color="000000"/>
            </w:tcBorders>
            <w:noWrap/>
            <w:vAlign w:val="center"/>
            <w:hideMark/>
          </w:tcPr>
          <w:p w14:paraId="4277ECB9"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AUXILIAR ADMINISTRATIVO D</w:t>
            </w:r>
          </w:p>
        </w:tc>
        <w:tc>
          <w:tcPr>
            <w:tcW w:w="1129" w:type="dxa"/>
            <w:tcBorders>
              <w:top w:val="nil"/>
              <w:left w:val="nil"/>
              <w:bottom w:val="single" w:sz="4" w:space="0" w:color="000000"/>
              <w:right w:val="single" w:sz="4" w:space="0" w:color="000000"/>
            </w:tcBorders>
            <w:vAlign w:val="center"/>
            <w:hideMark/>
          </w:tcPr>
          <w:p w14:paraId="0DC1593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4D893F7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2553BA6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1823C26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2EE615A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4BDA7E6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182F956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78E1A608"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FD5AF7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678</w:t>
            </w:r>
          </w:p>
        </w:tc>
        <w:tc>
          <w:tcPr>
            <w:tcW w:w="401" w:type="dxa"/>
            <w:tcBorders>
              <w:top w:val="nil"/>
              <w:left w:val="nil"/>
              <w:bottom w:val="single" w:sz="4" w:space="0" w:color="000000"/>
              <w:right w:val="single" w:sz="4" w:space="0" w:color="000000"/>
            </w:tcBorders>
            <w:vAlign w:val="center"/>
            <w:hideMark/>
          </w:tcPr>
          <w:p w14:paraId="13B9AE4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678</w:t>
            </w:r>
          </w:p>
        </w:tc>
        <w:tc>
          <w:tcPr>
            <w:tcW w:w="2172" w:type="dxa"/>
            <w:tcBorders>
              <w:top w:val="nil"/>
              <w:left w:val="nil"/>
              <w:bottom w:val="single" w:sz="4" w:space="0" w:color="000000"/>
              <w:right w:val="single" w:sz="4" w:space="0" w:color="000000"/>
            </w:tcBorders>
            <w:noWrap/>
            <w:vAlign w:val="center"/>
            <w:hideMark/>
          </w:tcPr>
          <w:p w14:paraId="555F4377"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ENCARGADO</w:t>
            </w:r>
          </w:p>
        </w:tc>
        <w:tc>
          <w:tcPr>
            <w:tcW w:w="1129" w:type="dxa"/>
            <w:tcBorders>
              <w:top w:val="nil"/>
              <w:left w:val="nil"/>
              <w:bottom w:val="single" w:sz="4" w:space="0" w:color="000000"/>
              <w:right w:val="single" w:sz="4" w:space="0" w:color="000000"/>
            </w:tcBorders>
            <w:vAlign w:val="center"/>
            <w:hideMark/>
          </w:tcPr>
          <w:p w14:paraId="42AC012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5BB3FAB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22A74E3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0770BC9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0AFEFB0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2F18BD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78EB5C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36CD3CB3"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3AB66F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753</w:t>
            </w:r>
          </w:p>
        </w:tc>
        <w:tc>
          <w:tcPr>
            <w:tcW w:w="401" w:type="dxa"/>
            <w:tcBorders>
              <w:top w:val="nil"/>
              <w:left w:val="nil"/>
              <w:bottom w:val="single" w:sz="4" w:space="0" w:color="000000"/>
              <w:right w:val="single" w:sz="4" w:space="0" w:color="000000"/>
            </w:tcBorders>
            <w:vAlign w:val="center"/>
            <w:hideMark/>
          </w:tcPr>
          <w:p w14:paraId="6199AE2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753</w:t>
            </w:r>
          </w:p>
        </w:tc>
        <w:tc>
          <w:tcPr>
            <w:tcW w:w="2172" w:type="dxa"/>
            <w:tcBorders>
              <w:top w:val="nil"/>
              <w:left w:val="nil"/>
              <w:bottom w:val="single" w:sz="4" w:space="0" w:color="000000"/>
              <w:right w:val="single" w:sz="4" w:space="0" w:color="000000"/>
            </w:tcBorders>
            <w:noWrap/>
            <w:vAlign w:val="center"/>
            <w:hideMark/>
          </w:tcPr>
          <w:p w14:paraId="5FB9FBC2"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TRABAJADORA SOCIAL</w:t>
            </w:r>
          </w:p>
        </w:tc>
        <w:tc>
          <w:tcPr>
            <w:tcW w:w="1129" w:type="dxa"/>
            <w:tcBorders>
              <w:top w:val="nil"/>
              <w:left w:val="nil"/>
              <w:bottom w:val="single" w:sz="4" w:space="0" w:color="000000"/>
              <w:right w:val="single" w:sz="4" w:space="0" w:color="000000"/>
            </w:tcBorders>
            <w:vAlign w:val="center"/>
            <w:hideMark/>
          </w:tcPr>
          <w:p w14:paraId="7CFC1E2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6F1DFF2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CD3845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454.00</w:t>
            </w:r>
          </w:p>
        </w:tc>
        <w:tc>
          <w:tcPr>
            <w:tcW w:w="706" w:type="dxa"/>
            <w:tcBorders>
              <w:top w:val="nil"/>
              <w:left w:val="nil"/>
              <w:bottom w:val="single" w:sz="4" w:space="0" w:color="000000"/>
              <w:right w:val="single" w:sz="4" w:space="0" w:color="000000"/>
            </w:tcBorders>
            <w:vAlign w:val="center"/>
            <w:hideMark/>
          </w:tcPr>
          <w:p w14:paraId="0987F3F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3FA70AC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0655F33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2A5FC31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05960208"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A9E80F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705</w:t>
            </w:r>
          </w:p>
        </w:tc>
        <w:tc>
          <w:tcPr>
            <w:tcW w:w="401" w:type="dxa"/>
            <w:tcBorders>
              <w:top w:val="nil"/>
              <w:left w:val="nil"/>
              <w:bottom w:val="single" w:sz="4" w:space="0" w:color="000000"/>
              <w:right w:val="single" w:sz="4" w:space="0" w:color="000000"/>
            </w:tcBorders>
            <w:vAlign w:val="center"/>
            <w:hideMark/>
          </w:tcPr>
          <w:p w14:paraId="2DC6205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705</w:t>
            </w:r>
          </w:p>
        </w:tc>
        <w:tc>
          <w:tcPr>
            <w:tcW w:w="2172" w:type="dxa"/>
            <w:tcBorders>
              <w:top w:val="nil"/>
              <w:left w:val="nil"/>
              <w:bottom w:val="single" w:sz="4" w:space="0" w:color="000000"/>
              <w:right w:val="single" w:sz="4" w:space="0" w:color="000000"/>
            </w:tcBorders>
            <w:noWrap/>
            <w:vAlign w:val="center"/>
            <w:hideMark/>
          </w:tcPr>
          <w:p w14:paraId="24D40586"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ENCARGADO DE SOPORTE TEC. Y COMUNICACIONES</w:t>
            </w:r>
          </w:p>
        </w:tc>
        <w:tc>
          <w:tcPr>
            <w:tcW w:w="1129" w:type="dxa"/>
            <w:tcBorders>
              <w:top w:val="nil"/>
              <w:left w:val="nil"/>
              <w:bottom w:val="single" w:sz="4" w:space="0" w:color="000000"/>
              <w:right w:val="single" w:sz="4" w:space="0" w:color="000000"/>
            </w:tcBorders>
            <w:vAlign w:val="center"/>
            <w:hideMark/>
          </w:tcPr>
          <w:p w14:paraId="74E49D9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017DFD9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975BCE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14DCD53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6EC887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B3CA6E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10DCE6F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FC5EA86"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66D88E0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726</w:t>
            </w:r>
          </w:p>
        </w:tc>
        <w:tc>
          <w:tcPr>
            <w:tcW w:w="401" w:type="dxa"/>
            <w:tcBorders>
              <w:top w:val="nil"/>
              <w:left w:val="nil"/>
              <w:bottom w:val="single" w:sz="4" w:space="0" w:color="000000"/>
              <w:right w:val="single" w:sz="4" w:space="0" w:color="000000"/>
            </w:tcBorders>
            <w:vAlign w:val="center"/>
            <w:hideMark/>
          </w:tcPr>
          <w:p w14:paraId="1CCD60F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726</w:t>
            </w:r>
          </w:p>
        </w:tc>
        <w:tc>
          <w:tcPr>
            <w:tcW w:w="2172" w:type="dxa"/>
            <w:tcBorders>
              <w:top w:val="nil"/>
              <w:left w:val="nil"/>
              <w:bottom w:val="single" w:sz="4" w:space="0" w:color="000000"/>
              <w:right w:val="single" w:sz="4" w:space="0" w:color="000000"/>
            </w:tcBorders>
            <w:noWrap/>
            <w:vAlign w:val="center"/>
            <w:hideMark/>
          </w:tcPr>
          <w:p w14:paraId="0E0D7C9C"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ENCARGADO DE SEGURIDAD</w:t>
            </w:r>
          </w:p>
        </w:tc>
        <w:tc>
          <w:tcPr>
            <w:tcW w:w="1129" w:type="dxa"/>
            <w:tcBorders>
              <w:top w:val="nil"/>
              <w:left w:val="nil"/>
              <w:bottom w:val="single" w:sz="4" w:space="0" w:color="000000"/>
              <w:right w:val="single" w:sz="4" w:space="0" w:color="000000"/>
            </w:tcBorders>
            <w:vAlign w:val="center"/>
            <w:hideMark/>
          </w:tcPr>
          <w:p w14:paraId="36722BD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55088F4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446E5FA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59586BF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3033154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2C4659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37A240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66F1B34"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16C314C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707</w:t>
            </w:r>
          </w:p>
        </w:tc>
        <w:tc>
          <w:tcPr>
            <w:tcW w:w="401" w:type="dxa"/>
            <w:tcBorders>
              <w:top w:val="nil"/>
              <w:left w:val="nil"/>
              <w:bottom w:val="single" w:sz="4" w:space="0" w:color="000000"/>
              <w:right w:val="single" w:sz="4" w:space="0" w:color="000000"/>
            </w:tcBorders>
            <w:vAlign w:val="center"/>
            <w:hideMark/>
          </w:tcPr>
          <w:p w14:paraId="5501317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707</w:t>
            </w:r>
          </w:p>
        </w:tc>
        <w:tc>
          <w:tcPr>
            <w:tcW w:w="2172" w:type="dxa"/>
            <w:tcBorders>
              <w:top w:val="nil"/>
              <w:left w:val="nil"/>
              <w:bottom w:val="single" w:sz="4" w:space="0" w:color="000000"/>
              <w:right w:val="single" w:sz="4" w:space="0" w:color="000000"/>
            </w:tcBorders>
            <w:noWrap/>
            <w:vAlign w:val="center"/>
            <w:hideMark/>
          </w:tcPr>
          <w:p w14:paraId="29D3A941"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ENCARGADO DE DISEÑO Y PAGINA WEB</w:t>
            </w:r>
          </w:p>
        </w:tc>
        <w:tc>
          <w:tcPr>
            <w:tcW w:w="1129" w:type="dxa"/>
            <w:tcBorders>
              <w:top w:val="nil"/>
              <w:left w:val="nil"/>
              <w:bottom w:val="single" w:sz="4" w:space="0" w:color="000000"/>
              <w:right w:val="single" w:sz="4" w:space="0" w:color="000000"/>
            </w:tcBorders>
            <w:vAlign w:val="center"/>
            <w:hideMark/>
          </w:tcPr>
          <w:p w14:paraId="3810E23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7AC3AD1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3FD3A23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350322F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5461821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BC9CD0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7CB89B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083E839F"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4F737F0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718</w:t>
            </w:r>
          </w:p>
        </w:tc>
        <w:tc>
          <w:tcPr>
            <w:tcW w:w="401" w:type="dxa"/>
            <w:tcBorders>
              <w:top w:val="nil"/>
              <w:left w:val="nil"/>
              <w:bottom w:val="single" w:sz="4" w:space="0" w:color="000000"/>
              <w:right w:val="single" w:sz="4" w:space="0" w:color="000000"/>
            </w:tcBorders>
            <w:vAlign w:val="center"/>
            <w:hideMark/>
          </w:tcPr>
          <w:p w14:paraId="1CDDAB1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718</w:t>
            </w:r>
          </w:p>
        </w:tc>
        <w:tc>
          <w:tcPr>
            <w:tcW w:w="2172" w:type="dxa"/>
            <w:tcBorders>
              <w:top w:val="nil"/>
              <w:left w:val="nil"/>
              <w:bottom w:val="single" w:sz="4" w:space="0" w:color="000000"/>
              <w:right w:val="single" w:sz="4" w:space="0" w:color="000000"/>
            </w:tcBorders>
            <w:noWrap/>
            <w:vAlign w:val="center"/>
            <w:hideMark/>
          </w:tcPr>
          <w:p w14:paraId="7EF8EF2F"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ENCARGADO DE TELECOMUNICACIONES</w:t>
            </w:r>
          </w:p>
        </w:tc>
        <w:tc>
          <w:tcPr>
            <w:tcW w:w="1129" w:type="dxa"/>
            <w:tcBorders>
              <w:top w:val="nil"/>
              <w:left w:val="nil"/>
              <w:bottom w:val="single" w:sz="4" w:space="0" w:color="000000"/>
              <w:right w:val="single" w:sz="4" w:space="0" w:color="000000"/>
            </w:tcBorders>
            <w:vAlign w:val="center"/>
            <w:hideMark/>
          </w:tcPr>
          <w:p w14:paraId="2EFCE4D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36E5102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0CA9C3D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464.00</w:t>
            </w:r>
          </w:p>
        </w:tc>
        <w:tc>
          <w:tcPr>
            <w:tcW w:w="706" w:type="dxa"/>
            <w:tcBorders>
              <w:top w:val="nil"/>
              <w:left w:val="nil"/>
              <w:bottom w:val="single" w:sz="4" w:space="0" w:color="000000"/>
              <w:right w:val="single" w:sz="4" w:space="0" w:color="000000"/>
            </w:tcBorders>
            <w:vAlign w:val="center"/>
            <w:hideMark/>
          </w:tcPr>
          <w:p w14:paraId="67CC06B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192AB05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15BBB7E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5D89BDA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050E2255"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614C223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669</w:t>
            </w:r>
          </w:p>
        </w:tc>
        <w:tc>
          <w:tcPr>
            <w:tcW w:w="401" w:type="dxa"/>
            <w:tcBorders>
              <w:top w:val="nil"/>
              <w:left w:val="nil"/>
              <w:bottom w:val="single" w:sz="4" w:space="0" w:color="000000"/>
              <w:right w:val="single" w:sz="4" w:space="0" w:color="000000"/>
            </w:tcBorders>
            <w:vAlign w:val="center"/>
            <w:hideMark/>
          </w:tcPr>
          <w:p w14:paraId="40C934F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669</w:t>
            </w:r>
          </w:p>
        </w:tc>
        <w:tc>
          <w:tcPr>
            <w:tcW w:w="2172" w:type="dxa"/>
            <w:tcBorders>
              <w:top w:val="nil"/>
              <w:left w:val="nil"/>
              <w:bottom w:val="single" w:sz="4" w:space="0" w:color="000000"/>
              <w:right w:val="single" w:sz="4" w:space="0" w:color="000000"/>
            </w:tcBorders>
            <w:noWrap/>
            <w:vAlign w:val="center"/>
            <w:hideMark/>
          </w:tcPr>
          <w:p w14:paraId="02023FFA"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ENCARGADO DE DEPARTAMENTO "D"</w:t>
            </w:r>
          </w:p>
        </w:tc>
        <w:tc>
          <w:tcPr>
            <w:tcW w:w="1129" w:type="dxa"/>
            <w:tcBorders>
              <w:top w:val="nil"/>
              <w:left w:val="nil"/>
              <w:bottom w:val="single" w:sz="4" w:space="0" w:color="000000"/>
              <w:right w:val="single" w:sz="4" w:space="0" w:color="000000"/>
            </w:tcBorders>
            <w:vAlign w:val="center"/>
            <w:hideMark/>
          </w:tcPr>
          <w:p w14:paraId="2B5D158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2D10200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EAAB08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5542CCA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EB344C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E62025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50FFEC0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52D97D3"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A47D84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700</w:t>
            </w:r>
          </w:p>
        </w:tc>
        <w:tc>
          <w:tcPr>
            <w:tcW w:w="401" w:type="dxa"/>
            <w:tcBorders>
              <w:top w:val="nil"/>
              <w:left w:val="nil"/>
              <w:bottom w:val="single" w:sz="4" w:space="0" w:color="000000"/>
              <w:right w:val="single" w:sz="4" w:space="0" w:color="000000"/>
            </w:tcBorders>
            <w:vAlign w:val="center"/>
            <w:hideMark/>
          </w:tcPr>
          <w:p w14:paraId="01417EA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700</w:t>
            </w:r>
          </w:p>
        </w:tc>
        <w:tc>
          <w:tcPr>
            <w:tcW w:w="2172" w:type="dxa"/>
            <w:tcBorders>
              <w:top w:val="nil"/>
              <w:left w:val="nil"/>
              <w:bottom w:val="single" w:sz="4" w:space="0" w:color="000000"/>
              <w:right w:val="single" w:sz="4" w:space="0" w:color="000000"/>
            </w:tcBorders>
            <w:noWrap/>
            <w:vAlign w:val="center"/>
            <w:hideMark/>
          </w:tcPr>
          <w:p w14:paraId="48A58CFC"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 xml:space="preserve">ANALISTA PROGRAMADOR </w:t>
            </w:r>
          </w:p>
        </w:tc>
        <w:tc>
          <w:tcPr>
            <w:tcW w:w="1129" w:type="dxa"/>
            <w:tcBorders>
              <w:top w:val="nil"/>
              <w:left w:val="nil"/>
              <w:bottom w:val="single" w:sz="4" w:space="0" w:color="000000"/>
              <w:right w:val="single" w:sz="4" w:space="0" w:color="000000"/>
            </w:tcBorders>
            <w:vAlign w:val="center"/>
            <w:hideMark/>
          </w:tcPr>
          <w:p w14:paraId="121E8D1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3917A61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B4B880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7BAFA12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1BC56E9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00307D9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5F4E981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DEB68C5"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126705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719</w:t>
            </w:r>
          </w:p>
        </w:tc>
        <w:tc>
          <w:tcPr>
            <w:tcW w:w="401" w:type="dxa"/>
            <w:tcBorders>
              <w:top w:val="nil"/>
              <w:left w:val="nil"/>
              <w:bottom w:val="single" w:sz="4" w:space="0" w:color="000000"/>
              <w:right w:val="single" w:sz="4" w:space="0" w:color="000000"/>
            </w:tcBorders>
            <w:vAlign w:val="center"/>
            <w:hideMark/>
          </w:tcPr>
          <w:p w14:paraId="5AB088A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719</w:t>
            </w:r>
          </w:p>
        </w:tc>
        <w:tc>
          <w:tcPr>
            <w:tcW w:w="2172" w:type="dxa"/>
            <w:tcBorders>
              <w:top w:val="nil"/>
              <w:left w:val="nil"/>
              <w:bottom w:val="single" w:sz="4" w:space="0" w:color="000000"/>
              <w:right w:val="single" w:sz="4" w:space="0" w:color="000000"/>
            </w:tcBorders>
            <w:noWrap/>
            <w:vAlign w:val="center"/>
            <w:hideMark/>
          </w:tcPr>
          <w:p w14:paraId="417760B6"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ANALISTA</w:t>
            </w:r>
          </w:p>
        </w:tc>
        <w:tc>
          <w:tcPr>
            <w:tcW w:w="1129" w:type="dxa"/>
            <w:tcBorders>
              <w:top w:val="nil"/>
              <w:left w:val="nil"/>
              <w:bottom w:val="single" w:sz="4" w:space="0" w:color="000000"/>
              <w:right w:val="single" w:sz="4" w:space="0" w:color="000000"/>
            </w:tcBorders>
            <w:vAlign w:val="center"/>
            <w:hideMark/>
          </w:tcPr>
          <w:p w14:paraId="1BC5EB2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12DA0FA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29667A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6F128B0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356BF82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0A1B2EE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4FE34C1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2F1D0D03"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B1F39E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755A</w:t>
            </w:r>
          </w:p>
        </w:tc>
        <w:tc>
          <w:tcPr>
            <w:tcW w:w="401" w:type="dxa"/>
            <w:tcBorders>
              <w:top w:val="nil"/>
              <w:left w:val="nil"/>
              <w:bottom w:val="single" w:sz="4" w:space="0" w:color="000000"/>
              <w:right w:val="single" w:sz="4" w:space="0" w:color="000000"/>
            </w:tcBorders>
            <w:vAlign w:val="center"/>
            <w:hideMark/>
          </w:tcPr>
          <w:p w14:paraId="67FD928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755</w:t>
            </w:r>
          </w:p>
        </w:tc>
        <w:tc>
          <w:tcPr>
            <w:tcW w:w="2172" w:type="dxa"/>
            <w:tcBorders>
              <w:top w:val="nil"/>
              <w:left w:val="nil"/>
              <w:bottom w:val="single" w:sz="4" w:space="0" w:color="000000"/>
              <w:right w:val="single" w:sz="4" w:space="0" w:color="000000"/>
            </w:tcBorders>
            <w:noWrap/>
            <w:vAlign w:val="center"/>
            <w:hideMark/>
          </w:tcPr>
          <w:p w14:paraId="05EA7087"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ASISTENTE EJECUTIVO A</w:t>
            </w:r>
          </w:p>
        </w:tc>
        <w:tc>
          <w:tcPr>
            <w:tcW w:w="1129" w:type="dxa"/>
            <w:tcBorders>
              <w:top w:val="nil"/>
              <w:left w:val="nil"/>
              <w:bottom w:val="single" w:sz="4" w:space="0" w:color="000000"/>
              <w:right w:val="single" w:sz="4" w:space="0" w:color="000000"/>
            </w:tcBorders>
            <w:vAlign w:val="center"/>
            <w:hideMark/>
          </w:tcPr>
          <w:p w14:paraId="0DEBA2B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23CE1EB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357E5E2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4BEFC78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48C758F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22AC04E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3C449BE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3015BF9"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888F2C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360</w:t>
            </w:r>
          </w:p>
        </w:tc>
        <w:tc>
          <w:tcPr>
            <w:tcW w:w="401" w:type="dxa"/>
            <w:tcBorders>
              <w:top w:val="nil"/>
              <w:left w:val="nil"/>
              <w:bottom w:val="single" w:sz="4" w:space="0" w:color="000000"/>
              <w:right w:val="single" w:sz="4" w:space="0" w:color="000000"/>
            </w:tcBorders>
            <w:vAlign w:val="center"/>
            <w:hideMark/>
          </w:tcPr>
          <w:p w14:paraId="08D56E3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360</w:t>
            </w:r>
          </w:p>
        </w:tc>
        <w:tc>
          <w:tcPr>
            <w:tcW w:w="2172" w:type="dxa"/>
            <w:tcBorders>
              <w:top w:val="nil"/>
              <w:left w:val="nil"/>
              <w:bottom w:val="single" w:sz="4" w:space="0" w:color="000000"/>
              <w:right w:val="single" w:sz="4" w:space="0" w:color="000000"/>
            </w:tcBorders>
            <w:noWrap/>
            <w:vAlign w:val="center"/>
            <w:hideMark/>
          </w:tcPr>
          <w:p w14:paraId="7EF306BA"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ENFERMERA</w:t>
            </w:r>
          </w:p>
        </w:tc>
        <w:tc>
          <w:tcPr>
            <w:tcW w:w="1129" w:type="dxa"/>
            <w:tcBorders>
              <w:top w:val="nil"/>
              <w:left w:val="nil"/>
              <w:bottom w:val="single" w:sz="4" w:space="0" w:color="000000"/>
              <w:right w:val="single" w:sz="4" w:space="0" w:color="000000"/>
            </w:tcBorders>
            <w:vAlign w:val="center"/>
            <w:hideMark/>
          </w:tcPr>
          <w:p w14:paraId="4C56155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1D7D898B"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412524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470.00</w:t>
            </w:r>
          </w:p>
        </w:tc>
        <w:tc>
          <w:tcPr>
            <w:tcW w:w="706" w:type="dxa"/>
            <w:tcBorders>
              <w:top w:val="nil"/>
              <w:left w:val="nil"/>
              <w:bottom w:val="single" w:sz="4" w:space="0" w:color="000000"/>
              <w:right w:val="single" w:sz="4" w:space="0" w:color="000000"/>
            </w:tcBorders>
            <w:vAlign w:val="center"/>
            <w:hideMark/>
          </w:tcPr>
          <w:p w14:paraId="7DEBD4F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5B552FB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E1362C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8C259F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DEDBB6E"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6324F2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357</w:t>
            </w:r>
          </w:p>
        </w:tc>
        <w:tc>
          <w:tcPr>
            <w:tcW w:w="401" w:type="dxa"/>
            <w:tcBorders>
              <w:top w:val="nil"/>
              <w:left w:val="nil"/>
              <w:bottom w:val="single" w:sz="4" w:space="0" w:color="000000"/>
              <w:right w:val="single" w:sz="4" w:space="0" w:color="000000"/>
            </w:tcBorders>
            <w:vAlign w:val="center"/>
            <w:hideMark/>
          </w:tcPr>
          <w:p w14:paraId="0314448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357</w:t>
            </w:r>
          </w:p>
        </w:tc>
        <w:tc>
          <w:tcPr>
            <w:tcW w:w="2172" w:type="dxa"/>
            <w:tcBorders>
              <w:top w:val="nil"/>
              <w:left w:val="nil"/>
              <w:bottom w:val="single" w:sz="4" w:space="0" w:color="000000"/>
              <w:right w:val="single" w:sz="4" w:space="0" w:color="000000"/>
            </w:tcBorders>
            <w:noWrap/>
            <w:vAlign w:val="center"/>
            <w:hideMark/>
          </w:tcPr>
          <w:p w14:paraId="3B956DC5"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 xml:space="preserve">OFICIAL DE PARTES  </w:t>
            </w:r>
          </w:p>
        </w:tc>
        <w:tc>
          <w:tcPr>
            <w:tcW w:w="1129" w:type="dxa"/>
            <w:tcBorders>
              <w:top w:val="nil"/>
              <w:left w:val="nil"/>
              <w:bottom w:val="single" w:sz="4" w:space="0" w:color="000000"/>
              <w:right w:val="single" w:sz="4" w:space="0" w:color="000000"/>
            </w:tcBorders>
            <w:vAlign w:val="center"/>
            <w:hideMark/>
          </w:tcPr>
          <w:p w14:paraId="6EA0F50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2FE53C4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084639C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484.00</w:t>
            </w:r>
          </w:p>
        </w:tc>
        <w:tc>
          <w:tcPr>
            <w:tcW w:w="706" w:type="dxa"/>
            <w:tcBorders>
              <w:top w:val="nil"/>
              <w:left w:val="nil"/>
              <w:bottom w:val="single" w:sz="4" w:space="0" w:color="000000"/>
              <w:right w:val="single" w:sz="4" w:space="0" w:color="000000"/>
            </w:tcBorders>
            <w:vAlign w:val="center"/>
            <w:hideMark/>
          </w:tcPr>
          <w:p w14:paraId="092238F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00EF464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666D0C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61643FB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1C124AE7"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43C444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354A</w:t>
            </w:r>
          </w:p>
        </w:tc>
        <w:tc>
          <w:tcPr>
            <w:tcW w:w="401" w:type="dxa"/>
            <w:tcBorders>
              <w:top w:val="nil"/>
              <w:left w:val="nil"/>
              <w:bottom w:val="single" w:sz="4" w:space="0" w:color="000000"/>
              <w:right w:val="single" w:sz="4" w:space="0" w:color="000000"/>
            </w:tcBorders>
            <w:vAlign w:val="center"/>
            <w:hideMark/>
          </w:tcPr>
          <w:p w14:paraId="17141F0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354</w:t>
            </w:r>
          </w:p>
        </w:tc>
        <w:tc>
          <w:tcPr>
            <w:tcW w:w="2172" w:type="dxa"/>
            <w:tcBorders>
              <w:top w:val="nil"/>
              <w:left w:val="nil"/>
              <w:bottom w:val="single" w:sz="4" w:space="0" w:color="000000"/>
              <w:right w:val="single" w:sz="4" w:space="0" w:color="000000"/>
            </w:tcBorders>
            <w:noWrap/>
            <w:vAlign w:val="center"/>
            <w:hideMark/>
          </w:tcPr>
          <w:p w14:paraId="79F80598"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OFICIAL DE PARTES B</w:t>
            </w:r>
          </w:p>
        </w:tc>
        <w:tc>
          <w:tcPr>
            <w:tcW w:w="1129" w:type="dxa"/>
            <w:tcBorders>
              <w:top w:val="nil"/>
              <w:left w:val="nil"/>
              <w:bottom w:val="single" w:sz="4" w:space="0" w:color="000000"/>
              <w:right w:val="single" w:sz="4" w:space="0" w:color="000000"/>
            </w:tcBorders>
            <w:vAlign w:val="center"/>
            <w:hideMark/>
          </w:tcPr>
          <w:p w14:paraId="3AFB8A2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5EF1118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613B3E5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38D2791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7D7BAAF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0C5A902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0958506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07FF676D"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4D0499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725</w:t>
            </w:r>
          </w:p>
        </w:tc>
        <w:tc>
          <w:tcPr>
            <w:tcW w:w="401" w:type="dxa"/>
            <w:tcBorders>
              <w:top w:val="nil"/>
              <w:left w:val="nil"/>
              <w:bottom w:val="single" w:sz="4" w:space="0" w:color="000000"/>
              <w:right w:val="single" w:sz="4" w:space="0" w:color="000000"/>
            </w:tcBorders>
            <w:vAlign w:val="center"/>
            <w:hideMark/>
          </w:tcPr>
          <w:p w14:paraId="45A3551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725</w:t>
            </w:r>
          </w:p>
        </w:tc>
        <w:tc>
          <w:tcPr>
            <w:tcW w:w="2172" w:type="dxa"/>
            <w:tcBorders>
              <w:top w:val="nil"/>
              <w:left w:val="nil"/>
              <w:bottom w:val="single" w:sz="4" w:space="0" w:color="000000"/>
              <w:right w:val="single" w:sz="4" w:space="0" w:color="000000"/>
            </w:tcBorders>
            <w:noWrap/>
            <w:vAlign w:val="center"/>
            <w:hideMark/>
          </w:tcPr>
          <w:p w14:paraId="2603E7D0"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RESIDENTE DE OBRA</w:t>
            </w:r>
          </w:p>
        </w:tc>
        <w:tc>
          <w:tcPr>
            <w:tcW w:w="1129" w:type="dxa"/>
            <w:tcBorders>
              <w:top w:val="nil"/>
              <w:left w:val="nil"/>
              <w:bottom w:val="single" w:sz="4" w:space="0" w:color="000000"/>
              <w:right w:val="single" w:sz="4" w:space="0" w:color="000000"/>
            </w:tcBorders>
            <w:vAlign w:val="center"/>
            <w:hideMark/>
          </w:tcPr>
          <w:p w14:paraId="7EE0E09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1414EC6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01BD11E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474.00</w:t>
            </w:r>
          </w:p>
        </w:tc>
        <w:tc>
          <w:tcPr>
            <w:tcW w:w="706" w:type="dxa"/>
            <w:tcBorders>
              <w:top w:val="nil"/>
              <w:left w:val="nil"/>
              <w:bottom w:val="single" w:sz="4" w:space="0" w:color="000000"/>
              <w:right w:val="single" w:sz="4" w:space="0" w:color="000000"/>
            </w:tcBorders>
            <w:vAlign w:val="center"/>
            <w:hideMark/>
          </w:tcPr>
          <w:p w14:paraId="4D642AB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16C6EAD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82B6A4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649A216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BAA260E"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6C2F644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709</w:t>
            </w:r>
          </w:p>
        </w:tc>
        <w:tc>
          <w:tcPr>
            <w:tcW w:w="401" w:type="dxa"/>
            <w:tcBorders>
              <w:top w:val="nil"/>
              <w:left w:val="nil"/>
              <w:bottom w:val="single" w:sz="4" w:space="0" w:color="000000"/>
              <w:right w:val="single" w:sz="4" w:space="0" w:color="000000"/>
            </w:tcBorders>
            <w:vAlign w:val="center"/>
            <w:hideMark/>
          </w:tcPr>
          <w:p w14:paraId="712649D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709</w:t>
            </w:r>
          </w:p>
        </w:tc>
        <w:tc>
          <w:tcPr>
            <w:tcW w:w="2172" w:type="dxa"/>
            <w:tcBorders>
              <w:top w:val="nil"/>
              <w:left w:val="nil"/>
              <w:bottom w:val="single" w:sz="4" w:space="0" w:color="000000"/>
              <w:right w:val="single" w:sz="4" w:space="0" w:color="000000"/>
            </w:tcBorders>
            <w:noWrap/>
            <w:vAlign w:val="center"/>
            <w:hideMark/>
          </w:tcPr>
          <w:p w14:paraId="64EC6FEF"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FOTOGRAFO</w:t>
            </w:r>
          </w:p>
        </w:tc>
        <w:tc>
          <w:tcPr>
            <w:tcW w:w="1129" w:type="dxa"/>
            <w:tcBorders>
              <w:top w:val="nil"/>
              <w:left w:val="nil"/>
              <w:bottom w:val="single" w:sz="4" w:space="0" w:color="000000"/>
              <w:right w:val="single" w:sz="4" w:space="0" w:color="000000"/>
            </w:tcBorders>
            <w:vAlign w:val="center"/>
            <w:hideMark/>
          </w:tcPr>
          <w:p w14:paraId="5D8F1D2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565D7E1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BBBF36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5476951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6442237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5857681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2C412EB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59AD2903"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982BF6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703</w:t>
            </w:r>
          </w:p>
        </w:tc>
        <w:tc>
          <w:tcPr>
            <w:tcW w:w="401" w:type="dxa"/>
            <w:tcBorders>
              <w:top w:val="nil"/>
              <w:left w:val="nil"/>
              <w:bottom w:val="single" w:sz="4" w:space="0" w:color="000000"/>
              <w:right w:val="single" w:sz="4" w:space="0" w:color="000000"/>
            </w:tcBorders>
            <w:vAlign w:val="center"/>
            <w:hideMark/>
          </w:tcPr>
          <w:p w14:paraId="17F6985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703</w:t>
            </w:r>
          </w:p>
        </w:tc>
        <w:tc>
          <w:tcPr>
            <w:tcW w:w="2172" w:type="dxa"/>
            <w:tcBorders>
              <w:top w:val="nil"/>
              <w:left w:val="nil"/>
              <w:bottom w:val="single" w:sz="4" w:space="0" w:color="000000"/>
              <w:right w:val="single" w:sz="4" w:space="0" w:color="000000"/>
            </w:tcBorders>
            <w:noWrap/>
            <w:vAlign w:val="center"/>
            <w:hideMark/>
          </w:tcPr>
          <w:p w14:paraId="6A3FBA24"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TRABAJADOR GENERAL</w:t>
            </w:r>
          </w:p>
        </w:tc>
        <w:tc>
          <w:tcPr>
            <w:tcW w:w="1129" w:type="dxa"/>
            <w:tcBorders>
              <w:top w:val="nil"/>
              <w:left w:val="nil"/>
              <w:bottom w:val="single" w:sz="4" w:space="0" w:color="000000"/>
              <w:right w:val="single" w:sz="4" w:space="0" w:color="000000"/>
            </w:tcBorders>
            <w:vAlign w:val="center"/>
            <w:hideMark/>
          </w:tcPr>
          <w:p w14:paraId="29D4E42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674257C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772F624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6FDA6C4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2979A17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3A33FD7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778F90A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2C853454" w14:textId="77777777" w:rsidTr="006A5DF4">
        <w:trPr>
          <w:trHeight w:val="240"/>
          <w:jc w:val="center"/>
        </w:trPr>
        <w:tc>
          <w:tcPr>
            <w:tcW w:w="541" w:type="dxa"/>
            <w:tcBorders>
              <w:top w:val="nil"/>
              <w:left w:val="single" w:sz="4" w:space="0" w:color="000000"/>
              <w:bottom w:val="single" w:sz="4" w:space="0" w:color="000000"/>
              <w:right w:val="nil"/>
            </w:tcBorders>
            <w:vAlign w:val="center"/>
            <w:hideMark/>
          </w:tcPr>
          <w:p w14:paraId="630B49E7"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401" w:type="dxa"/>
            <w:tcBorders>
              <w:top w:val="nil"/>
              <w:left w:val="nil"/>
              <w:bottom w:val="single" w:sz="4" w:space="0" w:color="000000"/>
              <w:right w:val="nil"/>
            </w:tcBorders>
            <w:vAlign w:val="center"/>
            <w:hideMark/>
          </w:tcPr>
          <w:p w14:paraId="431F1FC0"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2172" w:type="dxa"/>
            <w:tcBorders>
              <w:top w:val="nil"/>
              <w:left w:val="single" w:sz="4" w:space="0" w:color="000000"/>
              <w:bottom w:val="single" w:sz="4" w:space="0" w:color="000000"/>
              <w:right w:val="nil"/>
            </w:tcBorders>
            <w:vAlign w:val="center"/>
            <w:hideMark/>
          </w:tcPr>
          <w:p w14:paraId="1C11D3C1"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PERSONAL SINDICALIZADO</w:t>
            </w:r>
          </w:p>
        </w:tc>
        <w:tc>
          <w:tcPr>
            <w:tcW w:w="1129" w:type="dxa"/>
            <w:tcBorders>
              <w:top w:val="nil"/>
              <w:left w:val="nil"/>
              <w:bottom w:val="single" w:sz="4" w:space="0" w:color="000000"/>
              <w:right w:val="nil"/>
            </w:tcBorders>
            <w:vAlign w:val="center"/>
            <w:hideMark/>
          </w:tcPr>
          <w:p w14:paraId="72F56622"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440" w:type="dxa"/>
            <w:tcBorders>
              <w:top w:val="nil"/>
              <w:left w:val="nil"/>
              <w:bottom w:val="single" w:sz="4" w:space="0" w:color="000000"/>
              <w:right w:val="nil"/>
            </w:tcBorders>
            <w:vAlign w:val="center"/>
            <w:hideMark/>
          </w:tcPr>
          <w:p w14:paraId="4B5C0A15"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841" w:type="dxa"/>
            <w:tcBorders>
              <w:top w:val="nil"/>
              <w:left w:val="nil"/>
              <w:bottom w:val="single" w:sz="4" w:space="0" w:color="000000"/>
              <w:right w:val="nil"/>
            </w:tcBorders>
            <w:vAlign w:val="center"/>
            <w:hideMark/>
          </w:tcPr>
          <w:p w14:paraId="24FB987A"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706" w:type="dxa"/>
            <w:tcBorders>
              <w:top w:val="nil"/>
              <w:left w:val="nil"/>
              <w:bottom w:val="single" w:sz="4" w:space="0" w:color="000000"/>
              <w:right w:val="nil"/>
            </w:tcBorders>
            <w:vAlign w:val="center"/>
            <w:hideMark/>
          </w:tcPr>
          <w:p w14:paraId="631559C8"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850" w:type="dxa"/>
            <w:tcBorders>
              <w:top w:val="nil"/>
              <w:left w:val="nil"/>
              <w:bottom w:val="single" w:sz="4" w:space="0" w:color="000000"/>
              <w:right w:val="nil"/>
            </w:tcBorders>
            <w:vAlign w:val="center"/>
            <w:hideMark/>
          </w:tcPr>
          <w:p w14:paraId="45224937"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764" w:type="dxa"/>
            <w:tcBorders>
              <w:top w:val="nil"/>
              <w:left w:val="nil"/>
              <w:bottom w:val="single" w:sz="4" w:space="0" w:color="000000"/>
              <w:right w:val="nil"/>
            </w:tcBorders>
            <w:vAlign w:val="center"/>
            <w:hideMark/>
          </w:tcPr>
          <w:p w14:paraId="4F5F8A9C"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984" w:type="dxa"/>
            <w:tcBorders>
              <w:top w:val="nil"/>
              <w:left w:val="nil"/>
              <w:bottom w:val="single" w:sz="4" w:space="0" w:color="000000"/>
              <w:right w:val="nil"/>
            </w:tcBorders>
            <w:vAlign w:val="center"/>
            <w:hideMark/>
          </w:tcPr>
          <w:p w14:paraId="1F557564"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r>
      <w:tr w:rsidR="008C48D4" w:rsidRPr="00A04B33" w14:paraId="0E36F90A"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D353A6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711</w:t>
            </w:r>
          </w:p>
        </w:tc>
        <w:tc>
          <w:tcPr>
            <w:tcW w:w="401" w:type="dxa"/>
            <w:tcBorders>
              <w:top w:val="nil"/>
              <w:left w:val="nil"/>
              <w:bottom w:val="single" w:sz="4" w:space="0" w:color="000000"/>
              <w:right w:val="single" w:sz="4" w:space="0" w:color="000000"/>
            </w:tcBorders>
            <w:vAlign w:val="center"/>
            <w:hideMark/>
          </w:tcPr>
          <w:p w14:paraId="4E0F657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711</w:t>
            </w:r>
          </w:p>
        </w:tc>
        <w:tc>
          <w:tcPr>
            <w:tcW w:w="2172" w:type="dxa"/>
            <w:tcBorders>
              <w:top w:val="nil"/>
              <w:left w:val="nil"/>
              <w:bottom w:val="single" w:sz="4" w:space="0" w:color="000000"/>
              <w:right w:val="single" w:sz="4" w:space="0" w:color="000000"/>
            </w:tcBorders>
            <w:noWrap/>
            <w:vAlign w:val="center"/>
            <w:hideMark/>
          </w:tcPr>
          <w:p w14:paraId="3FB4D927"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SECRETARIA GENERAL</w:t>
            </w:r>
          </w:p>
        </w:tc>
        <w:tc>
          <w:tcPr>
            <w:tcW w:w="1129" w:type="dxa"/>
            <w:tcBorders>
              <w:top w:val="nil"/>
              <w:left w:val="nil"/>
              <w:bottom w:val="single" w:sz="4" w:space="0" w:color="000000"/>
              <w:right w:val="single" w:sz="4" w:space="0" w:color="000000"/>
            </w:tcBorders>
            <w:vAlign w:val="center"/>
            <w:hideMark/>
          </w:tcPr>
          <w:p w14:paraId="17FB933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294BB452"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B</w:t>
            </w:r>
          </w:p>
        </w:tc>
        <w:tc>
          <w:tcPr>
            <w:tcW w:w="841" w:type="dxa"/>
            <w:tcBorders>
              <w:top w:val="nil"/>
              <w:left w:val="nil"/>
              <w:bottom w:val="single" w:sz="4" w:space="0" w:color="000000"/>
              <w:right w:val="single" w:sz="4" w:space="0" w:color="000000"/>
            </w:tcBorders>
            <w:vAlign w:val="center"/>
            <w:hideMark/>
          </w:tcPr>
          <w:p w14:paraId="5851739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47CD7FB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31A8767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200.00</w:t>
            </w:r>
          </w:p>
        </w:tc>
        <w:tc>
          <w:tcPr>
            <w:tcW w:w="764" w:type="dxa"/>
            <w:tcBorders>
              <w:top w:val="nil"/>
              <w:left w:val="nil"/>
              <w:bottom w:val="single" w:sz="4" w:space="0" w:color="000000"/>
              <w:right w:val="single" w:sz="4" w:space="0" w:color="000000"/>
            </w:tcBorders>
            <w:vAlign w:val="center"/>
            <w:hideMark/>
          </w:tcPr>
          <w:p w14:paraId="26D6039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800.00</w:t>
            </w:r>
          </w:p>
        </w:tc>
        <w:tc>
          <w:tcPr>
            <w:tcW w:w="984" w:type="dxa"/>
            <w:tcBorders>
              <w:top w:val="nil"/>
              <w:left w:val="nil"/>
              <w:bottom w:val="single" w:sz="4" w:space="0" w:color="000000"/>
              <w:right w:val="single" w:sz="4" w:space="0" w:color="000000"/>
            </w:tcBorders>
            <w:vAlign w:val="center"/>
            <w:hideMark/>
          </w:tcPr>
          <w:p w14:paraId="7B55309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824.00</w:t>
            </w:r>
          </w:p>
        </w:tc>
      </w:tr>
      <w:tr w:rsidR="008C48D4" w:rsidRPr="00A04B33" w14:paraId="6B988AB1"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6DFCADC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354B</w:t>
            </w:r>
          </w:p>
        </w:tc>
        <w:tc>
          <w:tcPr>
            <w:tcW w:w="401" w:type="dxa"/>
            <w:tcBorders>
              <w:top w:val="nil"/>
              <w:left w:val="nil"/>
              <w:bottom w:val="single" w:sz="4" w:space="0" w:color="000000"/>
              <w:right w:val="single" w:sz="4" w:space="0" w:color="000000"/>
            </w:tcBorders>
            <w:vAlign w:val="center"/>
            <w:hideMark/>
          </w:tcPr>
          <w:p w14:paraId="11A4820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354</w:t>
            </w:r>
          </w:p>
        </w:tc>
        <w:tc>
          <w:tcPr>
            <w:tcW w:w="2172" w:type="dxa"/>
            <w:tcBorders>
              <w:top w:val="nil"/>
              <w:left w:val="nil"/>
              <w:bottom w:val="single" w:sz="4" w:space="0" w:color="000000"/>
              <w:right w:val="single" w:sz="4" w:space="0" w:color="000000"/>
            </w:tcBorders>
            <w:noWrap/>
            <w:vAlign w:val="center"/>
            <w:hideMark/>
          </w:tcPr>
          <w:p w14:paraId="6F1CA6B2" w14:textId="22BF7921"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OFICIAL DE PARTES B</w:t>
            </w:r>
          </w:p>
        </w:tc>
        <w:tc>
          <w:tcPr>
            <w:tcW w:w="1129" w:type="dxa"/>
            <w:tcBorders>
              <w:top w:val="nil"/>
              <w:left w:val="nil"/>
              <w:bottom w:val="single" w:sz="4" w:space="0" w:color="000000"/>
              <w:right w:val="single" w:sz="4" w:space="0" w:color="000000"/>
            </w:tcBorders>
            <w:vAlign w:val="center"/>
            <w:hideMark/>
          </w:tcPr>
          <w:p w14:paraId="3933F34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19099589"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B</w:t>
            </w:r>
          </w:p>
        </w:tc>
        <w:tc>
          <w:tcPr>
            <w:tcW w:w="841" w:type="dxa"/>
            <w:tcBorders>
              <w:top w:val="nil"/>
              <w:left w:val="nil"/>
              <w:bottom w:val="single" w:sz="4" w:space="0" w:color="000000"/>
              <w:right w:val="single" w:sz="4" w:space="0" w:color="000000"/>
            </w:tcBorders>
            <w:vAlign w:val="center"/>
            <w:hideMark/>
          </w:tcPr>
          <w:p w14:paraId="1FBA63F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4C99C13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4197181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5C8385B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800.00</w:t>
            </w:r>
          </w:p>
        </w:tc>
        <w:tc>
          <w:tcPr>
            <w:tcW w:w="984" w:type="dxa"/>
            <w:tcBorders>
              <w:top w:val="nil"/>
              <w:left w:val="nil"/>
              <w:bottom w:val="single" w:sz="4" w:space="0" w:color="000000"/>
              <w:right w:val="single" w:sz="4" w:space="0" w:color="000000"/>
            </w:tcBorders>
            <w:vAlign w:val="center"/>
            <w:hideMark/>
          </w:tcPr>
          <w:p w14:paraId="3CAD9E2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824.00</w:t>
            </w:r>
          </w:p>
        </w:tc>
      </w:tr>
      <w:tr w:rsidR="008C48D4" w:rsidRPr="00A04B33" w14:paraId="2CF2BD59"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560D8A4E"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lastRenderedPageBreak/>
              <w:t>755C</w:t>
            </w:r>
          </w:p>
        </w:tc>
        <w:tc>
          <w:tcPr>
            <w:tcW w:w="401" w:type="dxa"/>
            <w:tcBorders>
              <w:top w:val="nil"/>
              <w:left w:val="nil"/>
              <w:bottom w:val="single" w:sz="4" w:space="0" w:color="000000"/>
              <w:right w:val="single" w:sz="4" w:space="0" w:color="000000"/>
            </w:tcBorders>
            <w:vAlign w:val="center"/>
            <w:hideMark/>
          </w:tcPr>
          <w:p w14:paraId="607FC2A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755</w:t>
            </w:r>
          </w:p>
        </w:tc>
        <w:tc>
          <w:tcPr>
            <w:tcW w:w="2172" w:type="dxa"/>
            <w:tcBorders>
              <w:top w:val="nil"/>
              <w:left w:val="nil"/>
              <w:bottom w:val="single" w:sz="4" w:space="0" w:color="000000"/>
              <w:right w:val="single" w:sz="4" w:space="0" w:color="000000"/>
            </w:tcBorders>
            <w:noWrap/>
            <w:vAlign w:val="center"/>
            <w:hideMark/>
          </w:tcPr>
          <w:p w14:paraId="205B6539"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ASISTENTE EJECUTIVO B</w:t>
            </w:r>
          </w:p>
        </w:tc>
        <w:tc>
          <w:tcPr>
            <w:tcW w:w="1129" w:type="dxa"/>
            <w:tcBorders>
              <w:top w:val="nil"/>
              <w:left w:val="nil"/>
              <w:bottom w:val="single" w:sz="4" w:space="0" w:color="000000"/>
              <w:right w:val="single" w:sz="4" w:space="0" w:color="000000"/>
            </w:tcBorders>
            <w:vAlign w:val="center"/>
            <w:hideMark/>
          </w:tcPr>
          <w:p w14:paraId="6D470C6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59B3BD4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B</w:t>
            </w:r>
          </w:p>
        </w:tc>
        <w:tc>
          <w:tcPr>
            <w:tcW w:w="841" w:type="dxa"/>
            <w:tcBorders>
              <w:top w:val="nil"/>
              <w:left w:val="nil"/>
              <w:bottom w:val="single" w:sz="4" w:space="0" w:color="000000"/>
              <w:right w:val="single" w:sz="4" w:space="0" w:color="000000"/>
            </w:tcBorders>
            <w:vAlign w:val="center"/>
            <w:hideMark/>
          </w:tcPr>
          <w:p w14:paraId="5F725D2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416BCE99"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5FE196FA"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C69D50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800.00</w:t>
            </w:r>
          </w:p>
        </w:tc>
        <w:tc>
          <w:tcPr>
            <w:tcW w:w="984" w:type="dxa"/>
            <w:tcBorders>
              <w:top w:val="nil"/>
              <w:left w:val="nil"/>
              <w:bottom w:val="single" w:sz="4" w:space="0" w:color="000000"/>
              <w:right w:val="single" w:sz="4" w:space="0" w:color="000000"/>
            </w:tcBorders>
            <w:vAlign w:val="center"/>
            <w:hideMark/>
          </w:tcPr>
          <w:p w14:paraId="331E501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824.00</w:t>
            </w:r>
          </w:p>
        </w:tc>
      </w:tr>
      <w:tr w:rsidR="008C48D4" w:rsidRPr="00A04B33" w14:paraId="7A42E880"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756CE0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756B</w:t>
            </w:r>
          </w:p>
        </w:tc>
        <w:tc>
          <w:tcPr>
            <w:tcW w:w="401" w:type="dxa"/>
            <w:tcBorders>
              <w:top w:val="nil"/>
              <w:left w:val="nil"/>
              <w:bottom w:val="single" w:sz="4" w:space="0" w:color="000000"/>
              <w:right w:val="single" w:sz="4" w:space="0" w:color="000000"/>
            </w:tcBorders>
            <w:vAlign w:val="center"/>
            <w:hideMark/>
          </w:tcPr>
          <w:p w14:paraId="5829F1E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756</w:t>
            </w:r>
          </w:p>
        </w:tc>
        <w:tc>
          <w:tcPr>
            <w:tcW w:w="2172" w:type="dxa"/>
            <w:tcBorders>
              <w:top w:val="nil"/>
              <w:left w:val="nil"/>
              <w:bottom w:val="single" w:sz="4" w:space="0" w:color="000000"/>
              <w:right w:val="single" w:sz="4" w:space="0" w:color="000000"/>
            </w:tcBorders>
            <w:noWrap/>
            <w:vAlign w:val="center"/>
            <w:hideMark/>
          </w:tcPr>
          <w:p w14:paraId="5C32EAC9"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ASISTENTE ADMINISTRATIVO</w:t>
            </w:r>
          </w:p>
        </w:tc>
        <w:tc>
          <w:tcPr>
            <w:tcW w:w="1129" w:type="dxa"/>
            <w:tcBorders>
              <w:top w:val="nil"/>
              <w:left w:val="nil"/>
              <w:bottom w:val="single" w:sz="4" w:space="0" w:color="000000"/>
              <w:right w:val="single" w:sz="4" w:space="0" w:color="000000"/>
            </w:tcBorders>
            <w:vAlign w:val="center"/>
            <w:hideMark/>
          </w:tcPr>
          <w:p w14:paraId="28660B1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6DC55F8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B</w:t>
            </w:r>
          </w:p>
        </w:tc>
        <w:tc>
          <w:tcPr>
            <w:tcW w:w="841" w:type="dxa"/>
            <w:tcBorders>
              <w:top w:val="nil"/>
              <w:left w:val="nil"/>
              <w:bottom w:val="single" w:sz="4" w:space="0" w:color="000000"/>
              <w:right w:val="single" w:sz="4" w:space="0" w:color="000000"/>
            </w:tcBorders>
            <w:vAlign w:val="center"/>
            <w:hideMark/>
          </w:tcPr>
          <w:p w14:paraId="47EEB1E2"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2B2AFE0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2B60EF1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40C24D2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800.00</w:t>
            </w:r>
          </w:p>
        </w:tc>
        <w:tc>
          <w:tcPr>
            <w:tcW w:w="984" w:type="dxa"/>
            <w:tcBorders>
              <w:top w:val="nil"/>
              <w:left w:val="nil"/>
              <w:bottom w:val="single" w:sz="4" w:space="0" w:color="000000"/>
              <w:right w:val="single" w:sz="4" w:space="0" w:color="000000"/>
            </w:tcBorders>
            <w:vAlign w:val="center"/>
            <w:hideMark/>
          </w:tcPr>
          <w:p w14:paraId="7916C9A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824.00</w:t>
            </w:r>
          </w:p>
        </w:tc>
      </w:tr>
      <w:tr w:rsidR="008C48D4" w:rsidRPr="00A04B33" w14:paraId="094C5F8A"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73DE78CC"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760B</w:t>
            </w:r>
          </w:p>
        </w:tc>
        <w:tc>
          <w:tcPr>
            <w:tcW w:w="401" w:type="dxa"/>
            <w:tcBorders>
              <w:top w:val="nil"/>
              <w:left w:val="nil"/>
              <w:bottom w:val="single" w:sz="4" w:space="0" w:color="000000"/>
              <w:right w:val="single" w:sz="4" w:space="0" w:color="000000"/>
            </w:tcBorders>
            <w:vAlign w:val="center"/>
            <w:hideMark/>
          </w:tcPr>
          <w:p w14:paraId="38CD2584"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760</w:t>
            </w:r>
          </w:p>
        </w:tc>
        <w:tc>
          <w:tcPr>
            <w:tcW w:w="2172" w:type="dxa"/>
            <w:tcBorders>
              <w:top w:val="nil"/>
              <w:left w:val="nil"/>
              <w:bottom w:val="single" w:sz="4" w:space="0" w:color="000000"/>
              <w:right w:val="single" w:sz="4" w:space="0" w:color="000000"/>
            </w:tcBorders>
            <w:noWrap/>
            <w:vAlign w:val="center"/>
            <w:hideMark/>
          </w:tcPr>
          <w:p w14:paraId="31251916"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CHOFER</w:t>
            </w:r>
          </w:p>
        </w:tc>
        <w:tc>
          <w:tcPr>
            <w:tcW w:w="1129" w:type="dxa"/>
            <w:tcBorders>
              <w:top w:val="nil"/>
              <w:left w:val="nil"/>
              <w:bottom w:val="single" w:sz="4" w:space="0" w:color="000000"/>
              <w:right w:val="single" w:sz="4" w:space="0" w:color="000000"/>
            </w:tcBorders>
            <w:vAlign w:val="center"/>
            <w:hideMark/>
          </w:tcPr>
          <w:p w14:paraId="77403C8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765FEC1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B</w:t>
            </w:r>
          </w:p>
        </w:tc>
        <w:tc>
          <w:tcPr>
            <w:tcW w:w="841" w:type="dxa"/>
            <w:tcBorders>
              <w:top w:val="nil"/>
              <w:left w:val="nil"/>
              <w:bottom w:val="single" w:sz="4" w:space="0" w:color="000000"/>
              <w:right w:val="single" w:sz="4" w:space="0" w:color="000000"/>
            </w:tcBorders>
            <w:vAlign w:val="center"/>
            <w:hideMark/>
          </w:tcPr>
          <w:p w14:paraId="58F082A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1DD1DE5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174CACD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738F952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800.00</w:t>
            </w:r>
          </w:p>
        </w:tc>
        <w:tc>
          <w:tcPr>
            <w:tcW w:w="984" w:type="dxa"/>
            <w:tcBorders>
              <w:top w:val="nil"/>
              <w:left w:val="nil"/>
              <w:bottom w:val="single" w:sz="4" w:space="0" w:color="000000"/>
              <w:right w:val="single" w:sz="4" w:space="0" w:color="000000"/>
            </w:tcBorders>
            <w:vAlign w:val="center"/>
            <w:hideMark/>
          </w:tcPr>
          <w:p w14:paraId="6659422B"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824.00</w:t>
            </w:r>
          </w:p>
        </w:tc>
      </w:tr>
      <w:tr w:rsidR="008C48D4" w:rsidRPr="00A04B33" w14:paraId="498EC9D1"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51F9E48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703B</w:t>
            </w:r>
          </w:p>
        </w:tc>
        <w:tc>
          <w:tcPr>
            <w:tcW w:w="401" w:type="dxa"/>
            <w:tcBorders>
              <w:top w:val="nil"/>
              <w:left w:val="nil"/>
              <w:bottom w:val="single" w:sz="4" w:space="0" w:color="000000"/>
              <w:right w:val="single" w:sz="4" w:space="0" w:color="000000"/>
            </w:tcBorders>
            <w:vAlign w:val="center"/>
            <w:hideMark/>
          </w:tcPr>
          <w:p w14:paraId="7AC1267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703</w:t>
            </w:r>
          </w:p>
        </w:tc>
        <w:tc>
          <w:tcPr>
            <w:tcW w:w="2172" w:type="dxa"/>
            <w:tcBorders>
              <w:top w:val="nil"/>
              <w:left w:val="nil"/>
              <w:bottom w:val="single" w:sz="4" w:space="0" w:color="000000"/>
              <w:right w:val="single" w:sz="4" w:space="0" w:color="000000"/>
            </w:tcBorders>
            <w:noWrap/>
            <w:vAlign w:val="center"/>
            <w:hideMark/>
          </w:tcPr>
          <w:p w14:paraId="5EEDCD77"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TRABAJADOR GENERAL</w:t>
            </w:r>
          </w:p>
        </w:tc>
        <w:tc>
          <w:tcPr>
            <w:tcW w:w="1129" w:type="dxa"/>
            <w:tcBorders>
              <w:top w:val="nil"/>
              <w:left w:val="nil"/>
              <w:bottom w:val="single" w:sz="4" w:space="0" w:color="000000"/>
              <w:right w:val="single" w:sz="4" w:space="0" w:color="000000"/>
            </w:tcBorders>
            <w:vAlign w:val="center"/>
            <w:hideMark/>
          </w:tcPr>
          <w:p w14:paraId="63F0427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1331DEB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B</w:t>
            </w:r>
          </w:p>
        </w:tc>
        <w:tc>
          <w:tcPr>
            <w:tcW w:w="841" w:type="dxa"/>
            <w:tcBorders>
              <w:top w:val="nil"/>
              <w:left w:val="nil"/>
              <w:bottom w:val="single" w:sz="4" w:space="0" w:color="000000"/>
              <w:right w:val="single" w:sz="4" w:space="0" w:color="000000"/>
            </w:tcBorders>
            <w:vAlign w:val="center"/>
            <w:hideMark/>
          </w:tcPr>
          <w:p w14:paraId="7B38E68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50F05B53"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2FEC6548"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1AF644B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800.00</w:t>
            </w:r>
          </w:p>
        </w:tc>
        <w:tc>
          <w:tcPr>
            <w:tcW w:w="984" w:type="dxa"/>
            <w:tcBorders>
              <w:top w:val="nil"/>
              <w:left w:val="nil"/>
              <w:bottom w:val="single" w:sz="4" w:space="0" w:color="000000"/>
              <w:right w:val="single" w:sz="4" w:space="0" w:color="000000"/>
            </w:tcBorders>
            <w:vAlign w:val="center"/>
            <w:hideMark/>
          </w:tcPr>
          <w:p w14:paraId="74B7C85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824.00</w:t>
            </w:r>
          </w:p>
        </w:tc>
      </w:tr>
      <w:tr w:rsidR="008C48D4" w:rsidRPr="00A04B33" w14:paraId="34D2CA14"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05E12096"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807</w:t>
            </w:r>
          </w:p>
        </w:tc>
        <w:tc>
          <w:tcPr>
            <w:tcW w:w="401" w:type="dxa"/>
            <w:tcBorders>
              <w:top w:val="nil"/>
              <w:left w:val="nil"/>
              <w:bottom w:val="single" w:sz="4" w:space="0" w:color="000000"/>
              <w:right w:val="single" w:sz="4" w:space="0" w:color="000000"/>
            </w:tcBorders>
            <w:vAlign w:val="center"/>
            <w:hideMark/>
          </w:tcPr>
          <w:p w14:paraId="28ABBCD0"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807</w:t>
            </w:r>
          </w:p>
        </w:tc>
        <w:tc>
          <w:tcPr>
            <w:tcW w:w="2172" w:type="dxa"/>
            <w:tcBorders>
              <w:top w:val="nil"/>
              <w:left w:val="nil"/>
              <w:bottom w:val="single" w:sz="4" w:space="0" w:color="000000"/>
              <w:right w:val="single" w:sz="4" w:space="0" w:color="000000"/>
            </w:tcBorders>
            <w:noWrap/>
            <w:vAlign w:val="center"/>
            <w:hideMark/>
          </w:tcPr>
          <w:p w14:paraId="5F773261"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PERSONAL COMISIONADO AL SINDICATO</w:t>
            </w:r>
          </w:p>
        </w:tc>
        <w:tc>
          <w:tcPr>
            <w:tcW w:w="1129" w:type="dxa"/>
            <w:tcBorders>
              <w:top w:val="nil"/>
              <w:left w:val="nil"/>
              <w:bottom w:val="single" w:sz="4" w:space="0" w:color="000000"/>
              <w:right w:val="single" w:sz="4" w:space="0" w:color="000000"/>
            </w:tcBorders>
            <w:vAlign w:val="center"/>
            <w:hideMark/>
          </w:tcPr>
          <w:p w14:paraId="7AD4A3A1"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Administrativo</w:t>
            </w:r>
          </w:p>
        </w:tc>
        <w:tc>
          <w:tcPr>
            <w:tcW w:w="440" w:type="dxa"/>
            <w:tcBorders>
              <w:top w:val="nil"/>
              <w:left w:val="nil"/>
              <w:bottom w:val="single" w:sz="4" w:space="0" w:color="000000"/>
              <w:right w:val="single" w:sz="4" w:space="0" w:color="000000"/>
            </w:tcBorders>
            <w:vAlign w:val="center"/>
            <w:hideMark/>
          </w:tcPr>
          <w:p w14:paraId="4A964303"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B</w:t>
            </w:r>
          </w:p>
        </w:tc>
        <w:tc>
          <w:tcPr>
            <w:tcW w:w="841" w:type="dxa"/>
            <w:tcBorders>
              <w:top w:val="nil"/>
              <w:left w:val="nil"/>
              <w:bottom w:val="single" w:sz="4" w:space="0" w:color="000000"/>
              <w:right w:val="single" w:sz="4" w:space="0" w:color="000000"/>
            </w:tcBorders>
            <w:vAlign w:val="center"/>
            <w:hideMark/>
          </w:tcPr>
          <w:p w14:paraId="019596BF"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500.00</w:t>
            </w:r>
          </w:p>
        </w:tc>
        <w:tc>
          <w:tcPr>
            <w:tcW w:w="706" w:type="dxa"/>
            <w:tcBorders>
              <w:top w:val="nil"/>
              <w:left w:val="nil"/>
              <w:bottom w:val="single" w:sz="4" w:space="0" w:color="000000"/>
              <w:right w:val="single" w:sz="4" w:space="0" w:color="000000"/>
            </w:tcBorders>
            <w:vAlign w:val="center"/>
            <w:hideMark/>
          </w:tcPr>
          <w:p w14:paraId="62C4C9E4"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310.00</w:t>
            </w:r>
          </w:p>
        </w:tc>
        <w:tc>
          <w:tcPr>
            <w:tcW w:w="850" w:type="dxa"/>
            <w:tcBorders>
              <w:top w:val="nil"/>
              <w:left w:val="nil"/>
              <w:bottom w:val="single" w:sz="4" w:space="0" w:color="000000"/>
              <w:right w:val="single" w:sz="4" w:space="0" w:color="000000"/>
            </w:tcBorders>
            <w:vAlign w:val="center"/>
            <w:hideMark/>
          </w:tcPr>
          <w:p w14:paraId="32822BFD"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46DE470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800.00</w:t>
            </w:r>
          </w:p>
        </w:tc>
        <w:tc>
          <w:tcPr>
            <w:tcW w:w="984" w:type="dxa"/>
            <w:tcBorders>
              <w:top w:val="nil"/>
              <w:left w:val="nil"/>
              <w:bottom w:val="single" w:sz="4" w:space="0" w:color="000000"/>
              <w:right w:val="single" w:sz="4" w:space="0" w:color="000000"/>
            </w:tcBorders>
            <w:vAlign w:val="center"/>
            <w:hideMark/>
          </w:tcPr>
          <w:p w14:paraId="5857A14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824.00</w:t>
            </w:r>
          </w:p>
        </w:tc>
      </w:tr>
      <w:tr w:rsidR="008C48D4" w:rsidRPr="00A04B33" w14:paraId="1FC6F0FB" w14:textId="77777777" w:rsidTr="006A5DF4">
        <w:trPr>
          <w:trHeight w:val="240"/>
          <w:jc w:val="center"/>
        </w:trPr>
        <w:tc>
          <w:tcPr>
            <w:tcW w:w="541" w:type="dxa"/>
            <w:tcBorders>
              <w:top w:val="nil"/>
              <w:left w:val="single" w:sz="4" w:space="0" w:color="000000"/>
              <w:bottom w:val="single" w:sz="4" w:space="0" w:color="000000"/>
              <w:right w:val="nil"/>
            </w:tcBorders>
            <w:vAlign w:val="center"/>
            <w:hideMark/>
          </w:tcPr>
          <w:p w14:paraId="159F3E54"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401" w:type="dxa"/>
            <w:tcBorders>
              <w:top w:val="nil"/>
              <w:left w:val="nil"/>
              <w:bottom w:val="single" w:sz="4" w:space="0" w:color="000000"/>
              <w:right w:val="nil"/>
            </w:tcBorders>
            <w:vAlign w:val="center"/>
            <w:hideMark/>
          </w:tcPr>
          <w:p w14:paraId="1926E6EC"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2172" w:type="dxa"/>
            <w:tcBorders>
              <w:top w:val="nil"/>
              <w:left w:val="single" w:sz="4" w:space="0" w:color="000000"/>
              <w:bottom w:val="single" w:sz="4" w:space="0" w:color="000000"/>
              <w:right w:val="nil"/>
            </w:tcBorders>
            <w:vAlign w:val="center"/>
            <w:hideMark/>
          </w:tcPr>
          <w:p w14:paraId="0475AD60"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DIGNATARIOS MAYAS</w:t>
            </w:r>
          </w:p>
        </w:tc>
        <w:tc>
          <w:tcPr>
            <w:tcW w:w="1129" w:type="dxa"/>
            <w:tcBorders>
              <w:top w:val="nil"/>
              <w:left w:val="nil"/>
              <w:bottom w:val="single" w:sz="4" w:space="0" w:color="000000"/>
              <w:right w:val="nil"/>
            </w:tcBorders>
            <w:vAlign w:val="center"/>
            <w:hideMark/>
          </w:tcPr>
          <w:p w14:paraId="3188F3D9"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440" w:type="dxa"/>
            <w:tcBorders>
              <w:top w:val="nil"/>
              <w:left w:val="nil"/>
              <w:bottom w:val="single" w:sz="4" w:space="0" w:color="000000"/>
              <w:right w:val="nil"/>
            </w:tcBorders>
            <w:vAlign w:val="center"/>
            <w:hideMark/>
          </w:tcPr>
          <w:p w14:paraId="6DFF999B" w14:textId="77777777" w:rsidR="00A04B33" w:rsidRPr="00A04B33" w:rsidRDefault="00A04B33" w:rsidP="00A04B33">
            <w:pPr>
              <w:jc w:val="cente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841" w:type="dxa"/>
            <w:tcBorders>
              <w:top w:val="nil"/>
              <w:left w:val="nil"/>
              <w:bottom w:val="single" w:sz="4" w:space="0" w:color="000000"/>
              <w:right w:val="nil"/>
            </w:tcBorders>
            <w:vAlign w:val="center"/>
            <w:hideMark/>
          </w:tcPr>
          <w:p w14:paraId="01B4BDFB"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706" w:type="dxa"/>
            <w:tcBorders>
              <w:top w:val="nil"/>
              <w:left w:val="nil"/>
              <w:bottom w:val="single" w:sz="4" w:space="0" w:color="000000"/>
              <w:right w:val="nil"/>
            </w:tcBorders>
            <w:vAlign w:val="center"/>
            <w:hideMark/>
          </w:tcPr>
          <w:p w14:paraId="0DE9049A"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850" w:type="dxa"/>
            <w:tcBorders>
              <w:top w:val="nil"/>
              <w:left w:val="nil"/>
              <w:bottom w:val="single" w:sz="4" w:space="0" w:color="000000"/>
              <w:right w:val="nil"/>
            </w:tcBorders>
            <w:vAlign w:val="center"/>
            <w:hideMark/>
          </w:tcPr>
          <w:p w14:paraId="3F624730"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764" w:type="dxa"/>
            <w:tcBorders>
              <w:top w:val="nil"/>
              <w:left w:val="nil"/>
              <w:bottom w:val="single" w:sz="4" w:space="0" w:color="000000"/>
              <w:right w:val="nil"/>
            </w:tcBorders>
            <w:vAlign w:val="center"/>
            <w:hideMark/>
          </w:tcPr>
          <w:p w14:paraId="3851D29B"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c>
          <w:tcPr>
            <w:tcW w:w="984" w:type="dxa"/>
            <w:tcBorders>
              <w:top w:val="nil"/>
              <w:left w:val="nil"/>
              <w:bottom w:val="single" w:sz="4" w:space="0" w:color="000000"/>
              <w:right w:val="nil"/>
            </w:tcBorders>
            <w:vAlign w:val="center"/>
            <w:hideMark/>
          </w:tcPr>
          <w:p w14:paraId="360959CD" w14:textId="77777777" w:rsidR="00A04B33" w:rsidRPr="00A04B33" w:rsidRDefault="00A04B33" w:rsidP="00A04B33">
            <w:pPr>
              <w:rPr>
                <w:rFonts w:ascii="Calibri" w:eastAsia="Times New Roman" w:hAnsi="Calibri" w:cs="Calibri"/>
                <w:b/>
                <w:bCs/>
                <w:color w:val="000000"/>
                <w:sz w:val="16"/>
                <w:szCs w:val="16"/>
                <w:lang w:eastAsia="es-MX"/>
              </w:rPr>
            </w:pPr>
            <w:r w:rsidRPr="00A04B33">
              <w:rPr>
                <w:rFonts w:ascii="Calibri" w:eastAsia="Times New Roman" w:hAnsi="Calibri" w:cs="Calibri"/>
                <w:b/>
                <w:bCs/>
                <w:color w:val="000000"/>
                <w:sz w:val="16"/>
                <w:szCs w:val="16"/>
                <w:lang w:eastAsia="es-MX"/>
              </w:rPr>
              <w:t> </w:t>
            </w:r>
          </w:p>
        </w:tc>
      </w:tr>
      <w:tr w:rsidR="008C48D4" w:rsidRPr="00A04B33" w14:paraId="6018B21F"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E17890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900</w:t>
            </w:r>
          </w:p>
        </w:tc>
        <w:tc>
          <w:tcPr>
            <w:tcW w:w="401" w:type="dxa"/>
            <w:tcBorders>
              <w:top w:val="nil"/>
              <w:left w:val="nil"/>
              <w:bottom w:val="single" w:sz="4" w:space="0" w:color="000000"/>
              <w:right w:val="single" w:sz="4" w:space="0" w:color="000000"/>
            </w:tcBorders>
            <w:vAlign w:val="center"/>
            <w:hideMark/>
          </w:tcPr>
          <w:p w14:paraId="57F19695"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900</w:t>
            </w:r>
          </w:p>
        </w:tc>
        <w:tc>
          <w:tcPr>
            <w:tcW w:w="2172" w:type="dxa"/>
            <w:tcBorders>
              <w:top w:val="nil"/>
              <w:left w:val="nil"/>
              <w:bottom w:val="single" w:sz="4" w:space="0" w:color="000000"/>
              <w:right w:val="single" w:sz="4" w:space="0" w:color="000000"/>
            </w:tcBorders>
            <w:noWrap/>
            <w:vAlign w:val="center"/>
            <w:hideMark/>
          </w:tcPr>
          <w:p w14:paraId="6A2AAA51"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CONSEJERO TRADICIONAL</w:t>
            </w:r>
          </w:p>
        </w:tc>
        <w:tc>
          <w:tcPr>
            <w:tcW w:w="1129" w:type="dxa"/>
            <w:tcBorders>
              <w:top w:val="nil"/>
              <w:left w:val="nil"/>
              <w:bottom w:val="single" w:sz="4" w:space="0" w:color="000000"/>
              <w:right w:val="single" w:sz="4" w:space="0" w:color="000000"/>
            </w:tcBorders>
            <w:vAlign w:val="center"/>
            <w:hideMark/>
          </w:tcPr>
          <w:p w14:paraId="01D4DD9D"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 </w:t>
            </w:r>
          </w:p>
        </w:tc>
        <w:tc>
          <w:tcPr>
            <w:tcW w:w="440" w:type="dxa"/>
            <w:tcBorders>
              <w:top w:val="nil"/>
              <w:left w:val="nil"/>
              <w:bottom w:val="single" w:sz="4" w:space="0" w:color="000000"/>
              <w:right w:val="single" w:sz="4" w:space="0" w:color="000000"/>
            </w:tcBorders>
            <w:vAlign w:val="center"/>
            <w:hideMark/>
          </w:tcPr>
          <w:p w14:paraId="5E4690FF"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543572FC"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2189110E"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850" w:type="dxa"/>
            <w:tcBorders>
              <w:top w:val="nil"/>
              <w:left w:val="nil"/>
              <w:bottom w:val="single" w:sz="4" w:space="0" w:color="000000"/>
              <w:right w:val="single" w:sz="4" w:space="0" w:color="000000"/>
            </w:tcBorders>
            <w:vAlign w:val="center"/>
            <w:hideMark/>
          </w:tcPr>
          <w:p w14:paraId="226001F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5837CC8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6FAD22B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r w:rsidR="008C48D4" w:rsidRPr="00A04B33" w14:paraId="6A0EAC96" w14:textId="77777777" w:rsidTr="006A5DF4">
        <w:trPr>
          <w:trHeight w:val="255"/>
          <w:jc w:val="center"/>
        </w:trPr>
        <w:tc>
          <w:tcPr>
            <w:tcW w:w="541" w:type="dxa"/>
            <w:tcBorders>
              <w:top w:val="nil"/>
              <w:left w:val="single" w:sz="4" w:space="0" w:color="000000"/>
              <w:bottom w:val="single" w:sz="4" w:space="0" w:color="000000"/>
              <w:right w:val="single" w:sz="4" w:space="0" w:color="000000"/>
            </w:tcBorders>
            <w:vAlign w:val="center"/>
            <w:hideMark/>
          </w:tcPr>
          <w:p w14:paraId="2E763697"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901</w:t>
            </w:r>
          </w:p>
        </w:tc>
        <w:tc>
          <w:tcPr>
            <w:tcW w:w="401" w:type="dxa"/>
            <w:tcBorders>
              <w:top w:val="nil"/>
              <w:left w:val="nil"/>
              <w:bottom w:val="single" w:sz="4" w:space="0" w:color="000000"/>
              <w:right w:val="single" w:sz="4" w:space="0" w:color="000000"/>
            </w:tcBorders>
            <w:vAlign w:val="center"/>
            <w:hideMark/>
          </w:tcPr>
          <w:p w14:paraId="081904D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901</w:t>
            </w:r>
          </w:p>
        </w:tc>
        <w:tc>
          <w:tcPr>
            <w:tcW w:w="2172" w:type="dxa"/>
            <w:tcBorders>
              <w:top w:val="nil"/>
              <w:left w:val="nil"/>
              <w:bottom w:val="single" w:sz="4" w:space="0" w:color="000000"/>
              <w:right w:val="single" w:sz="4" w:space="0" w:color="000000"/>
            </w:tcBorders>
            <w:noWrap/>
            <w:vAlign w:val="center"/>
            <w:hideMark/>
          </w:tcPr>
          <w:p w14:paraId="42DB789B" w14:textId="77777777" w:rsidR="00A04B33" w:rsidRPr="00A04B33" w:rsidRDefault="00A04B33" w:rsidP="00A04B33">
            <w:pP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JUEZ TRADICIONAL</w:t>
            </w:r>
          </w:p>
        </w:tc>
        <w:tc>
          <w:tcPr>
            <w:tcW w:w="1129" w:type="dxa"/>
            <w:tcBorders>
              <w:top w:val="nil"/>
              <w:left w:val="nil"/>
              <w:bottom w:val="single" w:sz="4" w:space="0" w:color="000000"/>
              <w:right w:val="single" w:sz="4" w:space="0" w:color="000000"/>
            </w:tcBorders>
            <w:vAlign w:val="center"/>
            <w:hideMark/>
          </w:tcPr>
          <w:p w14:paraId="78AEBD9A"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 </w:t>
            </w:r>
          </w:p>
        </w:tc>
        <w:tc>
          <w:tcPr>
            <w:tcW w:w="440" w:type="dxa"/>
            <w:tcBorders>
              <w:top w:val="nil"/>
              <w:left w:val="nil"/>
              <w:bottom w:val="single" w:sz="4" w:space="0" w:color="000000"/>
              <w:right w:val="single" w:sz="4" w:space="0" w:color="000000"/>
            </w:tcBorders>
            <w:vAlign w:val="center"/>
            <w:hideMark/>
          </w:tcPr>
          <w:p w14:paraId="62ACC158" w14:textId="77777777" w:rsidR="00A04B33" w:rsidRPr="00A04B33" w:rsidRDefault="00A04B33" w:rsidP="00A04B33">
            <w:pPr>
              <w:jc w:val="center"/>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C</w:t>
            </w:r>
          </w:p>
        </w:tc>
        <w:tc>
          <w:tcPr>
            <w:tcW w:w="841" w:type="dxa"/>
            <w:tcBorders>
              <w:top w:val="nil"/>
              <w:left w:val="nil"/>
              <w:bottom w:val="single" w:sz="4" w:space="0" w:color="000000"/>
              <w:right w:val="single" w:sz="4" w:space="0" w:color="000000"/>
            </w:tcBorders>
            <w:vAlign w:val="center"/>
            <w:hideMark/>
          </w:tcPr>
          <w:p w14:paraId="18822550"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06" w:type="dxa"/>
            <w:tcBorders>
              <w:top w:val="nil"/>
              <w:left w:val="nil"/>
              <w:bottom w:val="single" w:sz="4" w:space="0" w:color="000000"/>
              <w:right w:val="single" w:sz="4" w:space="0" w:color="000000"/>
            </w:tcBorders>
            <w:vAlign w:val="center"/>
            <w:hideMark/>
          </w:tcPr>
          <w:p w14:paraId="53DE2775"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850" w:type="dxa"/>
            <w:tcBorders>
              <w:top w:val="nil"/>
              <w:left w:val="nil"/>
              <w:bottom w:val="single" w:sz="4" w:space="0" w:color="000000"/>
              <w:right w:val="single" w:sz="4" w:space="0" w:color="000000"/>
            </w:tcBorders>
            <w:vAlign w:val="center"/>
            <w:hideMark/>
          </w:tcPr>
          <w:p w14:paraId="0C9C9297"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764" w:type="dxa"/>
            <w:tcBorders>
              <w:top w:val="nil"/>
              <w:left w:val="nil"/>
              <w:bottom w:val="single" w:sz="4" w:space="0" w:color="000000"/>
              <w:right w:val="single" w:sz="4" w:space="0" w:color="000000"/>
            </w:tcBorders>
            <w:vAlign w:val="center"/>
            <w:hideMark/>
          </w:tcPr>
          <w:p w14:paraId="6DB07196"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c>
          <w:tcPr>
            <w:tcW w:w="984" w:type="dxa"/>
            <w:tcBorders>
              <w:top w:val="nil"/>
              <w:left w:val="nil"/>
              <w:bottom w:val="single" w:sz="4" w:space="0" w:color="000000"/>
              <w:right w:val="single" w:sz="4" w:space="0" w:color="000000"/>
            </w:tcBorders>
            <w:vAlign w:val="center"/>
            <w:hideMark/>
          </w:tcPr>
          <w:p w14:paraId="25027351" w14:textId="77777777" w:rsidR="00A04B33" w:rsidRPr="00A04B33" w:rsidRDefault="00A04B33" w:rsidP="00A04B33">
            <w:pPr>
              <w:jc w:val="right"/>
              <w:rPr>
                <w:rFonts w:ascii="Calibri" w:eastAsia="Times New Roman" w:hAnsi="Calibri" w:cs="Calibri"/>
                <w:color w:val="000000"/>
                <w:sz w:val="16"/>
                <w:szCs w:val="16"/>
                <w:lang w:eastAsia="es-MX"/>
              </w:rPr>
            </w:pPr>
            <w:r w:rsidRPr="00A04B33">
              <w:rPr>
                <w:rFonts w:ascii="Calibri" w:eastAsia="Times New Roman" w:hAnsi="Calibri" w:cs="Calibri"/>
                <w:color w:val="000000"/>
                <w:sz w:val="16"/>
                <w:szCs w:val="16"/>
                <w:lang w:eastAsia="es-MX"/>
              </w:rPr>
              <w:t>0.00</w:t>
            </w:r>
          </w:p>
        </w:tc>
      </w:tr>
    </w:tbl>
    <w:p w14:paraId="0068DB43" w14:textId="77777777" w:rsidR="001E477F" w:rsidRDefault="001E477F" w:rsidP="00F040E7">
      <w:pPr>
        <w:jc w:val="center"/>
      </w:pPr>
    </w:p>
    <w:tbl>
      <w:tblPr>
        <w:tblW w:w="8833" w:type="dxa"/>
        <w:jc w:val="center"/>
        <w:tblCellMar>
          <w:left w:w="70" w:type="dxa"/>
          <w:right w:w="70" w:type="dxa"/>
        </w:tblCellMar>
        <w:tblLook w:val="04A0" w:firstRow="1" w:lastRow="0" w:firstColumn="1" w:lastColumn="0" w:noHBand="0" w:noVBand="1"/>
      </w:tblPr>
      <w:tblGrid>
        <w:gridCol w:w="621"/>
        <w:gridCol w:w="393"/>
        <w:gridCol w:w="3320"/>
        <w:gridCol w:w="1098"/>
        <w:gridCol w:w="456"/>
        <w:gridCol w:w="1255"/>
        <w:gridCol w:w="983"/>
        <w:gridCol w:w="707"/>
      </w:tblGrid>
      <w:tr w:rsidR="00922BAC" w:rsidRPr="00922BAC" w14:paraId="5D7D00C9" w14:textId="77777777" w:rsidTr="009B6916">
        <w:trPr>
          <w:trHeight w:val="300"/>
          <w:jc w:val="center"/>
        </w:trPr>
        <w:tc>
          <w:tcPr>
            <w:tcW w:w="0" w:type="auto"/>
            <w:gridSpan w:val="8"/>
            <w:tcBorders>
              <w:top w:val="single" w:sz="4" w:space="0" w:color="auto"/>
              <w:left w:val="single" w:sz="4" w:space="0" w:color="auto"/>
              <w:bottom w:val="nil"/>
              <w:right w:val="single" w:sz="4" w:space="0" w:color="auto"/>
            </w:tcBorders>
            <w:vAlign w:val="center"/>
            <w:hideMark/>
          </w:tcPr>
          <w:p w14:paraId="68E96964" w14:textId="41A3FF5D" w:rsidR="00922BAC" w:rsidRPr="00922BAC" w:rsidRDefault="009B6916" w:rsidP="00922BAC">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 xml:space="preserve">PODER JUDICIAL DEL ESTADO DE QUINTANA ROO </w:t>
            </w:r>
          </w:p>
        </w:tc>
      </w:tr>
      <w:tr w:rsidR="009B6916" w:rsidRPr="00922BAC" w14:paraId="21F7481A" w14:textId="77777777" w:rsidTr="009B6916">
        <w:trPr>
          <w:trHeight w:val="300"/>
          <w:jc w:val="center"/>
        </w:trPr>
        <w:tc>
          <w:tcPr>
            <w:tcW w:w="0" w:type="auto"/>
            <w:gridSpan w:val="8"/>
            <w:tcBorders>
              <w:top w:val="nil"/>
              <w:left w:val="single" w:sz="4" w:space="0" w:color="auto"/>
              <w:bottom w:val="nil"/>
              <w:right w:val="single" w:sz="4" w:space="0" w:color="auto"/>
            </w:tcBorders>
            <w:vAlign w:val="center"/>
          </w:tcPr>
          <w:p w14:paraId="2E5C3202" w14:textId="313807C6" w:rsidR="009B6916" w:rsidRPr="00922BAC" w:rsidRDefault="009B6916"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TABULADOR DE SUELDOS PARA 2026</w:t>
            </w:r>
          </w:p>
        </w:tc>
      </w:tr>
      <w:tr w:rsidR="00922BAC" w:rsidRPr="00922BAC" w14:paraId="306AC27B" w14:textId="77777777" w:rsidTr="009B6916">
        <w:trPr>
          <w:trHeight w:val="300"/>
          <w:jc w:val="center"/>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4DA43AA6"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PERCEPCIONES ORDINARIAS</w:t>
            </w:r>
          </w:p>
        </w:tc>
      </w:tr>
      <w:tr w:rsidR="00FD7830" w:rsidRPr="00922BAC" w14:paraId="480EF190" w14:textId="77777777" w:rsidTr="009B6916">
        <w:trPr>
          <w:trHeight w:val="885"/>
          <w:jc w:val="center"/>
        </w:trPr>
        <w:tc>
          <w:tcPr>
            <w:tcW w:w="621" w:type="dxa"/>
            <w:tcBorders>
              <w:top w:val="nil"/>
              <w:left w:val="single" w:sz="4" w:space="0" w:color="000000"/>
              <w:bottom w:val="nil"/>
              <w:right w:val="single" w:sz="4" w:space="0" w:color="000000"/>
            </w:tcBorders>
            <w:noWrap/>
            <w:vAlign w:val="center"/>
            <w:hideMark/>
          </w:tcPr>
          <w:p w14:paraId="0AB3A9CD"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NIVEL</w:t>
            </w:r>
          </w:p>
        </w:tc>
        <w:tc>
          <w:tcPr>
            <w:tcW w:w="393" w:type="dxa"/>
            <w:tcBorders>
              <w:top w:val="nil"/>
              <w:left w:val="nil"/>
              <w:bottom w:val="nil"/>
              <w:right w:val="single" w:sz="4" w:space="0" w:color="000000"/>
            </w:tcBorders>
            <w:noWrap/>
            <w:vAlign w:val="center"/>
            <w:hideMark/>
          </w:tcPr>
          <w:p w14:paraId="2985CB08"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3320" w:type="dxa"/>
            <w:tcBorders>
              <w:top w:val="nil"/>
              <w:left w:val="nil"/>
              <w:bottom w:val="nil"/>
              <w:right w:val="single" w:sz="4" w:space="0" w:color="000000"/>
            </w:tcBorders>
            <w:noWrap/>
            <w:vAlign w:val="center"/>
            <w:hideMark/>
          </w:tcPr>
          <w:p w14:paraId="0CCAB62B"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CARGO</w:t>
            </w:r>
          </w:p>
        </w:tc>
        <w:tc>
          <w:tcPr>
            <w:tcW w:w="1098" w:type="dxa"/>
            <w:tcBorders>
              <w:top w:val="nil"/>
              <w:left w:val="nil"/>
              <w:bottom w:val="nil"/>
              <w:right w:val="single" w:sz="4" w:space="0" w:color="000000"/>
            </w:tcBorders>
            <w:vAlign w:val="center"/>
            <w:hideMark/>
          </w:tcPr>
          <w:p w14:paraId="57BB554E"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TIPO DE PERSONAL</w:t>
            </w:r>
          </w:p>
        </w:tc>
        <w:tc>
          <w:tcPr>
            <w:tcW w:w="456" w:type="dxa"/>
            <w:tcBorders>
              <w:top w:val="nil"/>
              <w:left w:val="nil"/>
              <w:bottom w:val="nil"/>
              <w:right w:val="single" w:sz="4" w:space="0" w:color="000000"/>
            </w:tcBorders>
            <w:vAlign w:val="center"/>
            <w:hideMark/>
          </w:tcPr>
          <w:p w14:paraId="48C46854"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TIPO</w:t>
            </w:r>
          </w:p>
        </w:tc>
        <w:tc>
          <w:tcPr>
            <w:tcW w:w="0" w:type="auto"/>
            <w:tcBorders>
              <w:top w:val="nil"/>
              <w:left w:val="nil"/>
              <w:bottom w:val="nil"/>
              <w:right w:val="single" w:sz="4" w:space="0" w:color="000000"/>
            </w:tcBorders>
            <w:vAlign w:val="center"/>
            <w:hideMark/>
          </w:tcPr>
          <w:p w14:paraId="31E333EF"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COMPENSACIÓN AL PERSONAL DE CONFIANZA</w:t>
            </w:r>
          </w:p>
        </w:tc>
        <w:tc>
          <w:tcPr>
            <w:tcW w:w="0" w:type="auto"/>
            <w:tcBorders>
              <w:top w:val="nil"/>
              <w:left w:val="nil"/>
              <w:bottom w:val="nil"/>
              <w:right w:val="single" w:sz="4" w:space="0" w:color="000000"/>
            </w:tcBorders>
            <w:vAlign w:val="center"/>
            <w:hideMark/>
          </w:tcPr>
          <w:p w14:paraId="744C345C"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xml:space="preserve"> PERCEPCION BRUTA</w:t>
            </w:r>
          </w:p>
        </w:tc>
        <w:tc>
          <w:tcPr>
            <w:tcW w:w="0" w:type="auto"/>
            <w:tcBorders>
              <w:top w:val="nil"/>
              <w:left w:val="nil"/>
              <w:bottom w:val="nil"/>
              <w:right w:val="single" w:sz="4" w:space="0" w:color="000000"/>
            </w:tcBorders>
            <w:vAlign w:val="center"/>
            <w:hideMark/>
          </w:tcPr>
          <w:p w14:paraId="2A8193C7"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ISSSTE 10.625%</w:t>
            </w:r>
          </w:p>
        </w:tc>
      </w:tr>
      <w:tr w:rsidR="00FD7830" w:rsidRPr="00922BAC" w14:paraId="1AD93555" w14:textId="77777777" w:rsidTr="009B6916">
        <w:trPr>
          <w:trHeight w:val="240"/>
          <w:jc w:val="center"/>
        </w:trPr>
        <w:tc>
          <w:tcPr>
            <w:tcW w:w="621" w:type="dxa"/>
            <w:tcBorders>
              <w:top w:val="single" w:sz="4" w:space="0" w:color="auto"/>
              <w:left w:val="single" w:sz="4" w:space="0" w:color="auto"/>
              <w:bottom w:val="single" w:sz="4" w:space="0" w:color="auto"/>
              <w:right w:val="nil"/>
            </w:tcBorders>
            <w:vAlign w:val="center"/>
            <w:hideMark/>
          </w:tcPr>
          <w:p w14:paraId="00560AF7"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393" w:type="dxa"/>
            <w:tcBorders>
              <w:top w:val="single" w:sz="4" w:space="0" w:color="auto"/>
              <w:left w:val="nil"/>
              <w:bottom w:val="single" w:sz="4" w:space="0" w:color="auto"/>
              <w:right w:val="nil"/>
            </w:tcBorders>
            <w:vAlign w:val="center"/>
            <w:hideMark/>
          </w:tcPr>
          <w:p w14:paraId="7FEF5D8C"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3320" w:type="dxa"/>
            <w:tcBorders>
              <w:top w:val="single" w:sz="4" w:space="0" w:color="auto"/>
              <w:left w:val="nil"/>
              <w:bottom w:val="single" w:sz="4" w:space="0" w:color="auto"/>
              <w:right w:val="nil"/>
            </w:tcBorders>
            <w:vAlign w:val="center"/>
            <w:hideMark/>
          </w:tcPr>
          <w:p w14:paraId="1CE4D06E"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xml:space="preserve">PERSONAL JUDICIAL </w:t>
            </w:r>
          </w:p>
        </w:tc>
        <w:tc>
          <w:tcPr>
            <w:tcW w:w="1098" w:type="dxa"/>
            <w:tcBorders>
              <w:top w:val="single" w:sz="4" w:space="0" w:color="auto"/>
              <w:left w:val="nil"/>
              <w:bottom w:val="single" w:sz="4" w:space="0" w:color="auto"/>
              <w:right w:val="nil"/>
            </w:tcBorders>
            <w:vAlign w:val="center"/>
            <w:hideMark/>
          </w:tcPr>
          <w:p w14:paraId="111CC489"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456" w:type="dxa"/>
            <w:tcBorders>
              <w:top w:val="single" w:sz="4" w:space="0" w:color="auto"/>
              <w:left w:val="nil"/>
              <w:bottom w:val="single" w:sz="4" w:space="0" w:color="auto"/>
              <w:right w:val="nil"/>
            </w:tcBorders>
            <w:vAlign w:val="center"/>
            <w:hideMark/>
          </w:tcPr>
          <w:p w14:paraId="17AC7491"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4E00AC60"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0AE1C694"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single" w:sz="4" w:space="0" w:color="auto"/>
            </w:tcBorders>
            <w:vAlign w:val="center"/>
            <w:hideMark/>
          </w:tcPr>
          <w:p w14:paraId="128BDE3B"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r>
      <w:tr w:rsidR="00FD7830" w:rsidRPr="00922BAC" w14:paraId="2CA0AE7F"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19DFC4B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100</w:t>
            </w:r>
          </w:p>
        </w:tc>
        <w:tc>
          <w:tcPr>
            <w:tcW w:w="393" w:type="dxa"/>
            <w:tcBorders>
              <w:top w:val="nil"/>
              <w:left w:val="nil"/>
              <w:bottom w:val="single" w:sz="4" w:space="0" w:color="000000"/>
              <w:right w:val="single" w:sz="4" w:space="0" w:color="000000"/>
            </w:tcBorders>
            <w:vAlign w:val="center"/>
            <w:hideMark/>
          </w:tcPr>
          <w:p w14:paraId="3889605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100</w:t>
            </w:r>
          </w:p>
        </w:tc>
        <w:tc>
          <w:tcPr>
            <w:tcW w:w="3320" w:type="dxa"/>
            <w:tcBorders>
              <w:top w:val="nil"/>
              <w:left w:val="nil"/>
              <w:bottom w:val="single" w:sz="4" w:space="0" w:color="000000"/>
              <w:right w:val="single" w:sz="4" w:space="0" w:color="000000"/>
            </w:tcBorders>
            <w:noWrap/>
            <w:vAlign w:val="center"/>
            <w:hideMark/>
          </w:tcPr>
          <w:p w14:paraId="0942B41E"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MAGISTRADO PRESIDENTE</w:t>
            </w:r>
          </w:p>
        </w:tc>
        <w:tc>
          <w:tcPr>
            <w:tcW w:w="1098" w:type="dxa"/>
            <w:tcBorders>
              <w:top w:val="nil"/>
              <w:left w:val="nil"/>
              <w:bottom w:val="single" w:sz="4" w:space="0" w:color="000000"/>
              <w:right w:val="single" w:sz="4" w:space="0" w:color="000000"/>
            </w:tcBorders>
            <w:vAlign w:val="center"/>
            <w:hideMark/>
          </w:tcPr>
          <w:p w14:paraId="5F049EB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4F48C43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359B681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152,099.40</w:t>
            </w:r>
          </w:p>
        </w:tc>
        <w:tc>
          <w:tcPr>
            <w:tcW w:w="0" w:type="auto"/>
            <w:tcBorders>
              <w:top w:val="nil"/>
              <w:left w:val="nil"/>
              <w:bottom w:val="single" w:sz="4" w:space="0" w:color="000000"/>
              <w:right w:val="single" w:sz="4" w:space="0" w:color="000000"/>
            </w:tcBorders>
            <w:vAlign w:val="center"/>
            <w:hideMark/>
          </w:tcPr>
          <w:p w14:paraId="25F5F1F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186,041.40</w:t>
            </w:r>
          </w:p>
        </w:tc>
        <w:tc>
          <w:tcPr>
            <w:tcW w:w="0" w:type="auto"/>
            <w:tcBorders>
              <w:top w:val="nil"/>
              <w:left w:val="nil"/>
              <w:bottom w:val="single" w:sz="4" w:space="0" w:color="000000"/>
              <w:right w:val="single" w:sz="4" w:space="0" w:color="000000"/>
            </w:tcBorders>
            <w:vAlign w:val="center"/>
            <w:hideMark/>
          </w:tcPr>
          <w:p w14:paraId="6751150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3,606.34</w:t>
            </w:r>
          </w:p>
        </w:tc>
      </w:tr>
      <w:tr w:rsidR="00FD7830" w:rsidRPr="00922BAC" w14:paraId="13C78FC5"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2B5308C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w:t>
            </w:r>
          </w:p>
        </w:tc>
        <w:tc>
          <w:tcPr>
            <w:tcW w:w="393" w:type="dxa"/>
            <w:tcBorders>
              <w:top w:val="nil"/>
              <w:left w:val="nil"/>
              <w:bottom w:val="single" w:sz="4" w:space="0" w:color="000000"/>
              <w:right w:val="single" w:sz="4" w:space="0" w:color="000000"/>
            </w:tcBorders>
            <w:vAlign w:val="center"/>
            <w:hideMark/>
          </w:tcPr>
          <w:p w14:paraId="2B841DB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w:t>
            </w:r>
          </w:p>
        </w:tc>
        <w:tc>
          <w:tcPr>
            <w:tcW w:w="3320" w:type="dxa"/>
            <w:tcBorders>
              <w:top w:val="nil"/>
              <w:left w:val="nil"/>
              <w:bottom w:val="single" w:sz="4" w:space="0" w:color="000000"/>
              <w:right w:val="single" w:sz="4" w:space="0" w:color="000000"/>
            </w:tcBorders>
            <w:noWrap/>
            <w:vAlign w:val="center"/>
            <w:hideMark/>
          </w:tcPr>
          <w:p w14:paraId="0675FA5D"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 xml:space="preserve">MAGISTRADO </w:t>
            </w:r>
          </w:p>
        </w:tc>
        <w:tc>
          <w:tcPr>
            <w:tcW w:w="1098" w:type="dxa"/>
            <w:tcBorders>
              <w:top w:val="nil"/>
              <w:left w:val="nil"/>
              <w:bottom w:val="single" w:sz="4" w:space="0" w:color="000000"/>
              <w:right w:val="single" w:sz="4" w:space="0" w:color="000000"/>
            </w:tcBorders>
            <w:vAlign w:val="center"/>
            <w:hideMark/>
          </w:tcPr>
          <w:p w14:paraId="77126A5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1885AFE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5BB9B17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152,099.40</w:t>
            </w:r>
          </w:p>
        </w:tc>
        <w:tc>
          <w:tcPr>
            <w:tcW w:w="0" w:type="auto"/>
            <w:tcBorders>
              <w:top w:val="nil"/>
              <w:left w:val="nil"/>
              <w:bottom w:val="single" w:sz="4" w:space="0" w:color="000000"/>
              <w:right w:val="single" w:sz="4" w:space="0" w:color="000000"/>
            </w:tcBorders>
            <w:vAlign w:val="center"/>
            <w:hideMark/>
          </w:tcPr>
          <w:p w14:paraId="7DD9204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186,041.40</w:t>
            </w:r>
          </w:p>
        </w:tc>
        <w:tc>
          <w:tcPr>
            <w:tcW w:w="0" w:type="auto"/>
            <w:tcBorders>
              <w:top w:val="nil"/>
              <w:left w:val="nil"/>
              <w:bottom w:val="single" w:sz="4" w:space="0" w:color="000000"/>
              <w:right w:val="single" w:sz="4" w:space="0" w:color="000000"/>
            </w:tcBorders>
            <w:vAlign w:val="center"/>
            <w:hideMark/>
          </w:tcPr>
          <w:p w14:paraId="0DB92B8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3,606.34</w:t>
            </w:r>
          </w:p>
        </w:tc>
      </w:tr>
      <w:tr w:rsidR="00FD7830" w:rsidRPr="00922BAC" w14:paraId="5BCE5CE1"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9E3351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108</w:t>
            </w:r>
          </w:p>
        </w:tc>
        <w:tc>
          <w:tcPr>
            <w:tcW w:w="393" w:type="dxa"/>
            <w:tcBorders>
              <w:top w:val="nil"/>
              <w:left w:val="nil"/>
              <w:bottom w:val="single" w:sz="4" w:space="0" w:color="000000"/>
              <w:right w:val="single" w:sz="4" w:space="0" w:color="000000"/>
            </w:tcBorders>
            <w:vAlign w:val="center"/>
            <w:hideMark/>
          </w:tcPr>
          <w:p w14:paraId="4C79440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108</w:t>
            </w:r>
          </w:p>
        </w:tc>
        <w:tc>
          <w:tcPr>
            <w:tcW w:w="3320" w:type="dxa"/>
            <w:tcBorders>
              <w:top w:val="nil"/>
              <w:left w:val="nil"/>
              <w:bottom w:val="single" w:sz="4" w:space="0" w:color="000000"/>
              <w:right w:val="single" w:sz="4" w:space="0" w:color="000000"/>
            </w:tcBorders>
            <w:noWrap/>
            <w:vAlign w:val="center"/>
            <w:hideMark/>
          </w:tcPr>
          <w:p w14:paraId="63334D47"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MAGISTRADO PARA ADOLESCENTES</w:t>
            </w:r>
          </w:p>
        </w:tc>
        <w:tc>
          <w:tcPr>
            <w:tcW w:w="1098" w:type="dxa"/>
            <w:tcBorders>
              <w:top w:val="nil"/>
              <w:left w:val="nil"/>
              <w:bottom w:val="single" w:sz="4" w:space="0" w:color="000000"/>
              <w:right w:val="single" w:sz="4" w:space="0" w:color="000000"/>
            </w:tcBorders>
            <w:vAlign w:val="center"/>
            <w:hideMark/>
          </w:tcPr>
          <w:p w14:paraId="4228985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2A697C5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BD36ED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55,000.00</w:t>
            </w:r>
          </w:p>
        </w:tc>
        <w:tc>
          <w:tcPr>
            <w:tcW w:w="0" w:type="auto"/>
            <w:tcBorders>
              <w:top w:val="nil"/>
              <w:left w:val="nil"/>
              <w:bottom w:val="single" w:sz="4" w:space="0" w:color="000000"/>
              <w:right w:val="single" w:sz="4" w:space="0" w:color="000000"/>
            </w:tcBorders>
            <w:vAlign w:val="center"/>
            <w:hideMark/>
          </w:tcPr>
          <w:p w14:paraId="6951180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76,038.00</w:t>
            </w:r>
          </w:p>
        </w:tc>
        <w:tc>
          <w:tcPr>
            <w:tcW w:w="0" w:type="auto"/>
            <w:tcBorders>
              <w:top w:val="nil"/>
              <w:left w:val="nil"/>
              <w:bottom w:val="single" w:sz="4" w:space="0" w:color="000000"/>
              <w:right w:val="single" w:sz="4" w:space="0" w:color="000000"/>
            </w:tcBorders>
            <w:vAlign w:val="center"/>
            <w:hideMark/>
          </w:tcPr>
          <w:p w14:paraId="6712EB0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2,166.23</w:t>
            </w:r>
          </w:p>
        </w:tc>
      </w:tr>
      <w:tr w:rsidR="00FD7830" w:rsidRPr="00922BAC" w14:paraId="0D6E3150"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16CE039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104</w:t>
            </w:r>
          </w:p>
        </w:tc>
        <w:tc>
          <w:tcPr>
            <w:tcW w:w="393" w:type="dxa"/>
            <w:tcBorders>
              <w:top w:val="nil"/>
              <w:left w:val="nil"/>
              <w:bottom w:val="single" w:sz="4" w:space="0" w:color="000000"/>
              <w:right w:val="single" w:sz="4" w:space="0" w:color="000000"/>
            </w:tcBorders>
            <w:vAlign w:val="center"/>
            <w:hideMark/>
          </w:tcPr>
          <w:p w14:paraId="786BDE1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104</w:t>
            </w:r>
          </w:p>
        </w:tc>
        <w:tc>
          <w:tcPr>
            <w:tcW w:w="3320" w:type="dxa"/>
            <w:tcBorders>
              <w:top w:val="nil"/>
              <w:left w:val="nil"/>
              <w:bottom w:val="single" w:sz="4" w:space="0" w:color="000000"/>
              <w:right w:val="single" w:sz="4" w:space="0" w:color="000000"/>
            </w:tcBorders>
            <w:noWrap/>
            <w:vAlign w:val="center"/>
            <w:hideMark/>
          </w:tcPr>
          <w:p w14:paraId="5D340154"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MAGISTRADO DE ASUNTOS INDIGENAS</w:t>
            </w:r>
          </w:p>
        </w:tc>
        <w:tc>
          <w:tcPr>
            <w:tcW w:w="1098" w:type="dxa"/>
            <w:tcBorders>
              <w:top w:val="nil"/>
              <w:left w:val="nil"/>
              <w:bottom w:val="single" w:sz="4" w:space="0" w:color="000000"/>
              <w:right w:val="single" w:sz="4" w:space="0" w:color="000000"/>
            </w:tcBorders>
            <w:vAlign w:val="center"/>
            <w:hideMark/>
          </w:tcPr>
          <w:p w14:paraId="2F23DFC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0E4D0DE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3D1BB96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48,820.30</w:t>
            </w:r>
          </w:p>
        </w:tc>
        <w:tc>
          <w:tcPr>
            <w:tcW w:w="0" w:type="auto"/>
            <w:tcBorders>
              <w:top w:val="nil"/>
              <w:left w:val="nil"/>
              <w:bottom w:val="single" w:sz="4" w:space="0" w:color="000000"/>
              <w:right w:val="single" w:sz="4" w:space="0" w:color="000000"/>
            </w:tcBorders>
            <w:vAlign w:val="center"/>
            <w:hideMark/>
          </w:tcPr>
          <w:p w14:paraId="6BA5684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63,812.30</w:t>
            </w:r>
          </w:p>
        </w:tc>
        <w:tc>
          <w:tcPr>
            <w:tcW w:w="0" w:type="auto"/>
            <w:tcBorders>
              <w:top w:val="nil"/>
              <w:left w:val="nil"/>
              <w:bottom w:val="single" w:sz="4" w:space="0" w:color="000000"/>
              <w:right w:val="single" w:sz="4" w:space="0" w:color="000000"/>
            </w:tcBorders>
            <w:vAlign w:val="center"/>
            <w:hideMark/>
          </w:tcPr>
          <w:p w14:paraId="439D87C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1,533.40</w:t>
            </w:r>
          </w:p>
        </w:tc>
      </w:tr>
      <w:tr w:rsidR="00FD7830" w:rsidRPr="00922BAC" w14:paraId="18752703"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7668C0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150</w:t>
            </w:r>
          </w:p>
        </w:tc>
        <w:tc>
          <w:tcPr>
            <w:tcW w:w="393" w:type="dxa"/>
            <w:tcBorders>
              <w:top w:val="nil"/>
              <w:left w:val="nil"/>
              <w:bottom w:val="single" w:sz="4" w:space="0" w:color="000000"/>
              <w:right w:val="single" w:sz="4" w:space="0" w:color="000000"/>
            </w:tcBorders>
            <w:vAlign w:val="center"/>
            <w:hideMark/>
          </w:tcPr>
          <w:p w14:paraId="1415AFD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150</w:t>
            </w:r>
          </w:p>
        </w:tc>
        <w:tc>
          <w:tcPr>
            <w:tcW w:w="3320" w:type="dxa"/>
            <w:tcBorders>
              <w:top w:val="nil"/>
              <w:left w:val="nil"/>
              <w:bottom w:val="single" w:sz="4" w:space="0" w:color="000000"/>
              <w:right w:val="single" w:sz="4" w:space="0" w:color="000000"/>
            </w:tcBorders>
            <w:noWrap/>
            <w:vAlign w:val="center"/>
            <w:hideMark/>
          </w:tcPr>
          <w:p w14:paraId="1F07D520"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GENERAL DE ACUERDOS</w:t>
            </w:r>
          </w:p>
        </w:tc>
        <w:tc>
          <w:tcPr>
            <w:tcW w:w="1098" w:type="dxa"/>
            <w:tcBorders>
              <w:top w:val="nil"/>
              <w:left w:val="nil"/>
              <w:bottom w:val="single" w:sz="4" w:space="0" w:color="000000"/>
              <w:right w:val="single" w:sz="4" w:space="0" w:color="000000"/>
            </w:tcBorders>
            <w:vAlign w:val="center"/>
            <w:hideMark/>
          </w:tcPr>
          <w:p w14:paraId="0A87F66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1D05B09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E53F6B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48,629.00</w:t>
            </w:r>
          </w:p>
        </w:tc>
        <w:tc>
          <w:tcPr>
            <w:tcW w:w="0" w:type="auto"/>
            <w:tcBorders>
              <w:top w:val="nil"/>
              <w:left w:val="nil"/>
              <w:bottom w:val="single" w:sz="4" w:space="0" w:color="000000"/>
              <w:right w:val="single" w:sz="4" w:space="0" w:color="000000"/>
            </w:tcBorders>
            <w:vAlign w:val="center"/>
            <w:hideMark/>
          </w:tcPr>
          <w:p w14:paraId="762C488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64,727.00</w:t>
            </w:r>
          </w:p>
        </w:tc>
        <w:tc>
          <w:tcPr>
            <w:tcW w:w="0" w:type="auto"/>
            <w:tcBorders>
              <w:top w:val="nil"/>
              <w:left w:val="nil"/>
              <w:bottom w:val="single" w:sz="4" w:space="0" w:color="000000"/>
              <w:right w:val="single" w:sz="4" w:space="0" w:color="000000"/>
            </w:tcBorders>
            <w:vAlign w:val="center"/>
            <w:hideMark/>
          </w:tcPr>
          <w:p w14:paraId="1BE76E0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1,651.98</w:t>
            </w:r>
          </w:p>
        </w:tc>
      </w:tr>
      <w:tr w:rsidR="00FD7830" w:rsidRPr="00922BAC" w14:paraId="18E5AA0A"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1666C7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670</w:t>
            </w:r>
          </w:p>
        </w:tc>
        <w:tc>
          <w:tcPr>
            <w:tcW w:w="393" w:type="dxa"/>
            <w:tcBorders>
              <w:top w:val="nil"/>
              <w:left w:val="nil"/>
              <w:bottom w:val="single" w:sz="4" w:space="0" w:color="000000"/>
              <w:right w:val="single" w:sz="4" w:space="0" w:color="000000"/>
            </w:tcBorders>
            <w:vAlign w:val="center"/>
            <w:hideMark/>
          </w:tcPr>
          <w:p w14:paraId="315BEAE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670</w:t>
            </w:r>
          </w:p>
        </w:tc>
        <w:tc>
          <w:tcPr>
            <w:tcW w:w="3320" w:type="dxa"/>
            <w:tcBorders>
              <w:top w:val="nil"/>
              <w:left w:val="nil"/>
              <w:bottom w:val="single" w:sz="4" w:space="0" w:color="000000"/>
              <w:right w:val="single" w:sz="4" w:space="0" w:color="000000"/>
            </w:tcBorders>
            <w:noWrap/>
            <w:vAlign w:val="center"/>
            <w:hideMark/>
          </w:tcPr>
          <w:p w14:paraId="2E502379"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JUEZ DE TRIBUNAL DE JUICIO ORAL PENAL</w:t>
            </w:r>
          </w:p>
        </w:tc>
        <w:tc>
          <w:tcPr>
            <w:tcW w:w="1098" w:type="dxa"/>
            <w:tcBorders>
              <w:top w:val="nil"/>
              <w:left w:val="nil"/>
              <w:bottom w:val="single" w:sz="4" w:space="0" w:color="000000"/>
              <w:right w:val="single" w:sz="4" w:space="0" w:color="000000"/>
            </w:tcBorders>
            <w:vAlign w:val="center"/>
            <w:hideMark/>
          </w:tcPr>
          <w:p w14:paraId="536D943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2DDC428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5F1C7A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50,840.00</w:t>
            </w:r>
          </w:p>
        </w:tc>
        <w:tc>
          <w:tcPr>
            <w:tcW w:w="0" w:type="auto"/>
            <w:tcBorders>
              <w:top w:val="nil"/>
              <w:left w:val="nil"/>
              <w:bottom w:val="single" w:sz="4" w:space="0" w:color="000000"/>
              <w:right w:val="single" w:sz="4" w:space="0" w:color="000000"/>
            </w:tcBorders>
            <w:vAlign w:val="center"/>
            <w:hideMark/>
          </w:tcPr>
          <w:p w14:paraId="578546D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65,832.00</w:t>
            </w:r>
          </w:p>
        </w:tc>
        <w:tc>
          <w:tcPr>
            <w:tcW w:w="0" w:type="auto"/>
            <w:tcBorders>
              <w:top w:val="nil"/>
              <w:left w:val="nil"/>
              <w:bottom w:val="single" w:sz="4" w:space="0" w:color="000000"/>
              <w:right w:val="single" w:sz="4" w:space="0" w:color="000000"/>
            </w:tcBorders>
            <w:vAlign w:val="center"/>
            <w:hideMark/>
          </w:tcPr>
          <w:p w14:paraId="2EFC1CB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1,533.40</w:t>
            </w:r>
          </w:p>
        </w:tc>
      </w:tr>
      <w:tr w:rsidR="00FD7830" w:rsidRPr="00922BAC" w14:paraId="788FEE37"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3DB8FF2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671</w:t>
            </w:r>
          </w:p>
        </w:tc>
        <w:tc>
          <w:tcPr>
            <w:tcW w:w="393" w:type="dxa"/>
            <w:tcBorders>
              <w:top w:val="nil"/>
              <w:left w:val="nil"/>
              <w:bottom w:val="single" w:sz="4" w:space="0" w:color="000000"/>
              <w:right w:val="single" w:sz="4" w:space="0" w:color="000000"/>
            </w:tcBorders>
            <w:vAlign w:val="center"/>
            <w:hideMark/>
          </w:tcPr>
          <w:p w14:paraId="7D21338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671</w:t>
            </w:r>
          </w:p>
        </w:tc>
        <w:tc>
          <w:tcPr>
            <w:tcW w:w="3320" w:type="dxa"/>
            <w:tcBorders>
              <w:top w:val="nil"/>
              <w:left w:val="nil"/>
              <w:bottom w:val="single" w:sz="4" w:space="0" w:color="000000"/>
              <w:right w:val="single" w:sz="4" w:space="0" w:color="000000"/>
            </w:tcBorders>
            <w:noWrap/>
            <w:vAlign w:val="center"/>
            <w:hideMark/>
          </w:tcPr>
          <w:p w14:paraId="7DC21934"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JUEZ DE CONTROL Y JUEZ DE JUICIO ORAL PENAL</w:t>
            </w:r>
          </w:p>
        </w:tc>
        <w:tc>
          <w:tcPr>
            <w:tcW w:w="1098" w:type="dxa"/>
            <w:tcBorders>
              <w:top w:val="nil"/>
              <w:left w:val="nil"/>
              <w:bottom w:val="single" w:sz="4" w:space="0" w:color="000000"/>
              <w:right w:val="single" w:sz="4" w:space="0" w:color="000000"/>
            </w:tcBorders>
            <w:vAlign w:val="center"/>
            <w:hideMark/>
          </w:tcPr>
          <w:p w14:paraId="1A4DE06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38A649F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5E6FBF2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50,840.00</w:t>
            </w:r>
          </w:p>
        </w:tc>
        <w:tc>
          <w:tcPr>
            <w:tcW w:w="0" w:type="auto"/>
            <w:tcBorders>
              <w:top w:val="nil"/>
              <w:left w:val="nil"/>
              <w:bottom w:val="single" w:sz="4" w:space="0" w:color="000000"/>
              <w:right w:val="single" w:sz="4" w:space="0" w:color="000000"/>
            </w:tcBorders>
            <w:vAlign w:val="center"/>
            <w:hideMark/>
          </w:tcPr>
          <w:p w14:paraId="000506C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65,832.00</w:t>
            </w:r>
          </w:p>
        </w:tc>
        <w:tc>
          <w:tcPr>
            <w:tcW w:w="0" w:type="auto"/>
            <w:tcBorders>
              <w:top w:val="nil"/>
              <w:left w:val="nil"/>
              <w:bottom w:val="single" w:sz="4" w:space="0" w:color="000000"/>
              <w:right w:val="single" w:sz="4" w:space="0" w:color="000000"/>
            </w:tcBorders>
            <w:vAlign w:val="center"/>
            <w:hideMark/>
          </w:tcPr>
          <w:p w14:paraId="5BE197F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1,533.40</w:t>
            </w:r>
          </w:p>
        </w:tc>
      </w:tr>
      <w:tr w:rsidR="00FD7830" w:rsidRPr="00922BAC" w14:paraId="7099C5F4"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4B2BBF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673</w:t>
            </w:r>
          </w:p>
        </w:tc>
        <w:tc>
          <w:tcPr>
            <w:tcW w:w="393" w:type="dxa"/>
            <w:tcBorders>
              <w:top w:val="nil"/>
              <w:left w:val="nil"/>
              <w:bottom w:val="single" w:sz="4" w:space="0" w:color="000000"/>
              <w:right w:val="single" w:sz="4" w:space="0" w:color="000000"/>
            </w:tcBorders>
            <w:vAlign w:val="center"/>
            <w:hideMark/>
          </w:tcPr>
          <w:p w14:paraId="17E2336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673</w:t>
            </w:r>
          </w:p>
        </w:tc>
        <w:tc>
          <w:tcPr>
            <w:tcW w:w="3320" w:type="dxa"/>
            <w:tcBorders>
              <w:top w:val="nil"/>
              <w:left w:val="nil"/>
              <w:bottom w:val="single" w:sz="4" w:space="0" w:color="000000"/>
              <w:right w:val="single" w:sz="4" w:space="0" w:color="000000"/>
            </w:tcBorders>
            <w:noWrap/>
            <w:vAlign w:val="center"/>
            <w:hideMark/>
          </w:tcPr>
          <w:p w14:paraId="5BD99D46"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JUEZ DE CONTROL DEL SISTEMA PENAL ACUSATORIO</w:t>
            </w:r>
          </w:p>
        </w:tc>
        <w:tc>
          <w:tcPr>
            <w:tcW w:w="1098" w:type="dxa"/>
            <w:tcBorders>
              <w:top w:val="nil"/>
              <w:left w:val="nil"/>
              <w:bottom w:val="single" w:sz="4" w:space="0" w:color="000000"/>
              <w:right w:val="single" w:sz="4" w:space="0" w:color="000000"/>
            </w:tcBorders>
            <w:vAlign w:val="center"/>
            <w:hideMark/>
          </w:tcPr>
          <w:p w14:paraId="4673777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56BC20A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A3D4E2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50,840.00</w:t>
            </w:r>
          </w:p>
        </w:tc>
        <w:tc>
          <w:tcPr>
            <w:tcW w:w="0" w:type="auto"/>
            <w:tcBorders>
              <w:top w:val="nil"/>
              <w:left w:val="nil"/>
              <w:bottom w:val="single" w:sz="4" w:space="0" w:color="000000"/>
              <w:right w:val="single" w:sz="4" w:space="0" w:color="000000"/>
            </w:tcBorders>
            <w:vAlign w:val="center"/>
            <w:hideMark/>
          </w:tcPr>
          <w:p w14:paraId="6CEC23C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65,832.00</w:t>
            </w:r>
          </w:p>
        </w:tc>
        <w:tc>
          <w:tcPr>
            <w:tcW w:w="0" w:type="auto"/>
            <w:tcBorders>
              <w:top w:val="nil"/>
              <w:left w:val="nil"/>
              <w:bottom w:val="single" w:sz="4" w:space="0" w:color="000000"/>
              <w:right w:val="single" w:sz="4" w:space="0" w:color="000000"/>
            </w:tcBorders>
            <w:vAlign w:val="center"/>
            <w:hideMark/>
          </w:tcPr>
          <w:p w14:paraId="3A26766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1,533.40</w:t>
            </w:r>
          </w:p>
        </w:tc>
      </w:tr>
      <w:tr w:rsidR="00FD7830" w:rsidRPr="00922BAC" w14:paraId="221CB691"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64C0EB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250</w:t>
            </w:r>
          </w:p>
        </w:tc>
        <w:tc>
          <w:tcPr>
            <w:tcW w:w="393" w:type="dxa"/>
            <w:tcBorders>
              <w:top w:val="nil"/>
              <w:left w:val="nil"/>
              <w:bottom w:val="single" w:sz="4" w:space="0" w:color="000000"/>
              <w:right w:val="single" w:sz="4" w:space="0" w:color="000000"/>
            </w:tcBorders>
            <w:vAlign w:val="center"/>
            <w:hideMark/>
          </w:tcPr>
          <w:p w14:paraId="3EDE2E1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250</w:t>
            </w:r>
          </w:p>
        </w:tc>
        <w:tc>
          <w:tcPr>
            <w:tcW w:w="3320" w:type="dxa"/>
            <w:tcBorders>
              <w:top w:val="nil"/>
              <w:left w:val="nil"/>
              <w:bottom w:val="single" w:sz="4" w:space="0" w:color="000000"/>
              <w:right w:val="single" w:sz="4" w:space="0" w:color="000000"/>
            </w:tcBorders>
            <w:noWrap/>
            <w:vAlign w:val="center"/>
            <w:hideMark/>
          </w:tcPr>
          <w:p w14:paraId="6C9C1D59"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JUEZ (Tradicional)</w:t>
            </w:r>
          </w:p>
        </w:tc>
        <w:tc>
          <w:tcPr>
            <w:tcW w:w="1098" w:type="dxa"/>
            <w:tcBorders>
              <w:top w:val="nil"/>
              <w:left w:val="nil"/>
              <w:bottom w:val="single" w:sz="4" w:space="0" w:color="000000"/>
              <w:right w:val="single" w:sz="4" w:space="0" w:color="000000"/>
            </w:tcBorders>
            <w:vAlign w:val="center"/>
            <w:hideMark/>
          </w:tcPr>
          <w:p w14:paraId="3C1EC11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02E3510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5A824B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36,965.00</w:t>
            </w:r>
          </w:p>
        </w:tc>
        <w:tc>
          <w:tcPr>
            <w:tcW w:w="0" w:type="auto"/>
            <w:tcBorders>
              <w:top w:val="nil"/>
              <w:left w:val="nil"/>
              <w:bottom w:val="single" w:sz="4" w:space="0" w:color="000000"/>
              <w:right w:val="single" w:sz="4" w:space="0" w:color="000000"/>
            </w:tcBorders>
            <w:vAlign w:val="center"/>
            <w:hideMark/>
          </w:tcPr>
          <w:p w14:paraId="7E94D8D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51,957.00</w:t>
            </w:r>
          </w:p>
        </w:tc>
        <w:tc>
          <w:tcPr>
            <w:tcW w:w="0" w:type="auto"/>
            <w:tcBorders>
              <w:top w:val="nil"/>
              <w:left w:val="nil"/>
              <w:bottom w:val="single" w:sz="4" w:space="0" w:color="000000"/>
              <w:right w:val="single" w:sz="4" w:space="0" w:color="000000"/>
            </w:tcBorders>
            <w:vAlign w:val="center"/>
            <w:hideMark/>
          </w:tcPr>
          <w:p w14:paraId="2F4FC3F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1,533.40</w:t>
            </w:r>
          </w:p>
        </w:tc>
      </w:tr>
      <w:tr w:rsidR="00FD7830" w:rsidRPr="00922BAC" w14:paraId="53043C11"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2948D2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255</w:t>
            </w:r>
          </w:p>
        </w:tc>
        <w:tc>
          <w:tcPr>
            <w:tcW w:w="393" w:type="dxa"/>
            <w:tcBorders>
              <w:top w:val="nil"/>
              <w:left w:val="nil"/>
              <w:bottom w:val="single" w:sz="4" w:space="0" w:color="000000"/>
              <w:right w:val="single" w:sz="4" w:space="0" w:color="000000"/>
            </w:tcBorders>
            <w:vAlign w:val="center"/>
            <w:hideMark/>
          </w:tcPr>
          <w:p w14:paraId="57F6E42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255</w:t>
            </w:r>
          </w:p>
        </w:tc>
        <w:tc>
          <w:tcPr>
            <w:tcW w:w="3320" w:type="dxa"/>
            <w:tcBorders>
              <w:top w:val="nil"/>
              <w:left w:val="nil"/>
              <w:bottom w:val="single" w:sz="4" w:space="0" w:color="000000"/>
              <w:right w:val="single" w:sz="4" w:space="0" w:color="000000"/>
            </w:tcBorders>
            <w:noWrap/>
            <w:vAlign w:val="center"/>
            <w:hideMark/>
          </w:tcPr>
          <w:p w14:paraId="359BC313"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JUEZ PARA ADOLESCENTES</w:t>
            </w:r>
          </w:p>
        </w:tc>
        <w:tc>
          <w:tcPr>
            <w:tcW w:w="1098" w:type="dxa"/>
            <w:tcBorders>
              <w:top w:val="nil"/>
              <w:left w:val="nil"/>
              <w:bottom w:val="single" w:sz="4" w:space="0" w:color="000000"/>
              <w:right w:val="single" w:sz="4" w:space="0" w:color="000000"/>
            </w:tcBorders>
            <w:vAlign w:val="center"/>
            <w:hideMark/>
          </w:tcPr>
          <w:p w14:paraId="3397830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56895B5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E81BEE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36,965.00</w:t>
            </w:r>
          </w:p>
        </w:tc>
        <w:tc>
          <w:tcPr>
            <w:tcW w:w="0" w:type="auto"/>
            <w:tcBorders>
              <w:top w:val="nil"/>
              <w:left w:val="nil"/>
              <w:bottom w:val="single" w:sz="4" w:space="0" w:color="000000"/>
              <w:right w:val="single" w:sz="4" w:space="0" w:color="000000"/>
            </w:tcBorders>
            <w:vAlign w:val="center"/>
            <w:hideMark/>
          </w:tcPr>
          <w:p w14:paraId="02852A1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51,957.00</w:t>
            </w:r>
          </w:p>
        </w:tc>
        <w:tc>
          <w:tcPr>
            <w:tcW w:w="0" w:type="auto"/>
            <w:tcBorders>
              <w:top w:val="nil"/>
              <w:left w:val="nil"/>
              <w:bottom w:val="single" w:sz="4" w:space="0" w:color="000000"/>
              <w:right w:val="single" w:sz="4" w:space="0" w:color="000000"/>
            </w:tcBorders>
            <w:vAlign w:val="center"/>
            <w:hideMark/>
          </w:tcPr>
          <w:p w14:paraId="49AB7DC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1,533.40</w:t>
            </w:r>
          </w:p>
        </w:tc>
      </w:tr>
      <w:tr w:rsidR="00FD7830" w:rsidRPr="00922BAC" w14:paraId="7D343CC2"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48138A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258</w:t>
            </w:r>
          </w:p>
        </w:tc>
        <w:tc>
          <w:tcPr>
            <w:tcW w:w="393" w:type="dxa"/>
            <w:tcBorders>
              <w:top w:val="nil"/>
              <w:left w:val="nil"/>
              <w:bottom w:val="single" w:sz="4" w:space="0" w:color="000000"/>
              <w:right w:val="single" w:sz="4" w:space="0" w:color="000000"/>
            </w:tcBorders>
            <w:vAlign w:val="center"/>
            <w:hideMark/>
          </w:tcPr>
          <w:p w14:paraId="4C68699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258</w:t>
            </w:r>
          </w:p>
        </w:tc>
        <w:tc>
          <w:tcPr>
            <w:tcW w:w="3320" w:type="dxa"/>
            <w:tcBorders>
              <w:top w:val="nil"/>
              <w:left w:val="nil"/>
              <w:bottom w:val="single" w:sz="4" w:space="0" w:color="000000"/>
              <w:right w:val="single" w:sz="4" w:space="0" w:color="000000"/>
            </w:tcBorders>
            <w:noWrap/>
            <w:vAlign w:val="center"/>
            <w:hideMark/>
          </w:tcPr>
          <w:p w14:paraId="5CA89648"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JUEZ DE EJECUCION DE SENTENCIA</w:t>
            </w:r>
          </w:p>
        </w:tc>
        <w:tc>
          <w:tcPr>
            <w:tcW w:w="1098" w:type="dxa"/>
            <w:tcBorders>
              <w:top w:val="nil"/>
              <w:left w:val="nil"/>
              <w:bottom w:val="single" w:sz="4" w:space="0" w:color="000000"/>
              <w:right w:val="single" w:sz="4" w:space="0" w:color="000000"/>
            </w:tcBorders>
            <w:vAlign w:val="center"/>
            <w:hideMark/>
          </w:tcPr>
          <w:p w14:paraId="4A9A37B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19589FC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7F7756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36,965.00</w:t>
            </w:r>
          </w:p>
        </w:tc>
        <w:tc>
          <w:tcPr>
            <w:tcW w:w="0" w:type="auto"/>
            <w:tcBorders>
              <w:top w:val="nil"/>
              <w:left w:val="nil"/>
              <w:bottom w:val="single" w:sz="4" w:space="0" w:color="000000"/>
              <w:right w:val="single" w:sz="4" w:space="0" w:color="000000"/>
            </w:tcBorders>
            <w:vAlign w:val="center"/>
            <w:hideMark/>
          </w:tcPr>
          <w:p w14:paraId="6B5EF86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51,957.00</w:t>
            </w:r>
          </w:p>
        </w:tc>
        <w:tc>
          <w:tcPr>
            <w:tcW w:w="0" w:type="auto"/>
            <w:tcBorders>
              <w:top w:val="nil"/>
              <w:left w:val="nil"/>
              <w:bottom w:val="single" w:sz="4" w:space="0" w:color="000000"/>
              <w:right w:val="single" w:sz="4" w:space="0" w:color="000000"/>
            </w:tcBorders>
            <w:vAlign w:val="center"/>
            <w:hideMark/>
          </w:tcPr>
          <w:p w14:paraId="356BA20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1,533.40</w:t>
            </w:r>
          </w:p>
        </w:tc>
      </w:tr>
      <w:tr w:rsidR="00FD7830" w:rsidRPr="00922BAC" w14:paraId="05B4B38F"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80BEA9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270</w:t>
            </w:r>
          </w:p>
        </w:tc>
        <w:tc>
          <w:tcPr>
            <w:tcW w:w="393" w:type="dxa"/>
            <w:tcBorders>
              <w:top w:val="nil"/>
              <w:left w:val="nil"/>
              <w:bottom w:val="single" w:sz="4" w:space="0" w:color="000000"/>
              <w:right w:val="single" w:sz="4" w:space="0" w:color="000000"/>
            </w:tcBorders>
            <w:vAlign w:val="center"/>
            <w:hideMark/>
          </w:tcPr>
          <w:p w14:paraId="5C33967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270</w:t>
            </w:r>
          </w:p>
        </w:tc>
        <w:tc>
          <w:tcPr>
            <w:tcW w:w="3320" w:type="dxa"/>
            <w:tcBorders>
              <w:top w:val="nil"/>
              <w:left w:val="nil"/>
              <w:bottom w:val="single" w:sz="4" w:space="0" w:color="000000"/>
              <w:right w:val="single" w:sz="4" w:space="0" w:color="000000"/>
            </w:tcBorders>
            <w:noWrap/>
            <w:vAlign w:val="center"/>
            <w:hideMark/>
          </w:tcPr>
          <w:p w14:paraId="42205DD9"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JUEZ DE EJECUCION</w:t>
            </w:r>
          </w:p>
        </w:tc>
        <w:tc>
          <w:tcPr>
            <w:tcW w:w="1098" w:type="dxa"/>
            <w:tcBorders>
              <w:top w:val="nil"/>
              <w:left w:val="nil"/>
              <w:bottom w:val="single" w:sz="4" w:space="0" w:color="000000"/>
              <w:right w:val="single" w:sz="4" w:space="0" w:color="000000"/>
            </w:tcBorders>
            <w:vAlign w:val="center"/>
            <w:hideMark/>
          </w:tcPr>
          <w:p w14:paraId="6EBD290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69DB80D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4EA20F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36,965.00</w:t>
            </w:r>
          </w:p>
        </w:tc>
        <w:tc>
          <w:tcPr>
            <w:tcW w:w="0" w:type="auto"/>
            <w:tcBorders>
              <w:top w:val="nil"/>
              <w:left w:val="nil"/>
              <w:bottom w:val="single" w:sz="4" w:space="0" w:color="000000"/>
              <w:right w:val="single" w:sz="4" w:space="0" w:color="000000"/>
            </w:tcBorders>
            <w:vAlign w:val="center"/>
            <w:hideMark/>
          </w:tcPr>
          <w:p w14:paraId="44FF059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51,957.00</w:t>
            </w:r>
          </w:p>
        </w:tc>
        <w:tc>
          <w:tcPr>
            <w:tcW w:w="0" w:type="auto"/>
            <w:tcBorders>
              <w:top w:val="nil"/>
              <w:left w:val="nil"/>
              <w:bottom w:val="single" w:sz="4" w:space="0" w:color="000000"/>
              <w:right w:val="single" w:sz="4" w:space="0" w:color="000000"/>
            </w:tcBorders>
            <w:vAlign w:val="center"/>
            <w:hideMark/>
          </w:tcPr>
          <w:p w14:paraId="06870AC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1,533.40</w:t>
            </w:r>
          </w:p>
        </w:tc>
      </w:tr>
      <w:tr w:rsidR="00FD7830" w:rsidRPr="00922BAC" w14:paraId="36578D2A"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0592AD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262</w:t>
            </w:r>
          </w:p>
        </w:tc>
        <w:tc>
          <w:tcPr>
            <w:tcW w:w="393" w:type="dxa"/>
            <w:tcBorders>
              <w:top w:val="nil"/>
              <w:left w:val="nil"/>
              <w:bottom w:val="single" w:sz="4" w:space="0" w:color="000000"/>
              <w:right w:val="single" w:sz="4" w:space="0" w:color="000000"/>
            </w:tcBorders>
            <w:vAlign w:val="center"/>
            <w:hideMark/>
          </w:tcPr>
          <w:p w14:paraId="77CCAB2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262</w:t>
            </w:r>
          </w:p>
        </w:tc>
        <w:tc>
          <w:tcPr>
            <w:tcW w:w="3320" w:type="dxa"/>
            <w:tcBorders>
              <w:top w:val="nil"/>
              <w:left w:val="nil"/>
              <w:bottom w:val="single" w:sz="4" w:space="0" w:color="000000"/>
              <w:right w:val="single" w:sz="4" w:space="0" w:color="000000"/>
            </w:tcBorders>
            <w:noWrap/>
            <w:vAlign w:val="center"/>
            <w:hideMark/>
          </w:tcPr>
          <w:p w14:paraId="01CDFFF6"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 xml:space="preserve">JUEZ ORAL </w:t>
            </w:r>
          </w:p>
        </w:tc>
        <w:tc>
          <w:tcPr>
            <w:tcW w:w="1098" w:type="dxa"/>
            <w:tcBorders>
              <w:top w:val="nil"/>
              <w:left w:val="nil"/>
              <w:bottom w:val="single" w:sz="4" w:space="0" w:color="000000"/>
              <w:right w:val="single" w:sz="4" w:space="0" w:color="000000"/>
            </w:tcBorders>
            <w:vAlign w:val="center"/>
            <w:hideMark/>
          </w:tcPr>
          <w:p w14:paraId="56E142A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1AC7DD8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08AB6D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36,965.00</w:t>
            </w:r>
          </w:p>
        </w:tc>
        <w:tc>
          <w:tcPr>
            <w:tcW w:w="0" w:type="auto"/>
            <w:tcBorders>
              <w:top w:val="nil"/>
              <w:left w:val="nil"/>
              <w:bottom w:val="single" w:sz="4" w:space="0" w:color="000000"/>
              <w:right w:val="single" w:sz="4" w:space="0" w:color="000000"/>
            </w:tcBorders>
            <w:vAlign w:val="center"/>
            <w:hideMark/>
          </w:tcPr>
          <w:p w14:paraId="64947F4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51,957.00</w:t>
            </w:r>
          </w:p>
        </w:tc>
        <w:tc>
          <w:tcPr>
            <w:tcW w:w="0" w:type="auto"/>
            <w:tcBorders>
              <w:top w:val="nil"/>
              <w:left w:val="nil"/>
              <w:bottom w:val="single" w:sz="4" w:space="0" w:color="000000"/>
              <w:right w:val="single" w:sz="4" w:space="0" w:color="000000"/>
            </w:tcBorders>
            <w:vAlign w:val="center"/>
            <w:hideMark/>
          </w:tcPr>
          <w:p w14:paraId="2FE3198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1,533.40</w:t>
            </w:r>
          </w:p>
        </w:tc>
      </w:tr>
      <w:tr w:rsidR="00FD7830" w:rsidRPr="00922BAC" w14:paraId="186349F3"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7CF496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674</w:t>
            </w:r>
          </w:p>
        </w:tc>
        <w:tc>
          <w:tcPr>
            <w:tcW w:w="393" w:type="dxa"/>
            <w:tcBorders>
              <w:top w:val="nil"/>
              <w:left w:val="nil"/>
              <w:bottom w:val="single" w:sz="4" w:space="0" w:color="000000"/>
              <w:right w:val="single" w:sz="4" w:space="0" w:color="000000"/>
            </w:tcBorders>
            <w:vAlign w:val="center"/>
            <w:hideMark/>
          </w:tcPr>
          <w:p w14:paraId="46405A7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674</w:t>
            </w:r>
          </w:p>
        </w:tc>
        <w:tc>
          <w:tcPr>
            <w:tcW w:w="3320" w:type="dxa"/>
            <w:tcBorders>
              <w:top w:val="nil"/>
              <w:left w:val="nil"/>
              <w:bottom w:val="single" w:sz="4" w:space="0" w:color="000000"/>
              <w:right w:val="single" w:sz="4" w:space="0" w:color="000000"/>
            </w:tcBorders>
            <w:noWrap/>
            <w:vAlign w:val="center"/>
            <w:hideMark/>
          </w:tcPr>
          <w:p w14:paraId="2DDAB9AE"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JUEZ DE DESPACHO</w:t>
            </w:r>
          </w:p>
        </w:tc>
        <w:tc>
          <w:tcPr>
            <w:tcW w:w="1098" w:type="dxa"/>
            <w:tcBorders>
              <w:top w:val="nil"/>
              <w:left w:val="nil"/>
              <w:bottom w:val="single" w:sz="4" w:space="0" w:color="000000"/>
              <w:right w:val="single" w:sz="4" w:space="0" w:color="000000"/>
            </w:tcBorders>
            <w:vAlign w:val="center"/>
            <w:hideMark/>
          </w:tcPr>
          <w:p w14:paraId="3B12222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41B3FE4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312E4BF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25,933.00</w:t>
            </w:r>
          </w:p>
        </w:tc>
        <w:tc>
          <w:tcPr>
            <w:tcW w:w="0" w:type="auto"/>
            <w:tcBorders>
              <w:top w:val="nil"/>
              <w:left w:val="nil"/>
              <w:bottom w:val="single" w:sz="4" w:space="0" w:color="000000"/>
              <w:right w:val="single" w:sz="4" w:space="0" w:color="000000"/>
            </w:tcBorders>
            <w:vAlign w:val="center"/>
            <w:hideMark/>
          </w:tcPr>
          <w:p w14:paraId="58255E0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40,925.00</w:t>
            </w:r>
          </w:p>
        </w:tc>
        <w:tc>
          <w:tcPr>
            <w:tcW w:w="0" w:type="auto"/>
            <w:tcBorders>
              <w:top w:val="nil"/>
              <w:left w:val="nil"/>
              <w:bottom w:val="single" w:sz="4" w:space="0" w:color="000000"/>
              <w:right w:val="single" w:sz="4" w:space="0" w:color="000000"/>
            </w:tcBorders>
            <w:vAlign w:val="center"/>
            <w:hideMark/>
          </w:tcPr>
          <w:p w14:paraId="2C962DA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1,533.40</w:t>
            </w:r>
          </w:p>
        </w:tc>
      </w:tr>
      <w:tr w:rsidR="00FD7830" w:rsidRPr="00922BAC" w14:paraId="306D1382"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3418ABA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260</w:t>
            </w:r>
          </w:p>
        </w:tc>
        <w:tc>
          <w:tcPr>
            <w:tcW w:w="393" w:type="dxa"/>
            <w:tcBorders>
              <w:top w:val="nil"/>
              <w:left w:val="nil"/>
              <w:bottom w:val="single" w:sz="4" w:space="0" w:color="000000"/>
              <w:right w:val="single" w:sz="4" w:space="0" w:color="000000"/>
            </w:tcBorders>
            <w:vAlign w:val="center"/>
            <w:hideMark/>
          </w:tcPr>
          <w:p w14:paraId="317EA86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260</w:t>
            </w:r>
          </w:p>
        </w:tc>
        <w:tc>
          <w:tcPr>
            <w:tcW w:w="3320" w:type="dxa"/>
            <w:tcBorders>
              <w:top w:val="nil"/>
              <w:left w:val="nil"/>
              <w:bottom w:val="single" w:sz="4" w:space="0" w:color="000000"/>
              <w:right w:val="single" w:sz="4" w:space="0" w:color="000000"/>
            </w:tcBorders>
            <w:noWrap/>
            <w:vAlign w:val="center"/>
            <w:hideMark/>
          </w:tcPr>
          <w:p w14:paraId="630F0C65"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JUEZ DE INSTRUCCIÓN</w:t>
            </w:r>
          </w:p>
        </w:tc>
        <w:tc>
          <w:tcPr>
            <w:tcW w:w="1098" w:type="dxa"/>
            <w:tcBorders>
              <w:top w:val="nil"/>
              <w:left w:val="nil"/>
              <w:bottom w:val="single" w:sz="4" w:space="0" w:color="000000"/>
              <w:right w:val="single" w:sz="4" w:space="0" w:color="000000"/>
            </w:tcBorders>
            <w:vAlign w:val="center"/>
            <w:hideMark/>
          </w:tcPr>
          <w:p w14:paraId="535B797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7750F22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767778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19,578.00</w:t>
            </w:r>
          </w:p>
        </w:tc>
        <w:tc>
          <w:tcPr>
            <w:tcW w:w="0" w:type="auto"/>
            <w:tcBorders>
              <w:top w:val="nil"/>
              <w:left w:val="nil"/>
              <w:bottom w:val="single" w:sz="4" w:space="0" w:color="000000"/>
              <w:right w:val="single" w:sz="4" w:space="0" w:color="000000"/>
            </w:tcBorders>
            <w:vAlign w:val="center"/>
            <w:hideMark/>
          </w:tcPr>
          <w:p w14:paraId="57620F8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34,570.00</w:t>
            </w:r>
          </w:p>
        </w:tc>
        <w:tc>
          <w:tcPr>
            <w:tcW w:w="0" w:type="auto"/>
            <w:tcBorders>
              <w:top w:val="nil"/>
              <w:left w:val="nil"/>
              <w:bottom w:val="single" w:sz="4" w:space="0" w:color="000000"/>
              <w:right w:val="single" w:sz="4" w:space="0" w:color="000000"/>
            </w:tcBorders>
            <w:vAlign w:val="center"/>
            <w:hideMark/>
          </w:tcPr>
          <w:p w14:paraId="67FB580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1,533.40</w:t>
            </w:r>
          </w:p>
        </w:tc>
      </w:tr>
      <w:tr w:rsidR="00FD7830" w:rsidRPr="00922BAC" w14:paraId="392AAA80" w14:textId="77777777" w:rsidTr="009B6916">
        <w:trPr>
          <w:trHeight w:val="285"/>
          <w:jc w:val="center"/>
        </w:trPr>
        <w:tc>
          <w:tcPr>
            <w:tcW w:w="621" w:type="dxa"/>
            <w:tcBorders>
              <w:top w:val="nil"/>
              <w:left w:val="single" w:sz="4" w:space="0" w:color="000000"/>
              <w:bottom w:val="single" w:sz="4" w:space="0" w:color="000000"/>
              <w:right w:val="single" w:sz="4" w:space="0" w:color="000000"/>
            </w:tcBorders>
            <w:vAlign w:val="center"/>
            <w:hideMark/>
          </w:tcPr>
          <w:p w14:paraId="63922B9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220</w:t>
            </w:r>
          </w:p>
        </w:tc>
        <w:tc>
          <w:tcPr>
            <w:tcW w:w="393" w:type="dxa"/>
            <w:tcBorders>
              <w:top w:val="nil"/>
              <w:left w:val="nil"/>
              <w:bottom w:val="single" w:sz="4" w:space="0" w:color="000000"/>
              <w:right w:val="single" w:sz="4" w:space="0" w:color="000000"/>
            </w:tcBorders>
            <w:vAlign w:val="center"/>
            <w:hideMark/>
          </w:tcPr>
          <w:p w14:paraId="799EC64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220</w:t>
            </w:r>
          </w:p>
        </w:tc>
        <w:tc>
          <w:tcPr>
            <w:tcW w:w="3320" w:type="dxa"/>
            <w:tcBorders>
              <w:top w:val="nil"/>
              <w:left w:val="nil"/>
              <w:bottom w:val="single" w:sz="4" w:space="0" w:color="000000"/>
              <w:right w:val="single" w:sz="4" w:space="0" w:color="000000"/>
            </w:tcBorders>
            <w:noWrap/>
            <w:vAlign w:val="center"/>
            <w:hideMark/>
          </w:tcPr>
          <w:p w14:paraId="5B2A4346"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TITULAR DEL OIR</w:t>
            </w:r>
          </w:p>
        </w:tc>
        <w:tc>
          <w:tcPr>
            <w:tcW w:w="1098" w:type="dxa"/>
            <w:tcBorders>
              <w:top w:val="nil"/>
              <w:left w:val="nil"/>
              <w:bottom w:val="single" w:sz="4" w:space="0" w:color="000000"/>
              <w:right w:val="single" w:sz="4" w:space="0" w:color="000000"/>
            </w:tcBorders>
            <w:vAlign w:val="center"/>
            <w:hideMark/>
          </w:tcPr>
          <w:p w14:paraId="7F63C36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314BFA4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4ACCF73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35,258.00</w:t>
            </w:r>
          </w:p>
        </w:tc>
        <w:tc>
          <w:tcPr>
            <w:tcW w:w="0" w:type="auto"/>
            <w:tcBorders>
              <w:top w:val="nil"/>
              <w:left w:val="nil"/>
              <w:bottom w:val="single" w:sz="4" w:space="0" w:color="000000"/>
              <w:right w:val="single" w:sz="4" w:space="0" w:color="000000"/>
            </w:tcBorders>
            <w:vAlign w:val="center"/>
            <w:hideMark/>
          </w:tcPr>
          <w:p w14:paraId="3434E42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50,997.00</w:t>
            </w:r>
          </w:p>
        </w:tc>
        <w:tc>
          <w:tcPr>
            <w:tcW w:w="0" w:type="auto"/>
            <w:tcBorders>
              <w:top w:val="nil"/>
              <w:left w:val="nil"/>
              <w:bottom w:val="single" w:sz="4" w:space="0" w:color="000000"/>
              <w:right w:val="single" w:sz="4" w:space="0" w:color="000000"/>
            </w:tcBorders>
            <w:vAlign w:val="center"/>
            <w:hideMark/>
          </w:tcPr>
          <w:p w14:paraId="6C20961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1,614.89</w:t>
            </w:r>
          </w:p>
        </w:tc>
      </w:tr>
      <w:tr w:rsidR="00FD7830" w:rsidRPr="00922BAC" w14:paraId="0691DC24" w14:textId="77777777" w:rsidTr="009B6916">
        <w:trPr>
          <w:trHeight w:val="288"/>
          <w:jc w:val="center"/>
        </w:trPr>
        <w:tc>
          <w:tcPr>
            <w:tcW w:w="621" w:type="dxa"/>
            <w:tcBorders>
              <w:top w:val="nil"/>
              <w:left w:val="single" w:sz="4" w:space="0" w:color="000000"/>
              <w:bottom w:val="single" w:sz="4" w:space="0" w:color="000000"/>
              <w:right w:val="single" w:sz="4" w:space="0" w:color="000000"/>
            </w:tcBorders>
            <w:vAlign w:val="center"/>
            <w:hideMark/>
          </w:tcPr>
          <w:p w14:paraId="34DBC88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155</w:t>
            </w:r>
          </w:p>
        </w:tc>
        <w:tc>
          <w:tcPr>
            <w:tcW w:w="393" w:type="dxa"/>
            <w:tcBorders>
              <w:top w:val="nil"/>
              <w:left w:val="nil"/>
              <w:bottom w:val="single" w:sz="4" w:space="0" w:color="000000"/>
              <w:right w:val="single" w:sz="4" w:space="0" w:color="000000"/>
            </w:tcBorders>
            <w:vAlign w:val="center"/>
            <w:hideMark/>
          </w:tcPr>
          <w:p w14:paraId="6EA9406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155</w:t>
            </w:r>
          </w:p>
        </w:tc>
        <w:tc>
          <w:tcPr>
            <w:tcW w:w="3320" w:type="dxa"/>
            <w:tcBorders>
              <w:top w:val="nil"/>
              <w:left w:val="nil"/>
              <w:bottom w:val="single" w:sz="4" w:space="0" w:color="000000"/>
              <w:right w:val="single" w:sz="4" w:space="0" w:color="000000"/>
            </w:tcBorders>
            <w:noWrap/>
            <w:vAlign w:val="center"/>
            <w:hideMark/>
          </w:tcPr>
          <w:p w14:paraId="6E17B8CE"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GENERAL DE LA PRESIDENCIA</w:t>
            </w:r>
          </w:p>
        </w:tc>
        <w:tc>
          <w:tcPr>
            <w:tcW w:w="1098" w:type="dxa"/>
            <w:tcBorders>
              <w:top w:val="nil"/>
              <w:left w:val="nil"/>
              <w:bottom w:val="single" w:sz="4" w:space="0" w:color="000000"/>
              <w:right w:val="single" w:sz="4" w:space="0" w:color="000000"/>
            </w:tcBorders>
            <w:vAlign w:val="center"/>
            <w:hideMark/>
          </w:tcPr>
          <w:p w14:paraId="1F19A28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357C2FD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8432F8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36,063.00</w:t>
            </w:r>
          </w:p>
        </w:tc>
        <w:tc>
          <w:tcPr>
            <w:tcW w:w="0" w:type="auto"/>
            <w:tcBorders>
              <w:top w:val="nil"/>
              <w:left w:val="nil"/>
              <w:bottom w:val="single" w:sz="4" w:space="0" w:color="000000"/>
              <w:right w:val="single" w:sz="4" w:space="0" w:color="000000"/>
            </w:tcBorders>
            <w:vAlign w:val="center"/>
            <w:hideMark/>
          </w:tcPr>
          <w:p w14:paraId="4484312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50,693.00</w:t>
            </w:r>
          </w:p>
        </w:tc>
        <w:tc>
          <w:tcPr>
            <w:tcW w:w="0" w:type="auto"/>
            <w:tcBorders>
              <w:top w:val="nil"/>
              <w:left w:val="nil"/>
              <w:bottom w:val="single" w:sz="4" w:space="0" w:color="000000"/>
              <w:right w:val="single" w:sz="4" w:space="0" w:color="000000"/>
            </w:tcBorders>
            <w:vAlign w:val="center"/>
            <w:hideMark/>
          </w:tcPr>
          <w:p w14:paraId="1E5D910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1,496.00</w:t>
            </w:r>
          </w:p>
        </w:tc>
      </w:tr>
      <w:tr w:rsidR="00FD7830" w:rsidRPr="00922BAC" w14:paraId="1E7052C3"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24B70AB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151</w:t>
            </w:r>
          </w:p>
        </w:tc>
        <w:tc>
          <w:tcPr>
            <w:tcW w:w="393" w:type="dxa"/>
            <w:tcBorders>
              <w:top w:val="nil"/>
              <w:left w:val="nil"/>
              <w:bottom w:val="single" w:sz="4" w:space="0" w:color="000000"/>
              <w:right w:val="single" w:sz="4" w:space="0" w:color="000000"/>
            </w:tcBorders>
            <w:vAlign w:val="center"/>
            <w:hideMark/>
          </w:tcPr>
          <w:p w14:paraId="1D2242A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151</w:t>
            </w:r>
          </w:p>
        </w:tc>
        <w:tc>
          <w:tcPr>
            <w:tcW w:w="3320" w:type="dxa"/>
            <w:tcBorders>
              <w:top w:val="nil"/>
              <w:left w:val="nil"/>
              <w:bottom w:val="single" w:sz="4" w:space="0" w:color="000000"/>
              <w:right w:val="single" w:sz="4" w:space="0" w:color="000000"/>
            </w:tcBorders>
            <w:noWrap/>
            <w:vAlign w:val="center"/>
            <w:hideMark/>
          </w:tcPr>
          <w:p w14:paraId="4663E166"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DE ACUERDOS DE SALA</w:t>
            </w:r>
          </w:p>
        </w:tc>
        <w:tc>
          <w:tcPr>
            <w:tcW w:w="1098" w:type="dxa"/>
            <w:tcBorders>
              <w:top w:val="nil"/>
              <w:left w:val="nil"/>
              <w:bottom w:val="single" w:sz="4" w:space="0" w:color="000000"/>
              <w:right w:val="single" w:sz="4" w:space="0" w:color="000000"/>
            </w:tcBorders>
            <w:vAlign w:val="center"/>
            <w:hideMark/>
          </w:tcPr>
          <w:p w14:paraId="00CAF30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04D924E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1968E2C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27,392.00</w:t>
            </w:r>
          </w:p>
        </w:tc>
        <w:tc>
          <w:tcPr>
            <w:tcW w:w="0" w:type="auto"/>
            <w:tcBorders>
              <w:top w:val="nil"/>
              <w:left w:val="nil"/>
              <w:bottom w:val="single" w:sz="4" w:space="0" w:color="000000"/>
              <w:right w:val="single" w:sz="4" w:space="0" w:color="000000"/>
            </w:tcBorders>
            <w:vAlign w:val="center"/>
            <w:hideMark/>
          </w:tcPr>
          <w:p w14:paraId="67D1724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42,338.00</w:t>
            </w:r>
          </w:p>
        </w:tc>
        <w:tc>
          <w:tcPr>
            <w:tcW w:w="0" w:type="auto"/>
            <w:tcBorders>
              <w:top w:val="nil"/>
              <w:left w:val="nil"/>
              <w:bottom w:val="single" w:sz="4" w:space="0" w:color="000000"/>
              <w:right w:val="single" w:sz="4" w:space="0" w:color="000000"/>
            </w:tcBorders>
            <w:vAlign w:val="center"/>
            <w:hideMark/>
          </w:tcPr>
          <w:p w14:paraId="6919D0E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1,529.58</w:t>
            </w:r>
          </w:p>
        </w:tc>
      </w:tr>
      <w:tr w:rsidR="00FD7830" w:rsidRPr="00922BAC" w14:paraId="75118973"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623CDB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300A</w:t>
            </w:r>
          </w:p>
        </w:tc>
        <w:tc>
          <w:tcPr>
            <w:tcW w:w="393" w:type="dxa"/>
            <w:tcBorders>
              <w:top w:val="nil"/>
              <w:left w:val="nil"/>
              <w:bottom w:val="single" w:sz="4" w:space="0" w:color="000000"/>
              <w:right w:val="single" w:sz="4" w:space="0" w:color="000000"/>
            </w:tcBorders>
            <w:vAlign w:val="center"/>
            <w:hideMark/>
          </w:tcPr>
          <w:p w14:paraId="3696EAC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300</w:t>
            </w:r>
          </w:p>
        </w:tc>
        <w:tc>
          <w:tcPr>
            <w:tcW w:w="3320" w:type="dxa"/>
            <w:tcBorders>
              <w:top w:val="nil"/>
              <w:left w:val="nil"/>
              <w:bottom w:val="single" w:sz="4" w:space="0" w:color="000000"/>
              <w:right w:val="single" w:sz="4" w:space="0" w:color="000000"/>
            </w:tcBorders>
            <w:noWrap/>
            <w:vAlign w:val="center"/>
            <w:hideMark/>
          </w:tcPr>
          <w:p w14:paraId="56B88D5B"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SRIO DE ESTUDIO Y CUENTA DE 2da INSTANCIA -Zona Norte</w:t>
            </w:r>
          </w:p>
        </w:tc>
        <w:tc>
          <w:tcPr>
            <w:tcW w:w="1098" w:type="dxa"/>
            <w:tcBorders>
              <w:top w:val="nil"/>
              <w:left w:val="nil"/>
              <w:bottom w:val="single" w:sz="4" w:space="0" w:color="000000"/>
              <w:right w:val="single" w:sz="4" w:space="0" w:color="000000"/>
            </w:tcBorders>
            <w:vAlign w:val="center"/>
            <w:hideMark/>
          </w:tcPr>
          <w:p w14:paraId="0113D27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707D38F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EFEC4C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19,420.00</w:t>
            </w:r>
          </w:p>
        </w:tc>
        <w:tc>
          <w:tcPr>
            <w:tcW w:w="0" w:type="auto"/>
            <w:tcBorders>
              <w:top w:val="nil"/>
              <w:left w:val="nil"/>
              <w:bottom w:val="single" w:sz="4" w:space="0" w:color="000000"/>
              <w:right w:val="single" w:sz="4" w:space="0" w:color="000000"/>
            </w:tcBorders>
            <w:vAlign w:val="center"/>
            <w:hideMark/>
          </w:tcPr>
          <w:p w14:paraId="5ED0E1E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37,125.20</w:t>
            </w:r>
          </w:p>
        </w:tc>
        <w:tc>
          <w:tcPr>
            <w:tcW w:w="0" w:type="auto"/>
            <w:tcBorders>
              <w:top w:val="nil"/>
              <w:left w:val="nil"/>
              <w:bottom w:val="single" w:sz="4" w:space="0" w:color="000000"/>
              <w:right w:val="single" w:sz="4" w:space="0" w:color="000000"/>
            </w:tcBorders>
            <w:vAlign w:val="center"/>
            <w:hideMark/>
          </w:tcPr>
          <w:p w14:paraId="0E768D2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1,835.49</w:t>
            </w:r>
          </w:p>
        </w:tc>
      </w:tr>
      <w:tr w:rsidR="00FD7830" w:rsidRPr="00922BAC" w14:paraId="378A6BBB"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3CD2E5C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300B</w:t>
            </w:r>
          </w:p>
        </w:tc>
        <w:tc>
          <w:tcPr>
            <w:tcW w:w="393" w:type="dxa"/>
            <w:tcBorders>
              <w:top w:val="nil"/>
              <w:left w:val="nil"/>
              <w:bottom w:val="single" w:sz="4" w:space="0" w:color="000000"/>
              <w:right w:val="single" w:sz="4" w:space="0" w:color="000000"/>
            </w:tcBorders>
            <w:vAlign w:val="center"/>
            <w:hideMark/>
          </w:tcPr>
          <w:p w14:paraId="01C5FDC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300</w:t>
            </w:r>
          </w:p>
        </w:tc>
        <w:tc>
          <w:tcPr>
            <w:tcW w:w="3320" w:type="dxa"/>
            <w:tcBorders>
              <w:top w:val="nil"/>
              <w:left w:val="nil"/>
              <w:bottom w:val="single" w:sz="4" w:space="0" w:color="000000"/>
              <w:right w:val="single" w:sz="4" w:space="0" w:color="000000"/>
            </w:tcBorders>
            <w:noWrap/>
            <w:vAlign w:val="center"/>
            <w:hideMark/>
          </w:tcPr>
          <w:p w14:paraId="23A67AA4"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SRIO DE ESTUDIO Y CUENTA DE 2da INSTANCIA -Zona Sur</w:t>
            </w:r>
          </w:p>
        </w:tc>
        <w:tc>
          <w:tcPr>
            <w:tcW w:w="1098" w:type="dxa"/>
            <w:tcBorders>
              <w:top w:val="nil"/>
              <w:left w:val="nil"/>
              <w:bottom w:val="single" w:sz="4" w:space="0" w:color="000000"/>
              <w:right w:val="single" w:sz="4" w:space="0" w:color="000000"/>
            </w:tcBorders>
            <w:vAlign w:val="center"/>
            <w:hideMark/>
          </w:tcPr>
          <w:p w14:paraId="44BB9EE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6CCBCCA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177CAA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21,380.00</w:t>
            </w:r>
          </w:p>
        </w:tc>
        <w:tc>
          <w:tcPr>
            <w:tcW w:w="0" w:type="auto"/>
            <w:tcBorders>
              <w:top w:val="nil"/>
              <w:left w:val="nil"/>
              <w:bottom w:val="single" w:sz="4" w:space="0" w:color="000000"/>
              <w:right w:val="single" w:sz="4" w:space="0" w:color="000000"/>
            </w:tcBorders>
            <w:vAlign w:val="center"/>
            <w:hideMark/>
          </w:tcPr>
          <w:p w14:paraId="4BA5954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36,206.00</w:t>
            </w:r>
          </w:p>
        </w:tc>
        <w:tc>
          <w:tcPr>
            <w:tcW w:w="0" w:type="auto"/>
            <w:tcBorders>
              <w:top w:val="nil"/>
              <w:left w:val="nil"/>
              <w:bottom w:val="single" w:sz="4" w:space="0" w:color="000000"/>
              <w:right w:val="single" w:sz="4" w:space="0" w:color="000000"/>
            </w:tcBorders>
            <w:vAlign w:val="center"/>
            <w:hideMark/>
          </w:tcPr>
          <w:p w14:paraId="2A5C71E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1,529.58</w:t>
            </w:r>
          </w:p>
        </w:tc>
      </w:tr>
      <w:tr w:rsidR="00FD7830" w:rsidRPr="00922BAC" w14:paraId="3AA5909E" w14:textId="77777777" w:rsidTr="009B6916">
        <w:trPr>
          <w:trHeight w:val="285"/>
          <w:jc w:val="center"/>
        </w:trPr>
        <w:tc>
          <w:tcPr>
            <w:tcW w:w="621" w:type="dxa"/>
            <w:tcBorders>
              <w:top w:val="nil"/>
              <w:left w:val="single" w:sz="4" w:space="0" w:color="000000"/>
              <w:bottom w:val="single" w:sz="4" w:space="0" w:color="000000"/>
              <w:right w:val="single" w:sz="4" w:space="0" w:color="000000"/>
            </w:tcBorders>
            <w:vAlign w:val="center"/>
            <w:hideMark/>
          </w:tcPr>
          <w:p w14:paraId="5453C35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157A</w:t>
            </w:r>
          </w:p>
        </w:tc>
        <w:tc>
          <w:tcPr>
            <w:tcW w:w="393" w:type="dxa"/>
            <w:tcBorders>
              <w:top w:val="nil"/>
              <w:left w:val="nil"/>
              <w:bottom w:val="single" w:sz="4" w:space="0" w:color="000000"/>
              <w:right w:val="single" w:sz="4" w:space="0" w:color="000000"/>
            </w:tcBorders>
            <w:vAlign w:val="center"/>
            <w:hideMark/>
          </w:tcPr>
          <w:p w14:paraId="2C79DBB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157</w:t>
            </w:r>
          </w:p>
        </w:tc>
        <w:tc>
          <w:tcPr>
            <w:tcW w:w="3320" w:type="dxa"/>
            <w:tcBorders>
              <w:top w:val="nil"/>
              <w:left w:val="nil"/>
              <w:bottom w:val="single" w:sz="4" w:space="0" w:color="000000"/>
              <w:right w:val="single" w:sz="4" w:space="0" w:color="000000"/>
            </w:tcBorders>
            <w:noWrap/>
            <w:vAlign w:val="center"/>
            <w:hideMark/>
          </w:tcPr>
          <w:p w14:paraId="59EEBFAA"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DE AMPARO DE SALA -Zona Norte</w:t>
            </w:r>
          </w:p>
        </w:tc>
        <w:tc>
          <w:tcPr>
            <w:tcW w:w="1098" w:type="dxa"/>
            <w:tcBorders>
              <w:top w:val="nil"/>
              <w:left w:val="nil"/>
              <w:bottom w:val="single" w:sz="4" w:space="0" w:color="000000"/>
              <w:right w:val="single" w:sz="4" w:space="0" w:color="000000"/>
            </w:tcBorders>
            <w:vAlign w:val="center"/>
            <w:hideMark/>
          </w:tcPr>
          <w:p w14:paraId="373BC1D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0A8809D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1FEEEB9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19,420.00</w:t>
            </w:r>
          </w:p>
        </w:tc>
        <w:tc>
          <w:tcPr>
            <w:tcW w:w="0" w:type="auto"/>
            <w:tcBorders>
              <w:top w:val="nil"/>
              <w:left w:val="nil"/>
              <w:bottom w:val="single" w:sz="4" w:space="0" w:color="000000"/>
              <w:right w:val="single" w:sz="4" w:space="0" w:color="000000"/>
            </w:tcBorders>
            <w:vAlign w:val="center"/>
            <w:hideMark/>
          </w:tcPr>
          <w:p w14:paraId="2BD1530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37,125.20</w:t>
            </w:r>
          </w:p>
        </w:tc>
        <w:tc>
          <w:tcPr>
            <w:tcW w:w="0" w:type="auto"/>
            <w:tcBorders>
              <w:top w:val="nil"/>
              <w:left w:val="nil"/>
              <w:bottom w:val="single" w:sz="4" w:space="0" w:color="000000"/>
              <w:right w:val="single" w:sz="4" w:space="0" w:color="000000"/>
            </w:tcBorders>
            <w:vAlign w:val="center"/>
            <w:hideMark/>
          </w:tcPr>
          <w:p w14:paraId="186A21F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1,835.49</w:t>
            </w:r>
          </w:p>
        </w:tc>
      </w:tr>
      <w:tr w:rsidR="00FD7830" w:rsidRPr="00922BAC" w14:paraId="57AF353F" w14:textId="77777777" w:rsidTr="009B6916">
        <w:trPr>
          <w:trHeight w:val="285"/>
          <w:jc w:val="center"/>
        </w:trPr>
        <w:tc>
          <w:tcPr>
            <w:tcW w:w="621" w:type="dxa"/>
            <w:tcBorders>
              <w:top w:val="nil"/>
              <w:left w:val="single" w:sz="4" w:space="0" w:color="000000"/>
              <w:bottom w:val="single" w:sz="4" w:space="0" w:color="000000"/>
              <w:right w:val="single" w:sz="4" w:space="0" w:color="000000"/>
            </w:tcBorders>
            <w:vAlign w:val="center"/>
            <w:hideMark/>
          </w:tcPr>
          <w:p w14:paraId="7CA9C45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157B</w:t>
            </w:r>
          </w:p>
        </w:tc>
        <w:tc>
          <w:tcPr>
            <w:tcW w:w="393" w:type="dxa"/>
            <w:tcBorders>
              <w:top w:val="nil"/>
              <w:left w:val="nil"/>
              <w:bottom w:val="single" w:sz="4" w:space="0" w:color="000000"/>
              <w:right w:val="single" w:sz="4" w:space="0" w:color="000000"/>
            </w:tcBorders>
            <w:vAlign w:val="center"/>
            <w:hideMark/>
          </w:tcPr>
          <w:p w14:paraId="17DEB16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157</w:t>
            </w:r>
          </w:p>
        </w:tc>
        <w:tc>
          <w:tcPr>
            <w:tcW w:w="3320" w:type="dxa"/>
            <w:tcBorders>
              <w:top w:val="nil"/>
              <w:left w:val="nil"/>
              <w:bottom w:val="single" w:sz="4" w:space="0" w:color="000000"/>
              <w:right w:val="single" w:sz="4" w:space="0" w:color="000000"/>
            </w:tcBorders>
            <w:noWrap/>
            <w:vAlign w:val="center"/>
            <w:hideMark/>
          </w:tcPr>
          <w:p w14:paraId="55495878"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DE AMPARO DE SALA -Zona Sur</w:t>
            </w:r>
          </w:p>
        </w:tc>
        <w:tc>
          <w:tcPr>
            <w:tcW w:w="1098" w:type="dxa"/>
            <w:tcBorders>
              <w:top w:val="nil"/>
              <w:left w:val="nil"/>
              <w:bottom w:val="single" w:sz="4" w:space="0" w:color="000000"/>
              <w:right w:val="single" w:sz="4" w:space="0" w:color="000000"/>
            </w:tcBorders>
            <w:vAlign w:val="center"/>
            <w:hideMark/>
          </w:tcPr>
          <w:p w14:paraId="79D3E46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50EF654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B0DC88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21,380.00</w:t>
            </w:r>
          </w:p>
        </w:tc>
        <w:tc>
          <w:tcPr>
            <w:tcW w:w="0" w:type="auto"/>
            <w:tcBorders>
              <w:top w:val="nil"/>
              <w:left w:val="nil"/>
              <w:bottom w:val="single" w:sz="4" w:space="0" w:color="000000"/>
              <w:right w:val="single" w:sz="4" w:space="0" w:color="000000"/>
            </w:tcBorders>
            <w:vAlign w:val="center"/>
            <w:hideMark/>
          </w:tcPr>
          <w:p w14:paraId="2AD304E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36,206.00</w:t>
            </w:r>
          </w:p>
        </w:tc>
        <w:tc>
          <w:tcPr>
            <w:tcW w:w="0" w:type="auto"/>
            <w:tcBorders>
              <w:top w:val="nil"/>
              <w:left w:val="nil"/>
              <w:bottom w:val="single" w:sz="4" w:space="0" w:color="000000"/>
              <w:right w:val="single" w:sz="4" w:space="0" w:color="000000"/>
            </w:tcBorders>
            <w:vAlign w:val="center"/>
            <w:hideMark/>
          </w:tcPr>
          <w:p w14:paraId="7C6F5F7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1,529.58</w:t>
            </w:r>
          </w:p>
        </w:tc>
      </w:tr>
      <w:tr w:rsidR="00FD7830" w:rsidRPr="00922BAC" w14:paraId="1452D6CC"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779A8F0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264</w:t>
            </w:r>
          </w:p>
        </w:tc>
        <w:tc>
          <w:tcPr>
            <w:tcW w:w="393" w:type="dxa"/>
            <w:tcBorders>
              <w:top w:val="nil"/>
              <w:left w:val="nil"/>
              <w:bottom w:val="single" w:sz="4" w:space="0" w:color="000000"/>
              <w:right w:val="single" w:sz="4" w:space="0" w:color="000000"/>
            </w:tcBorders>
            <w:vAlign w:val="center"/>
            <w:hideMark/>
          </w:tcPr>
          <w:p w14:paraId="7F6DAA8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264</w:t>
            </w:r>
          </w:p>
        </w:tc>
        <w:tc>
          <w:tcPr>
            <w:tcW w:w="3320" w:type="dxa"/>
            <w:tcBorders>
              <w:top w:val="nil"/>
              <w:left w:val="nil"/>
              <w:bottom w:val="single" w:sz="4" w:space="0" w:color="000000"/>
              <w:right w:val="single" w:sz="4" w:space="0" w:color="000000"/>
            </w:tcBorders>
            <w:noWrap/>
            <w:vAlign w:val="center"/>
            <w:hideMark/>
          </w:tcPr>
          <w:p w14:paraId="2D34C741"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COORDINADOR GENERAL</w:t>
            </w:r>
          </w:p>
        </w:tc>
        <w:tc>
          <w:tcPr>
            <w:tcW w:w="1098" w:type="dxa"/>
            <w:tcBorders>
              <w:top w:val="nil"/>
              <w:left w:val="nil"/>
              <w:bottom w:val="single" w:sz="4" w:space="0" w:color="000000"/>
              <w:right w:val="single" w:sz="4" w:space="0" w:color="000000"/>
            </w:tcBorders>
            <w:vAlign w:val="center"/>
            <w:hideMark/>
          </w:tcPr>
          <w:p w14:paraId="5CCCCEF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382CEF7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EEA726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22,310.00</w:t>
            </w:r>
          </w:p>
        </w:tc>
        <w:tc>
          <w:tcPr>
            <w:tcW w:w="0" w:type="auto"/>
            <w:tcBorders>
              <w:top w:val="nil"/>
              <w:left w:val="nil"/>
              <w:bottom w:val="single" w:sz="4" w:space="0" w:color="000000"/>
              <w:right w:val="single" w:sz="4" w:space="0" w:color="000000"/>
            </w:tcBorders>
            <w:vAlign w:val="center"/>
            <w:hideMark/>
          </w:tcPr>
          <w:p w14:paraId="7332D32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32,672.00</w:t>
            </w:r>
          </w:p>
        </w:tc>
        <w:tc>
          <w:tcPr>
            <w:tcW w:w="0" w:type="auto"/>
            <w:tcBorders>
              <w:top w:val="nil"/>
              <w:left w:val="nil"/>
              <w:bottom w:val="single" w:sz="4" w:space="0" w:color="000000"/>
              <w:right w:val="single" w:sz="4" w:space="0" w:color="000000"/>
            </w:tcBorders>
            <w:vAlign w:val="center"/>
            <w:hideMark/>
          </w:tcPr>
          <w:p w14:paraId="7FDB1F7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6C784015"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9071D5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663A</w:t>
            </w:r>
          </w:p>
        </w:tc>
        <w:tc>
          <w:tcPr>
            <w:tcW w:w="393" w:type="dxa"/>
            <w:tcBorders>
              <w:top w:val="nil"/>
              <w:left w:val="nil"/>
              <w:bottom w:val="single" w:sz="4" w:space="0" w:color="000000"/>
              <w:right w:val="single" w:sz="4" w:space="0" w:color="000000"/>
            </w:tcBorders>
            <w:vAlign w:val="center"/>
            <w:hideMark/>
          </w:tcPr>
          <w:p w14:paraId="30FE36A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663</w:t>
            </w:r>
          </w:p>
        </w:tc>
        <w:tc>
          <w:tcPr>
            <w:tcW w:w="3320" w:type="dxa"/>
            <w:tcBorders>
              <w:top w:val="nil"/>
              <w:left w:val="nil"/>
              <w:bottom w:val="single" w:sz="4" w:space="0" w:color="000000"/>
              <w:right w:val="single" w:sz="4" w:space="0" w:color="000000"/>
            </w:tcBorders>
            <w:noWrap/>
            <w:vAlign w:val="center"/>
            <w:hideMark/>
          </w:tcPr>
          <w:p w14:paraId="2384660A"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ADMINISTRADOR DE GESTION JUDICIAL -Zona Norte</w:t>
            </w:r>
          </w:p>
        </w:tc>
        <w:tc>
          <w:tcPr>
            <w:tcW w:w="1098" w:type="dxa"/>
            <w:tcBorders>
              <w:top w:val="nil"/>
              <w:left w:val="nil"/>
              <w:bottom w:val="single" w:sz="4" w:space="0" w:color="000000"/>
              <w:right w:val="single" w:sz="4" w:space="0" w:color="000000"/>
            </w:tcBorders>
            <w:vAlign w:val="center"/>
            <w:hideMark/>
          </w:tcPr>
          <w:p w14:paraId="294B434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4760FD1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EDA56A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23,609.00</w:t>
            </w:r>
          </w:p>
        </w:tc>
        <w:tc>
          <w:tcPr>
            <w:tcW w:w="0" w:type="auto"/>
            <w:tcBorders>
              <w:top w:val="nil"/>
              <w:left w:val="nil"/>
              <w:bottom w:val="single" w:sz="4" w:space="0" w:color="000000"/>
              <w:right w:val="single" w:sz="4" w:space="0" w:color="000000"/>
            </w:tcBorders>
            <w:vAlign w:val="center"/>
            <w:hideMark/>
          </w:tcPr>
          <w:p w14:paraId="493C770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35,806.60</w:t>
            </w:r>
          </w:p>
        </w:tc>
        <w:tc>
          <w:tcPr>
            <w:tcW w:w="0" w:type="auto"/>
            <w:tcBorders>
              <w:top w:val="nil"/>
              <w:left w:val="nil"/>
              <w:bottom w:val="single" w:sz="4" w:space="0" w:color="000000"/>
              <w:right w:val="single" w:sz="4" w:space="0" w:color="000000"/>
            </w:tcBorders>
            <w:vAlign w:val="center"/>
            <w:hideMark/>
          </w:tcPr>
          <w:p w14:paraId="2FAF205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1,221.20</w:t>
            </w:r>
          </w:p>
        </w:tc>
      </w:tr>
      <w:tr w:rsidR="00FD7830" w:rsidRPr="00922BAC" w14:paraId="2E98D0DF"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C3F525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663B</w:t>
            </w:r>
          </w:p>
        </w:tc>
        <w:tc>
          <w:tcPr>
            <w:tcW w:w="393" w:type="dxa"/>
            <w:tcBorders>
              <w:top w:val="nil"/>
              <w:left w:val="nil"/>
              <w:bottom w:val="single" w:sz="4" w:space="0" w:color="000000"/>
              <w:right w:val="single" w:sz="4" w:space="0" w:color="000000"/>
            </w:tcBorders>
            <w:vAlign w:val="center"/>
            <w:hideMark/>
          </w:tcPr>
          <w:p w14:paraId="04470FC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663</w:t>
            </w:r>
          </w:p>
        </w:tc>
        <w:tc>
          <w:tcPr>
            <w:tcW w:w="3320" w:type="dxa"/>
            <w:tcBorders>
              <w:top w:val="nil"/>
              <w:left w:val="nil"/>
              <w:bottom w:val="single" w:sz="4" w:space="0" w:color="000000"/>
              <w:right w:val="single" w:sz="4" w:space="0" w:color="000000"/>
            </w:tcBorders>
            <w:noWrap/>
            <w:vAlign w:val="center"/>
            <w:hideMark/>
          </w:tcPr>
          <w:p w14:paraId="35341669"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ADMINISTRADOR DE GESTION JUDICIAL -Zona Sur</w:t>
            </w:r>
          </w:p>
        </w:tc>
        <w:tc>
          <w:tcPr>
            <w:tcW w:w="1098" w:type="dxa"/>
            <w:tcBorders>
              <w:top w:val="nil"/>
              <w:left w:val="nil"/>
              <w:bottom w:val="single" w:sz="4" w:space="0" w:color="000000"/>
              <w:right w:val="single" w:sz="4" w:space="0" w:color="000000"/>
            </w:tcBorders>
            <w:vAlign w:val="center"/>
            <w:hideMark/>
          </w:tcPr>
          <w:p w14:paraId="2A4C95E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5720B8D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1D608AE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25,108.00</w:t>
            </w:r>
          </w:p>
        </w:tc>
        <w:tc>
          <w:tcPr>
            <w:tcW w:w="0" w:type="auto"/>
            <w:tcBorders>
              <w:top w:val="nil"/>
              <w:left w:val="nil"/>
              <w:bottom w:val="single" w:sz="4" w:space="0" w:color="000000"/>
              <w:right w:val="single" w:sz="4" w:space="0" w:color="000000"/>
            </w:tcBorders>
            <w:vAlign w:val="center"/>
            <w:hideMark/>
          </w:tcPr>
          <w:p w14:paraId="1BBD24C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35,390.00</w:t>
            </w:r>
          </w:p>
        </w:tc>
        <w:tc>
          <w:tcPr>
            <w:tcW w:w="0" w:type="auto"/>
            <w:tcBorders>
              <w:top w:val="nil"/>
              <w:left w:val="nil"/>
              <w:bottom w:val="single" w:sz="4" w:space="0" w:color="000000"/>
              <w:right w:val="single" w:sz="4" w:space="0" w:color="000000"/>
            </w:tcBorders>
            <w:vAlign w:val="center"/>
            <w:hideMark/>
          </w:tcPr>
          <w:p w14:paraId="4239630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74EE7D0A"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3791BFD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664A</w:t>
            </w:r>
          </w:p>
        </w:tc>
        <w:tc>
          <w:tcPr>
            <w:tcW w:w="393" w:type="dxa"/>
            <w:tcBorders>
              <w:top w:val="nil"/>
              <w:left w:val="nil"/>
              <w:bottom w:val="single" w:sz="4" w:space="0" w:color="000000"/>
              <w:right w:val="single" w:sz="4" w:space="0" w:color="000000"/>
            </w:tcBorders>
            <w:vAlign w:val="center"/>
            <w:hideMark/>
          </w:tcPr>
          <w:p w14:paraId="6D7AA51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664</w:t>
            </w:r>
          </w:p>
        </w:tc>
        <w:tc>
          <w:tcPr>
            <w:tcW w:w="3320" w:type="dxa"/>
            <w:tcBorders>
              <w:top w:val="nil"/>
              <w:left w:val="nil"/>
              <w:bottom w:val="single" w:sz="4" w:space="0" w:color="000000"/>
              <w:right w:val="single" w:sz="4" w:space="0" w:color="000000"/>
            </w:tcBorders>
            <w:noWrap/>
            <w:vAlign w:val="center"/>
            <w:hideMark/>
          </w:tcPr>
          <w:p w14:paraId="151BCCA8"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ADMINISTRADOR DE GESTION JUDICIAL DE SALA -Zona Norte</w:t>
            </w:r>
          </w:p>
        </w:tc>
        <w:tc>
          <w:tcPr>
            <w:tcW w:w="1098" w:type="dxa"/>
            <w:tcBorders>
              <w:top w:val="nil"/>
              <w:left w:val="nil"/>
              <w:bottom w:val="single" w:sz="4" w:space="0" w:color="000000"/>
              <w:right w:val="single" w:sz="4" w:space="0" w:color="000000"/>
            </w:tcBorders>
            <w:vAlign w:val="center"/>
            <w:hideMark/>
          </w:tcPr>
          <w:p w14:paraId="6686FB2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635E1B3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C4756E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21,460.00</w:t>
            </w:r>
          </w:p>
        </w:tc>
        <w:tc>
          <w:tcPr>
            <w:tcW w:w="0" w:type="auto"/>
            <w:tcBorders>
              <w:top w:val="nil"/>
              <w:left w:val="nil"/>
              <w:bottom w:val="single" w:sz="4" w:space="0" w:color="000000"/>
              <w:right w:val="single" w:sz="4" w:space="0" w:color="000000"/>
            </w:tcBorders>
            <w:vAlign w:val="center"/>
            <w:hideMark/>
          </w:tcPr>
          <w:p w14:paraId="47DE167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33,657.60</w:t>
            </w:r>
          </w:p>
        </w:tc>
        <w:tc>
          <w:tcPr>
            <w:tcW w:w="0" w:type="auto"/>
            <w:tcBorders>
              <w:top w:val="nil"/>
              <w:left w:val="nil"/>
              <w:bottom w:val="single" w:sz="4" w:space="0" w:color="000000"/>
              <w:right w:val="single" w:sz="4" w:space="0" w:color="000000"/>
            </w:tcBorders>
            <w:vAlign w:val="center"/>
            <w:hideMark/>
          </w:tcPr>
          <w:p w14:paraId="2E119E3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1,221.20</w:t>
            </w:r>
          </w:p>
        </w:tc>
      </w:tr>
      <w:tr w:rsidR="00FD7830" w:rsidRPr="00922BAC" w14:paraId="4357F043"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7C3FCE2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664B</w:t>
            </w:r>
          </w:p>
        </w:tc>
        <w:tc>
          <w:tcPr>
            <w:tcW w:w="393" w:type="dxa"/>
            <w:tcBorders>
              <w:top w:val="nil"/>
              <w:left w:val="nil"/>
              <w:bottom w:val="single" w:sz="4" w:space="0" w:color="000000"/>
              <w:right w:val="single" w:sz="4" w:space="0" w:color="000000"/>
            </w:tcBorders>
            <w:vAlign w:val="center"/>
            <w:hideMark/>
          </w:tcPr>
          <w:p w14:paraId="36D4D98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664</w:t>
            </w:r>
          </w:p>
        </w:tc>
        <w:tc>
          <w:tcPr>
            <w:tcW w:w="3320" w:type="dxa"/>
            <w:tcBorders>
              <w:top w:val="nil"/>
              <w:left w:val="nil"/>
              <w:bottom w:val="single" w:sz="4" w:space="0" w:color="000000"/>
              <w:right w:val="single" w:sz="4" w:space="0" w:color="000000"/>
            </w:tcBorders>
            <w:noWrap/>
            <w:vAlign w:val="center"/>
            <w:hideMark/>
          </w:tcPr>
          <w:p w14:paraId="1EA9F9C5"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ADMINISTRADOR DE GESTION JUDICIAL DE SALA -Zona Sur</w:t>
            </w:r>
          </w:p>
        </w:tc>
        <w:tc>
          <w:tcPr>
            <w:tcW w:w="1098" w:type="dxa"/>
            <w:tcBorders>
              <w:top w:val="nil"/>
              <w:left w:val="nil"/>
              <w:bottom w:val="single" w:sz="4" w:space="0" w:color="000000"/>
              <w:right w:val="single" w:sz="4" w:space="0" w:color="000000"/>
            </w:tcBorders>
            <w:vAlign w:val="center"/>
            <w:hideMark/>
          </w:tcPr>
          <w:p w14:paraId="79DFB95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16D6BA2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46AFC81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22,966.00</w:t>
            </w:r>
          </w:p>
        </w:tc>
        <w:tc>
          <w:tcPr>
            <w:tcW w:w="0" w:type="auto"/>
            <w:tcBorders>
              <w:top w:val="nil"/>
              <w:left w:val="nil"/>
              <w:bottom w:val="single" w:sz="4" w:space="0" w:color="000000"/>
              <w:right w:val="single" w:sz="4" w:space="0" w:color="000000"/>
            </w:tcBorders>
            <w:vAlign w:val="center"/>
            <w:hideMark/>
          </w:tcPr>
          <w:p w14:paraId="609B684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33,248.00</w:t>
            </w:r>
          </w:p>
        </w:tc>
        <w:tc>
          <w:tcPr>
            <w:tcW w:w="0" w:type="auto"/>
            <w:tcBorders>
              <w:top w:val="nil"/>
              <w:left w:val="nil"/>
              <w:bottom w:val="single" w:sz="4" w:space="0" w:color="000000"/>
              <w:right w:val="single" w:sz="4" w:space="0" w:color="000000"/>
            </w:tcBorders>
            <w:vAlign w:val="center"/>
            <w:hideMark/>
          </w:tcPr>
          <w:p w14:paraId="44FD454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4A0497FA"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1FA9260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665</w:t>
            </w:r>
          </w:p>
        </w:tc>
        <w:tc>
          <w:tcPr>
            <w:tcW w:w="393" w:type="dxa"/>
            <w:tcBorders>
              <w:top w:val="nil"/>
              <w:left w:val="nil"/>
              <w:bottom w:val="single" w:sz="4" w:space="0" w:color="000000"/>
              <w:right w:val="single" w:sz="4" w:space="0" w:color="000000"/>
            </w:tcBorders>
            <w:vAlign w:val="center"/>
            <w:hideMark/>
          </w:tcPr>
          <w:p w14:paraId="37241B9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665</w:t>
            </w:r>
          </w:p>
        </w:tc>
        <w:tc>
          <w:tcPr>
            <w:tcW w:w="3320" w:type="dxa"/>
            <w:tcBorders>
              <w:top w:val="nil"/>
              <w:left w:val="nil"/>
              <w:bottom w:val="single" w:sz="4" w:space="0" w:color="000000"/>
              <w:right w:val="single" w:sz="4" w:space="0" w:color="000000"/>
            </w:tcBorders>
            <w:noWrap/>
            <w:vAlign w:val="center"/>
            <w:hideMark/>
          </w:tcPr>
          <w:p w14:paraId="7F43CCF7"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GESTOR JUDICIAL</w:t>
            </w:r>
          </w:p>
        </w:tc>
        <w:tc>
          <w:tcPr>
            <w:tcW w:w="1098" w:type="dxa"/>
            <w:tcBorders>
              <w:top w:val="nil"/>
              <w:left w:val="nil"/>
              <w:bottom w:val="single" w:sz="4" w:space="0" w:color="000000"/>
              <w:right w:val="single" w:sz="4" w:space="0" w:color="000000"/>
            </w:tcBorders>
            <w:vAlign w:val="center"/>
            <w:hideMark/>
          </w:tcPr>
          <w:p w14:paraId="671B20C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16C4843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C115F1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25,106.00</w:t>
            </w:r>
          </w:p>
        </w:tc>
        <w:tc>
          <w:tcPr>
            <w:tcW w:w="0" w:type="auto"/>
            <w:tcBorders>
              <w:top w:val="nil"/>
              <w:left w:val="nil"/>
              <w:bottom w:val="single" w:sz="4" w:space="0" w:color="000000"/>
              <w:right w:val="single" w:sz="4" w:space="0" w:color="000000"/>
            </w:tcBorders>
            <w:vAlign w:val="center"/>
            <w:hideMark/>
          </w:tcPr>
          <w:p w14:paraId="1178D94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35,388.00</w:t>
            </w:r>
          </w:p>
        </w:tc>
        <w:tc>
          <w:tcPr>
            <w:tcW w:w="0" w:type="auto"/>
            <w:tcBorders>
              <w:top w:val="nil"/>
              <w:left w:val="nil"/>
              <w:bottom w:val="single" w:sz="4" w:space="0" w:color="000000"/>
              <w:right w:val="single" w:sz="4" w:space="0" w:color="000000"/>
            </w:tcBorders>
            <w:vAlign w:val="center"/>
            <w:hideMark/>
          </w:tcPr>
          <w:p w14:paraId="64346B4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5FB6584D"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2D471E1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lastRenderedPageBreak/>
              <w:t>305</w:t>
            </w:r>
          </w:p>
        </w:tc>
        <w:tc>
          <w:tcPr>
            <w:tcW w:w="393" w:type="dxa"/>
            <w:tcBorders>
              <w:top w:val="nil"/>
              <w:left w:val="nil"/>
              <w:bottom w:val="single" w:sz="4" w:space="0" w:color="000000"/>
              <w:right w:val="single" w:sz="4" w:space="0" w:color="000000"/>
            </w:tcBorders>
            <w:vAlign w:val="center"/>
            <w:hideMark/>
          </w:tcPr>
          <w:p w14:paraId="1C5A7B7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305</w:t>
            </w:r>
          </w:p>
        </w:tc>
        <w:tc>
          <w:tcPr>
            <w:tcW w:w="3320" w:type="dxa"/>
            <w:tcBorders>
              <w:top w:val="nil"/>
              <w:left w:val="nil"/>
              <w:bottom w:val="single" w:sz="4" w:space="0" w:color="000000"/>
              <w:right w:val="single" w:sz="4" w:space="0" w:color="000000"/>
            </w:tcBorders>
            <w:noWrap/>
            <w:vAlign w:val="center"/>
            <w:hideMark/>
          </w:tcPr>
          <w:p w14:paraId="563FBB5B"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EN FUNCIONES DE JUEZ</w:t>
            </w:r>
          </w:p>
        </w:tc>
        <w:tc>
          <w:tcPr>
            <w:tcW w:w="1098" w:type="dxa"/>
            <w:tcBorders>
              <w:top w:val="nil"/>
              <w:left w:val="nil"/>
              <w:bottom w:val="single" w:sz="4" w:space="0" w:color="000000"/>
              <w:right w:val="single" w:sz="4" w:space="0" w:color="000000"/>
            </w:tcBorders>
            <w:vAlign w:val="center"/>
            <w:hideMark/>
          </w:tcPr>
          <w:p w14:paraId="6603693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2BE7ACE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1E02E6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15,297.00</w:t>
            </w:r>
          </w:p>
        </w:tc>
        <w:tc>
          <w:tcPr>
            <w:tcW w:w="0" w:type="auto"/>
            <w:tcBorders>
              <w:top w:val="nil"/>
              <w:left w:val="nil"/>
              <w:bottom w:val="single" w:sz="4" w:space="0" w:color="000000"/>
              <w:right w:val="single" w:sz="4" w:space="0" w:color="000000"/>
            </w:tcBorders>
            <w:vAlign w:val="center"/>
            <w:hideMark/>
          </w:tcPr>
          <w:p w14:paraId="4060BFC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31,177.00</w:t>
            </w:r>
          </w:p>
        </w:tc>
        <w:tc>
          <w:tcPr>
            <w:tcW w:w="0" w:type="auto"/>
            <w:tcBorders>
              <w:top w:val="nil"/>
              <w:left w:val="nil"/>
              <w:bottom w:val="single" w:sz="4" w:space="0" w:color="000000"/>
              <w:right w:val="single" w:sz="4" w:space="0" w:color="000000"/>
            </w:tcBorders>
            <w:vAlign w:val="center"/>
            <w:hideMark/>
          </w:tcPr>
          <w:p w14:paraId="5AAAA63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1,601.19</w:t>
            </w:r>
          </w:p>
        </w:tc>
      </w:tr>
      <w:tr w:rsidR="00FD7830" w:rsidRPr="00922BAC" w14:paraId="5BB4D382"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71666C2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160A</w:t>
            </w:r>
          </w:p>
        </w:tc>
        <w:tc>
          <w:tcPr>
            <w:tcW w:w="393" w:type="dxa"/>
            <w:tcBorders>
              <w:top w:val="nil"/>
              <w:left w:val="nil"/>
              <w:bottom w:val="single" w:sz="4" w:space="0" w:color="000000"/>
              <w:right w:val="single" w:sz="4" w:space="0" w:color="000000"/>
            </w:tcBorders>
            <w:vAlign w:val="center"/>
            <w:hideMark/>
          </w:tcPr>
          <w:p w14:paraId="014FB00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160</w:t>
            </w:r>
          </w:p>
        </w:tc>
        <w:tc>
          <w:tcPr>
            <w:tcW w:w="3320" w:type="dxa"/>
            <w:tcBorders>
              <w:top w:val="nil"/>
              <w:left w:val="nil"/>
              <w:bottom w:val="single" w:sz="4" w:space="0" w:color="000000"/>
              <w:right w:val="single" w:sz="4" w:space="0" w:color="000000"/>
            </w:tcBorders>
            <w:noWrap/>
            <w:vAlign w:val="center"/>
            <w:hideMark/>
          </w:tcPr>
          <w:p w14:paraId="69215F59"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VISITADOR JUDICIAL -Zona Norte</w:t>
            </w:r>
          </w:p>
        </w:tc>
        <w:tc>
          <w:tcPr>
            <w:tcW w:w="1098" w:type="dxa"/>
            <w:tcBorders>
              <w:top w:val="nil"/>
              <w:left w:val="nil"/>
              <w:bottom w:val="single" w:sz="4" w:space="0" w:color="000000"/>
              <w:right w:val="single" w:sz="4" w:space="0" w:color="000000"/>
            </w:tcBorders>
            <w:vAlign w:val="center"/>
            <w:hideMark/>
          </w:tcPr>
          <w:p w14:paraId="4053D2D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6ACD656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4B87A6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18,536.00</w:t>
            </w:r>
          </w:p>
        </w:tc>
        <w:tc>
          <w:tcPr>
            <w:tcW w:w="0" w:type="auto"/>
            <w:tcBorders>
              <w:top w:val="nil"/>
              <w:left w:val="nil"/>
              <w:bottom w:val="single" w:sz="4" w:space="0" w:color="000000"/>
              <w:right w:val="single" w:sz="4" w:space="0" w:color="000000"/>
            </w:tcBorders>
            <w:vAlign w:val="center"/>
            <w:hideMark/>
          </w:tcPr>
          <w:p w14:paraId="143BEA9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30,813.60</w:t>
            </w:r>
          </w:p>
        </w:tc>
        <w:tc>
          <w:tcPr>
            <w:tcW w:w="0" w:type="auto"/>
            <w:tcBorders>
              <w:top w:val="nil"/>
              <w:left w:val="nil"/>
              <w:bottom w:val="single" w:sz="4" w:space="0" w:color="000000"/>
              <w:right w:val="single" w:sz="4" w:space="0" w:color="000000"/>
            </w:tcBorders>
            <w:vAlign w:val="center"/>
            <w:hideMark/>
          </w:tcPr>
          <w:p w14:paraId="59A2F59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1,221.20</w:t>
            </w:r>
          </w:p>
        </w:tc>
      </w:tr>
      <w:tr w:rsidR="00FD7830" w:rsidRPr="00922BAC" w14:paraId="07B3282E"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32315C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160B</w:t>
            </w:r>
          </w:p>
        </w:tc>
        <w:tc>
          <w:tcPr>
            <w:tcW w:w="393" w:type="dxa"/>
            <w:tcBorders>
              <w:top w:val="nil"/>
              <w:left w:val="nil"/>
              <w:bottom w:val="single" w:sz="4" w:space="0" w:color="000000"/>
              <w:right w:val="single" w:sz="4" w:space="0" w:color="000000"/>
            </w:tcBorders>
            <w:vAlign w:val="center"/>
            <w:hideMark/>
          </w:tcPr>
          <w:p w14:paraId="3406DD7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160</w:t>
            </w:r>
          </w:p>
        </w:tc>
        <w:tc>
          <w:tcPr>
            <w:tcW w:w="3320" w:type="dxa"/>
            <w:tcBorders>
              <w:top w:val="nil"/>
              <w:left w:val="nil"/>
              <w:bottom w:val="single" w:sz="4" w:space="0" w:color="000000"/>
              <w:right w:val="single" w:sz="4" w:space="0" w:color="000000"/>
            </w:tcBorders>
            <w:noWrap/>
            <w:vAlign w:val="center"/>
            <w:hideMark/>
          </w:tcPr>
          <w:p w14:paraId="066BE3B9"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VISITADOR JUDICIAL -Zona Sur</w:t>
            </w:r>
          </w:p>
        </w:tc>
        <w:tc>
          <w:tcPr>
            <w:tcW w:w="1098" w:type="dxa"/>
            <w:tcBorders>
              <w:top w:val="nil"/>
              <w:left w:val="nil"/>
              <w:bottom w:val="single" w:sz="4" w:space="0" w:color="000000"/>
              <w:right w:val="single" w:sz="4" w:space="0" w:color="000000"/>
            </w:tcBorders>
            <w:vAlign w:val="center"/>
            <w:hideMark/>
          </w:tcPr>
          <w:p w14:paraId="740BE57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076F7F2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5B6D71C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18,711.00</w:t>
            </w:r>
          </w:p>
        </w:tc>
        <w:tc>
          <w:tcPr>
            <w:tcW w:w="0" w:type="auto"/>
            <w:tcBorders>
              <w:top w:val="nil"/>
              <w:left w:val="nil"/>
              <w:bottom w:val="single" w:sz="4" w:space="0" w:color="000000"/>
              <w:right w:val="single" w:sz="4" w:space="0" w:color="000000"/>
            </w:tcBorders>
            <w:vAlign w:val="center"/>
            <w:hideMark/>
          </w:tcPr>
          <w:p w14:paraId="10B3AAA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30,673.00</w:t>
            </w:r>
          </w:p>
        </w:tc>
        <w:tc>
          <w:tcPr>
            <w:tcW w:w="0" w:type="auto"/>
            <w:tcBorders>
              <w:top w:val="nil"/>
              <w:left w:val="nil"/>
              <w:bottom w:val="single" w:sz="4" w:space="0" w:color="000000"/>
              <w:right w:val="single" w:sz="4" w:space="0" w:color="000000"/>
            </w:tcBorders>
            <w:vAlign w:val="center"/>
            <w:hideMark/>
          </w:tcPr>
          <w:p w14:paraId="57A59E3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1,187.66</w:t>
            </w:r>
          </w:p>
        </w:tc>
      </w:tr>
      <w:tr w:rsidR="00FD7830" w:rsidRPr="00922BAC" w14:paraId="07A04E29"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7F1926C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265</w:t>
            </w:r>
          </w:p>
        </w:tc>
        <w:tc>
          <w:tcPr>
            <w:tcW w:w="393" w:type="dxa"/>
            <w:tcBorders>
              <w:top w:val="nil"/>
              <w:left w:val="nil"/>
              <w:bottom w:val="single" w:sz="4" w:space="0" w:color="000000"/>
              <w:right w:val="single" w:sz="4" w:space="0" w:color="000000"/>
            </w:tcBorders>
            <w:vAlign w:val="center"/>
            <w:hideMark/>
          </w:tcPr>
          <w:p w14:paraId="02F197B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265</w:t>
            </w:r>
          </w:p>
        </w:tc>
        <w:tc>
          <w:tcPr>
            <w:tcW w:w="3320" w:type="dxa"/>
            <w:tcBorders>
              <w:top w:val="nil"/>
              <w:left w:val="nil"/>
              <w:bottom w:val="single" w:sz="4" w:space="0" w:color="000000"/>
              <w:right w:val="single" w:sz="4" w:space="0" w:color="000000"/>
            </w:tcBorders>
            <w:noWrap/>
            <w:vAlign w:val="center"/>
            <w:hideMark/>
          </w:tcPr>
          <w:p w14:paraId="0956A918"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 xml:space="preserve">COORDINADOR </w:t>
            </w:r>
          </w:p>
        </w:tc>
        <w:tc>
          <w:tcPr>
            <w:tcW w:w="1098" w:type="dxa"/>
            <w:tcBorders>
              <w:top w:val="nil"/>
              <w:left w:val="nil"/>
              <w:bottom w:val="single" w:sz="4" w:space="0" w:color="000000"/>
              <w:right w:val="single" w:sz="4" w:space="0" w:color="000000"/>
            </w:tcBorders>
            <w:vAlign w:val="center"/>
            <w:hideMark/>
          </w:tcPr>
          <w:p w14:paraId="5CA1AE2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41A1D92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913BDE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14,710.00</w:t>
            </w:r>
          </w:p>
        </w:tc>
        <w:tc>
          <w:tcPr>
            <w:tcW w:w="0" w:type="auto"/>
            <w:tcBorders>
              <w:top w:val="nil"/>
              <w:left w:val="nil"/>
              <w:bottom w:val="single" w:sz="4" w:space="0" w:color="000000"/>
              <w:right w:val="single" w:sz="4" w:space="0" w:color="000000"/>
            </w:tcBorders>
            <w:vAlign w:val="center"/>
            <w:hideMark/>
          </w:tcPr>
          <w:p w14:paraId="0569048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25,072.00</w:t>
            </w:r>
          </w:p>
        </w:tc>
        <w:tc>
          <w:tcPr>
            <w:tcW w:w="0" w:type="auto"/>
            <w:tcBorders>
              <w:top w:val="nil"/>
              <w:left w:val="nil"/>
              <w:bottom w:val="single" w:sz="4" w:space="0" w:color="000000"/>
              <w:right w:val="single" w:sz="4" w:space="0" w:color="000000"/>
            </w:tcBorders>
            <w:vAlign w:val="center"/>
            <w:hideMark/>
          </w:tcPr>
          <w:p w14:paraId="28DED50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220E86CB"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2BE326B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203</w:t>
            </w:r>
          </w:p>
        </w:tc>
        <w:tc>
          <w:tcPr>
            <w:tcW w:w="393" w:type="dxa"/>
            <w:tcBorders>
              <w:top w:val="nil"/>
              <w:left w:val="nil"/>
              <w:bottom w:val="single" w:sz="4" w:space="0" w:color="000000"/>
              <w:right w:val="single" w:sz="4" w:space="0" w:color="000000"/>
            </w:tcBorders>
            <w:vAlign w:val="center"/>
            <w:hideMark/>
          </w:tcPr>
          <w:p w14:paraId="4451916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203</w:t>
            </w:r>
          </w:p>
        </w:tc>
        <w:tc>
          <w:tcPr>
            <w:tcW w:w="3320" w:type="dxa"/>
            <w:tcBorders>
              <w:top w:val="nil"/>
              <w:left w:val="nil"/>
              <w:bottom w:val="single" w:sz="4" w:space="0" w:color="000000"/>
              <w:right w:val="single" w:sz="4" w:space="0" w:color="000000"/>
            </w:tcBorders>
            <w:noWrap/>
            <w:vAlign w:val="center"/>
            <w:hideMark/>
          </w:tcPr>
          <w:p w14:paraId="0842E79F"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ADMINISTRADOR (Justicia Alternativa)</w:t>
            </w:r>
          </w:p>
        </w:tc>
        <w:tc>
          <w:tcPr>
            <w:tcW w:w="1098" w:type="dxa"/>
            <w:tcBorders>
              <w:top w:val="nil"/>
              <w:left w:val="nil"/>
              <w:bottom w:val="single" w:sz="4" w:space="0" w:color="000000"/>
              <w:right w:val="single" w:sz="4" w:space="0" w:color="000000"/>
            </w:tcBorders>
            <w:vAlign w:val="center"/>
            <w:hideMark/>
          </w:tcPr>
          <w:p w14:paraId="09BC66C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1BBF939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1F8EFE8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14,437.00</w:t>
            </w:r>
          </w:p>
        </w:tc>
        <w:tc>
          <w:tcPr>
            <w:tcW w:w="0" w:type="auto"/>
            <w:tcBorders>
              <w:top w:val="nil"/>
              <w:left w:val="nil"/>
              <w:bottom w:val="single" w:sz="4" w:space="0" w:color="000000"/>
              <w:right w:val="single" w:sz="4" w:space="0" w:color="000000"/>
            </w:tcBorders>
            <w:vAlign w:val="center"/>
            <w:hideMark/>
          </w:tcPr>
          <w:p w14:paraId="4BC62FC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24,825.00</w:t>
            </w:r>
          </w:p>
        </w:tc>
        <w:tc>
          <w:tcPr>
            <w:tcW w:w="0" w:type="auto"/>
            <w:tcBorders>
              <w:top w:val="nil"/>
              <w:left w:val="nil"/>
              <w:bottom w:val="single" w:sz="4" w:space="0" w:color="000000"/>
              <w:right w:val="single" w:sz="4" w:space="0" w:color="000000"/>
            </w:tcBorders>
            <w:vAlign w:val="center"/>
            <w:hideMark/>
          </w:tcPr>
          <w:p w14:paraId="0D23660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676D917A"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2255E89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204</w:t>
            </w:r>
          </w:p>
        </w:tc>
        <w:tc>
          <w:tcPr>
            <w:tcW w:w="393" w:type="dxa"/>
            <w:tcBorders>
              <w:top w:val="nil"/>
              <w:left w:val="nil"/>
              <w:bottom w:val="single" w:sz="4" w:space="0" w:color="000000"/>
              <w:right w:val="single" w:sz="4" w:space="0" w:color="000000"/>
            </w:tcBorders>
            <w:vAlign w:val="center"/>
            <w:hideMark/>
          </w:tcPr>
          <w:p w14:paraId="54C8062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204</w:t>
            </w:r>
          </w:p>
        </w:tc>
        <w:tc>
          <w:tcPr>
            <w:tcW w:w="3320" w:type="dxa"/>
            <w:tcBorders>
              <w:top w:val="nil"/>
              <w:left w:val="nil"/>
              <w:bottom w:val="single" w:sz="4" w:space="0" w:color="000000"/>
              <w:right w:val="single" w:sz="4" w:space="0" w:color="000000"/>
            </w:tcBorders>
            <w:noWrap/>
            <w:vAlign w:val="center"/>
            <w:hideMark/>
          </w:tcPr>
          <w:p w14:paraId="18A1BDB9" w14:textId="0DD05215"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ADMINISTRADOR DE SALA</w:t>
            </w:r>
          </w:p>
        </w:tc>
        <w:tc>
          <w:tcPr>
            <w:tcW w:w="1098" w:type="dxa"/>
            <w:tcBorders>
              <w:top w:val="nil"/>
              <w:left w:val="nil"/>
              <w:bottom w:val="single" w:sz="4" w:space="0" w:color="000000"/>
              <w:right w:val="single" w:sz="4" w:space="0" w:color="000000"/>
            </w:tcBorders>
            <w:vAlign w:val="center"/>
            <w:hideMark/>
          </w:tcPr>
          <w:p w14:paraId="0FF81FB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3CE5DAE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590C33A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13,032.00</w:t>
            </w:r>
          </w:p>
        </w:tc>
        <w:tc>
          <w:tcPr>
            <w:tcW w:w="0" w:type="auto"/>
            <w:tcBorders>
              <w:top w:val="nil"/>
              <w:left w:val="nil"/>
              <w:bottom w:val="single" w:sz="4" w:space="0" w:color="000000"/>
              <w:right w:val="single" w:sz="4" w:space="0" w:color="000000"/>
            </w:tcBorders>
            <w:vAlign w:val="center"/>
            <w:hideMark/>
          </w:tcPr>
          <w:p w14:paraId="44255B3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23,384.00</w:t>
            </w:r>
          </w:p>
        </w:tc>
        <w:tc>
          <w:tcPr>
            <w:tcW w:w="0" w:type="auto"/>
            <w:tcBorders>
              <w:top w:val="nil"/>
              <w:left w:val="nil"/>
              <w:bottom w:val="single" w:sz="4" w:space="0" w:color="000000"/>
              <w:right w:val="single" w:sz="4" w:space="0" w:color="000000"/>
            </w:tcBorders>
            <w:vAlign w:val="center"/>
            <w:hideMark/>
          </w:tcPr>
          <w:p w14:paraId="6828270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7F72124F"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7172EB0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310</w:t>
            </w:r>
          </w:p>
        </w:tc>
        <w:tc>
          <w:tcPr>
            <w:tcW w:w="393" w:type="dxa"/>
            <w:tcBorders>
              <w:top w:val="nil"/>
              <w:left w:val="nil"/>
              <w:bottom w:val="single" w:sz="4" w:space="0" w:color="000000"/>
              <w:right w:val="single" w:sz="4" w:space="0" w:color="000000"/>
            </w:tcBorders>
            <w:vAlign w:val="center"/>
            <w:hideMark/>
          </w:tcPr>
          <w:p w14:paraId="60AF797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310</w:t>
            </w:r>
          </w:p>
        </w:tc>
        <w:tc>
          <w:tcPr>
            <w:tcW w:w="3320" w:type="dxa"/>
            <w:tcBorders>
              <w:top w:val="nil"/>
              <w:left w:val="nil"/>
              <w:bottom w:val="single" w:sz="4" w:space="0" w:color="000000"/>
              <w:right w:val="single" w:sz="4" w:space="0" w:color="000000"/>
            </w:tcBorders>
            <w:noWrap/>
            <w:vAlign w:val="center"/>
            <w:hideMark/>
          </w:tcPr>
          <w:p w14:paraId="46D3588B"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INSTRUCTOR</w:t>
            </w:r>
          </w:p>
        </w:tc>
        <w:tc>
          <w:tcPr>
            <w:tcW w:w="1098" w:type="dxa"/>
            <w:tcBorders>
              <w:top w:val="nil"/>
              <w:left w:val="nil"/>
              <w:bottom w:val="single" w:sz="4" w:space="0" w:color="000000"/>
              <w:right w:val="single" w:sz="4" w:space="0" w:color="000000"/>
            </w:tcBorders>
            <w:vAlign w:val="center"/>
            <w:hideMark/>
          </w:tcPr>
          <w:p w14:paraId="34F89A9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404EB73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6D7B39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18,088.00</w:t>
            </w:r>
          </w:p>
        </w:tc>
        <w:tc>
          <w:tcPr>
            <w:tcW w:w="0" w:type="auto"/>
            <w:tcBorders>
              <w:top w:val="nil"/>
              <w:left w:val="nil"/>
              <w:bottom w:val="single" w:sz="4" w:space="0" w:color="000000"/>
              <w:right w:val="single" w:sz="4" w:space="0" w:color="000000"/>
            </w:tcBorders>
            <w:vAlign w:val="center"/>
            <w:hideMark/>
          </w:tcPr>
          <w:p w14:paraId="3C107B7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28,316.00</w:t>
            </w:r>
          </w:p>
        </w:tc>
        <w:tc>
          <w:tcPr>
            <w:tcW w:w="0" w:type="auto"/>
            <w:tcBorders>
              <w:top w:val="nil"/>
              <w:left w:val="nil"/>
              <w:bottom w:val="single" w:sz="4" w:space="0" w:color="000000"/>
              <w:right w:val="single" w:sz="4" w:space="0" w:color="000000"/>
            </w:tcBorders>
            <w:vAlign w:val="center"/>
            <w:hideMark/>
          </w:tcPr>
          <w:p w14:paraId="5F5C9FF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570CE5A3"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6354E6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330</w:t>
            </w:r>
          </w:p>
        </w:tc>
        <w:tc>
          <w:tcPr>
            <w:tcW w:w="393" w:type="dxa"/>
            <w:tcBorders>
              <w:top w:val="nil"/>
              <w:left w:val="nil"/>
              <w:bottom w:val="single" w:sz="4" w:space="0" w:color="000000"/>
              <w:right w:val="single" w:sz="4" w:space="0" w:color="000000"/>
            </w:tcBorders>
            <w:vAlign w:val="center"/>
            <w:hideMark/>
          </w:tcPr>
          <w:p w14:paraId="560D4F8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330</w:t>
            </w:r>
          </w:p>
        </w:tc>
        <w:tc>
          <w:tcPr>
            <w:tcW w:w="3320" w:type="dxa"/>
            <w:tcBorders>
              <w:top w:val="nil"/>
              <w:left w:val="nil"/>
              <w:bottom w:val="single" w:sz="4" w:space="0" w:color="000000"/>
              <w:right w:val="single" w:sz="4" w:space="0" w:color="000000"/>
            </w:tcBorders>
            <w:noWrap/>
            <w:vAlign w:val="center"/>
            <w:hideMark/>
          </w:tcPr>
          <w:p w14:paraId="57B10240"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JUDICIAL</w:t>
            </w:r>
          </w:p>
        </w:tc>
        <w:tc>
          <w:tcPr>
            <w:tcW w:w="1098" w:type="dxa"/>
            <w:tcBorders>
              <w:top w:val="nil"/>
              <w:left w:val="nil"/>
              <w:bottom w:val="single" w:sz="4" w:space="0" w:color="000000"/>
              <w:right w:val="single" w:sz="4" w:space="0" w:color="000000"/>
            </w:tcBorders>
            <w:vAlign w:val="center"/>
            <w:hideMark/>
          </w:tcPr>
          <w:p w14:paraId="3CB0360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4F15902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947C0F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18,088.00</w:t>
            </w:r>
          </w:p>
        </w:tc>
        <w:tc>
          <w:tcPr>
            <w:tcW w:w="0" w:type="auto"/>
            <w:tcBorders>
              <w:top w:val="nil"/>
              <w:left w:val="nil"/>
              <w:bottom w:val="single" w:sz="4" w:space="0" w:color="000000"/>
              <w:right w:val="single" w:sz="4" w:space="0" w:color="000000"/>
            </w:tcBorders>
            <w:vAlign w:val="center"/>
            <w:hideMark/>
          </w:tcPr>
          <w:p w14:paraId="20C2C8A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28,316.00</w:t>
            </w:r>
          </w:p>
        </w:tc>
        <w:tc>
          <w:tcPr>
            <w:tcW w:w="0" w:type="auto"/>
            <w:tcBorders>
              <w:top w:val="nil"/>
              <w:left w:val="nil"/>
              <w:bottom w:val="single" w:sz="4" w:space="0" w:color="000000"/>
              <w:right w:val="single" w:sz="4" w:space="0" w:color="000000"/>
            </w:tcBorders>
            <w:vAlign w:val="center"/>
            <w:hideMark/>
          </w:tcPr>
          <w:p w14:paraId="6B98915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54A494C0"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24D2840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331</w:t>
            </w:r>
          </w:p>
        </w:tc>
        <w:tc>
          <w:tcPr>
            <w:tcW w:w="393" w:type="dxa"/>
            <w:tcBorders>
              <w:top w:val="nil"/>
              <w:left w:val="nil"/>
              <w:bottom w:val="single" w:sz="4" w:space="0" w:color="000000"/>
              <w:right w:val="single" w:sz="4" w:space="0" w:color="000000"/>
            </w:tcBorders>
            <w:vAlign w:val="center"/>
            <w:hideMark/>
          </w:tcPr>
          <w:p w14:paraId="3B206E1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331</w:t>
            </w:r>
          </w:p>
        </w:tc>
        <w:tc>
          <w:tcPr>
            <w:tcW w:w="3320" w:type="dxa"/>
            <w:tcBorders>
              <w:top w:val="nil"/>
              <w:left w:val="nil"/>
              <w:bottom w:val="single" w:sz="4" w:space="0" w:color="000000"/>
              <w:right w:val="single" w:sz="4" w:space="0" w:color="000000"/>
            </w:tcBorders>
            <w:noWrap/>
            <w:vAlign w:val="center"/>
            <w:hideMark/>
          </w:tcPr>
          <w:p w14:paraId="662B545F"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DE ACUERDOS DE COMISION</w:t>
            </w:r>
          </w:p>
        </w:tc>
        <w:tc>
          <w:tcPr>
            <w:tcW w:w="1098" w:type="dxa"/>
            <w:tcBorders>
              <w:top w:val="nil"/>
              <w:left w:val="nil"/>
              <w:bottom w:val="single" w:sz="4" w:space="0" w:color="000000"/>
              <w:right w:val="single" w:sz="4" w:space="0" w:color="000000"/>
            </w:tcBorders>
            <w:vAlign w:val="center"/>
            <w:hideMark/>
          </w:tcPr>
          <w:p w14:paraId="2750A45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5BBC8F2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BCD32F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18,088.00</w:t>
            </w:r>
          </w:p>
        </w:tc>
        <w:tc>
          <w:tcPr>
            <w:tcW w:w="0" w:type="auto"/>
            <w:tcBorders>
              <w:top w:val="nil"/>
              <w:left w:val="nil"/>
              <w:bottom w:val="single" w:sz="4" w:space="0" w:color="000000"/>
              <w:right w:val="single" w:sz="4" w:space="0" w:color="000000"/>
            </w:tcBorders>
            <w:vAlign w:val="center"/>
            <w:hideMark/>
          </w:tcPr>
          <w:p w14:paraId="3A2A3A5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28,316.00</w:t>
            </w:r>
          </w:p>
        </w:tc>
        <w:tc>
          <w:tcPr>
            <w:tcW w:w="0" w:type="auto"/>
            <w:tcBorders>
              <w:top w:val="nil"/>
              <w:left w:val="nil"/>
              <w:bottom w:val="single" w:sz="4" w:space="0" w:color="000000"/>
              <w:right w:val="single" w:sz="4" w:space="0" w:color="000000"/>
            </w:tcBorders>
            <w:vAlign w:val="center"/>
            <w:hideMark/>
          </w:tcPr>
          <w:p w14:paraId="010C6C5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74EF4496"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8EB797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332</w:t>
            </w:r>
          </w:p>
        </w:tc>
        <w:tc>
          <w:tcPr>
            <w:tcW w:w="393" w:type="dxa"/>
            <w:tcBorders>
              <w:top w:val="nil"/>
              <w:left w:val="nil"/>
              <w:bottom w:val="single" w:sz="4" w:space="0" w:color="000000"/>
              <w:right w:val="single" w:sz="4" w:space="0" w:color="000000"/>
            </w:tcBorders>
            <w:vAlign w:val="center"/>
            <w:hideMark/>
          </w:tcPr>
          <w:p w14:paraId="0C9FCF3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332</w:t>
            </w:r>
          </w:p>
        </w:tc>
        <w:tc>
          <w:tcPr>
            <w:tcW w:w="3320" w:type="dxa"/>
            <w:tcBorders>
              <w:top w:val="nil"/>
              <w:left w:val="nil"/>
              <w:bottom w:val="single" w:sz="4" w:space="0" w:color="000000"/>
              <w:right w:val="single" w:sz="4" w:space="0" w:color="000000"/>
            </w:tcBorders>
            <w:noWrap/>
            <w:vAlign w:val="center"/>
            <w:hideMark/>
          </w:tcPr>
          <w:p w14:paraId="69DDCDB8"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DE ESTUDIO Y CUENTA DE COMISION</w:t>
            </w:r>
          </w:p>
        </w:tc>
        <w:tc>
          <w:tcPr>
            <w:tcW w:w="1098" w:type="dxa"/>
            <w:tcBorders>
              <w:top w:val="nil"/>
              <w:left w:val="nil"/>
              <w:bottom w:val="single" w:sz="4" w:space="0" w:color="000000"/>
              <w:right w:val="single" w:sz="4" w:space="0" w:color="000000"/>
            </w:tcBorders>
            <w:vAlign w:val="center"/>
            <w:hideMark/>
          </w:tcPr>
          <w:p w14:paraId="7D29EA0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4C03F4B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4ED113E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18,088.00</w:t>
            </w:r>
          </w:p>
        </w:tc>
        <w:tc>
          <w:tcPr>
            <w:tcW w:w="0" w:type="auto"/>
            <w:tcBorders>
              <w:top w:val="nil"/>
              <w:left w:val="nil"/>
              <w:bottom w:val="single" w:sz="4" w:space="0" w:color="000000"/>
              <w:right w:val="single" w:sz="4" w:space="0" w:color="000000"/>
            </w:tcBorders>
            <w:vAlign w:val="center"/>
            <w:hideMark/>
          </w:tcPr>
          <w:p w14:paraId="45F69BC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28,316.00</w:t>
            </w:r>
          </w:p>
        </w:tc>
        <w:tc>
          <w:tcPr>
            <w:tcW w:w="0" w:type="auto"/>
            <w:tcBorders>
              <w:top w:val="nil"/>
              <w:left w:val="nil"/>
              <w:bottom w:val="single" w:sz="4" w:space="0" w:color="000000"/>
              <w:right w:val="single" w:sz="4" w:space="0" w:color="000000"/>
            </w:tcBorders>
            <w:vAlign w:val="center"/>
            <w:hideMark/>
          </w:tcPr>
          <w:p w14:paraId="20C306F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58BAB37D"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1A272F4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605</w:t>
            </w:r>
          </w:p>
        </w:tc>
        <w:tc>
          <w:tcPr>
            <w:tcW w:w="393" w:type="dxa"/>
            <w:tcBorders>
              <w:top w:val="nil"/>
              <w:left w:val="nil"/>
              <w:bottom w:val="single" w:sz="4" w:space="0" w:color="000000"/>
              <w:right w:val="single" w:sz="4" w:space="0" w:color="000000"/>
            </w:tcBorders>
            <w:vAlign w:val="center"/>
            <w:hideMark/>
          </w:tcPr>
          <w:p w14:paraId="6C4E336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605</w:t>
            </w:r>
          </w:p>
        </w:tc>
        <w:tc>
          <w:tcPr>
            <w:tcW w:w="3320" w:type="dxa"/>
            <w:tcBorders>
              <w:top w:val="nil"/>
              <w:left w:val="nil"/>
              <w:bottom w:val="single" w:sz="4" w:space="0" w:color="000000"/>
              <w:right w:val="single" w:sz="4" w:space="0" w:color="000000"/>
            </w:tcBorders>
            <w:noWrap/>
            <w:vAlign w:val="center"/>
            <w:hideMark/>
          </w:tcPr>
          <w:p w14:paraId="0F15CFA2"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SUBGESTOR</w:t>
            </w:r>
          </w:p>
        </w:tc>
        <w:tc>
          <w:tcPr>
            <w:tcW w:w="1098" w:type="dxa"/>
            <w:tcBorders>
              <w:top w:val="nil"/>
              <w:left w:val="nil"/>
              <w:bottom w:val="single" w:sz="4" w:space="0" w:color="000000"/>
              <w:right w:val="single" w:sz="4" w:space="0" w:color="000000"/>
            </w:tcBorders>
            <w:vAlign w:val="center"/>
            <w:hideMark/>
          </w:tcPr>
          <w:p w14:paraId="52CB20B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55B3D6E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F48AA3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12,485.00</w:t>
            </w:r>
          </w:p>
        </w:tc>
        <w:tc>
          <w:tcPr>
            <w:tcW w:w="0" w:type="auto"/>
            <w:tcBorders>
              <w:top w:val="nil"/>
              <w:left w:val="nil"/>
              <w:bottom w:val="single" w:sz="4" w:space="0" w:color="000000"/>
              <w:right w:val="single" w:sz="4" w:space="0" w:color="000000"/>
            </w:tcBorders>
            <w:vAlign w:val="center"/>
            <w:hideMark/>
          </w:tcPr>
          <w:p w14:paraId="51B61C2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22,795.00</w:t>
            </w:r>
          </w:p>
        </w:tc>
        <w:tc>
          <w:tcPr>
            <w:tcW w:w="0" w:type="auto"/>
            <w:tcBorders>
              <w:top w:val="nil"/>
              <w:left w:val="nil"/>
              <w:bottom w:val="single" w:sz="4" w:space="0" w:color="000000"/>
              <w:right w:val="single" w:sz="4" w:space="0" w:color="000000"/>
            </w:tcBorders>
            <w:vAlign w:val="center"/>
            <w:hideMark/>
          </w:tcPr>
          <w:p w14:paraId="5263C64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70E60EB1"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D849B8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165</w:t>
            </w:r>
          </w:p>
        </w:tc>
        <w:tc>
          <w:tcPr>
            <w:tcW w:w="393" w:type="dxa"/>
            <w:tcBorders>
              <w:top w:val="nil"/>
              <w:left w:val="nil"/>
              <w:bottom w:val="single" w:sz="4" w:space="0" w:color="000000"/>
              <w:right w:val="single" w:sz="4" w:space="0" w:color="000000"/>
            </w:tcBorders>
            <w:vAlign w:val="center"/>
            <w:hideMark/>
          </w:tcPr>
          <w:p w14:paraId="334E563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165</w:t>
            </w:r>
          </w:p>
        </w:tc>
        <w:tc>
          <w:tcPr>
            <w:tcW w:w="3320" w:type="dxa"/>
            <w:tcBorders>
              <w:top w:val="nil"/>
              <w:left w:val="nil"/>
              <w:bottom w:val="single" w:sz="4" w:space="0" w:color="000000"/>
              <w:right w:val="single" w:sz="4" w:space="0" w:color="000000"/>
            </w:tcBorders>
            <w:noWrap/>
            <w:vAlign w:val="center"/>
            <w:hideMark/>
          </w:tcPr>
          <w:p w14:paraId="5F4E5837"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VISITADOR JUDICIAL B</w:t>
            </w:r>
          </w:p>
        </w:tc>
        <w:tc>
          <w:tcPr>
            <w:tcW w:w="1098" w:type="dxa"/>
            <w:tcBorders>
              <w:top w:val="nil"/>
              <w:left w:val="nil"/>
              <w:bottom w:val="single" w:sz="4" w:space="0" w:color="000000"/>
              <w:right w:val="single" w:sz="4" w:space="0" w:color="000000"/>
            </w:tcBorders>
            <w:vAlign w:val="center"/>
            <w:hideMark/>
          </w:tcPr>
          <w:p w14:paraId="5B9B26D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6A2D354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360FF3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11,464.00</w:t>
            </w:r>
          </w:p>
        </w:tc>
        <w:tc>
          <w:tcPr>
            <w:tcW w:w="0" w:type="auto"/>
            <w:tcBorders>
              <w:top w:val="nil"/>
              <w:left w:val="nil"/>
              <w:bottom w:val="single" w:sz="4" w:space="0" w:color="000000"/>
              <w:right w:val="single" w:sz="4" w:space="0" w:color="000000"/>
            </w:tcBorders>
            <w:vAlign w:val="center"/>
            <w:hideMark/>
          </w:tcPr>
          <w:p w14:paraId="1B2AC8F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21,852.00</w:t>
            </w:r>
          </w:p>
        </w:tc>
        <w:tc>
          <w:tcPr>
            <w:tcW w:w="0" w:type="auto"/>
            <w:tcBorders>
              <w:top w:val="nil"/>
              <w:left w:val="nil"/>
              <w:bottom w:val="single" w:sz="4" w:space="0" w:color="000000"/>
              <w:right w:val="single" w:sz="4" w:space="0" w:color="000000"/>
            </w:tcBorders>
            <w:vAlign w:val="center"/>
            <w:hideMark/>
          </w:tcPr>
          <w:p w14:paraId="536BFD6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082CED90"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4CEA32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304</w:t>
            </w:r>
          </w:p>
        </w:tc>
        <w:tc>
          <w:tcPr>
            <w:tcW w:w="393" w:type="dxa"/>
            <w:tcBorders>
              <w:top w:val="nil"/>
              <w:left w:val="nil"/>
              <w:bottom w:val="single" w:sz="4" w:space="0" w:color="000000"/>
              <w:right w:val="single" w:sz="4" w:space="0" w:color="000000"/>
            </w:tcBorders>
            <w:vAlign w:val="center"/>
            <w:hideMark/>
          </w:tcPr>
          <w:p w14:paraId="4656A70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304</w:t>
            </w:r>
          </w:p>
        </w:tc>
        <w:tc>
          <w:tcPr>
            <w:tcW w:w="3320" w:type="dxa"/>
            <w:tcBorders>
              <w:top w:val="nil"/>
              <w:left w:val="nil"/>
              <w:bottom w:val="single" w:sz="4" w:space="0" w:color="000000"/>
              <w:right w:val="single" w:sz="4" w:space="0" w:color="000000"/>
            </w:tcBorders>
            <w:noWrap/>
            <w:vAlign w:val="center"/>
            <w:hideMark/>
          </w:tcPr>
          <w:p w14:paraId="05527B6F"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DEFENSOR DE OFICIO</w:t>
            </w:r>
          </w:p>
        </w:tc>
        <w:tc>
          <w:tcPr>
            <w:tcW w:w="1098" w:type="dxa"/>
            <w:tcBorders>
              <w:top w:val="nil"/>
              <w:left w:val="nil"/>
              <w:bottom w:val="single" w:sz="4" w:space="0" w:color="000000"/>
              <w:right w:val="single" w:sz="4" w:space="0" w:color="000000"/>
            </w:tcBorders>
            <w:vAlign w:val="center"/>
            <w:hideMark/>
          </w:tcPr>
          <w:p w14:paraId="4855F42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2484DAD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17CCD71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14,816.00</w:t>
            </w:r>
          </w:p>
        </w:tc>
        <w:tc>
          <w:tcPr>
            <w:tcW w:w="0" w:type="auto"/>
            <w:tcBorders>
              <w:top w:val="nil"/>
              <w:left w:val="nil"/>
              <w:bottom w:val="single" w:sz="4" w:space="0" w:color="000000"/>
              <w:right w:val="single" w:sz="4" w:space="0" w:color="000000"/>
            </w:tcBorders>
            <w:vAlign w:val="center"/>
            <w:hideMark/>
          </w:tcPr>
          <w:p w14:paraId="2864EE9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27,004.00</w:t>
            </w:r>
          </w:p>
        </w:tc>
        <w:tc>
          <w:tcPr>
            <w:tcW w:w="0" w:type="auto"/>
            <w:tcBorders>
              <w:top w:val="nil"/>
              <w:left w:val="nil"/>
              <w:bottom w:val="single" w:sz="4" w:space="0" w:color="000000"/>
              <w:right w:val="single" w:sz="4" w:space="0" w:color="000000"/>
            </w:tcBorders>
            <w:vAlign w:val="center"/>
            <w:hideMark/>
          </w:tcPr>
          <w:p w14:paraId="4321F12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785252C9"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3EA26DF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358</w:t>
            </w:r>
          </w:p>
        </w:tc>
        <w:tc>
          <w:tcPr>
            <w:tcW w:w="393" w:type="dxa"/>
            <w:tcBorders>
              <w:top w:val="nil"/>
              <w:left w:val="nil"/>
              <w:bottom w:val="single" w:sz="4" w:space="0" w:color="000000"/>
              <w:right w:val="single" w:sz="4" w:space="0" w:color="000000"/>
            </w:tcBorders>
            <w:vAlign w:val="center"/>
            <w:hideMark/>
          </w:tcPr>
          <w:p w14:paraId="7861E04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358</w:t>
            </w:r>
          </w:p>
        </w:tc>
        <w:tc>
          <w:tcPr>
            <w:tcW w:w="3320" w:type="dxa"/>
            <w:tcBorders>
              <w:top w:val="nil"/>
              <w:left w:val="nil"/>
              <w:bottom w:val="single" w:sz="4" w:space="0" w:color="000000"/>
              <w:right w:val="single" w:sz="4" w:space="0" w:color="000000"/>
            </w:tcBorders>
            <w:noWrap/>
            <w:vAlign w:val="center"/>
            <w:hideMark/>
          </w:tcPr>
          <w:p w14:paraId="5DE67A3B"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ASISTENTE JURIDICO</w:t>
            </w:r>
          </w:p>
        </w:tc>
        <w:tc>
          <w:tcPr>
            <w:tcW w:w="1098" w:type="dxa"/>
            <w:tcBorders>
              <w:top w:val="nil"/>
              <w:left w:val="nil"/>
              <w:bottom w:val="single" w:sz="4" w:space="0" w:color="000000"/>
              <w:right w:val="single" w:sz="4" w:space="0" w:color="000000"/>
            </w:tcBorders>
            <w:vAlign w:val="center"/>
            <w:hideMark/>
          </w:tcPr>
          <w:p w14:paraId="6DEC134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14AD8A6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0A4516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10,577.00</w:t>
            </w:r>
          </w:p>
        </w:tc>
        <w:tc>
          <w:tcPr>
            <w:tcW w:w="0" w:type="auto"/>
            <w:tcBorders>
              <w:top w:val="nil"/>
              <w:left w:val="nil"/>
              <w:bottom w:val="single" w:sz="4" w:space="0" w:color="000000"/>
              <w:right w:val="single" w:sz="4" w:space="0" w:color="000000"/>
            </w:tcBorders>
            <w:vAlign w:val="center"/>
            <w:hideMark/>
          </w:tcPr>
          <w:p w14:paraId="1AD5075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20,965.00</w:t>
            </w:r>
          </w:p>
        </w:tc>
        <w:tc>
          <w:tcPr>
            <w:tcW w:w="0" w:type="auto"/>
            <w:tcBorders>
              <w:top w:val="nil"/>
              <w:left w:val="nil"/>
              <w:bottom w:val="single" w:sz="4" w:space="0" w:color="000000"/>
              <w:right w:val="single" w:sz="4" w:space="0" w:color="000000"/>
            </w:tcBorders>
            <w:vAlign w:val="center"/>
            <w:hideMark/>
          </w:tcPr>
          <w:p w14:paraId="79882DC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361133F2"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93EDB2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253A</w:t>
            </w:r>
          </w:p>
        </w:tc>
        <w:tc>
          <w:tcPr>
            <w:tcW w:w="393" w:type="dxa"/>
            <w:tcBorders>
              <w:top w:val="nil"/>
              <w:left w:val="nil"/>
              <w:bottom w:val="single" w:sz="4" w:space="0" w:color="000000"/>
              <w:right w:val="single" w:sz="4" w:space="0" w:color="000000"/>
            </w:tcBorders>
            <w:vAlign w:val="center"/>
            <w:hideMark/>
          </w:tcPr>
          <w:p w14:paraId="4B6999C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253</w:t>
            </w:r>
          </w:p>
        </w:tc>
        <w:tc>
          <w:tcPr>
            <w:tcW w:w="3320" w:type="dxa"/>
            <w:tcBorders>
              <w:top w:val="nil"/>
              <w:left w:val="nil"/>
              <w:bottom w:val="single" w:sz="4" w:space="0" w:color="000000"/>
              <w:right w:val="single" w:sz="4" w:space="0" w:color="000000"/>
            </w:tcBorders>
            <w:noWrap/>
            <w:vAlign w:val="center"/>
            <w:hideMark/>
          </w:tcPr>
          <w:p w14:paraId="2D3CDC0E" w14:textId="1BEA7D29"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FACILITADOR -</w:t>
            </w:r>
            <w:r>
              <w:rPr>
                <w:rFonts w:ascii="Calibri" w:eastAsia="Times New Roman" w:hAnsi="Calibri" w:cs="Calibri"/>
                <w:color w:val="000000"/>
                <w:sz w:val="16"/>
                <w:szCs w:val="16"/>
                <w:lang w:eastAsia="es-MX"/>
              </w:rPr>
              <w:t xml:space="preserve"> </w:t>
            </w:r>
            <w:r w:rsidRPr="00922BAC">
              <w:rPr>
                <w:rFonts w:ascii="Calibri" w:eastAsia="Times New Roman" w:hAnsi="Calibri" w:cs="Calibri"/>
                <w:color w:val="000000"/>
                <w:sz w:val="16"/>
                <w:szCs w:val="16"/>
                <w:lang w:eastAsia="es-MX"/>
              </w:rPr>
              <w:t>Zona Norte</w:t>
            </w:r>
          </w:p>
        </w:tc>
        <w:tc>
          <w:tcPr>
            <w:tcW w:w="1098" w:type="dxa"/>
            <w:tcBorders>
              <w:top w:val="nil"/>
              <w:left w:val="nil"/>
              <w:bottom w:val="single" w:sz="4" w:space="0" w:color="000000"/>
              <w:right w:val="single" w:sz="4" w:space="0" w:color="000000"/>
            </w:tcBorders>
            <w:vAlign w:val="center"/>
            <w:hideMark/>
          </w:tcPr>
          <w:p w14:paraId="12D2D57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3D54CC1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9256FB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9,623.00</w:t>
            </w:r>
          </w:p>
        </w:tc>
        <w:tc>
          <w:tcPr>
            <w:tcW w:w="0" w:type="auto"/>
            <w:tcBorders>
              <w:top w:val="nil"/>
              <w:left w:val="nil"/>
              <w:bottom w:val="single" w:sz="4" w:space="0" w:color="000000"/>
              <w:right w:val="single" w:sz="4" w:space="0" w:color="000000"/>
            </w:tcBorders>
            <w:vAlign w:val="center"/>
            <w:hideMark/>
          </w:tcPr>
          <w:p w14:paraId="2C3C44A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21,926.60</w:t>
            </w:r>
          </w:p>
        </w:tc>
        <w:tc>
          <w:tcPr>
            <w:tcW w:w="0" w:type="auto"/>
            <w:tcBorders>
              <w:top w:val="nil"/>
              <w:left w:val="nil"/>
              <w:bottom w:val="single" w:sz="4" w:space="0" w:color="000000"/>
              <w:right w:val="single" w:sz="4" w:space="0" w:color="000000"/>
            </w:tcBorders>
            <w:vAlign w:val="center"/>
            <w:hideMark/>
          </w:tcPr>
          <w:p w14:paraId="1F23A8D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1,221.20</w:t>
            </w:r>
          </w:p>
        </w:tc>
      </w:tr>
      <w:tr w:rsidR="00FD7830" w:rsidRPr="00922BAC" w14:paraId="1ABDD308"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D029DB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253B</w:t>
            </w:r>
          </w:p>
        </w:tc>
        <w:tc>
          <w:tcPr>
            <w:tcW w:w="393" w:type="dxa"/>
            <w:tcBorders>
              <w:top w:val="nil"/>
              <w:left w:val="nil"/>
              <w:bottom w:val="single" w:sz="4" w:space="0" w:color="000000"/>
              <w:right w:val="single" w:sz="4" w:space="0" w:color="000000"/>
            </w:tcBorders>
            <w:vAlign w:val="center"/>
            <w:hideMark/>
          </w:tcPr>
          <w:p w14:paraId="78691DF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253</w:t>
            </w:r>
          </w:p>
        </w:tc>
        <w:tc>
          <w:tcPr>
            <w:tcW w:w="3320" w:type="dxa"/>
            <w:tcBorders>
              <w:top w:val="nil"/>
              <w:left w:val="nil"/>
              <w:bottom w:val="single" w:sz="4" w:space="0" w:color="000000"/>
              <w:right w:val="single" w:sz="4" w:space="0" w:color="000000"/>
            </w:tcBorders>
            <w:noWrap/>
            <w:vAlign w:val="center"/>
            <w:hideMark/>
          </w:tcPr>
          <w:p w14:paraId="73AE83AF" w14:textId="11AFAF73"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FACILITADOR</w:t>
            </w:r>
            <w:r>
              <w:rPr>
                <w:rFonts w:ascii="Calibri" w:eastAsia="Times New Roman" w:hAnsi="Calibri" w:cs="Calibri"/>
                <w:color w:val="000000"/>
                <w:sz w:val="16"/>
                <w:szCs w:val="16"/>
                <w:lang w:eastAsia="es-MX"/>
              </w:rPr>
              <w:t xml:space="preserve"> </w:t>
            </w:r>
            <w:r w:rsidRPr="00922BAC">
              <w:rPr>
                <w:rFonts w:ascii="Calibri" w:eastAsia="Times New Roman" w:hAnsi="Calibri" w:cs="Calibri"/>
                <w:color w:val="000000"/>
                <w:sz w:val="16"/>
                <w:szCs w:val="16"/>
                <w:lang w:eastAsia="es-MX"/>
              </w:rPr>
              <w:t>-</w:t>
            </w:r>
            <w:r>
              <w:rPr>
                <w:rFonts w:ascii="Calibri" w:eastAsia="Times New Roman" w:hAnsi="Calibri" w:cs="Calibri"/>
                <w:color w:val="000000"/>
                <w:sz w:val="16"/>
                <w:szCs w:val="16"/>
                <w:lang w:eastAsia="es-MX"/>
              </w:rPr>
              <w:t xml:space="preserve"> </w:t>
            </w:r>
            <w:r w:rsidRPr="00922BAC">
              <w:rPr>
                <w:rFonts w:ascii="Calibri" w:eastAsia="Times New Roman" w:hAnsi="Calibri" w:cs="Calibri"/>
                <w:color w:val="000000"/>
                <w:sz w:val="16"/>
                <w:szCs w:val="16"/>
                <w:lang w:eastAsia="es-MX"/>
              </w:rPr>
              <w:t>Zona Sur</w:t>
            </w:r>
          </w:p>
        </w:tc>
        <w:tc>
          <w:tcPr>
            <w:tcW w:w="1098" w:type="dxa"/>
            <w:tcBorders>
              <w:top w:val="nil"/>
              <w:left w:val="nil"/>
              <w:bottom w:val="single" w:sz="4" w:space="0" w:color="000000"/>
              <w:right w:val="single" w:sz="4" w:space="0" w:color="000000"/>
            </w:tcBorders>
            <w:vAlign w:val="center"/>
            <w:hideMark/>
          </w:tcPr>
          <w:p w14:paraId="08FEC86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315A428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EB6F03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9,263.00</w:t>
            </w:r>
          </w:p>
        </w:tc>
        <w:tc>
          <w:tcPr>
            <w:tcW w:w="0" w:type="auto"/>
            <w:tcBorders>
              <w:top w:val="nil"/>
              <w:left w:val="nil"/>
              <w:bottom w:val="single" w:sz="4" w:space="0" w:color="000000"/>
              <w:right w:val="single" w:sz="4" w:space="0" w:color="000000"/>
            </w:tcBorders>
            <w:vAlign w:val="center"/>
            <w:hideMark/>
          </w:tcPr>
          <w:p w14:paraId="7B2B1AA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19,651.00</w:t>
            </w:r>
          </w:p>
        </w:tc>
        <w:tc>
          <w:tcPr>
            <w:tcW w:w="0" w:type="auto"/>
            <w:tcBorders>
              <w:top w:val="nil"/>
              <w:left w:val="nil"/>
              <w:bottom w:val="single" w:sz="4" w:space="0" w:color="000000"/>
              <w:right w:val="single" w:sz="4" w:space="0" w:color="000000"/>
            </w:tcBorders>
            <w:vAlign w:val="center"/>
            <w:hideMark/>
          </w:tcPr>
          <w:p w14:paraId="3FAAE91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09A7EA13"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7F55970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317A</w:t>
            </w:r>
          </w:p>
        </w:tc>
        <w:tc>
          <w:tcPr>
            <w:tcW w:w="393" w:type="dxa"/>
            <w:tcBorders>
              <w:top w:val="nil"/>
              <w:left w:val="nil"/>
              <w:bottom w:val="single" w:sz="4" w:space="0" w:color="000000"/>
              <w:right w:val="single" w:sz="4" w:space="0" w:color="000000"/>
            </w:tcBorders>
            <w:vAlign w:val="center"/>
            <w:hideMark/>
          </w:tcPr>
          <w:p w14:paraId="1190899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317</w:t>
            </w:r>
          </w:p>
        </w:tc>
        <w:tc>
          <w:tcPr>
            <w:tcW w:w="3320" w:type="dxa"/>
            <w:tcBorders>
              <w:top w:val="nil"/>
              <w:left w:val="nil"/>
              <w:bottom w:val="single" w:sz="4" w:space="0" w:color="000000"/>
              <w:right w:val="single" w:sz="4" w:space="0" w:color="000000"/>
            </w:tcBorders>
            <w:noWrap/>
            <w:vAlign w:val="center"/>
            <w:hideMark/>
          </w:tcPr>
          <w:p w14:paraId="70FB44C9" w14:textId="7A995B63"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MEDIADOR -</w:t>
            </w:r>
            <w:r>
              <w:rPr>
                <w:rFonts w:ascii="Calibri" w:eastAsia="Times New Roman" w:hAnsi="Calibri" w:cs="Calibri"/>
                <w:color w:val="000000"/>
                <w:sz w:val="16"/>
                <w:szCs w:val="16"/>
                <w:lang w:eastAsia="es-MX"/>
              </w:rPr>
              <w:t xml:space="preserve"> </w:t>
            </w:r>
            <w:r w:rsidRPr="00922BAC">
              <w:rPr>
                <w:rFonts w:ascii="Calibri" w:eastAsia="Times New Roman" w:hAnsi="Calibri" w:cs="Calibri"/>
                <w:color w:val="000000"/>
                <w:sz w:val="16"/>
                <w:szCs w:val="16"/>
                <w:lang w:eastAsia="es-MX"/>
              </w:rPr>
              <w:t>Zona Norte</w:t>
            </w:r>
          </w:p>
        </w:tc>
        <w:tc>
          <w:tcPr>
            <w:tcW w:w="1098" w:type="dxa"/>
            <w:tcBorders>
              <w:top w:val="nil"/>
              <w:left w:val="nil"/>
              <w:bottom w:val="single" w:sz="4" w:space="0" w:color="000000"/>
              <w:right w:val="single" w:sz="4" w:space="0" w:color="000000"/>
            </w:tcBorders>
            <w:vAlign w:val="center"/>
            <w:hideMark/>
          </w:tcPr>
          <w:p w14:paraId="728AD88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53A21A5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CD997A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9,623.00</w:t>
            </w:r>
          </w:p>
        </w:tc>
        <w:tc>
          <w:tcPr>
            <w:tcW w:w="0" w:type="auto"/>
            <w:tcBorders>
              <w:top w:val="nil"/>
              <w:left w:val="nil"/>
              <w:bottom w:val="single" w:sz="4" w:space="0" w:color="000000"/>
              <w:right w:val="single" w:sz="4" w:space="0" w:color="000000"/>
            </w:tcBorders>
            <w:vAlign w:val="center"/>
            <w:hideMark/>
          </w:tcPr>
          <w:p w14:paraId="129CD5C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21,926.60</w:t>
            </w:r>
          </w:p>
        </w:tc>
        <w:tc>
          <w:tcPr>
            <w:tcW w:w="0" w:type="auto"/>
            <w:tcBorders>
              <w:top w:val="nil"/>
              <w:left w:val="nil"/>
              <w:bottom w:val="single" w:sz="4" w:space="0" w:color="000000"/>
              <w:right w:val="single" w:sz="4" w:space="0" w:color="000000"/>
            </w:tcBorders>
            <w:vAlign w:val="center"/>
            <w:hideMark/>
          </w:tcPr>
          <w:p w14:paraId="25C174B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1,221.20</w:t>
            </w:r>
          </w:p>
        </w:tc>
      </w:tr>
      <w:tr w:rsidR="00FD7830" w:rsidRPr="00922BAC" w14:paraId="2FEBA529"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9CBA0F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317B</w:t>
            </w:r>
          </w:p>
        </w:tc>
        <w:tc>
          <w:tcPr>
            <w:tcW w:w="393" w:type="dxa"/>
            <w:tcBorders>
              <w:top w:val="nil"/>
              <w:left w:val="nil"/>
              <w:bottom w:val="single" w:sz="4" w:space="0" w:color="000000"/>
              <w:right w:val="single" w:sz="4" w:space="0" w:color="000000"/>
            </w:tcBorders>
            <w:vAlign w:val="center"/>
            <w:hideMark/>
          </w:tcPr>
          <w:p w14:paraId="63EAD0D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317</w:t>
            </w:r>
          </w:p>
        </w:tc>
        <w:tc>
          <w:tcPr>
            <w:tcW w:w="3320" w:type="dxa"/>
            <w:tcBorders>
              <w:top w:val="nil"/>
              <w:left w:val="nil"/>
              <w:bottom w:val="single" w:sz="4" w:space="0" w:color="000000"/>
              <w:right w:val="single" w:sz="4" w:space="0" w:color="000000"/>
            </w:tcBorders>
            <w:noWrap/>
            <w:vAlign w:val="center"/>
            <w:hideMark/>
          </w:tcPr>
          <w:p w14:paraId="425A88EB" w14:textId="53F96BE9"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MEDIADOR -</w:t>
            </w:r>
            <w:r>
              <w:rPr>
                <w:rFonts w:ascii="Calibri" w:eastAsia="Times New Roman" w:hAnsi="Calibri" w:cs="Calibri"/>
                <w:color w:val="000000"/>
                <w:sz w:val="16"/>
                <w:szCs w:val="16"/>
                <w:lang w:eastAsia="es-MX"/>
              </w:rPr>
              <w:t xml:space="preserve"> </w:t>
            </w:r>
            <w:r w:rsidRPr="00922BAC">
              <w:rPr>
                <w:rFonts w:ascii="Calibri" w:eastAsia="Times New Roman" w:hAnsi="Calibri" w:cs="Calibri"/>
                <w:color w:val="000000"/>
                <w:sz w:val="16"/>
                <w:szCs w:val="16"/>
                <w:lang w:eastAsia="es-MX"/>
              </w:rPr>
              <w:t>Zona Sur</w:t>
            </w:r>
          </w:p>
        </w:tc>
        <w:tc>
          <w:tcPr>
            <w:tcW w:w="1098" w:type="dxa"/>
            <w:tcBorders>
              <w:top w:val="nil"/>
              <w:left w:val="nil"/>
              <w:bottom w:val="single" w:sz="4" w:space="0" w:color="000000"/>
              <w:right w:val="single" w:sz="4" w:space="0" w:color="000000"/>
            </w:tcBorders>
            <w:vAlign w:val="center"/>
            <w:hideMark/>
          </w:tcPr>
          <w:p w14:paraId="26437DC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063D366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55CD19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9,263.00</w:t>
            </w:r>
          </w:p>
        </w:tc>
        <w:tc>
          <w:tcPr>
            <w:tcW w:w="0" w:type="auto"/>
            <w:tcBorders>
              <w:top w:val="nil"/>
              <w:left w:val="nil"/>
              <w:bottom w:val="single" w:sz="4" w:space="0" w:color="000000"/>
              <w:right w:val="single" w:sz="4" w:space="0" w:color="000000"/>
            </w:tcBorders>
            <w:vAlign w:val="center"/>
            <w:hideMark/>
          </w:tcPr>
          <w:p w14:paraId="04E1E60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19,651.00</w:t>
            </w:r>
          </w:p>
        </w:tc>
        <w:tc>
          <w:tcPr>
            <w:tcW w:w="0" w:type="auto"/>
            <w:tcBorders>
              <w:top w:val="nil"/>
              <w:left w:val="nil"/>
              <w:bottom w:val="single" w:sz="4" w:space="0" w:color="000000"/>
              <w:right w:val="single" w:sz="4" w:space="0" w:color="000000"/>
            </w:tcBorders>
            <w:vAlign w:val="center"/>
            <w:hideMark/>
          </w:tcPr>
          <w:p w14:paraId="69424F5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65ABC674"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7E2BF1D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361</w:t>
            </w:r>
          </w:p>
        </w:tc>
        <w:tc>
          <w:tcPr>
            <w:tcW w:w="393" w:type="dxa"/>
            <w:tcBorders>
              <w:top w:val="nil"/>
              <w:left w:val="nil"/>
              <w:bottom w:val="single" w:sz="4" w:space="0" w:color="000000"/>
              <w:right w:val="single" w:sz="4" w:space="0" w:color="000000"/>
            </w:tcBorders>
            <w:vAlign w:val="center"/>
            <w:hideMark/>
          </w:tcPr>
          <w:p w14:paraId="76E94D5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361</w:t>
            </w:r>
          </w:p>
        </w:tc>
        <w:tc>
          <w:tcPr>
            <w:tcW w:w="3320" w:type="dxa"/>
            <w:tcBorders>
              <w:top w:val="nil"/>
              <w:left w:val="nil"/>
              <w:bottom w:val="single" w:sz="4" w:space="0" w:color="000000"/>
              <w:right w:val="single" w:sz="4" w:space="0" w:color="000000"/>
            </w:tcBorders>
            <w:noWrap/>
            <w:vAlign w:val="center"/>
            <w:hideMark/>
          </w:tcPr>
          <w:p w14:paraId="6F492892"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FEDATARIO</w:t>
            </w:r>
          </w:p>
        </w:tc>
        <w:tc>
          <w:tcPr>
            <w:tcW w:w="1098" w:type="dxa"/>
            <w:tcBorders>
              <w:top w:val="nil"/>
              <w:left w:val="nil"/>
              <w:bottom w:val="single" w:sz="4" w:space="0" w:color="000000"/>
              <w:right w:val="single" w:sz="4" w:space="0" w:color="000000"/>
            </w:tcBorders>
            <w:vAlign w:val="center"/>
            <w:hideMark/>
          </w:tcPr>
          <w:p w14:paraId="64A64FC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5B4EED3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DF0319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13,492.00</w:t>
            </w:r>
          </w:p>
        </w:tc>
        <w:tc>
          <w:tcPr>
            <w:tcW w:w="0" w:type="auto"/>
            <w:tcBorders>
              <w:top w:val="nil"/>
              <w:left w:val="nil"/>
              <w:bottom w:val="single" w:sz="4" w:space="0" w:color="000000"/>
              <w:right w:val="single" w:sz="4" w:space="0" w:color="000000"/>
            </w:tcBorders>
            <w:vAlign w:val="center"/>
            <w:hideMark/>
          </w:tcPr>
          <w:p w14:paraId="02AB9EC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23,880.00</w:t>
            </w:r>
          </w:p>
        </w:tc>
        <w:tc>
          <w:tcPr>
            <w:tcW w:w="0" w:type="auto"/>
            <w:tcBorders>
              <w:top w:val="nil"/>
              <w:left w:val="nil"/>
              <w:bottom w:val="single" w:sz="4" w:space="0" w:color="000000"/>
              <w:right w:val="single" w:sz="4" w:space="0" w:color="000000"/>
            </w:tcBorders>
            <w:vAlign w:val="center"/>
            <w:hideMark/>
          </w:tcPr>
          <w:p w14:paraId="0CF6732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7EF6671C"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9E93E9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350D</w:t>
            </w:r>
          </w:p>
        </w:tc>
        <w:tc>
          <w:tcPr>
            <w:tcW w:w="393" w:type="dxa"/>
            <w:tcBorders>
              <w:top w:val="nil"/>
              <w:left w:val="nil"/>
              <w:bottom w:val="single" w:sz="4" w:space="0" w:color="000000"/>
              <w:right w:val="single" w:sz="4" w:space="0" w:color="000000"/>
            </w:tcBorders>
            <w:vAlign w:val="center"/>
            <w:hideMark/>
          </w:tcPr>
          <w:p w14:paraId="5412744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350</w:t>
            </w:r>
          </w:p>
        </w:tc>
        <w:tc>
          <w:tcPr>
            <w:tcW w:w="3320" w:type="dxa"/>
            <w:tcBorders>
              <w:top w:val="nil"/>
              <w:left w:val="nil"/>
              <w:bottom w:val="single" w:sz="4" w:space="0" w:color="000000"/>
              <w:right w:val="single" w:sz="4" w:space="0" w:color="000000"/>
            </w:tcBorders>
            <w:noWrap/>
            <w:vAlign w:val="center"/>
            <w:hideMark/>
          </w:tcPr>
          <w:p w14:paraId="6303B0B1"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ACTUARIO DE SALA</w:t>
            </w:r>
          </w:p>
        </w:tc>
        <w:tc>
          <w:tcPr>
            <w:tcW w:w="1098" w:type="dxa"/>
            <w:tcBorders>
              <w:top w:val="nil"/>
              <w:left w:val="nil"/>
              <w:bottom w:val="single" w:sz="4" w:space="0" w:color="000000"/>
              <w:right w:val="single" w:sz="4" w:space="0" w:color="000000"/>
            </w:tcBorders>
            <w:vAlign w:val="center"/>
            <w:hideMark/>
          </w:tcPr>
          <w:p w14:paraId="1F9E5B8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192A331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2F6EC8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9,951.00</w:t>
            </w:r>
          </w:p>
        </w:tc>
        <w:tc>
          <w:tcPr>
            <w:tcW w:w="0" w:type="auto"/>
            <w:tcBorders>
              <w:top w:val="nil"/>
              <w:left w:val="nil"/>
              <w:bottom w:val="single" w:sz="4" w:space="0" w:color="000000"/>
              <w:right w:val="single" w:sz="4" w:space="0" w:color="000000"/>
            </w:tcBorders>
            <w:vAlign w:val="center"/>
            <w:hideMark/>
          </w:tcPr>
          <w:p w14:paraId="55DC8B1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20,339.00</w:t>
            </w:r>
          </w:p>
        </w:tc>
        <w:tc>
          <w:tcPr>
            <w:tcW w:w="0" w:type="auto"/>
            <w:tcBorders>
              <w:top w:val="nil"/>
              <w:left w:val="nil"/>
              <w:bottom w:val="single" w:sz="4" w:space="0" w:color="000000"/>
              <w:right w:val="single" w:sz="4" w:space="0" w:color="000000"/>
            </w:tcBorders>
            <w:vAlign w:val="center"/>
            <w:hideMark/>
          </w:tcPr>
          <w:p w14:paraId="08D2182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262F8BCF"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DDEAB8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350B</w:t>
            </w:r>
          </w:p>
        </w:tc>
        <w:tc>
          <w:tcPr>
            <w:tcW w:w="393" w:type="dxa"/>
            <w:tcBorders>
              <w:top w:val="nil"/>
              <w:left w:val="nil"/>
              <w:bottom w:val="single" w:sz="4" w:space="0" w:color="000000"/>
              <w:right w:val="single" w:sz="4" w:space="0" w:color="000000"/>
            </w:tcBorders>
            <w:vAlign w:val="center"/>
            <w:hideMark/>
          </w:tcPr>
          <w:p w14:paraId="7267851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350</w:t>
            </w:r>
          </w:p>
        </w:tc>
        <w:tc>
          <w:tcPr>
            <w:tcW w:w="3320" w:type="dxa"/>
            <w:tcBorders>
              <w:top w:val="nil"/>
              <w:left w:val="nil"/>
              <w:bottom w:val="single" w:sz="4" w:space="0" w:color="000000"/>
              <w:right w:val="single" w:sz="4" w:space="0" w:color="000000"/>
            </w:tcBorders>
            <w:noWrap/>
            <w:vAlign w:val="center"/>
            <w:hideMark/>
          </w:tcPr>
          <w:p w14:paraId="086A2A97"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ACTUARIO</w:t>
            </w:r>
          </w:p>
        </w:tc>
        <w:tc>
          <w:tcPr>
            <w:tcW w:w="1098" w:type="dxa"/>
            <w:tcBorders>
              <w:top w:val="nil"/>
              <w:left w:val="nil"/>
              <w:bottom w:val="single" w:sz="4" w:space="0" w:color="000000"/>
              <w:right w:val="single" w:sz="4" w:space="0" w:color="000000"/>
            </w:tcBorders>
            <w:vAlign w:val="center"/>
            <w:hideMark/>
          </w:tcPr>
          <w:p w14:paraId="6BF084F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05292A8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1752602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11,378.00</w:t>
            </w:r>
          </w:p>
        </w:tc>
        <w:tc>
          <w:tcPr>
            <w:tcW w:w="0" w:type="auto"/>
            <w:tcBorders>
              <w:top w:val="nil"/>
              <w:left w:val="nil"/>
              <w:bottom w:val="single" w:sz="4" w:space="0" w:color="000000"/>
              <w:right w:val="single" w:sz="4" w:space="0" w:color="000000"/>
            </w:tcBorders>
            <w:vAlign w:val="center"/>
            <w:hideMark/>
          </w:tcPr>
          <w:p w14:paraId="4E3EA3F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21,766.00</w:t>
            </w:r>
          </w:p>
        </w:tc>
        <w:tc>
          <w:tcPr>
            <w:tcW w:w="0" w:type="auto"/>
            <w:tcBorders>
              <w:top w:val="nil"/>
              <w:left w:val="nil"/>
              <w:bottom w:val="single" w:sz="4" w:space="0" w:color="000000"/>
              <w:right w:val="single" w:sz="4" w:space="0" w:color="000000"/>
            </w:tcBorders>
            <w:vAlign w:val="center"/>
            <w:hideMark/>
          </w:tcPr>
          <w:p w14:paraId="5424E34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68669A9F"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913517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722</w:t>
            </w:r>
          </w:p>
        </w:tc>
        <w:tc>
          <w:tcPr>
            <w:tcW w:w="393" w:type="dxa"/>
            <w:tcBorders>
              <w:top w:val="nil"/>
              <w:left w:val="nil"/>
              <w:bottom w:val="single" w:sz="4" w:space="0" w:color="000000"/>
              <w:right w:val="single" w:sz="4" w:space="0" w:color="000000"/>
            </w:tcBorders>
            <w:vAlign w:val="center"/>
            <w:hideMark/>
          </w:tcPr>
          <w:p w14:paraId="45288D0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722</w:t>
            </w:r>
          </w:p>
        </w:tc>
        <w:tc>
          <w:tcPr>
            <w:tcW w:w="3320" w:type="dxa"/>
            <w:tcBorders>
              <w:top w:val="nil"/>
              <w:left w:val="nil"/>
              <w:bottom w:val="single" w:sz="4" w:space="0" w:color="000000"/>
              <w:right w:val="single" w:sz="4" w:space="0" w:color="000000"/>
            </w:tcBorders>
            <w:noWrap/>
            <w:vAlign w:val="center"/>
            <w:hideMark/>
          </w:tcPr>
          <w:p w14:paraId="3FB74718"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ENCARGADO DE SALAS ORALES</w:t>
            </w:r>
          </w:p>
        </w:tc>
        <w:tc>
          <w:tcPr>
            <w:tcW w:w="1098" w:type="dxa"/>
            <w:tcBorders>
              <w:top w:val="nil"/>
              <w:left w:val="nil"/>
              <w:bottom w:val="single" w:sz="4" w:space="0" w:color="000000"/>
              <w:right w:val="single" w:sz="4" w:space="0" w:color="000000"/>
            </w:tcBorders>
            <w:vAlign w:val="center"/>
            <w:hideMark/>
          </w:tcPr>
          <w:p w14:paraId="752F3FB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30ACC4D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F09740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6,332.00</w:t>
            </w:r>
          </w:p>
        </w:tc>
        <w:tc>
          <w:tcPr>
            <w:tcW w:w="0" w:type="auto"/>
            <w:tcBorders>
              <w:top w:val="nil"/>
              <w:left w:val="nil"/>
              <w:bottom w:val="single" w:sz="4" w:space="0" w:color="000000"/>
              <w:right w:val="single" w:sz="4" w:space="0" w:color="000000"/>
            </w:tcBorders>
            <w:vAlign w:val="center"/>
            <w:hideMark/>
          </w:tcPr>
          <w:p w14:paraId="58B61D2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16,694.00</w:t>
            </w:r>
          </w:p>
        </w:tc>
        <w:tc>
          <w:tcPr>
            <w:tcW w:w="0" w:type="auto"/>
            <w:tcBorders>
              <w:top w:val="nil"/>
              <w:left w:val="nil"/>
              <w:bottom w:val="single" w:sz="4" w:space="0" w:color="000000"/>
              <w:right w:val="single" w:sz="4" w:space="0" w:color="000000"/>
            </w:tcBorders>
            <w:vAlign w:val="center"/>
            <w:hideMark/>
          </w:tcPr>
          <w:p w14:paraId="5D88E92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4A5968B0"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346AAD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362</w:t>
            </w:r>
          </w:p>
        </w:tc>
        <w:tc>
          <w:tcPr>
            <w:tcW w:w="393" w:type="dxa"/>
            <w:tcBorders>
              <w:top w:val="nil"/>
              <w:left w:val="nil"/>
              <w:bottom w:val="single" w:sz="4" w:space="0" w:color="000000"/>
              <w:right w:val="single" w:sz="4" w:space="0" w:color="000000"/>
            </w:tcBorders>
            <w:vAlign w:val="center"/>
            <w:hideMark/>
          </w:tcPr>
          <w:p w14:paraId="0914D53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362</w:t>
            </w:r>
          </w:p>
        </w:tc>
        <w:tc>
          <w:tcPr>
            <w:tcW w:w="3320" w:type="dxa"/>
            <w:tcBorders>
              <w:top w:val="nil"/>
              <w:left w:val="nil"/>
              <w:bottom w:val="single" w:sz="4" w:space="0" w:color="000000"/>
              <w:right w:val="single" w:sz="4" w:space="0" w:color="000000"/>
            </w:tcBorders>
            <w:noWrap/>
            <w:vAlign w:val="center"/>
            <w:hideMark/>
          </w:tcPr>
          <w:p w14:paraId="7F449A62"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NOTIFICADOR JUDICIAL</w:t>
            </w:r>
          </w:p>
        </w:tc>
        <w:tc>
          <w:tcPr>
            <w:tcW w:w="1098" w:type="dxa"/>
            <w:tcBorders>
              <w:top w:val="nil"/>
              <w:left w:val="nil"/>
              <w:bottom w:val="single" w:sz="4" w:space="0" w:color="000000"/>
              <w:right w:val="single" w:sz="4" w:space="0" w:color="000000"/>
            </w:tcBorders>
            <w:vAlign w:val="center"/>
            <w:hideMark/>
          </w:tcPr>
          <w:p w14:paraId="05E3A80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09B1C2E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38FC24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4,286.00</w:t>
            </w:r>
          </w:p>
        </w:tc>
        <w:tc>
          <w:tcPr>
            <w:tcW w:w="0" w:type="auto"/>
            <w:tcBorders>
              <w:top w:val="nil"/>
              <w:left w:val="nil"/>
              <w:bottom w:val="single" w:sz="4" w:space="0" w:color="000000"/>
              <w:right w:val="single" w:sz="4" w:space="0" w:color="000000"/>
            </w:tcBorders>
            <w:vAlign w:val="center"/>
            <w:hideMark/>
          </w:tcPr>
          <w:p w14:paraId="3D1D293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14,674.00</w:t>
            </w:r>
          </w:p>
        </w:tc>
        <w:tc>
          <w:tcPr>
            <w:tcW w:w="0" w:type="auto"/>
            <w:tcBorders>
              <w:top w:val="nil"/>
              <w:left w:val="nil"/>
              <w:bottom w:val="single" w:sz="4" w:space="0" w:color="000000"/>
              <w:right w:val="single" w:sz="4" w:space="0" w:color="000000"/>
            </w:tcBorders>
            <w:vAlign w:val="center"/>
            <w:hideMark/>
          </w:tcPr>
          <w:p w14:paraId="22C3BDE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0B2B4BCD"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31207F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316</w:t>
            </w:r>
          </w:p>
        </w:tc>
        <w:tc>
          <w:tcPr>
            <w:tcW w:w="393" w:type="dxa"/>
            <w:tcBorders>
              <w:top w:val="nil"/>
              <w:left w:val="nil"/>
              <w:bottom w:val="single" w:sz="4" w:space="0" w:color="000000"/>
              <w:right w:val="single" w:sz="4" w:space="0" w:color="000000"/>
            </w:tcBorders>
            <w:vAlign w:val="center"/>
            <w:hideMark/>
          </w:tcPr>
          <w:p w14:paraId="45C9963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316</w:t>
            </w:r>
          </w:p>
        </w:tc>
        <w:tc>
          <w:tcPr>
            <w:tcW w:w="3320" w:type="dxa"/>
            <w:tcBorders>
              <w:top w:val="nil"/>
              <w:left w:val="nil"/>
              <w:bottom w:val="single" w:sz="4" w:space="0" w:color="000000"/>
              <w:right w:val="single" w:sz="4" w:space="0" w:color="000000"/>
            </w:tcBorders>
            <w:noWrap/>
            <w:vAlign w:val="center"/>
            <w:hideMark/>
          </w:tcPr>
          <w:p w14:paraId="6195320B"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INFORMADOR</w:t>
            </w:r>
          </w:p>
        </w:tc>
        <w:tc>
          <w:tcPr>
            <w:tcW w:w="1098" w:type="dxa"/>
            <w:tcBorders>
              <w:top w:val="nil"/>
              <w:left w:val="nil"/>
              <w:bottom w:val="single" w:sz="4" w:space="0" w:color="000000"/>
              <w:right w:val="single" w:sz="4" w:space="0" w:color="000000"/>
            </w:tcBorders>
            <w:vAlign w:val="center"/>
            <w:hideMark/>
          </w:tcPr>
          <w:p w14:paraId="33ADBD5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2B44A6C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3BF6F7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4,030.00</w:t>
            </w:r>
          </w:p>
        </w:tc>
        <w:tc>
          <w:tcPr>
            <w:tcW w:w="0" w:type="auto"/>
            <w:tcBorders>
              <w:top w:val="nil"/>
              <w:left w:val="nil"/>
              <w:bottom w:val="single" w:sz="4" w:space="0" w:color="000000"/>
              <w:right w:val="single" w:sz="4" w:space="0" w:color="000000"/>
            </w:tcBorders>
            <w:vAlign w:val="center"/>
            <w:hideMark/>
          </w:tcPr>
          <w:p w14:paraId="6224317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14,418.00</w:t>
            </w:r>
          </w:p>
        </w:tc>
        <w:tc>
          <w:tcPr>
            <w:tcW w:w="0" w:type="auto"/>
            <w:tcBorders>
              <w:top w:val="nil"/>
              <w:left w:val="nil"/>
              <w:bottom w:val="single" w:sz="4" w:space="0" w:color="000000"/>
              <w:right w:val="single" w:sz="4" w:space="0" w:color="000000"/>
            </w:tcBorders>
            <w:vAlign w:val="center"/>
            <w:hideMark/>
          </w:tcPr>
          <w:p w14:paraId="218BCC5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5715A7C8"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1707A64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167</w:t>
            </w:r>
          </w:p>
        </w:tc>
        <w:tc>
          <w:tcPr>
            <w:tcW w:w="393" w:type="dxa"/>
            <w:tcBorders>
              <w:top w:val="nil"/>
              <w:left w:val="nil"/>
              <w:bottom w:val="single" w:sz="4" w:space="0" w:color="000000"/>
              <w:right w:val="single" w:sz="4" w:space="0" w:color="000000"/>
            </w:tcBorders>
            <w:vAlign w:val="center"/>
            <w:hideMark/>
          </w:tcPr>
          <w:p w14:paraId="1B83C5F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167</w:t>
            </w:r>
          </w:p>
        </w:tc>
        <w:tc>
          <w:tcPr>
            <w:tcW w:w="3320" w:type="dxa"/>
            <w:tcBorders>
              <w:top w:val="nil"/>
              <w:left w:val="nil"/>
              <w:bottom w:val="single" w:sz="4" w:space="0" w:color="000000"/>
              <w:right w:val="single" w:sz="4" w:space="0" w:color="000000"/>
            </w:tcBorders>
            <w:noWrap/>
            <w:vAlign w:val="center"/>
            <w:hideMark/>
          </w:tcPr>
          <w:p w14:paraId="294E8773"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VISITADOR AUXILIAR</w:t>
            </w:r>
          </w:p>
        </w:tc>
        <w:tc>
          <w:tcPr>
            <w:tcW w:w="1098" w:type="dxa"/>
            <w:tcBorders>
              <w:top w:val="nil"/>
              <w:left w:val="nil"/>
              <w:bottom w:val="single" w:sz="4" w:space="0" w:color="000000"/>
              <w:right w:val="single" w:sz="4" w:space="0" w:color="000000"/>
            </w:tcBorders>
            <w:vAlign w:val="center"/>
            <w:hideMark/>
          </w:tcPr>
          <w:p w14:paraId="44AEFDC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084A7B3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C6577C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4,030.00</w:t>
            </w:r>
          </w:p>
        </w:tc>
        <w:tc>
          <w:tcPr>
            <w:tcW w:w="0" w:type="auto"/>
            <w:tcBorders>
              <w:top w:val="nil"/>
              <w:left w:val="nil"/>
              <w:bottom w:val="single" w:sz="4" w:space="0" w:color="000000"/>
              <w:right w:val="single" w:sz="4" w:space="0" w:color="000000"/>
            </w:tcBorders>
            <w:vAlign w:val="center"/>
            <w:hideMark/>
          </w:tcPr>
          <w:p w14:paraId="4BB0A06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14,418.00</w:t>
            </w:r>
          </w:p>
        </w:tc>
        <w:tc>
          <w:tcPr>
            <w:tcW w:w="0" w:type="auto"/>
            <w:tcBorders>
              <w:top w:val="nil"/>
              <w:left w:val="nil"/>
              <w:bottom w:val="single" w:sz="4" w:space="0" w:color="000000"/>
              <w:right w:val="single" w:sz="4" w:space="0" w:color="000000"/>
            </w:tcBorders>
            <w:vAlign w:val="center"/>
            <w:hideMark/>
          </w:tcPr>
          <w:p w14:paraId="52064F1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4E7565CA"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74D28FD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171A</w:t>
            </w:r>
          </w:p>
        </w:tc>
        <w:tc>
          <w:tcPr>
            <w:tcW w:w="393" w:type="dxa"/>
            <w:tcBorders>
              <w:top w:val="nil"/>
              <w:left w:val="nil"/>
              <w:bottom w:val="single" w:sz="4" w:space="0" w:color="000000"/>
              <w:right w:val="single" w:sz="4" w:space="0" w:color="000000"/>
            </w:tcBorders>
            <w:vAlign w:val="center"/>
            <w:hideMark/>
          </w:tcPr>
          <w:p w14:paraId="4CE5832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171</w:t>
            </w:r>
          </w:p>
        </w:tc>
        <w:tc>
          <w:tcPr>
            <w:tcW w:w="3320" w:type="dxa"/>
            <w:tcBorders>
              <w:top w:val="nil"/>
              <w:left w:val="nil"/>
              <w:bottom w:val="single" w:sz="4" w:space="0" w:color="000000"/>
              <w:right w:val="single" w:sz="4" w:space="0" w:color="000000"/>
            </w:tcBorders>
            <w:noWrap/>
            <w:vAlign w:val="center"/>
            <w:hideMark/>
          </w:tcPr>
          <w:p w14:paraId="1BE42FE1"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INVESTIGADOR JUDICIAL</w:t>
            </w:r>
          </w:p>
        </w:tc>
        <w:tc>
          <w:tcPr>
            <w:tcW w:w="1098" w:type="dxa"/>
            <w:tcBorders>
              <w:top w:val="nil"/>
              <w:left w:val="nil"/>
              <w:bottom w:val="single" w:sz="4" w:space="0" w:color="000000"/>
              <w:right w:val="single" w:sz="4" w:space="0" w:color="000000"/>
            </w:tcBorders>
            <w:vAlign w:val="center"/>
            <w:hideMark/>
          </w:tcPr>
          <w:p w14:paraId="1C0D88A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4E3F63A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0DFBFD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18,536.00</w:t>
            </w:r>
          </w:p>
        </w:tc>
        <w:tc>
          <w:tcPr>
            <w:tcW w:w="0" w:type="auto"/>
            <w:tcBorders>
              <w:top w:val="nil"/>
              <w:left w:val="nil"/>
              <w:bottom w:val="single" w:sz="4" w:space="0" w:color="000000"/>
              <w:right w:val="single" w:sz="4" w:space="0" w:color="000000"/>
            </w:tcBorders>
            <w:vAlign w:val="center"/>
            <w:hideMark/>
          </w:tcPr>
          <w:p w14:paraId="52D036D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30,813.60</w:t>
            </w:r>
          </w:p>
        </w:tc>
        <w:tc>
          <w:tcPr>
            <w:tcW w:w="0" w:type="auto"/>
            <w:tcBorders>
              <w:top w:val="nil"/>
              <w:left w:val="nil"/>
              <w:bottom w:val="single" w:sz="4" w:space="0" w:color="000000"/>
              <w:right w:val="single" w:sz="4" w:space="0" w:color="000000"/>
            </w:tcBorders>
            <w:vAlign w:val="center"/>
            <w:hideMark/>
          </w:tcPr>
          <w:p w14:paraId="18D56AF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1,221.20</w:t>
            </w:r>
          </w:p>
        </w:tc>
      </w:tr>
      <w:tr w:rsidR="00FD7830" w:rsidRPr="00922BAC" w14:paraId="1523D17A"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8CECAF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171B</w:t>
            </w:r>
          </w:p>
        </w:tc>
        <w:tc>
          <w:tcPr>
            <w:tcW w:w="393" w:type="dxa"/>
            <w:tcBorders>
              <w:top w:val="nil"/>
              <w:left w:val="nil"/>
              <w:bottom w:val="single" w:sz="4" w:space="0" w:color="000000"/>
              <w:right w:val="single" w:sz="4" w:space="0" w:color="000000"/>
            </w:tcBorders>
            <w:vAlign w:val="center"/>
            <w:hideMark/>
          </w:tcPr>
          <w:p w14:paraId="004DB57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171</w:t>
            </w:r>
          </w:p>
        </w:tc>
        <w:tc>
          <w:tcPr>
            <w:tcW w:w="3320" w:type="dxa"/>
            <w:tcBorders>
              <w:top w:val="nil"/>
              <w:left w:val="nil"/>
              <w:bottom w:val="single" w:sz="4" w:space="0" w:color="000000"/>
              <w:right w:val="single" w:sz="4" w:space="0" w:color="000000"/>
            </w:tcBorders>
            <w:noWrap/>
            <w:vAlign w:val="center"/>
            <w:hideMark/>
          </w:tcPr>
          <w:p w14:paraId="40362A48"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INVESTIGADOR JUDICIAL</w:t>
            </w:r>
          </w:p>
        </w:tc>
        <w:tc>
          <w:tcPr>
            <w:tcW w:w="1098" w:type="dxa"/>
            <w:tcBorders>
              <w:top w:val="nil"/>
              <w:left w:val="nil"/>
              <w:bottom w:val="single" w:sz="4" w:space="0" w:color="000000"/>
              <w:right w:val="single" w:sz="4" w:space="0" w:color="000000"/>
            </w:tcBorders>
            <w:vAlign w:val="center"/>
            <w:hideMark/>
          </w:tcPr>
          <w:p w14:paraId="7900E68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329866C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1BAC319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18,711.00</w:t>
            </w:r>
          </w:p>
        </w:tc>
        <w:tc>
          <w:tcPr>
            <w:tcW w:w="0" w:type="auto"/>
            <w:tcBorders>
              <w:top w:val="nil"/>
              <w:left w:val="nil"/>
              <w:bottom w:val="single" w:sz="4" w:space="0" w:color="000000"/>
              <w:right w:val="single" w:sz="4" w:space="0" w:color="000000"/>
            </w:tcBorders>
            <w:vAlign w:val="center"/>
            <w:hideMark/>
          </w:tcPr>
          <w:p w14:paraId="37F66DE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30,673.00</w:t>
            </w:r>
          </w:p>
        </w:tc>
        <w:tc>
          <w:tcPr>
            <w:tcW w:w="0" w:type="auto"/>
            <w:tcBorders>
              <w:top w:val="nil"/>
              <w:left w:val="nil"/>
              <w:bottom w:val="single" w:sz="4" w:space="0" w:color="000000"/>
              <w:right w:val="single" w:sz="4" w:space="0" w:color="000000"/>
            </w:tcBorders>
            <w:vAlign w:val="center"/>
            <w:hideMark/>
          </w:tcPr>
          <w:p w14:paraId="03E2214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1,187.66</w:t>
            </w:r>
          </w:p>
        </w:tc>
      </w:tr>
      <w:tr w:rsidR="00FD7830" w:rsidRPr="00922BAC" w14:paraId="1FE168E2"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1A27F4A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154</w:t>
            </w:r>
          </w:p>
        </w:tc>
        <w:tc>
          <w:tcPr>
            <w:tcW w:w="393" w:type="dxa"/>
            <w:tcBorders>
              <w:top w:val="nil"/>
              <w:left w:val="nil"/>
              <w:bottom w:val="single" w:sz="4" w:space="0" w:color="000000"/>
              <w:right w:val="single" w:sz="4" w:space="0" w:color="000000"/>
            </w:tcBorders>
            <w:vAlign w:val="center"/>
            <w:hideMark/>
          </w:tcPr>
          <w:p w14:paraId="09E0D75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154</w:t>
            </w:r>
          </w:p>
        </w:tc>
        <w:tc>
          <w:tcPr>
            <w:tcW w:w="3320" w:type="dxa"/>
            <w:tcBorders>
              <w:top w:val="nil"/>
              <w:left w:val="nil"/>
              <w:bottom w:val="single" w:sz="4" w:space="0" w:color="000000"/>
              <w:right w:val="single" w:sz="4" w:space="0" w:color="000000"/>
            </w:tcBorders>
            <w:noWrap/>
            <w:vAlign w:val="center"/>
            <w:hideMark/>
          </w:tcPr>
          <w:p w14:paraId="11B24BC6"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AUXILIAR DE SALA</w:t>
            </w:r>
          </w:p>
        </w:tc>
        <w:tc>
          <w:tcPr>
            <w:tcW w:w="1098" w:type="dxa"/>
            <w:tcBorders>
              <w:top w:val="nil"/>
              <w:left w:val="nil"/>
              <w:bottom w:val="single" w:sz="4" w:space="0" w:color="000000"/>
              <w:right w:val="single" w:sz="4" w:space="0" w:color="000000"/>
            </w:tcBorders>
            <w:vAlign w:val="center"/>
            <w:hideMark/>
          </w:tcPr>
          <w:p w14:paraId="0011A7A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40585D8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1909951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3,793.00</w:t>
            </w:r>
          </w:p>
        </w:tc>
        <w:tc>
          <w:tcPr>
            <w:tcW w:w="0" w:type="auto"/>
            <w:tcBorders>
              <w:top w:val="nil"/>
              <w:left w:val="nil"/>
              <w:bottom w:val="single" w:sz="4" w:space="0" w:color="000000"/>
              <w:right w:val="single" w:sz="4" w:space="0" w:color="000000"/>
            </w:tcBorders>
            <w:vAlign w:val="center"/>
            <w:hideMark/>
          </w:tcPr>
          <w:p w14:paraId="1FA92A3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14,181.00</w:t>
            </w:r>
          </w:p>
        </w:tc>
        <w:tc>
          <w:tcPr>
            <w:tcW w:w="0" w:type="auto"/>
            <w:tcBorders>
              <w:top w:val="nil"/>
              <w:left w:val="nil"/>
              <w:bottom w:val="single" w:sz="4" w:space="0" w:color="000000"/>
              <w:right w:val="single" w:sz="4" w:space="0" w:color="000000"/>
            </w:tcBorders>
            <w:vAlign w:val="center"/>
            <w:hideMark/>
          </w:tcPr>
          <w:p w14:paraId="37C51C7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1A41B7F1"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2581584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159</w:t>
            </w:r>
          </w:p>
        </w:tc>
        <w:tc>
          <w:tcPr>
            <w:tcW w:w="393" w:type="dxa"/>
            <w:tcBorders>
              <w:top w:val="nil"/>
              <w:left w:val="nil"/>
              <w:bottom w:val="single" w:sz="4" w:space="0" w:color="000000"/>
              <w:right w:val="single" w:sz="4" w:space="0" w:color="000000"/>
            </w:tcBorders>
            <w:vAlign w:val="center"/>
            <w:hideMark/>
          </w:tcPr>
          <w:p w14:paraId="6E2576A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159</w:t>
            </w:r>
          </w:p>
        </w:tc>
        <w:tc>
          <w:tcPr>
            <w:tcW w:w="3320" w:type="dxa"/>
            <w:tcBorders>
              <w:top w:val="nil"/>
              <w:left w:val="nil"/>
              <w:bottom w:val="single" w:sz="4" w:space="0" w:color="000000"/>
              <w:right w:val="single" w:sz="4" w:space="0" w:color="000000"/>
            </w:tcBorders>
            <w:noWrap/>
            <w:vAlign w:val="center"/>
            <w:hideMark/>
          </w:tcPr>
          <w:p w14:paraId="2E451DF0"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 xml:space="preserve">SECRETARIO AUXILIAR </w:t>
            </w:r>
          </w:p>
        </w:tc>
        <w:tc>
          <w:tcPr>
            <w:tcW w:w="1098" w:type="dxa"/>
            <w:tcBorders>
              <w:top w:val="nil"/>
              <w:left w:val="nil"/>
              <w:bottom w:val="single" w:sz="4" w:space="0" w:color="000000"/>
              <w:right w:val="single" w:sz="4" w:space="0" w:color="000000"/>
            </w:tcBorders>
            <w:vAlign w:val="center"/>
            <w:hideMark/>
          </w:tcPr>
          <w:p w14:paraId="2C9A480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35CAAF4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3BB2219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4,537.00</w:t>
            </w:r>
          </w:p>
        </w:tc>
        <w:tc>
          <w:tcPr>
            <w:tcW w:w="0" w:type="auto"/>
            <w:tcBorders>
              <w:top w:val="nil"/>
              <w:left w:val="nil"/>
              <w:bottom w:val="single" w:sz="4" w:space="0" w:color="000000"/>
              <w:right w:val="single" w:sz="4" w:space="0" w:color="000000"/>
            </w:tcBorders>
            <w:vAlign w:val="center"/>
            <w:hideMark/>
          </w:tcPr>
          <w:p w14:paraId="3BC0451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14,925.00</w:t>
            </w:r>
          </w:p>
        </w:tc>
        <w:tc>
          <w:tcPr>
            <w:tcW w:w="0" w:type="auto"/>
            <w:tcBorders>
              <w:top w:val="nil"/>
              <w:left w:val="nil"/>
              <w:bottom w:val="single" w:sz="4" w:space="0" w:color="000000"/>
              <w:right w:val="single" w:sz="4" w:space="0" w:color="000000"/>
            </w:tcBorders>
            <w:vAlign w:val="center"/>
            <w:hideMark/>
          </w:tcPr>
          <w:p w14:paraId="5A26B6D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59F370E9"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63A5DDC" w14:textId="77777777" w:rsidR="00922BAC" w:rsidRPr="00922BAC" w:rsidRDefault="00922BAC" w:rsidP="00922BAC">
            <w:pPr>
              <w:jc w:val="center"/>
              <w:rPr>
                <w:rFonts w:ascii="Calibri" w:eastAsia="Times New Roman" w:hAnsi="Calibri" w:cs="Calibri"/>
                <w:sz w:val="16"/>
                <w:szCs w:val="16"/>
                <w:lang w:eastAsia="es-MX"/>
              </w:rPr>
            </w:pPr>
            <w:r w:rsidRPr="00922BAC">
              <w:rPr>
                <w:rFonts w:ascii="Calibri" w:eastAsia="Times New Roman" w:hAnsi="Calibri" w:cs="Calibri"/>
                <w:sz w:val="16"/>
                <w:szCs w:val="16"/>
                <w:lang w:eastAsia="es-MX"/>
              </w:rPr>
              <w:t>169</w:t>
            </w:r>
          </w:p>
        </w:tc>
        <w:tc>
          <w:tcPr>
            <w:tcW w:w="393" w:type="dxa"/>
            <w:tcBorders>
              <w:top w:val="nil"/>
              <w:left w:val="nil"/>
              <w:bottom w:val="single" w:sz="4" w:space="0" w:color="000000"/>
              <w:right w:val="single" w:sz="4" w:space="0" w:color="000000"/>
            </w:tcBorders>
            <w:vAlign w:val="center"/>
            <w:hideMark/>
          </w:tcPr>
          <w:p w14:paraId="682F9B6F" w14:textId="77777777" w:rsidR="00922BAC" w:rsidRPr="00922BAC" w:rsidRDefault="00922BAC" w:rsidP="00922BAC">
            <w:pPr>
              <w:jc w:val="center"/>
              <w:rPr>
                <w:rFonts w:ascii="Calibri" w:eastAsia="Times New Roman" w:hAnsi="Calibri" w:cs="Calibri"/>
                <w:sz w:val="16"/>
                <w:szCs w:val="16"/>
                <w:lang w:eastAsia="es-MX"/>
              </w:rPr>
            </w:pPr>
            <w:r w:rsidRPr="00922BAC">
              <w:rPr>
                <w:rFonts w:ascii="Calibri" w:eastAsia="Times New Roman" w:hAnsi="Calibri" w:cs="Calibri"/>
                <w:sz w:val="16"/>
                <w:szCs w:val="16"/>
                <w:lang w:eastAsia="es-MX"/>
              </w:rPr>
              <w:t>169</w:t>
            </w:r>
          </w:p>
        </w:tc>
        <w:tc>
          <w:tcPr>
            <w:tcW w:w="3320" w:type="dxa"/>
            <w:tcBorders>
              <w:top w:val="nil"/>
              <w:left w:val="nil"/>
              <w:bottom w:val="single" w:sz="4" w:space="0" w:color="000000"/>
              <w:right w:val="single" w:sz="4" w:space="0" w:color="000000"/>
            </w:tcBorders>
            <w:noWrap/>
            <w:vAlign w:val="center"/>
            <w:hideMark/>
          </w:tcPr>
          <w:p w14:paraId="056ADB5A" w14:textId="77777777" w:rsidR="00922BAC" w:rsidRPr="00922BAC" w:rsidRDefault="00922BAC" w:rsidP="00922BAC">
            <w:pPr>
              <w:rPr>
                <w:rFonts w:ascii="Calibri" w:eastAsia="Times New Roman" w:hAnsi="Calibri" w:cs="Calibri"/>
                <w:sz w:val="16"/>
                <w:szCs w:val="16"/>
                <w:lang w:eastAsia="es-MX"/>
              </w:rPr>
            </w:pPr>
            <w:r w:rsidRPr="00922BAC">
              <w:rPr>
                <w:rFonts w:ascii="Calibri" w:eastAsia="Times New Roman" w:hAnsi="Calibri" w:cs="Calibri"/>
                <w:sz w:val="16"/>
                <w:szCs w:val="16"/>
                <w:lang w:eastAsia="es-MX"/>
              </w:rPr>
              <w:t>SECRETARIO AUXILIAR PENAL</w:t>
            </w:r>
          </w:p>
        </w:tc>
        <w:tc>
          <w:tcPr>
            <w:tcW w:w="1098" w:type="dxa"/>
            <w:tcBorders>
              <w:top w:val="nil"/>
              <w:left w:val="nil"/>
              <w:bottom w:val="single" w:sz="4" w:space="0" w:color="000000"/>
              <w:right w:val="single" w:sz="4" w:space="0" w:color="000000"/>
            </w:tcBorders>
            <w:vAlign w:val="center"/>
            <w:hideMark/>
          </w:tcPr>
          <w:p w14:paraId="6F6DBFFE" w14:textId="77777777" w:rsidR="00922BAC" w:rsidRPr="00922BAC" w:rsidRDefault="00922BAC" w:rsidP="00922BAC">
            <w:pPr>
              <w:jc w:val="center"/>
              <w:rPr>
                <w:rFonts w:ascii="Calibri" w:eastAsia="Times New Roman" w:hAnsi="Calibri" w:cs="Calibri"/>
                <w:sz w:val="16"/>
                <w:szCs w:val="16"/>
                <w:lang w:eastAsia="es-MX"/>
              </w:rPr>
            </w:pPr>
            <w:r w:rsidRPr="00922BAC">
              <w:rPr>
                <w:rFonts w:ascii="Calibri" w:eastAsia="Times New Roman" w:hAnsi="Calibri" w:cs="Calibri"/>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606B6B3B" w14:textId="77777777" w:rsidR="00922BAC" w:rsidRPr="00922BAC" w:rsidRDefault="00922BAC" w:rsidP="00922BAC">
            <w:pPr>
              <w:jc w:val="center"/>
              <w:rPr>
                <w:rFonts w:ascii="Calibri" w:eastAsia="Times New Roman" w:hAnsi="Calibri" w:cs="Calibri"/>
                <w:sz w:val="16"/>
                <w:szCs w:val="16"/>
                <w:lang w:eastAsia="es-MX"/>
              </w:rPr>
            </w:pPr>
            <w:r w:rsidRPr="00922BAC">
              <w:rPr>
                <w:rFonts w:ascii="Calibri" w:eastAsia="Times New Roman" w:hAnsi="Calibri" w:cs="Calibri"/>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13FDAF4C" w14:textId="77777777" w:rsidR="00922BAC" w:rsidRPr="00922BAC" w:rsidRDefault="00922BAC" w:rsidP="00922BAC">
            <w:pPr>
              <w:jc w:val="right"/>
              <w:rPr>
                <w:rFonts w:ascii="Calibri" w:eastAsia="Times New Roman" w:hAnsi="Calibri" w:cs="Calibri"/>
                <w:sz w:val="16"/>
                <w:szCs w:val="16"/>
                <w:lang w:eastAsia="es-MX"/>
              </w:rPr>
            </w:pPr>
            <w:r w:rsidRPr="00922BAC">
              <w:rPr>
                <w:rFonts w:ascii="Calibri" w:eastAsia="Times New Roman" w:hAnsi="Calibri" w:cs="Calibri"/>
                <w:sz w:val="16"/>
                <w:szCs w:val="16"/>
                <w:lang w:eastAsia="es-MX"/>
              </w:rPr>
              <w:t>7,754.00</w:t>
            </w:r>
          </w:p>
        </w:tc>
        <w:tc>
          <w:tcPr>
            <w:tcW w:w="0" w:type="auto"/>
            <w:tcBorders>
              <w:top w:val="nil"/>
              <w:left w:val="nil"/>
              <w:bottom w:val="single" w:sz="4" w:space="0" w:color="000000"/>
              <w:right w:val="single" w:sz="4" w:space="0" w:color="000000"/>
            </w:tcBorders>
            <w:vAlign w:val="center"/>
            <w:hideMark/>
          </w:tcPr>
          <w:p w14:paraId="063AA991" w14:textId="77777777" w:rsidR="00922BAC" w:rsidRPr="00922BAC" w:rsidRDefault="00922BAC" w:rsidP="00922BAC">
            <w:pPr>
              <w:jc w:val="right"/>
              <w:rPr>
                <w:rFonts w:ascii="Calibri" w:eastAsia="Times New Roman" w:hAnsi="Calibri" w:cs="Calibri"/>
                <w:sz w:val="16"/>
                <w:szCs w:val="16"/>
                <w:lang w:eastAsia="es-MX"/>
              </w:rPr>
            </w:pPr>
            <w:r w:rsidRPr="00922BAC">
              <w:rPr>
                <w:rFonts w:ascii="Calibri" w:eastAsia="Times New Roman" w:hAnsi="Calibri" w:cs="Calibri"/>
                <w:sz w:val="16"/>
                <w:szCs w:val="16"/>
                <w:lang w:eastAsia="es-MX"/>
              </w:rPr>
              <w:t>18,142.00</w:t>
            </w:r>
          </w:p>
        </w:tc>
        <w:tc>
          <w:tcPr>
            <w:tcW w:w="0" w:type="auto"/>
            <w:tcBorders>
              <w:top w:val="nil"/>
              <w:left w:val="nil"/>
              <w:bottom w:val="single" w:sz="4" w:space="0" w:color="000000"/>
              <w:right w:val="single" w:sz="4" w:space="0" w:color="000000"/>
            </w:tcBorders>
            <w:vAlign w:val="center"/>
            <w:hideMark/>
          </w:tcPr>
          <w:p w14:paraId="1387C093" w14:textId="77777777" w:rsidR="00922BAC" w:rsidRPr="00922BAC" w:rsidRDefault="00922BAC" w:rsidP="00922BAC">
            <w:pPr>
              <w:jc w:val="right"/>
              <w:rPr>
                <w:rFonts w:ascii="Calibri" w:eastAsia="Times New Roman" w:hAnsi="Calibri" w:cs="Calibri"/>
                <w:sz w:val="16"/>
                <w:szCs w:val="16"/>
                <w:lang w:eastAsia="es-MX"/>
              </w:rPr>
            </w:pPr>
            <w:r w:rsidRPr="00922BAC">
              <w:rPr>
                <w:rFonts w:ascii="Calibri" w:eastAsia="Times New Roman" w:hAnsi="Calibri" w:cs="Calibri"/>
                <w:sz w:val="16"/>
                <w:szCs w:val="16"/>
                <w:lang w:eastAsia="es-MX"/>
              </w:rPr>
              <w:t>1,017.66</w:t>
            </w:r>
          </w:p>
        </w:tc>
      </w:tr>
      <w:tr w:rsidR="00FD7830" w:rsidRPr="00922BAC" w14:paraId="55A2C5FB"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B3F8C9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757</w:t>
            </w:r>
          </w:p>
        </w:tc>
        <w:tc>
          <w:tcPr>
            <w:tcW w:w="393" w:type="dxa"/>
            <w:tcBorders>
              <w:top w:val="nil"/>
              <w:left w:val="nil"/>
              <w:bottom w:val="single" w:sz="4" w:space="0" w:color="000000"/>
              <w:right w:val="single" w:sz="4" w:space="0" w:color="000000"/>
            </w:tcBorders>
            <w:vAlign w:val="center"/>
            <w:hideMark/>
          </w:tcPr>
          <w:p w14:paraId="0002211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757</w:t>
            </w:r>
          </w:p>
        </w:tc>
        <w:tc>
          <w:tcPr>
            <w:tcW w:w="3320" w:type="dxa"/>
            <w:tcBorders>
              <w:top w:val="nil"/>
              <w:left w:val="nil"/>
              <w:bottom w:val="single" w:sz="4" w:space="0" w:color="000000"/>
              <w:right w:val="single" w:sz="4" w:space="0" w:color="000000"/>
            </w:tcBorders>
            <w:noWrap/>
            <w:vAlign w:val="center"/>
            <w:hideMark/>
          </w:tcPr>
          <w:p w14:paraId="6CBBBF06"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 xml:space="preserve">AUXILIAR DE FEDATARIO </w:t>
            </w:r>
          </w:p>
        </w:tc>
        <w:tc>
          <w:tcPr>
            <w:tcW w:w="1098" w:type="dxa"/>
            <w:tcBorders>
              <w:top w:val="nil"/>
              <w:left w:val="nil"/>
              <w:bottom w:val="single" w:sz="4" w:space="0" w:color="000000"/>
              <w:right w:val="single" w:sz="4" w:space="0" w:color="000000"/>
            </w:tcBorders>
            <w:vAlign w:val="center"/>
            <w:hideMark/>
          </w:tcPr>
          <w:p w14:paraId="799C435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7ACF3EA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BA4ABB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1,275.00</w:t>
            </w:r>
          </w:p>
        </w:tc>
        <w:tc>
          <w:tcPr>
            <w:tcW w:w="0" w:type="auto"/>
            <w:tcBorders>
              <w:top w:val="nil"/>
              <w:left w:val="nil"/>
              <w:bottom w:val="single" w:sz="4" w:space="0" w:color="000000"/>
              <w:right w:val="single" w:sz="4" w:space="0" w:color="000000"/>
            </w:tcBorders>
            <w:vAlign w:val="center"/>
            <w:hideMark/>
          </w:tcPr>
          <w:p w14:paraId="775BA9B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11,663.00</w:t>
            </w:r>
          </w:p>
        </w:tc>
        <w:tc>
          <w:tcPr>
            <w:tcW w:w="0" w:type="auto"/>
            <w:tcBorders>
              <w:top w:val="nil"/>
              <w:left w:val="nil"/>
              <w:bottom w:val="single" w:sz="4" w:space="0" w:color="000000"/>
              <w:right w:val="single" w:sz="4" w:space="0" w:color="000000"/>
            </w:tcBorders>
            <w:vAlign w:val="center"/>
            <w:hideMark/>
          </w:tcPr>
          <w:p w14:paraId="128A105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67E3313E"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092143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759</w:t>
            </w:r>
          </w:p>
        </w:tc>
        <w:tc>
          <w:tcPr>
            <w:tcW w:w="393" w:type="dxa"/>
            <w:tcBorders>
              <w:top w:val="nil"/>
              <w:left w:val="nil"/>
              <w:bottom w:val="single" w:sz="4" w:space="0" w:color="000000"/>
              <w:right w:val="single" w:sz="4" w:space="0" w:color="000000"/>
            </w:tcBorders>
            <w:vAlign w:val="center"/>
            <w:hideMark/>
          </w:tcPr>
          <w:p w14:paraId="5F1F2AC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759</w:t>
            </w:r>
          </w:p>
        </w:tc>
        <w:tc>
          <w:tcPr>
            <w:tcW w:w="3320" w:type="dxa"/>
            <w:tcBorders>
              <w:top w:val="nil"/>
              <w:left w:val="nil"/>
              <w:bottom w:val="single" w:sz="4" w:space="0" w:color="000000"/>
              <w:right w:val="single" w:sz="4" w:space="0" w:color="000000"/>
            </w:tcBorders>
            <w:noWrap/>
            <w:vAlign w:val="center"/>
            <w:hideMark/>
          </w:tcPr>
          <w:p w14:paraId="49B8B3C3"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GESTOR</w:t>
            </w:r>
          </w:p>
        </w:tc>
        <w:tc>
          <w:tcPr>
            <w:tcW w:w="1098" w:type="dxa"/>
            <w:tcBorders>
              <w:top w:val="nil"/>
              <w:left w:val="nil"/>
              <w:bottom w:val="single" w:sz="4" w:space="0" w:color="000000"/>
              <w:right w:val="single" w:sz="4" w:space="0" w:color="000000"/>
            </w:tcBorders>
            <w:vAlign w:val="center"/>
            <w:hideMark/>
          </w:tcPr>
          <w:p w14:paraId="4DD524C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04F066B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15A2645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894.00</w:t>
            </w:r>
          </w:p>
        </w:tc>
        <w:tc>
          <w:tcPr>
            <w:tcW w:w="0" w:type="auto"/>
            <w:tcBorders>
              <w:top w:val="nil"/>
              <w:left w:val="nil"/>
              <w:bottom w:val="single" w:sz="4" w:space="0" w:color="000000"/>
              <w:right w:val="single" w:sz="4" w:space="0" w:color="000000"/>
            </w:tcBorders>
            <w:vAlign w:val="center"/>
            <w:hideMark/>
          </w:tcPr>
          <w:p w14:paraId="11EF0A0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11,282.00</w:t>
            </w:r>
          </w:p>
        </w:tc>
        <w:tc>
          <w:tcPr>
            <w:tcW w:w="0" w:type="auto"/>
            <w:tcBorders>
              <w:top w:val="nil"/>
              <w:left w:val="nil"/>
              <w:bottom w:val="single" w:sz="4" w:space="0" w:color="000000"/>
              <w:right w:val="single" w:sz="4" w:space="0" w:color="000000"/>
            </w:tcBorders>
            <w:vAlign w:val="center"/>
            <w:hideMark/>
          </w:tcPr>
          <w:p w14:paraId="1A5FCA5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03368976"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11E5011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801A</w:t>
            </w:r>
          </w:p>
        </w:tc>
        <w:tc>
          <w:tcPr>
            <w:tcW w:w="393" w:type="dxa"/>
            <w:tcBorders>
              <w:top w:val="nil"/>
              <w:left w:val="nil"/>
              <w:bottom w:val="single" w:sz="4" w:space="0" w:color="000000"/>
              <w:right w:val="single" w:sz="4" w:space="0" w:color="000000"/>
            </w:tcBorders>
            <w:vAlign w:val="center"/>
            <w:hideMark/>
          </w:tcPr>
          <w:p w14:paraId="1967F34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801</w:t>
            </w:r>
          </w:p>
        </w:tc>
        <w:tc>
          <w:tcPr>
            <w:tcW w:w="3320" w:type="dxa"/>
            <w:tcBorders>
              <w:top w:val="nil"/>
              <w:left w:val="nil"/>
              <w:bottom w:val="single" w:sz="4" w:space="0" w:color="000000"/>
              <w:right w:val="single" w:sz="4" w:space="0" w:color="000000"/>
            </w:tcBorders>
            <w:noWrap/>
            <w:vAlign w:val="center"/>
            <w:hideMark/>
          </w:tcPr>
          <w:p w14:paraId="43ED94EF"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SECRETARIA EJECUTIVA</w:t>
            </w:r>
          </w:p>
        </w:tc>
        <w:tc>
          <w:tcPr>
            <w:tcW w:w="1098" w:type="dxa"/>
            <w:tcBorders>
              <w:top w:val="nil"/>
              <w:left w:val="nil"/>
              <w:bottom w:val="single" w:sz="4" w:space="0" w:color="000000"/>
              <w:right w:val="single" w:sz="4" w:space="0" w:color="000000"/>
            </w:tcBorders>
            <w:vAlign w:val="center"/>
            <w:hideMark/>
          </w:tcPr>
          <w:p w14:paraId="0C77650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single" w:sz="4" w:space="0" w:color="000000"/>
              <w:right w:val="single" w:sz="4" w:space="0" w:color="000000"/>
            </w:tcBorders>
            <w:vAlign w:val="center"/>
            <w:hideMark/>
          </w:tcPr>
          <w:p w14:paraId="5B6A721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B</w:t>
            </w:r>
          </w:p>
        </w:tc>
        <w:tc>
          <w:tcPr>
            <w:tcW w:w="0" w:type="auto"/>
            <w:tcBorders>
              <w:top w:val="nil"/>
              <w:left w:val="nil"/>
              <w:bottom w:val="single" w:sz="4" w:space="0" w:color="000000"/>
              <w:right w:val="single" w:sz="4" w:space="0" w:color="000000"/>
            </w:tcBorders>
            <w:vAlign w:val="center"/>
            <w:hideMark/>
          </w:tcPr>
          <w:p w14:paraId="1DA8967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0.00</w:t>
            </w:r>
          </w:p>
        </w:tc>
        <w:tc>
          <w:tcPr>
            <w:tcW w:w="0" w:type="auto"/>
            <w:tcBorders>
              <w:top w:val="nil"/>
              <w:left w:val="nil"/>
              <w:bottom w:val="single" w:sz="4" w:space="0" w:color="000000"/>
              <w:right w:val="single" w:sz="4" w:space="0" w:color="000000"/>
            </w:tcBorders>
            <w:vAlign w:val="center"/>
            <w:hideMark/>
          </w:tcPr>
          <w:p w14:paraId="67A0CAC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12,620.00</w:t>
            </w:r>
          </w:p>
        </w:tc>
        <w:tc>
          <w:tcPr>
            <w:tcW w:w="0" w:type="auto"/>
            <w:tcBorders>
              <w:top w:val="nil"/>
              <w:left w:val="nil"/>
              <w:bottom w:val="single" w:sz="4" w:space="0" w:color="000000"/>
              <w:right w:val="single" w:sz="4" w:space="0" w:color="000000"/>
            </w:tcBorders>
            <w:vAlign w:val="center"/>
            <w:hideMark/>
          </w:tcPr>
          <w:p w14:paraId="1E8F86E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52973EC3" w14:textId="77777777" w:rsidTr="009B6916">
        <w:trPr>
          <w:trHeight w:val="255"/>
          <w:jc w:val="center"/>
        </w:trPr>
        <w:tc>
          <w:tcPr>
            <w:tcW w:w="621" w:type="dxa"/>
            <w:tcBorders>
              <w:top w:val="nil"/>
              <w:left w:val="single" w:sz="4" w:space="0" w:color="000000"/>
              <w:bottom w:val="nil"/>
              <w:right w:val="single" w:sz="4" w:space="0" w:color="000000"/>
            </w:tcBorders>
            <w:vAlign w:val="center"/>
            <w:hideMark/>
          </w:tcPr>
          <w:p w14:paraId="5E4422E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801B</w:t>
            </w:r>
          </w:p>
        </w:tc>
        <w:tc>
          <w:tcPr>
            <w:tcW w:w="393" w:type="dxa"/>
            <w:tcBorders>
              <w:top w:val="nil"/>
              <w:left w:val="nil"/>
              <w:bottom w:val="nil"/>
              <w:right w:val="single" w:sz="4" w:space="0" w:color="000000"/>
            </w:tcBorders>
            <w:vAlign w:val="center"/>
            <w:hideMark/>
          </w:tcPr>
          <w:p w14:paraId="76FC944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801</w:t>
            </w:r>
          </w:p>
        </w:tc>
        <w:tc>
          <w:tcPr>
            <w:tcW w:w="3320" w:type="dxa"/>
            <w:tcBorders>
              <w:top w:val="nil"/>
              <w:left w:val="nil"/>
              <w:bottom w:val="nil"/>
              <w:right w:val="single" w:sz="4" w:space="0" w:color="000000"/>
            </w:tcBorders>
            <w:noWrap/>
            <w:vAlign w:val="center"/>
            <w:hideMark/>
          </w:tcPr>
          <w:p w14:paraId="52D1186C"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SECRETARIA EJECUTIVA</w:t>
            </w:r>
          </w:p>
        </w:tc>
        <w:tc>
          <w:tcPr>
            <w:tcW w:w="1098" w:type="dxa"/>
            <w:tcBorders>
              <w:top w:val="nil"/>
              <w:left w:val="nil"/>
              <w:bottom w:val="nil"/>
              <w:right w:val="single" w:sz="4" w:space="0" w:color="000000"/>
            </w:tcBorders>
            <w:vAlign w:val="center"/>
            <w:hideMark/>
          </w:tcPr>
          <w:p w14:paraId="3AA2BCB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Judicial</w:t>
            </w:r>
          </w:p>
        </w:tc>
        <w:tc>
          <w:tcPr>
            <w:tcW w:w="456" w:type="dxa"/>
            <w:tcBorders>
              <w:top w:val="nil"/>
              <w:left w:val="nil"/>
              <w:bottom w:val="nil"/>
              <w:right w:val="single" w:sz="4" w:space="0" w:color="000000"/>
            </w:tcBorders>
            <w:vAlign w:val="center"/>
            <w:hideMark/>
          </w:tcPr>
          <w:p w14:paraId="102F0F1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nil"/>
              <w:right w:val="single" w:sz="4" w:space="0" w:color="000000"/>
            </w:tcBorders>
            <w:vAlign w:val="center"/>
            <w:hideMark/>
          </w:tcPr>
          <w:p w14:paraId="78622E2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0.00</w:t>
            </w:r>
          </w:p>
        </w:tc>
        <w:tc>
          <w:tcPr>
            <w:tcW w:w="0" w:type="auto"/>
            <w:tcBorders>
              <w:top w:val="nil"/>
              <w:left w:val="nil"/>
              <w:bottom w:val="nil"/>
              <w:right w:val="single" w:sz="4" w:space="0" w:color="000000"/>
            </w:tcBorders>
            <w:vAlign w:val="center"/>
            <w:hideMark/>
          </w:tcPr>
          <w:p w14:paraId="6990AD3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12,521.00</w:t>
            </w:r>
          </w:p>
        </w:tc>
        <w:tc>
          <w:tcPr>
            <w:tcW w:w="0" w:type="auto"/>
            <w:tcBorders>
              <w:top w:val="nil"/>
              <w:left w:val="nil"/>
              <w:bottom w:val="nil"/>
              <w:right w:val="single" w:sz="4" w:space="0" w:color="000000"/>
            </w:tcBorders>
            <w:vAlign w:val="center"/>
            <w:hideMark/>
          </w:tcPr>
          <w:p w14:paraId="6E51C8F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07925594" w14:textId="77777777" w:rsidTr="009B6916">
        <w:trPr>
          <w:trHeight w:val="240"/>
          <w:jc w:val="center"/>
        </w:trPr>
        <w:tc>
          <w:tcPr>
            <w:tcW w:w="621" w:type="dxa"/>
            <w:tcBorders>
              <w:top w:val="single" w:sz="4" w:space="0" w:color="auto"/>
              <w:left w:val="single" w:sz="4" w:space="0" w:color="auto"/>
              <w:bottom w:val="single" w:sz="4" w:space="0" w:color="auto"/>
              <w:right w:val="nil"/>
            </w:tcBorders>
            <w:vAlign w:val="center"/>
            <w:hideMark/>
          </w:tcPr>
          <w:p w14:paraId="0F4F9E14"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393" w:type="dxa"/>
            <w:tcBorders>
              <w:top w:val="single" w:sz="4" w:space="0" w:color="auto"/>
              <w:left w:val="nil"/>
              <w:bottom w:val="single" w:sz="4" w:space="0" w:color="auto"/>
              <w:right w:val="nil"/>
            </w:tcBorders>
            <w:vAlign w:val="center"/>
            <w:hideMark/>
          </w:tcPr>
          <w:p w14:paraId="7C701391"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3320" w:type="dxa"/>
            <w:tcBorders>
              <w:top w:val="single" w:sz="4" w:space="0" w:color="auto"/>
              <w:left w:val="nil"/>
              <w:bottom w:val="single" w:sz="4" w:space="0" w:color="auto"/>
              <w:right w:val="nil"/>
            </w:tcBorders>
            <w:vAlign w:val="center"/>
            <w:hideMark/>
          </w:tcPr>
          <w:p w14:paraId="72ABAB9E"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PERSONAL ADMINISTRATIVO</w:t>
            </w:r>
          </w:p>
        </w:tc>
        <w:tc>
          <w:tcPr>
            <w:tcW w:w="1098" w:type="dxa"/>
            <w:tcBorders>
              <w:top w:val="single" w:sz="4" w:space="0" w:color="auto"/>
              <w:left w:val="nil"/>
              <w:bottom w:val="single" w:sz="4" w:space="0" w:color="auto"/>
              <w:right w:val="nil"/>
            </w:tcBorders>
            <w:vAlign w:val="center"/>
            <w:hideMark/>
          </w:tcPr>
          <w:p w14:paraId="3EE3B5AC"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456" w:type="dxa"/>
            <w:tcBorders>
              <w:top w:val="single" w:sz="4" w:space="0" w:color="auto"/>
              <w:left w:val="nil"/>
              <w:bottom w:val="single" w:sz="4" w:space="0" w:color="auto"/>
              <w:right w:val="nil"/>
            </w:tcBorders>
            <w:vAlign w:val="center"/>
            <w:hideMark/>
          </w:tcPr>
          <w:p w14:paraId="40BD6944"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3D7C311E"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60751673"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single" w:sz="4" w:space="0" w:color="auto"/>
            </w:tcBorders>
            <w:vAlign w:val="center"/>
            <w:hideMark/>
          </w:tcPr>
          <w:p w14:paraId="06EB2FB8"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r>
      <w:tr w:rsidR="00FD7830" w:rsidRPr="00922BAC" w14:paraId="5AB4B1F1"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13E9B6E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106</w:t>
            </w:r>
          </w:p>
        </w:tc>
        <w:tc>
          <w:tcPr>
            <w:tcW w:w="393" w:type="dxa"/>
            <w:tcBorders>
              <w:top w:val="nil"/>
              <w:left w:val="nil"/>
              <w:bottom w:val="single" w:sz="4" w:space="0" w:color="000000"/>
              <w:right w:val="single" w:sz="4" w:space="0" w:color="000000"/>
            </w:tcBorders>
            <w:vAlign w:val="center"/>
            <w:hideMark/>
          </w:tcPr>
          <w:p w14:paraId="081B89B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106</w:t>
            </w:r>
          </w:p>
        </w:tc>
        <w:tc>
          <w:tcPr>
            <w:tcW w:w="3320" w:type="dxa"/>
            <w:tcBorders>
              <w:top w:val="nil"/>
              <w:left w:val="nil"/>
              <w:bottom w:val="single" w:sz="4" w:space="0" w:color="000000"/>
              <w:right w:val="single" w:sz="4" w:space="0" w:color="000000"/>
            </w:tcBorders>
            <w:noWrap/>
            <w:vAlign w:val="center"/>
            <w:hideMark/>
          </w:tcPr>
          <w:p w14:paraId="237F6011"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PRESIDENTE DEL ORGANO DE ADMINISTRACION</w:t>
            </w:r>
          </w:p>
        </w:tc>
        <w:tc>
          <w:tcPr>
            <w:tcW w:w="1098" w:type="dxa"/>
            <w:tcBorders>
              <w:top w:val="nil"/>
              <w:left w:val="nil"/>
              <w:bottom w:val="single" w:sz="4" w:space="0" w:color="000000"/>
              <w:right w:val="single" w:sz="4" w:space="0" w:color="000000"/>
            </w:tcBorders>
            <w:vAlign w:val="center"/>
            <w:hideMark/>
          </w:tcPr>
          <w:p w14:paraId="6895283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3D33CC9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73CD98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111,306.00</w:t>
            </w:r>
          </w:p>
        </w:tc>
        <w:tc>
          <w:tcPr>
            <w:tcW w:w="0" w:type="auto"/>
            <w:tcBorders>
              <w:top w:val="nil"/>
              <w:left w:val="nil"/>
              <w:bottom w:val="single" w:sz="4" w:space="0" w:color="000000"/>
              <w:right w:val="single" w:sz="4" w:space="0" w:color="000000"/>
            </w:tcBorders>
            <w:vAlign w:val="center"/>
            <w:hideMark/>
          </w:tcPr>
          <w:p w14:paraId="447208F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143,877.00</w:t>
            </w:r>
          </w:p>
        </w:tc>
        <w:tc>
          <w:tcPr>
            <w:tcW w:w="0" w:type="auto"/>
            <w:tcBorders>
              <w:top w:val="nil"/>
              <w:left w:val="nil"/>
              <w:bottom w:val="single" w:sz="4" w:space="0" w:color="000000"/>
              <w:right w:val="single" w:sz="4" w:space="0" w:color="000000"/>
            </w:tcBorders>
            <w:vAlign w:val="center"/>
            <w:hideMark/>
          </w:tcPr>
          <w:p w14:paraId="65CF3F1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3,460.67</w:t>
            </w:r>
          </w:p>
        </w:tc>
      </w:tr>
      <w:tr w:rsidR="00FD7830" w:rsidRPr="00922BAC" w14:paraId="26AE867B"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11B612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120</w:t>
            </w:r>
          </w:p>
        </w:tc>
        <w:tc>
          <w:tcPr>
            <w:tcW w:w="393" w:type="dxa"/>
            <w:tcBorders>
              <w:top w:val="nil"/>
              <w:left w:val="nil"/>
              <w:bottom w:val="single" w:sz="4" w:space="0" w:color="000000"/>
              <w:right w:val="single" w:sz="4" w:space="0" w:color="000000"/>
            </w:tcBorders>
            <w:vAlign w:val="center"/>
            <w:hideMark/>
          </w:tcPr>
          <w:p w14:paraId="726B505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120</w:t>
            </w:r>
          </w:p>
        </w:tc>
        <w:tc>
          <w:tcPr>
            <w:tcW w:w="3320" w:type="dxa"/>
            <w:tcBorders>
              <w:top w:val="nil"/>
              <w:left w:val="nil"/>
              <w:bottom w:val="single" w:sz="4" w:space="0" w:color="000000"/>
              <w:right w:val="single" w:sz="4" w:space="0" w:color="000000"/>
            </w:tcBorders>
            <w:noWrap/>
            <w:vAlign w:val="center"/>
            <w:hideMark/>
          </w:tcPr>
          <w:p w14:paraId="19F5E968"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INTEGRANTE DEL ORGANO DE ADMINISTRACION</w:t>
            </w:r>
          </w:p>
        </w:tc>
        <w:tc>
          <w:tcPr>
            <w:tcW w:w="1098" w:type="dxa"/>
            <w:tcBorders>
              <w:top w:val="nil"/>
              <w:left w:val="nil"/>
              <w:bottom w:val="single" w:sz="4" w:space="0" w:color="000000"/>
              <w:right w:val="single" w:sz="4" w:space="0" w:color="000000"/>
            </w:tcBorders>
            <w:vAlign w:val="center"/>
            <w:hideMark/>
          </w:tcPr>
          <w:p w14:paraId="0A07FF7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6FE14DE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31767B8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111,306.00</w:t>
            </w:r>
          </w:p>
        </w:tc>
        <w:tc>
          <w:tcPr>
            <w:tcW w:w="0" w:type="auto"/>
            <w:tcBorders>
              <w:top w:val="nil"/>
              <w:left w:val="nil"/>
              <w:bottom w:val="single" w:sz="4" w:space="0" w:color="000000"/>
              <w:right w:val="single" w:sz="4" w:space="0" w:color="000000"/>
            </w:tcBorders>
            <w:vAlign w:val="center"/>
            <w:hideMark/>
          </w:tcPr>
          <w:p w14:paraId="296E819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143,877.00</w:t>
            </w:r>
          </w:p>
        </w:tc>
        <w:tc>
          <w:tcPr>
            <w:tcW w:w="0" w:type="auto"/>
            <w:tcBorders>
              <w:top w:val="nil"/>
              <w:left w:val="nil"/>
              <w:bottom w:val="single" w:sz="4" w:space="0" w:color="000000"/>
              <w:right w:val="single" w:sz="4" w:space="0" w:color="000000"/>
            </w:tcBorders>
            <w:vAlign w:val="center"/>
            <w:hideMark/>
          </w:tcPr>
          <w:p w14:paraId="0F6EBF5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3,460.67</w:t>
            </w:r>
          </w:p>
        </w:tc>
      </w:tr>
      <w:tr w:rsidR="00FD7830" w:rsidRPr="00922BAC" w14:paraId="0AD9E7B6"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1069E06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140</w:t>
            </w:r>
          </w:p>
        </w:tc>
        <w:tc>
          <w:tcPr>
            <w:tcW w:w="393" w:type="dxa"/>
            <w:tcBorders>
              <w:top w:val="nil"/>
              <w:left w:val="nil"/>
              <w:bottom w:val="single" w:sz="4" w:space="0" w:color="000000"/>
              <w:right w:val="single" w:sz="4" w:space="0" w:color="000000"/>
            </w:tcBorders>
            <w:vAlign w:val="center"/>
            <w:hideMark/>
          </w:tcPr>
          <w:p w14:paraId="48D34A8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140</w:t>
            </w:r>
          </w:p>
        </w:tc>
        <w:tc>
          <w:tcPr>
            <w:tcW w:w="3320" w:type="dxa"/>
            <w:tcBorders>
              <w:top w:val="nil"/>
              <w:left w:val="nil"/>
              <w:bottom w:val="single" w:sz="4" w:space="0" w:color="000000"/>
              <w:right w:val="single" w:sz="4" w:space="0" w:color="000000"/>
            </w:tcBorders>
            <w:noWrap/>
            <w:vAlign w:val="center"/>
            <w:hideMark/>
          </w:tcPr>
          <w:p w14:paraId="6CDE0456"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GENERAL DE ADMINISTRACION</w:t>
            </w:r>
          </w:p>
        </w:tc>
        <w:tc>
          <w:tcPr>
            <w:tcW w:w="1098" w:type="dxa"/>
            <w:tcBorders>
              <w:top w:val="nil"/>
              <w:left w:val="nil"/>
              <w:bottom w:val="single" w:sz="4" w:space="0" w:color="000000"/>
              <w:right w:val="single" w:sz="4" w:space="0" w:color="000000"/>
            </w:tcBorders>
            <w:vAlign w:val="center"/>
            <w:hideMark/>
          </w:tcPr>
          <w:p w14:paraId="1C59506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296E4E5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7BF5D8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48,629.00</w:t>
            </w:r>
          </w:p>
        </w:tc>
        <w:tc>
          <w:tcPr>
            <w:tcW w:w="0" w:type="auto"/>
            <w:tcBorders>
              <w:top w:val="nil"/>
              <w:left w:val="nil"/>
              <w:bottom w:val="single" w:sz="4" w:space="0" w:color="000000"/>
              <w:right w:val="single" w:sz="4" w:space="0" w:color="000000"/>
            </w:tcBorders>
            <w:vAlign w:val="center"/>
            <w:hideMark/>
          </w:tcPr>
          <w:p w14:paraId="5373F7A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64,727.00</w:t>
            </w:r>
          </w:p>
        </w:tc>
        <w:tc>
          <w:tcPr>
            <w:tcW w:w="0" w:type="auto"/>
            <w:tcBorders>
              <w:top w:val="nil"/>
              <w:left w:val="nil"/>
              <w:bottom w:val="single" w:sz="4" w:space="0" w:color="000000"/>
              <w:right w:val="single" w:sz="4" w:space="0" w:color="000000"/>
            </w:tcBorders>
            <w:vAlign w:val="center"/>
            <w:hideMark/>
          </w:tcPr>
          <w:p w14:paraId="22F0CC4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1,651.98</w:t>
            </w:r>
          </w:p>
        </w:tc>
      </w:tr>
      <w:tr w:rsidR="00FD7830" w:rsidRPr="00922BAC" w14:paraId="75FC19EA"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49AE6C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868</w:t>
            </w:r>
          </w:p>
        </w:tc>
        <w:tc>
          <w:tcPr>
            <w:tcW w:w="393" w:type="dxa"/>
            <w:tcBorders>
              <w:top w:val="nil"/>
              <w:left w:val="nil"/>
              <w:bottom w:val="single" w:sz="4" w:space="0" w:color="000000"/>
              <w:right w:val="single" w:sz="4" w:space="0" w:color="000000"/>
            </w:tcBorders>
            <w:vAlign w:val="center"/>
            <w:hideMark/>
          </w:tcPr>
          <w:p w14:paraId="2593C92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868</w:t>
            </w:r>
          </w:p>
        </w:tc>
        <w:tc>
          <w:tcPr>
            <w:tcW w:w="3320" w:type="dxa"/>
            <w:tcBorders>
              <w:top w:val="nil"/>
              <w:left w:val="nil"/>
              <w:bottom w:val="single" w:sz="4" w:space="0" w:color="000000"/>
              <w:right w:val="single" w:sz="4" w:space="0" w:color="000000"/>
            </w:tcBorders>
            <w:noWrap/>
            <w:vAlign w:val="center"/>
            <w:hideMark/>
          </w:tcPr>
          <w:p w14:paraId="31983F0C"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COORDINADOR INSTITUCIONAL DE PRESIDENCIA</w:t>
            </w:r>
          </w:p>
        </w:tc>
        <w:tc>
          <w:tcPr>
            <w:tcW w:w="1098" w:type="dxa"/>
            <w:tcBorders>
              <w:top w:val="nil"/>
              <w:left w:val="nil"/>
              <w:bottom w:val="single" w:sz="4" w:space="0" w:color="000000"/>
              <w:right w:val="single" w:sz="4" w:space="0" w:color="000000"/>
            </w:tcBorders>
            <w:vAlign w:val="center"/>
            <w:hideMark/>
          </w:tcPr>
          <w:p w14:paraId="38B7887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73FA7C7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B86CA0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30,128.00</w:t>
            </w:r>
          </w:p>
        </w:tc>
        <w:tc>
          <w:tcPr>
            <w:tcW w:w="0" w:type="auto"/>
            <w:tcBorders>
              <w:top w:val="nil"/>
              <w:left w:val="nil"/>
              <w:bottom w:val="single" w:sz="4" w:space="0" w:color="000000"/>
              <w:right w:val="single" w:sz="4" w:space="0" w:color="000000"/>
            </w:tcBorders>
            <w:vAlign w:val="center"/>
            <w:hideMark/>
          </w:tcPr>
          <w:p w14:paraId="2D009FA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42,086.00</w:t>
            </w:r>
          </w:p>
        </w:tc>
        <w:tc>
          <w:tcPr>
            <w:tcW w:w="0" w:type="auto"/>
            <w:tcBorders>
              <w:top w:val="nil"/>
              <w:left w:val="nil"/>
              <w:bottom w:val="single" w:sz="4" w:space="0" w:color="000000"/>
              <w:right w:val="single" w:sz="4" w:space="0" w:color="000000"/>
            </w:tcBorders>
            <w:vAlign w:val="center"/>
            <w:hideMark/>
          </w:tcPr>
          <w:p w14:paraId="0BF94C9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1,212.10</w:t>
            </w:r>
          </w:p>
        </w:tc>
      </w:tr>
      <w:tr w:rsidR="00FD7830" w:rsidRPr="00922BAC" w14:paraId="69D01EF4"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37B16C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210</w:t>
            </w:r>
          </w:p>
        </w:tc>
        <w:tc>
          <w:tcPr>
            <w:tcW w:w="393" w:type="dxa"/>
            <w:tcBorders>
              <w:top w:val="nil"/>
              <w:left w:val="nil"/>
              <w:bottom w:val="single" w:sz="4" w:space="0" w:color="000000"/>
              <w:right w:val="single" w:sz="4" w:space="0" w:color="000000"/>
            </w:tcBorders>
            <w:vAlign w:val="center"/>
            <w:hideMark/>
          </w:tcPr>
          <w:p w14:paraId="0425920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210</w:t>
            </w:r>
          </w:p>
        </w:tc>
        <w:tc>
          <w:tcPr>
            <w:tcW w:w="3320" w:type="dxa"/>
            <w:tcBorders>
              <w:top w:val="nil"/>
              <w:left w:val="nil"/>
              <w:bottom w:val="single" w:sz="4" w:space="0" w:color="000000"/>
              <w:right w:val="single" w:sz="4" w:space="0" w:color="000000"/>
            </w:tcBorders>
            <w:noWrap/>
            <w:vAlign w:val="center"/>
            <w:hideMark/>
          </w:tcPr>
          <w:p w14:paraId="305F15AB"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SUBSECRETARIO TECNICO</w:t>
            </w:r>
          </w:p>
        </w:tc>
        <w:tc>
          <w:tcPr>
            <w:tcW w:w="1098" w:type="dxa"/>
            <w:tcBorders>
              <w:top w:val="nil"/>
              <w:left w:val="nil"/>
              <w:bottom w:val="single" w:sz="4" w:space="0" w:color="000000"/>
              <w:right w:val="single" w:sz="4" w:space="0" w:color="000000"/>
            </w:tcBorders>
            <w:vAlign w:val="center"/>
            <w:hideMark/>
          </w:tcPr>
          <w:p w14:paraId="4ACF0AC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03DD3CF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5978FDA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38,629.00</w:t>
            </w:r>
          </w:p>
        </w:tc>
        <w:tc>
          <w:tcPr>
            <w:tcW w:w="0" w:type="auto"/>
            <w:tcBorders>
              <w:top w:val="nil"/>
              <w:left w:val="nil"/>
              <w:bottom w:val="single" w:sz="4" w:space="0" w:color="000000"/>
              <w:right w:val="single" w:sz="4" w:space="0" w:color="000000"/>
            </w:tcBorders>
            <w:vAlign w:val="center"/>
            <w:hideMark/>
          </w:tcPr>
          <w:p w14:paraId="11A7469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54,727.00</w:t>
            </w:r>
          </w:p>
        </w:tc>
        <w:tc>
          <w:tcPr>
            <w:tcW w:w="0" w:type="auto"/>
            <w:tcBorders>
              <w:top w:val="nil"/>
              <w:left w:val="nil"/>
              <w:bottom w:val="single" w:sz="4" w:space="0" w:color="000000"/>
              <w:right w:val="single" w:sz="4" w:space="0" w:color="000000"/>
            </w:tcBorders>
            <w:vAlign w:val="center"/>
            <w:hideMark/>
          </w:tcPr>
          <w:p w14:paraId="594C93D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1,651.98</w:t>
            </w:r>
          </w:p>
        </w:tc>
      </w:tr>
      <w:tr w:rsidR="00FD7830" w:rsidRPr="00922BAC" w14:paraId="672178AB"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704068E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205</w:t>
            </w:r>
          </w:p>
        </w:tc>
        <w:tc>
          <w:tcPr>
            <w:tcW w:w="393" w:type="dxa"/>
            <w:tcBorders>
              <w:top w:val="nil"/>
              <w:left w:val="nil"/>
              <w:bottom w:val="single" w:sz="4" w:space="0" w:color="000000"/>
              <w:right w:val="single" w:sz="4" w:space="0" w:color="000000"/>
            </w:tcBorders>
            <w:vAlign w:val="center"/>
            <w:hideMark/>
          </w:tcPr>
          <w:p w14:paraId="7205663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205</w:t>
            </w:r>
          </w:p>
        </w:tc>
        <w:tc>
          <w:tcPr>
            <w:tcW w:w="3320" w:type="dxa"/>
            <w:tcBorders>
              <w:top w:val="nil"/>
              <w:left w:val="nil"/>
              <w:bottom w:val="single" w:sz="4" w:space="0" w:color="000000"/>
              <w:right w:val="single" w:sz="4" w:space="0" w:color="000000"/>
            </w:tcBorders>
            <w:noWrap/>
            <w:vAlign w:val="center"/>
            <w:hideMark/>
          </w:tcPr>
          <w:p w14:paraId="542E64CE"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DIRECTOR DEL INSTITUTO DE DEFENSORIA</w:t>
            </w:r>
          </w:p>
        </w:tc>
        <w:tc>
          <w:tcPr>
            <w:tcW w:w="1098" w:type="dxa"/>
            <w:tcBorders>
              <w:top w:val="nil"/>
              <w:left w:val="nil"/>
              <w:bottom w:val="single" w:sz="4" w:space="0" w:color="000000"/>
              <w:right w:val="single" w:sz="4" w:space="0" w:color="000000"/>
            </w:tcBorders>
            <w:vAlign w:val="center"/>
            <w:hideMark/>
          </w:tcPr>
          <w:p w14:paraId="12DE082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6AECA24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131A684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38,072.00</w:t>
            </w:r>
          </w:p>
        </w:tc>
        <w:tc>
          <w:tcPr>
            <w:tcW w:w="0" w:type="auto"/>
            <w:tcBorders>
              <w:top w:val="nil"/>
              <w:left w:val="nil"/>
              <w:bottom w:val="single" w:sz="4" w:space="0" w:color="000000"/>
              <w:right w:val="single" w:sz="4" w:space="0" w:color="000000"/>
            </w:tcBorders>
            <w:vAlign w:val="center"/>
            <w:hideMark/>
          </w:tcPr>
          <w:p w14:paraId="771ED6E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50,030.00</w:t>
            </w:r>
          </w:p>
        </w:tc>
        <w:tc>
          <w:tcPr>
            <w:tcW w:w="0" w:type="auto"/>
            <w:tcBorders>
              <w:top w:val="nil"/>
              <w:left w:val="nil"/>
              <w:bottom w:val="single" w:sz="4" w:space="0" w:color="000000"/>
              <w:right w:val="single" w:sz="4" w:space="0" w:color="000000"/>
            </w:tcBorders>
            <w:vAlign w:val="center"/>
            <w:hideMark/>
          </w:tcPr>
          <w:p w14:paraId="7526A8A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1,212.10</w:t>
            </w:r>
          </w:p>
        </w:tc>
      </w:tr>
      <w:tr w:rsidR="00FD7830" w:rsidRPr="00922BAC" w14:paraId="7120E2E3"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A1F1C2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202</w:t>
            </w:r>
          </w:p>
        </w:tc>
        <w:tc>
          <w:tcPr>
            <w:tcW w:w="393" w:type="dxa"/>
            <w:tcBorders>
              <w:top w:val="nil"/>
              <w:left w:val="nil"/>
              <w:bottom w:val="single" w:sz="4" w:space="0" w:color="000000"/>
              <w:right w:val="single" w:sz="4" w:space="0" w:color="000000"/>
            </w:tcBorders>
            <w:vAlign w:val="center"/>
            <w:hideMark/>
          </w:tcPr>
          <w:p w14:paraId="6687CA7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202</w:t>
            </w:r>
          </w:p>
        </w:tc>
        <w:tc>
          <w:tcPr>
            <w:tcW w:w="3320" w:type="dxa"/>
            <w:tcBorders>
              <w:top w:val="nil"/>
              <w:left w:val="nil"/>
              <w:bottom w:val="single" w:sz="4" w:space="0" w:color="000000"/>
              <w:right w:val="single" w:sz="4" w:space="0" w:color="000000"/>
            </w:tcBorders>
            <w:noWrap/>
            <w:vAlign w:val="center"/>
            <w:hideMark/>
          </w:tcPr>
          <w:p w14:paraId="026E8628"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RECTOR</w:t>
            </w:r>
          </w:p>
        </w:tc>
        <w:tc>
          <w:tcPr>
            <w:tcW w:w="1098" w:type="dxa"/>
            <w:tcBorders>
              <w:top w:val="nil"/>
              <w:left w:val="nil"/>
              <w:bottom w:val="single" w:sz="4" w:space="0" w:color="000000"/>
              <w:right w:val="single" w:sz="4" w:space="0" w:color="000000"/>
            </w:tcBorders>
            <w:vAlign w:val="center"/>
            <w:hideMark/>
          </w:tcPr>
          <w:p w14:paraId="651D60F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331E5CB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ED7E00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38,072.00</w:t>
            </w:r>
          </w:p>
        </w:tc>
        <w:tc>
          <w:tcPr>
            <w:tcW w:w="0" w:type="auto"/>
            <w:tcBorders>
              <w:top w:val="nil"/>
              <w:left w:val="nil"/>
              <w:bottom w:val="single" w:sz="4" w:space="0" w:color="000000"/>
              <w:right w:val="single" w:sz="4" w:space="0" w:color="000000"/>
            </w:tcBorders>
            <w:vAlign w:val="center"/>
            <w:hideMark/>
          </w:tcPr>
          <w:p w14:paraId="2ABA369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50,030.00</w:t>
            </w:r>
          </w:p>
        </w:tc>
        <w:tc>
          <w:tcPr>
            <w:tcW w:w="0" w:type="auto"/>
            <w:tcBorders>
              <w:top w:val="nil"/>
              <w:left w:val="nil"/>
              <w:bottom w:val="single" w:sz="4" w:space="0" w:color="000000"/>
              <w:right w:val="single" w:sz="4" w:space="0" w:color="000000"/>
            </w:tcBorders>
            <w:vAlign w:val="center"/>
            <w:hideMark/>
          </w:tcPr>
          <w:p w14:paraId="44CC6A9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1,212.10</w:t>
            </w:r>
          </w:p>
        </w:tc>
      </w:tr>
      <w:tr w:rsidR="00FD7830" w:rsidRPr="00922BAC" w14:paraId="17CF0C80"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15AD10B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207A</w:t>
            </w:r>
          </w:p>
        </w:tc>
        <w:tc>
          <w:tcPr>
            <w:tcW w:w="393" w:type="dxa"/>
            <w:tcBorders>
              <w:top w:val="nil"/>
              <w:left w:val="nil"/>
              <w:bottom w:val="single" w:sz="4" w:space="0" w:color="000000"/>
              <w:right w:val="single" w:sz="4" w:space="0" w:color="000000"/>
            </w:tcBorders>
            <w:vAlign w:val="center"/>
            <w:hideMark/>
          </w:tcPr>
          <w:p w14:paraId="2B67AFE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207</w:t>
            </w:r>
          </w:p>
        </w:tc>
        <w:tc>
          <w:tcPr>
            <w:tcW w:w="3320" w:type="dxa"/>
            <w:tcBorders>
              <w:top w:val="nil"/>
              <w:left w:val="nil"/>
              <w:bottom w:val="single" w:sz="4" w:space="0" w:color="000000"/>
              <w:right w:val="single" w:sz="4" w:space="0" w:color="000000"/>
            </w:tcBorders>
            <w:noWrap/>
            <w:vAlign w:val="center"/>
            <w:hideMark/>
          </w:tcPr>
          <w:p w14:paraId="43D4D058"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DIRECTOR A</w:t>
            </w:r>
          </w:p>
        </w:tc>
        <w:tc>
          <w:tcPr>
            <w:tcW w:w="1098" w:type="dxa"/>
            <w:tcBorders>
              <w:top w:val="nil"/>
              <w:left w:val="nil"/>
              <w:bottom w:val="single" w:sz="4" w:space="0" w:color="000000"/>
              <w:right w:val="single" w:sz="4" w:space="0" w:color="000000"/>
            </w:tcBorders>
            <w:vAlign w:val="center"/>
            <w:hideMark/>
          </w:tcPr>
          <w:p w14:paraId="5649911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5F50FAD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40B5281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32,072.00</w:t>
            </w:r>
          </w:p>
        </w:tc>
        <w:tc>
          <w:tcPr>
            <w:tcW w:w="0" w:type="auto"/>
            <w:tcBorders>
              <w:top w:val="nil"/>
              <w:left w:val="nil"/>
              <w:bottom w:val="single" w:sz="4" w:space="0" w:color="000000"/>
              <w:right w:val="single" w:sz="4" w:space="0" w:color="000000"/>
            </w:tcBorders>
            <w:vAlign w:val="center"/>
            <w:hideMark/>
          </w:tcPr>
          <w:p w14:paraId="00CF9D2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44,030.00</w:t>
            </w:r>
          </w:p>
        </w:tc>
        <w:tc>
          <w:tcPr>
            <w:tcW w:w="0" w:type="auto"/>
            <w:tcBorders>
              <w:top w:val="nil"/>
              <w:left w:val="nil"/>
              <w:bottom w:val="single" w:sz="4" w:space="0" w:color="000000"/>
              <w:right w:val="single" w:sz="4" w:space="0" w:color="000000"/>
            </w:tcBorders>
            <w:vAlign w:val="center"/>
            <w:hideMark/>
          </w:tcPr>
          <w:p w14:paraId="37CB92E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1,212.10</w:t>
            </w:r>
          </w:p>
        </w:tc>
      </w:tr>
      <w:tr w:rsidR="00FD7830" w:rsidRPr="00922BAC" w14:paraId="6E3DD37A"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7D1F370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207B</w:t>
            </w:r>
          </w:p>
        </w:tc>
        <w:tc>
          <w:tcPr>
            <w:tcW w:w="393" w:type="dxa"/>
            <w:tcBorders>
              <w:top w:val="nil"/>
              <w:left w:val="nil"/>
              <w:bottom w:val="single" w:sz="4" w:space="0" w:color="000000"/>
              <w:right w:val="single" w:sz="4" w:space="0" w:color="000000"/>
            </w:tcBorders>
            <w:vAlign w:val="center"/>
            <w:hideMark/>
          </w:tcPr>
          <w:p w14:paraId="318E1D8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207</w:t>
            </w:r>
          </w:p>
        </w:tc>
        <w:tc>
          <w:tcPr>
            <w:tcW w:w="3320" w:type="dxa"/>
            <w:tcBorders>
              <w:top w:val="nil"/>
              <w:left w:val="nil"/>
              <w:bottom w:val="single" w:sz="4" w:space="0" w:color="000000"/>
              <w:right w:val="single" w:sz="4" w:space="0" w:color="000000"/>
            </w:tcBorders>
            <w:noWrap/>
            <w:vAlign w:val="center"/>
            <w:hideMark/>
          </w:tcPr>
          <w:p w14:paraId="340F5068"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DIRECTOR B</w:t>
            </w:r>
          </w:p>
        </w:tc>
        <w:tc>
          <w:tcPr>
            <w:tcW w:w="1098" w:type="dxa"/>
            <w:tcBorders>
              <w:top w:val="nil"/>
              <w:left w:val="nil"/>
              <w:bottom w:val="single" w:sz="4" w:space="0" w:color="000000"/>
              <w:right w:val="single" w:sz="4" w:space="0" w:color="000000"/>
            </w:tcBorders>
            <w:vAlign w:val="center"/>
            <w:hideMark/>
          </w:tcPr>
          <w:p w14:paraId="4A8C7E7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0ADDAA6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4DDEF5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30,128.00</w:t>
            </w:r>
          </w:p>
        </w:tc>
        <w:tc>
          <w:tcPr>
            <w:tcW w:w="0" w:type="auto"/>
            <w:tcBorders>
              <w:top w:val="nil"/>
              <w:left w:val="nil"/>
              <w:bottom w:val="single" w:sz="4" w:space="0" w:color="000000"/>
              <w:right w:val="single" w:sz="4" w:space="0" w:color="000000"/>
            </w:tcBorders>
            <w:vAlign w:val="center"/>
            <w:hideMark/>
          </w:tcPr>
          <w:p w14:paraId="01343EA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42,086.00</w:t>
            </w:r>
          </w:p>
        </w:tc>
        <w:tc>
          <w:tcPr>
            <w:tcW w:w="0" w:type="auto"/>
            <w:tcBorders>
              <w:top w:val="nil"/>
              <w:left w:val="nil"/>
              <w:bottom w:val="single" w:sz="4" w:space="0" w:color="000000"/>
              <w:right w:val="single" w:sz="4" w:space="0" w:color="000000"/>
            </w:tcBorders>
            <w:vAlign w:val="center"/>
            <w:hideMark/>
          </w:tcPr>
          <w:p w14:paraId="4C54DA0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1,212.10</w:t>
            </w:r>
          </w:p>
        </w:tc>
      </w:tr>
      <w:tr w:rsidR="00FD7830" w:rsidRPr="00922BAC" w14:paraId="492F0A10"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4E6E1C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207C</w:t>
            </w:r>
          </w:p>
        </w:tc>
        <w:tc>
          <w:tcPr>
            <w:tcW w:w="393" w:type="dxa"/>
            <w:tcBorders>
              <w:top w:val="nil"/>
              <w:left w:val="nil"/>
              <w:bottom w:val="single" w:sz="4" w:space="0" w:color="000000"/>
              <w:right w:val="single" w:sz="4" w:space="0" w:color="000000"/>
            </w:tcBorders>
            <w:vAlign w:val="center"/>
            <w:hideMark/>
          </w:tcPr>
          <w:p w14:paraId="3871B10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207</w:t>
            </w:r>
          </w:p>
        </w:tc>
        <w:tc>
          <w:tcPr>
            <w:tcW w:w="3320" w:type="dxa"/>
            <w:tcBorders>
              <w:top w:val="nil"/>
              <w:left w:val="nil"/>
              <w:bottom w:val="single" w:sz="4" w:space="0" w:color="000000"/>
              <w:right w:val="single" w:sz="4" w:space="0" w:color="000000"/>
            </w:tcBorders>
            <w:noWrap/>
            <w:vAlign w:val="center"/>
            <w:hideMark/>
          </w:tcPr>
          <w:p w14:paraId="7CA0D917"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DIRECTOR C</w:t>
            </w:r>
          </w:p>
        </w:tc>
        <w:tc>
          <w:tcPr>
            <w:tcW w:w="1098" w:type="dxa"/>
            <w:tcBorders>
              <w:top w:val="nil"/>
              <w:left w:val="nil"/>
              <w:bottom w:val="single" w:sz="4" w:space="0" w:color="000000"/>
              <w:right w:val="single" w:sz="4" w:space="0" w:color="000000"/>
            </w:tcBorders>
            <w:vAlign w:val="center"/>
            <w:hideMark/>
          </w:tcPr>
          <w:p w14:paraId="41B5441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6202D0A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10B280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27,112.00</w:t>
            </w:r>
          </w:p>
        </w:tc>
        <w:tc>
          <w:tcPr>
            <w:tcW w:w="0" w:type="auto"/>
            <w:tcBorders>
              <w:top w:val="nil"/>
              <w:left w:val="nil"/>
              <w:bottom w:val="single" w:sz="4" w:space="0" w:color="000000"/>
              <w:right w:val="single" w:sz="4" w:space="0" w:color="000000"/>
            </w:tcBorders>
            <w:vAlign w:val="center"/>
            <w:hideMark/>
          </w:tcPr>
          <w:p w14:paraId="440C59F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39,070.00</w:t>
            </w:r>
          </w:p>
        </w:tc>
        <w:tc>
          <w:tcPr>
            <w:tcW w:w="0" w:type="auto"/>
            <w:tcBorders>
              <w:top w:val="nil"/>
              <w:left w:val="nil"/>
              <w:bottom w:val="single" w:sz="4" w:space="0" w:color="000000"/>
              <w:right w:val="single" w:sz="4" w:space="0" w:color="000000"/>
            </w:tcBorders>
            <w:vAlign w:val="center"/>
            <w:hideMark/>
          </w:tcPr>
          <w:p w14:paraId="28E3E0A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1,212.10</w:t>
            </w:r>
          </w:p>
        </w:tc>
      </w:tr>
      <w:tr w:rsidR="00FD7830" w:rsidRPr="00922BAC" w14:paraId="44B19B15"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2CA1F10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200</w:t>
            </w:r>
          </w:p>
        </w:tc>
        <w:tc>
          <w:tcPr>
            <w:tcW w:w="393" w:type="dxa"/>
            <w:tcBorders>
              <w:top w:val="nil"/>
              <w:left w:val="nil"/>
              <w:bottom w:val="single" w:sz="4" w:space="0" w:color="000000"/>
              <w:right w:val="single" w:sz="4" w:space="0" w:color="000000"/>
            </w:tcBorders>
            <w:vAlign w:val="center"/>
            <w:hideMark/>
          </w:tcPr>
          <w:p w14:paraId="5BA7DAD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200</w:t>
            </w:r>
          </w:p>
        </w:tc>
        <w:tc>
          <w:tcPr>
            <w:tcW w:w="3320" w:type="dxa"/>
            <w:tcBorders>
              <w:top w:val="nil"/>
              <w:left w:val="nil"/>
              <w:bottom w:val="single" w:sz="4" w:space="0" w:color="000000"/>
              <w:right w:val="single" w:sz="4" w:space="0" w:color="000000"/>
            </w:tcBorders>
            <w:noWrap/>
            <w:vAlign w:val="center"/>
            <w:hideMark/>
          </w:tcPr>
          <w:p w14:paraId="5182CF95"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PARTICULAR DE LA PRESIDENCIA</w:t>
            </w:r>
          </w:p>
        </w:tc>
        <w:tc>
          <w:tcPr>
            <w:tcW w:w="1098" w:type="dxa"/>
            <w:tcBorders>
              <w:top w:val="nil"/>
              <w:left w:val="nil"/>
              <w:bottom w:val="single" w:sz="4" w:space="0" w:color="000000"/>
              <w:right w:val="single" w:sz="4" w:space="0" w:color="000000"/>
            </w:tcBorders>
            <w:vAlign w:val="center"/>
            <w:hideMark/>
          </w:tcPr>
          <w:p w14:paraId="2262556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31742FA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5156146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34,378.00</w:t>
            </w:r>
          </w:p>
        </w:tc>
        <w:tc>
          <w:tcPr>
            <w:tcW w:w="0" w:type="auto"/>
            <w:tcBorders>
              <w:top w:val="nil"/>
              <w:left w:val="nil"/>
              <w:bottom w:val="single" w:sz="4" w:space="0" w:color="000000"/>
              <w:right w:val="single" w:sz="4" w:space="0" w:color="000000"/>
            </w:tcBorders>
            <w:vAlign w:val="center"/>
            <w:hideMark/>
          </w:tcPr>
          <w:p w14:paraId="6E5AA13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49,626.00</w:t>
            </w:r>
          </w:p>
        </w:tc>
        <w:tc>
          <w:tcPr>
            <w:tcW w:w="0" w:type="auto"/>
            <w:tcBorders>
              <w:top w:val="nil"/>
              <w:left w:val="nil"/>
              <w:bottom w:val="single" w:sz="4" w:space="0" w:color="000000"/>
              <w:right w:val="single" w:sz="4" w:space="0" w:color="000000"/>
            </w:tcBorders>
            <w:vAlign w:val="center"/>
            <w:hideMark/>
          </w:tcPr>
          <w:p w14:paraId="25E7B25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1,563.79</w:t>
            </w:r>
          </w:p>
        </w:tc>
      </w:tr>
      <w:tr w:rsidR="00FD7830" w:rsidRPr="00922BAC" w14:paraId="1C723A0B"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C97488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198</w:t>
            </w:r>
          </w:p>
        </w:tc>
        <w:tc>
          <w:tcPr>
            <w:tcW w:w="393" w:type="dxa"/>
            <w:tcBorders>
              <w:top w:val="nil"/>
              <w:left w:val="nil"/>
              <w:bottom w:val="single" w:sz="4" w:space="0" w:color="000000"/>
              <w:right w:val="single" w:sz="4" w:space="0" w:color="000000"/>
            </w:tcBorders>
            <w:vAlign w:val="center"/>
            <w:hideMark/>
          </w:tcPr>
          <w:p w14:paraId="02C70D7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198</w:t>
            </w:r>
          </w:p>
        </w:tc>
        <w:tc>
          <w:tcPr>
            <w:tcW w:w="3320" w:type="dxa"/>
            <w:tcBorders>
              <w:top w:val="nil"/>
              <w:left w:val="nil"/>
              <w:bottom w:val="single" w:sz="4" w:space="0" w:color="000000"/>
              <w:right w:val="single" w:sz="4" w:space="0" w:color="000000"/>
            </w:tcBorders>
            <w:noWrap/>
            <w:vAlign w:val="center"/>
            <w:hideMark/>
          </w:tcPr>
          <w:p w14:paraId="295D13CF"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 xml:space="preserve">SECRETARIO PARTICULAR </w:t>
            </w:r>
          </w:p>
        </w:tc>
        <w:tc>
          <w:tcPr>
            <w:tcW w:w="1098" w:type="dxa"/>
            <w:tcBorders>
              <w:top w:val="nil"/>
              <w:left w:val="nil"/>
              <w:bottom w:val="single" w:sz="4" w:space="0" w:color="000000"/>
              <w:right w:val="single" w:sz="4" w:space="0" w:color="000000"/>
            </w:tcBorders>
            <w:vAlign w:val="center"/>
            <w:hideMark/>
          </w:tcPr>
          <w:p w14:paraId="72CDA3C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5611B16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FCFDCF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21,380.00</w:t>
            </w:r>
          </w:p>
        </w:tc>
        <w:tc>
          <w:tcPr>
            <w:tcW w:w="0" w:type="auto"/>
            <w:tcBorders>
              <w:top w:val="nil"/>
              <w:left w:val="nil"/>
              <w:bottom w:val="single" w:sz="4" w:space="0" w:color="000000"/>
              <w:right w:val="single" w:sz="4" w:space="0" w:color="000000"/>
            </w:tcBorders>
            <w:vAlign w:val="center"/>
            <w:hideMark/>
          </w:tcPr>
          <w:p w14:paraId="645DB99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36,206.00</w:t>
            </w:r>
          </w:p>
        </w:tc>
        <w:tc>
          <w:tcPr>
            <w:tcW w:w="0" w:type="auto"/>
            <w:tcBorders>
              <w:top w:val="nil"/>
              <w:left w:val="nil"/>
              <w:bottom w:val="single" w:sz="4" w:space="0" w:color="000000"/>
              <w:right w:val="single" w:sz="4" w:space="0" w:color="000000"/>
            </w:tcBorders>
            <w:vAlign w:val="center"/>
            <w:hideMark/>
          </w:tcPr>
          <w:p w14:paraId="7AA4B9A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1,529.58</w:t>
            </w:r>
          </w:p>
        </w:tc>
      </w:tr>
      <w:tr w:rsidR="00FD7830" w:rsidRPr="00922BAC" w14:paraId="5562A48C"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52988D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606A</w:t>
            </w:r>
          </w:p>
        </w:tc>
        <w:tc>
          <w:tcPr>
            <w:tcW w:w="393" w:type="dxa"/>
            <w:tcBorders>
              <w:top w:val="nil"/>
              <w:left w:val="nil"/>
              <w:bottom w:val="single" w:sz="4" w:space="0" w:color="000000"/>
              <w:right w:val="single" w:sz="4" w:space="0" w:color="000000"/>
            </w:tcBorders>
            <w:vAlign w:val="center"/>
            <w:hideMark/>
          </w:tcPr>
          <w:p w14:paraId="05739FF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606</w:t>
            </w:r>
          </w:p>
        </w:tc>
        <w:tc>
          <w:tcPr>
            <w:tcW w:w="3320" w:type="dxa"/>
            <w:tcBorders>
              <w:top w:val="nil"/>
              <w:left w:val="nil"/>
              <w:bottom w:val="single" w:sz="4" w:space="0" w:color="000000"/>
              <w:right w:val="single" w:sz="4" w:space="0" w:color="000000"/>
            </w:tcBorders>
            <w:noWrap/>
            <w:vAlign w:val="center"/>
            <w:hideMark/>
          </w:tcPr>
          <w:p w14:paraId="3FCB6905"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TITULAR DE UNIDAD A</w:t>
            </w:r>
          </w:p>
        </w:tc>
        <w:tc>
          <w:tcPr>
            <w:tcW w:w="1098" w:type="dxa"/>
            <w:tcBorders>
              <w:top w:val="nil"/>
              <w:left w:val="nil"/>
              <w:bottom w:val="single" w:sz="4" w:space="0" w:color="000000"/>
              <w:right w:val="single" w:sz="4" w:space="0" w:color="000000"/>
            </w:tcBorders>
            <w:vAlign w:val="center"/>
            <w:hideMark/>
          </w:tcPr>
          <w:p w14:paraId="7988AC7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0B4C842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1175C36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32,072.00</w:t>
            </w:r>
          </w:p>
        </w:tc>
        <w:tc>
          <w:tcPr>
            <w:tcW w:w="0" w:type="auto"/>
            <w:tcBorders>
              <w:top w:val="nil"/>
              <w:left w:val="nil"/>
              <w:bottom w:val="single" w:sz="4" w:space="0" w:color="000000"/>
              <w:right w:val="single" w:sz="4" w:space="0" w:color="000000"/>
            </w:tcBorders>
            <w:vAlign w:val="center"/>
            <w:hideMark/>
          </w:tcPr>
          <w:p w14:paraId="6DD6F37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44,030.00</w:t>
            </w:r>
          </w:p>
        </w:tc>
        <w:tc>
          <w:tcPr>
            <w:tcW w:w="0" w:type="auto"/>
            <w:tcBorders>
              <w:top w:val="nil"/>
              <w:left w:val="nil"/>
              <w:bottom w:val="single" w:sz="4" w:space="0" w:color="000000"/>
              <w:right w:val="single" w:sz="4" w:space="0" w:color="000000"/>
            </w:tcBorders>
            <w:vAlign w:val="center"/>
            <w:hideMark/>
          </w:tcPr>
          <w:p w14:paraId="6A47891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1,212.10</w:t>
            </w:r>
          </w:p>
        </w:tc>
      </w:tr>
      <w:tr w:rsidR="00FD7830" w:rsidRPr="00922BAC" w14:paraId="49ABAAA3"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44F785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606B</w:t>
            </w:r>
          </w:p>
        </w:tc>
        <w:tc>
          <w:tcPr>
            <w:tcW w:w="393" w:type="dxa"/>
            <w:tcBorders>
              <w:top w:val="nil"/>
              <w:left w:val="nil"/>
              <w:bottom w:val="single" w:sz="4" w:space="0" w:color="000000"/>
              <w:right w:val="single" w:sz="4" w:space="0" w:color="000000"/>
            </w:tcBorders>
            <w:vAlign w:val="center"/>
            <w:hideMark/>
          </w:tcPr>
          <w:p w14:paraId="37C931A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606</w:t>
            </w:r>
          </w:p>
        </w:tc>
        <w:tc>
          <w:tcPr>
            <w:tcW w:w="3320" w:type="dxa"/>
            <w:tcBorders>
              <w:top w:val="nil"/>
              <w:left w:val="nil"/>
              <w:bottom w:val="single" w:sz="4" w:space="0" w:color="000000"/>
              <w:right w:val="single" w:sz="4" w:space="0" w:color="000000"/>
            </w:tcBorders>
            <w:noWrap/>
            <w:vAlign w:val="center"/>
            <w:hideMark/>
          </w:tcPr>
          <w:p w14:paraId="3C835B91"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TITULAR DE UNIDAD B</w:t>
            </w:r>
          </w:p>
        </w:tc>
        <w:tc>
          <w:tcPr>
            <w:tcW w:w="1098" w:type="dxa"/>
            <w:tcBorders>
              <w:top w:val="nil"/>
              <w:left w:val="nil"/>
              <w:bottom w:val="single" w:sz="4" w:space="0" w:color="000000"/>
              <w:right w:val="single" w:sz="4" w:space="0" w:color="000000"/>
            </w:tcBorders>
            <w:vAlign w:val="center"/>
            <w:hideMark/>
          </w:tcPr>
          <w:p w14:paraId="165C997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7978A1F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3E9F62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27,112.00</w:t>
            </w:r>
          </w:p>
        </w:tc>
        <w:tc>
          <w:tcPr>
            <w:tcW w:w="0" w:type="auto"/>
            <w:tcBorders>
              <w:top w:val="nil"/>
              <w:left w:val="nil"/>
              <w:bottom w:val="single" w:sz="4" w:space="0" w:color="000000"/>
              <w:right w:val="single" w:sz="4" w:space="0" w:color="000000"/>
            </w:tcBorders>
            <w:vAlign w:val="center"/>
            <w:hideMark/>
          </w:tcPr>
          <w:p w14:paraId="6195921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39,070.00</w:t>
            </w:r>
          </w:p>
        </w:tc>
        <w:tc>
          <w:tcPr>
            <w:tcW w:w="0" w:type="auto"/>
            <w:tcBorders>
              <w:top w:val="nil"/>
              <w:left w:val="nil"/>
              <w:bottom w:val="single" w:sz="4" w:space="0" w:color="000000"/>
              <w:right w:val="single" w:sz="4" w:space="0" w:color="000000"/>
            </w:tcBorders>
            <w:vAlign w:val="center"/>
            <w:hideMark/>
          </w:tcPr>
          <w:p w14:paraId="42120DE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1,212.10</w:t>
            </w:r>
          </w:p>
        </w:tc>
      </w:tr>
      <w:tr w:rsidR="00FD7830" w:rsidRPr="00922BAC" w14:paraId="051B986C"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9BDFBA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lastRenderedPageBreak/>
              <w:t>606C</w:t>
            </w:r>
          </w:p>
        </w:tc>
        <w:tc>
          <w:tcPr>
            <w:tcW w:w="393" w:type="dxa"/>
            <w:tcBorders>
              <w:top w:val="nil"/>
              <w:left w:val="nil"/>
              <w:bottom w:val="single" w:sz="4" w:space="0" w:color="000000"/>
              <w:right w:val="single" w:sz="4" w:space="0" w:color="000000"/>
            </w:tcBorders>
            <w:vAlign w:val="center"/>
            <w:hideMark/>
          </w:tcPr>
          <w:p w14:paraId="686BA6E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606</w:t>
            </w:r>
          </w:p>
        </w:tc>
        <w:tc>
          <w:tcPr>
            <w:tcW w:w="3320" w:type="dxa"/>
            <w:tcBorders>
              <w:top w:val="nil"/>
              <w:left w:val="nil"/>
              <w:bottom w:val="single" w:sz="4" w:space="0" w:color="000000"/>
              <w:right w:val="single" w:sz="4" w:space="0" w:color="000000"/>
            </w:tcBorders>
            <w:noWrap/>
            <w:vAlign w:val="center"/>
            <w:hideMark/>
          </w:tcPr>
          <w:p w14:paraId="04EEF471"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TITULAR DE UNIDAD C</w:t>
            </w:r>
          </w:p>
        </w:tc>
        <w:tc>
          <w:tcPr>
            <w:tcW w:w="1098" w:type="dxa"/>
            <w:tcBorders>
              <w:top w:val="nil"/>
              <w:left w:val="nil"/>
              <w:bottom w:val="single" w:sz="4" w:space="0" w:color="000000"/>
              <w:right w:val="single" w:sz="4" w:space="0" w:color="000000"/>
            </w:tcBorders>
            <w:vAlign w:val="center"/>
            <w:hideMark/>
          </w:tcPr>
          <w:p w14:paraId="5E24449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3067BE1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16F3D6B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21,600.00</w:t>
            </w:r>
          </w:p>
        </w:tc>
        <w:tc>
          <w:tcPr>
            <w:tcW w:w="0" w:type="auto"/>
            <w:tcBorders>
              <w:top w:val="nil"/>
              <w:left w:val="nil"/>
              <w:bottom w:val="single" w:sz="4" w:space="0" w:color="000000"/>
              <w:right w:val="single" w:sz="4" w:space="0" w:color="000000"/>
            </w:tcBorders>
            <w:vAlign w:val="center"/>
            <w:hideMark/>
          </w:tcPr>
          <w:p w14:paraId="2380EEF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33,558.00</w:t>
            </w:r>
          </w:p>
        </w:tc>
        <w:tc>
          <w:tcPr>
            <w:tcW w:w="0" w:type="auto"/>
            <w:tcBorders>
              <w:top w:val="nil"/>
              <w:left w:val="nil"/>
              <w:bottom w:val="single" w:sz="4" w:space="0" w:color="000000"/>
              <w:right w:val="single" w:sz="4" w:space="0" w:color="000000"/>
            </w:tcBorders>
            <w:vAlign w:val="center"/>
            <w:hideMark/>
          </w:tcPr>
          <w:p w14:paraId="245C545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1,212.10</w:t>
            </w:r>
          </w:p>
        </w:tc>
      </w:tr>
      <w:tr w:rsidR="00FD7830" w:rsidRPr="00922BAC" w14:paraId="6E8981A6"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EB3176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800</w:t>
            </w:r>
          </w:p>
        </w:tc>
        <w:tc>
          <w:tcPr>
            <w:tcW w:w="393" w:type="dxa"/>
            <w:tcBorders>
              <w:top w:val="nil"/>
              <w:left w:val="nil"/>
              <w:bottom w:val="single" w:sz="4" w:space="0" w:color="000000"/>
              <w:right w:val="single" w:sz="4" w:space="0" w:color="000000"/>
            </w:tcBorders>
            <w:vAlign w:val="center"/>
            <w:hideMark/>
          </w:tcPr>
          <w:p w14:paraId="07960F7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800</w:t>
            </w:r>
          </w:p>
        </w:tc>
        <w:tc>
          <w:tcPr>
            <w:tcW w:w="3320" w:type="dxa"/>
            <w:tcBorders>
              <w:top w:val="nil"/>
              <w:left w:val="nil"/>
              <w:bottom w:val="single" w:sz="4" w:space="0" w:color="000000"/>
              <w:right w:val="single" w:sz="4" w:space="0" w:color="000000"/>
            </w:tcBorders>
            <w:noWrap/>
            <w:vAlign w:val="center"/>
            <w:hideMark/>
          </w:tcPr>
          <w:p w14:paraId="22DCB096"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PRIVADO</w:t>
            </w:r>
          </w:p>
        </w:tc>
        <w:tc>
          <w:tcPr>
            <w:tcW w:w="1098" w:type="dxa"/>
            <w:tcBorders>
              <w:top w:val="nil"/>
              <w:left w:val="nil"/>
              <w:bottom w:val="single" w:sz="4" w:space="0" w:color="000000"/>
              <w:right w:val="single" w:sz="4" w:space="0" w:color="000000"/>
            </w:tcBorders>
            <w:vAlign w:val="center"/>
            <w:hideMark/>
          </w:tcPr>
          <w:p w14:paraId="076F283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4E67530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CE9D79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27,926.00</w:t>
            </w:r>
          </w:p>
        </w:tc>
        <w:tc>
          <w:tcPr>
            <w:tcW w:w="0" w:type="auto"/>
            <w:tcBorders>
              <w:top w:val="nil"/>
              <w:left w:val="nil"/>
              <w:bottom w:val="single" w:sz="4" w:space="0" w:color="000000"/>
              <w:right w:val="single" w:sz="4" w:space="0" w:color="000000"/>
            </w:tcBorders>
            <w:vAlign w:val="center"/>
            <w:hideMark/>
          </w:tcPr>
          <w:p w14:paraId="62017D3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43,174.00</w:t>
            </w:r>
          </w:p>
        </w:tc>
        <w:tc>
          <w:tcPr>
            <w:tcW w:w="0" w:type="auto"/>
            <w:tcBorders>
              <w:top w:val="nil"/>
              <w:left w:val="nil"/>
              <w:bottom w:val="single" w:sz="4" w:space="0" w:color="000000"/>
              <w:right w:val="single" w:sz="4" w:space="0" w:color="000000"/>
            </w:tcBorders>
            <w:vAlign w:val="center"/>
            <w:hideMark/>
          </w:tcPr>
          <w:p w14:paraId="6E2DCFC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1,563.79</w:t>
            </w:r>
          </w:p>
        </w:tc>
      </w:tr>
      <w:tr w:rsidR="00FD7830" w:rsidRPr="00922BAC" w14:paraId="78030267"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2C3FB48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600A</w:t>
            </w:r>
          </w:p>
        </w:tc>
        <w:tc>
          <w:tcPr>
            <w:tcW w:w="393" w:type="dxa"/>
            <w:tcBorders>
              <w:top w:val="nil"/>
              <w:left w:val="nil"/>
              <w:bottom w:val="single" w:sz="4" w:space="0" w:color="000000"/>
              <w:right w:val="single" w:sz="4" w:space="0" w:color="000000"/>
            </w:tcBorders>
            <w:vAlign w:val="center"/>
            <w:hideMark/>
          </w:tcPr>
          <w:p w14:paraId="22FD057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600</w:t>
            </w:r>
          </w:p>
        </w:tc>
        <w:tc>
          <w:tcPr>
            <w:tcW w:w="3320" w:type="dxa"/>
            <w:tcBorders>
              <w:top w:val="nil"/>
              <w:left w:val="nil"/>
              <w:bottom w:val="single" w:sz="4" w:space="0" w:color="000000"/>
              <w:right w:val="single" w:sz="4" w:space="0" w:color="000000"/>
            </w:tcBorders>
            <w:noWrap/>
            <w:vAlign w:val="center"/>
            <w:hideMark/>
          </w:tcPr>
          <w:p w14:paraId="5FC88EEF" w14:textId="3E3A5028"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SUBDIRECTOR A</w:t>
            </w:r>
          </w:p>
        </w:tc>
        <w:tc>
          <w:tcPr>
            <w:tcW w:w="1098" w:type="dxa"/>
            <w:tcBorders>
              <w:top w:val="nil"/>
              <w:left w:val="nil"/>
              <w:bottom w:val="single" w:sz="4" w:space="0" w:color="000000"/>
              <w:right w:val="single" w:sz="4" w:space="0" w:color="000000"/>
            </w:tcBorders>
            <w:vAlign w:val="center"/>
            <w:hideMark/>
          </w:tcPr>
          <w:p w14:paraId="2C2050B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6EC4AFC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A9758F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22,744.00</w:t>
            </w:r>
          </w:p>
        </w:tc>
        <w:tc>
          <w:tcPr>
            <w:tcW w:w="0" w:type="auto"/>
            <w:tcBorders>
              <w:top w:val="nil"/>
              <w:left w:val="nil"/>
              <w:bottom w:val="single" w:sz="4" w:space="0" w:color="000000"/>
              <w:right w:val="single" w:sz="4" w:space="0" w:color="000000"/>
            </w:tcBorders>
            <w:vAlign w:val="center"/>
            <w:hideMark/>
          </w:tcPr>
          <w:p w14:paraId="6B3C5A6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33,026.00</w:t>
            </w:r>
          </w:p>
        </w:tc>
        <w:tc>
          <w:tcPr>
            <w:tcW w:w="0" w:type="auto"/>
            <w:tcBorders>
              <w:top w:val="nil"/>
              <w:left w:val="nil"/>
              <w:bottom w:val="single" w:sz="4" w:space="0" w:color="000000"/>
              <w:right w:val="single" w:sz="4" w:space="0" w:color="000000"/>
            </w:tcBorders>
            <w:vAlign w:val="center"/>
            <w:hideMark/>
          </w:tcPr>
          <w:p w14:paraId="0564685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604024A9"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268029D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600B</w:t>
            </w:r>
          </w:p>
        </w:tc>
        <w:tc>
          <w:tcPr>
            <w:tcW w:w="393" w:type="dxa"/>
            <w:tcBorders>
              <w:top w:val="nil"/>
              <w:left w:val="nil"/>
              <w:bottom w:val="single" w:sz="4" w:space="0" w:color="000000"/>
              <w:right w:val="single" w:sz="4" w:space="0" w:color="000000"/>
            </w:tcBorders>
            <w:vAlign w:val="center"/>
            <w:hideMark/>
          </w:tcPr>
          <w:p w14:paraId="1DD22A3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600</w:t>
            </w:r>
          </w:p>
        </w:tc>
        <w:tc>
          <w:tcPr>
            <w:tcW w:w="3320" w:type="dxa"/>
            <w:tcBorders>
              <w:top w:val="nil"/>
              <w:left w:val="nil"/>
              <w:bottom w:val="single" w:sz="4" w:space="0" w:color="000000"/>
              <w:right w:val="single" w:sz="4" w:space="0" w:color="000000"/>
            </w:tcBorders>
            <w:noWrap/>
            <w:vAlign w:val="center"/>
            <w:hideMark/>
          </w:tcPr>
          <w:p w14:paraId="22A99B21" w14:textId="6C02B082"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SUBDIRECTOR B</w:t>
            </w:r>
          </w:p>
        </w:tc>
        <w:tc>
          <w:tcPr>
            <w:tcW w:w="1098" w:type="dxa"/>
            <w:tcBorders>
              <w:top w:val="nil"/>
              <w:left w:val="nil"/>
              <w:bottom w:val="single" w:sz="4" w:space="0" w:color="000000"/>
              <w:right w:val="single" w:sz="4" w:space="0" w:color="000000"/>
            </w:tcBorders>
            <w:vAlign w:val="center"/>
            <w:hideMark/>
          </w:tcPr>
          <w:p w14:paraId="5FB1081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2590690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3019B8A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16,244.00</w:t>
            </w:r>
          </w:p>
        </w:tc>
        <w:tc>
          <w:tcPr>
            <w:tcW w:w="0" w:type="auto"/>
            <w:tcBorders>
              <w:top w:val="nil"/>
              <w:left w:val="nil"/>
              <w:bottom w:val="single" w:sz="4" w:space="0" w:color="000000"/>
              <w:right w:val="single" w:sz="4" w:space="0" w:color="000000"/>
            </w:tcBorders>
            <w:vAlign w:val="center"/>
            <w:hideMark/>
          </w:tcPr>
          <w:p w14:paraId="65CE0F0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26,526.00</w:t>
            </w:r>
          </w:p>
        </w:tc>
        <w:tc>
          <w:tcPr>
            <w:tcW w:w="0" w:type="auto"/>
            <w:tcBorders>
              <w:top w:val="nil"/>
              <w:left w:val="nil"/>
              <w:bottom w:val="single" w:sz="4" w:space="0" w:color="000000"/>
              <w:right w:val="single" w:sz="4" w:space="0" w:color="000000"/>
            </w:tcBorders>
            <w:vAlign w:val="center"/>
            <w:hideMark/>
          </w:tcPr>
          <w:p w14:paraId="2D242F8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79D0E87D"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17CB405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600C</w:t>
            </w:r>
          </w:p>
        </w:tc>
        <w:tc>
          <w:tcPr>
            <w:tcW w:w="393" w:type="dxa"/>
            <w:tcBorders>
              <w:top w:val="nil"/>
              <w:left w:val="nil"/>
              <w:bottom w:val="single" w:sz="4" w:space="0" w:color="000000"/>
              <w:right w:val="single" w:sz="4" w:space="0" w:color="000000"/>
            </w:tcBorders>
            <w:vAlign w:val="center"/>
            <w:hideMark/>
          </w:tcPr>
          <w:p w14:paraId="6B6FEE0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600</w:t>
            </w:r>
          </w:p>
        </w:tc>
        <w:tc>
          <w:tcPr>
            <w:tcW w:w="3320" w:type="dxa"/>
            <w:tcBorders>
              <w:top w:val="nil"/>
              <w:left w:val="nil"/>
              <w:bottom w:val="single" w:sz="4" w:space="0" w:color="000000"/>
              <w:right w:val="single" w:sz="4" w:space="0" w:color="000000"/>
            </w:tcBorders>
            <w:noWrap/>
            <w:vAlign w:val="center"/>
            <w:hideMark/>
          </w:tcPr>
          <w:p w14:paraId="400B1A4C" w14:textId="7CD3FFA1"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SUBDIRECTOR C</w:t>
            </w:r>
          </w:p>
        </w:tc>
        <w:tc>
          <w:tcPr>
            <w:tcW w:w="1098" w:type="dxa"/>
            <w:tcBorders>
              <w:top w:val="nil"/>
              <w:left w:val="nil"/>
              <w:bottom w:val="single" w:sz="4" w:space="0" w:color="000000"/>
              <w:right w:val="single" w:sz="4" w:space="0" w:color="000000"/>
            </w:tcBorders>
            <w:vAlign w:val="center"/>
            <w:hideMark/>
          </w:tcPr>
          <w:p w14:paraId="04FC9F6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6A7C7C1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44B2B09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14,244.00</w:t>
            </w:r>
          </w:p>
        </w:tc>
        <w:tc>
          <w:tcPr>
            <w:tcW w:w="0" w:type="auto"/>
            <w:tcBorders>
              <w:top w:val="nil"/>
              <w:left w:val="nil"/>
              <w:bottom w:val="single" w:sz="4" w:space="0" w:color="000000"/>
              <w:right w:val="single" w:sz="4" w:space="0" w:color="000000"/>
            </w:tcBorders>
            <w:vAlign w:val="center"/>
            <w:hideMark/>
          </w:tcPr>
          <w:p w14:paraId="162C757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24,526.00</w:t>
            </w:r>
          </w:p>
        </w:tc>
        <w:tc>
          <w:tcPr>
            <w:tcW w:w="0" w:type="auto"/>
            <w:tcBorders>
              <w:top w:val="nil"/>
              <w:left w:val="nil"/>
              <w:bottom w:val="single" w:sz="4" w:space="0" w:color="000000"/>
              <w:right w:val="single" w:sz="4" w:space="0" w:color="000000"/>
            </w:tcBorders>
            <w:vAlign w:val="center"/>
            <w:hideMark/>
          </w:tcPr>
          <w:p w14:paraId="42A2C79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56581A94"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E73F96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863</w:t>
            </w:r>
          </w:p>
        </w:tc>
        <w:tc>
          <w:tcPr>
            <w:tcW w:w="393" w:type="dxa"/>
            <w:tcBorders>
              <w:top w:val="nil"/>
              <w:left w:val="nil"/>
              <w:bottom w:val="single" w:sz="4" w:space="0" w:color="000000"/>
              <w:right w:val="single" w:sz="4" w:space="0" w:color="000000"/>
            </w:tcBorders>
            <w:vAlign w:val="center"/>
            <w:hideMark/>
          </w:tcPr>
          <w:p w14:paraId="2234815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863</w:t>
            </w:r>
          </w:p>
        </w:tc>
        <w:tc>
          <w:tcPr>
            <w:tcW w:w="3320" w:type="dxa"/>
            <w:tcBorders>
              <w:top w:val="nil"/>
              <w:left w:val="nil"/>
              <w:bottom w:val="single" w:sz="4" w:space="0" w:color="000000"/>
              <w:right w:val="single" w:sz="4" w:space="0" w:color="000000"/>
            </w:tcBorders>
            <w:noWrap/>
            <w:vAlign w:val="center"/>
            <w:hideMark/>
          </w:tcPr>
          <w:p w14:paraId="5353EAE2"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COORDINADOR ADMINISTRATIVO</w:t>
            </w:r>
          </w:p>
        </w:tc>
        <w:tc>
          <w:tcPr>
            <w:tcW w:w="1098" w:type="dxa"/>
            <w:tcBorders>
              <w:top w:val="nil"/>
              <w:left w:val="nil"/>
              <w:bottom w:val="single" w:sz="4" w:space="0" w:color="000000"/>
              <w:right w:val="single" w:sz="4" w:space="0" w:color="000000"/>
            </w:tcBorders>
            <w:vAlign w:val="center"/>
            <w:hideMark/>
          </w:tcPr>
          <w:p w14:paraId="5566C3F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627952E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36DE57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16,963.00</w:t>
            </w:r>
          </w:p>
        </w:tc>
        <w:tc>
          <w:tcPr>
            <w:tcW w:w="0" w:type="auto"/>
            <w:tcBorders>
              <w:top w:val="nil"/>
              <w:left w:val="nil"/>
              <w:bottom w:val="single" w:sz="4" w:space="0" w:color="000000"/>
              <w:right w:val="single" w:sz="4" w:space="0" w:color="000000"/>
            </w:tcBorders>
            <w:vAlign w:val="center"/>
            <w:hideMark/>
          </w:tcPr>
          <w:p w14:paraId="0A08207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27,325.00</w:t>
            </w:r>
          </w:p>
        </w:tc>
        <w:tc>
          <w:tcPr>
            <w:tcW w:w="0" w:type="auto"/>
            <w:tcBorders>
              <w:top w:val="nil"/>
              <w:left w:val="nil"/>
              <w:bottom w:val="single" w:sz="4" w:space="0" w:color="000000"/>
              <w:right w:val="single" w:sz="4" w:space="0" w:color="000000"/>
            </w:tcBorders>
            <w:vAlign w:val="center"/>
            <w:hideMark/>
          </w:tcPr>
          <w:p w14:paraId="74D2CEE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74D5D391"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D00957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651</w:t>
            </w:r>
          </w:p>
        </w:tc>
        <w:tc>
          <w:tcPr>
            <w:tcW w:w="393" w:type="dxa"/>
            <w:tcBorders>
              <w:top w:val="nil"/>
              <w:left w:val="nil"/>
              <w:bottom w:val="single" w:sz="4" w:space="0" w:color="000000"/>
              <w:right w:val="single" w:sz="4" w:space="0" w:color="000000"/>
            </w:tcBorders>
            <w:vAlign w:val="center"/>
            <w:hideMark/>
          </w:tcPr>
          <w:p w14:paraId="6A7350D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651</w:t>
            </w:r>
          </w:p>
        </w:tc>
        <w:tc>
          <w:tcPr>
            <w:tcW w:w="3320" w:type="dxa"/>
            <w:tcBorders>
              <w:top w:val="nil"/>
              <w:left w:val="nil"/>
              <w:bottom w:val="single" w:sz="4" w:space="0" w:color="000000"/>
              <w:right w:val="single" w:sz="4" w:space="0" w:color="000000"/>
            </w:tcBorders>
            <w:noWrap/>
            <w:vAlign w:val="center"/>
            <w:hideMark/>
          </w:tcPr>
          <w:p w14:paraId="64F255E6"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ACADEMICO</w:t>
            </w:r>
          </w:p>
        </w:tc>
        <w:tc>
          <w:tcPr>
            <w:tcW w:w="1098" w:type="dxa"/>
            <w:tcBorders>
              <w:top w:val="nil"/>
              <w:left w:val="nil"/>
              <w:bottom w:val="single" w:sz="4" w:space="0" w:color="000000"/>
              <w:right w:val="single" w:sz="4" w:space="0" w:color="000000"/>
            </w:tcBorders>
            <w:vAlign w:val="center"/>
            <w:hideMark/>
          </w:tcPr>
          <w:p w14:paraId="3FD63F0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193DE88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70D96B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27,112.00</w:t>
            </w:r>
          </w:p>
        </w:tc>
        <w:tc>
          <w:tcPr>
            <w:tcW w:w="0" w:type="auto"/>
            <w:tcBorders>
              <w:top w:val="nil"/>
              <w:left w:val="nil"/>
              <w:bottom w:val="single" w:sz="4" w:space="0" w:color="000000"/>
              <w:right w:val="single" w:sz="4" w:space="0" w:color="000000"/>
            </w:tcBorders>
            <w:vAlign w:val="center"/>
            <w:hideMark/>
          </w:tcPr>
          <w:p w14:paraId="5F5B11D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39,070.00</w:t>
            </w:r>
          </w:p>
        </w:tc>
        <w:tc>
          <w:tcPr>
            <w:tcW w:w="0" w:type="auto"/>
            <w:tcBorders>
              <w:top w:val="nil"/>
              <w:left w:val="nil"/>
              <w:bottom w:val="single" w:sz="4" w:space="0" w:color="000000"/>
              <w:right w:val="single" w:sz="4" w:space="0" w:color="000000"/>
            </w:tcBorders>
            <w:vAlign w:val="center"/>
            <w:hideMark/>
          </w:tcPr>
          <w:p w14:paraId="43C8439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1,212.10</w:t>
            </w:r>
          </w:p>
        </w:tc>
      </w:tr>
      <w:tr w:rsidR="00FD7830" w:rsidRPr="00922BAC" w14:paraId="64B40D65"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A22481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652</w:t>
            </w:r>
          </w:p>
        </w:tc>
        <w:tc>
          <w:tcPr>
            <w:tcW w:w="393" w:type="dxa"/>
            <w:tcBorders>
              <w:top w:val="nil"/>
              <w:left w:val="nil"/>
              <w:bottom w:val="single" w:sz="4" w:space="0" w:color="000000"/>
              <w:right w:val="single" w:sz="4" w:space="0" w:color="000000"/>
            </w:tcBorders>
            <w:vAlign w:val="center"/>
            <w:hideMark/>
          </w:tcPr>
          <w:p w14:paraId="2034F2F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652</w:t>
            </w:r>
          </w:p>
        </w:tc>
        <w:tc>
          <w:tcPr>
            <w:tcW w:w="3320" w:type="dxa"/>
            <w:tcBorders>
              <w:top w:val="nil"/>
              <w:left w:val="nil"/>
              <w:bottom w:val="single" w:sz="4" w:space="0" w:color="000000"/>
              <w:right w:val="single" w:sz="4" w:space="0" w:color="000000"/>
            </w:tcBorders>
            <w:noWrap/>
            <w:vAlign w:val="center"/>
            <w:hideMark/>
          </w:tcPr>
          <w:p w14:paraId="2A5A1905"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SECRETARIO ADMINISTRATIVO</w:t>
            </w:r>
          </w:p>
        </w:tc>
        <w:tc>
          <w:tcPr>
            <w:tcW w:w="1098" w:type="dxa"/>
            <w:tcBorders>
              <w:top w:val="nil"/>
              <w:left w:val="nil"/>
              <w:bottom w:val="single" w:sz="4" w:space="0" w:color="000000"/>
              <w:right w:val="single" w:sz="4" w:space="0" w:color="000000"/>
            </w:tcBorders>
            <w:vAlign w:val="center"/>
            <w:hideMark/>
          </w:tcPr>
          <w:p w14:paraId="5D7E912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5B92A7A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436BDD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27,112.00</w:t>
            </w:r>
          </w:p>
        </w:tc>
        <w:tc>
          <w:tcPr>
            <w:tcW w:w="0" w:type="auto"/>
            <w:tcBorders>
              <w:top w:val="nil"/>
              <w:left w:val="nil"/>
              <w:bottom w:val="single" w:sz="4" w:space="0" w:color="000000"/>
              <w:right w:val="single" w:sz="4" w:space="0" w:color="000000"/>
            </w:tcBorders>
            <w:vAlign w:val="center"/>
            <w:hideMark/>
          </w:tcPr>
          <w:p w14:paraId="631E74F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39,070.00</w:t>
            </w:r>
          </w:p>
        </w:tc>
        <w:tc>
          <w:tcPr>
            <w:tcW w:w="0" w:type="auto"/>
            <w:tcBorders>
              <w:top w:val="nil"/>
              <w:left w:val="nil"/>
              <w:bottom w:val="single" w:sz="4" w:space="0" w:color="000000"/>
              <w:right w:val="single" w:sz="4" w:space="0" w:color="000000"/>
            </w:tcBorders>
            <w:vAlign w:val="center"/>
            <w:hideMark/>
          </w:tcPr>
          <w:p w14:paraId="227B067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1,212.10</w:t>
            </w:r>
          </w:p>
        </w:tc>
      </w:tr>
      <w:tr w:rsidR="00FD7830" w:rsidRPr="00922BAC" w14:paraId="29D3D8C2"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A72D9C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604A</w:t>
            </w:r>
          </w:p>
        </w:tc>
        <w:tc>
          <w:tcPr>
            <w:tcW w:w="393" w:type="dxa"/>
            <w:tcBorders>
              <w:top w:val="nil"/>
              <w:left w:val="nil"/>
              <w:bottom w:val="single" w:sz="4" w:space="0" w:color="000000"/>
              <w:right w:val="single" w:sz="4" w:space="0" w:color="000000"/>
            </w:tcBorders>
            <w:vAlign w:val="center"/>
            <w:hideMark/>
          </w:tcPr>
          <w:p w14:paraId="531A357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604</w:t>
            </w:r>
          </w:p>
        </w:tc>
        <w:tc>
          <w:tcPr>
            <w:tcW w:w="3320" w:type="dxa"/>
            <w:tcBorders>
              <w:top w:val="nil"/>
              <w:left w:val="nil"/>
              <w:bottom w:val="single" w:sz="4" w:space="0" w:color="000000"/>
              <w:right w:val="single" w:sz="4" w:space="0" w:color="000000"/>
            </w:tcBorders>
            <w:noWrap/>
            <w:vAlign w:val="center"/>
            <w:hideMark/>
          </w:tcPr>
          <w:p w14:paraId="2F82AFBD"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JEFE DE DEPARTAMENTO A</w:t>
            </w:r>
          </w:p>
        </w:tc>
        <w:tc>
          <w:tcPr>
            <w:tcW w:w="1098" w:type="dxa"/>
            <w:tcBorders>
              <w:top w:val="nil"/>
              <w:left w:val="nil"/>
              <w:bottom w:val="single" w:sz="4" w:space="0" w:color="000000"/>
              <w:right w:val="single" w:sz="4" w:space="0" w:color="000000"/>
            </w:tcBorders>
            <w:vAlign w:val="center"/>
            <w:hideMark/>
          </w:tcPr>
          <w:p w14:paraId="439CA96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6C1B695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2A462A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15,598.00</w:t>
            </w:r>
          </w:p>
        </w:tc>
        <w:tc>
          <w:tcPr>
            <w:tcW w:w="0" w:type="auto"/>
            <w:tcBorders>
              <w:top w:val="nil"/>
              <w:left w:val="nil"/>
              <w:bottom w:val="single" w:sz="4" w:space="0" w:color="000000"/>
              <w:right w:val="single" w:sz="4" w:space="0" w:color="000000"/>
            </w:tcBorders>
            <w:vAlign w:val="center"/>
            <w:hideMark/>
          </w:tcPr>
          <w:p w14:paraId="27688D7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25,880.00</w:t>
            </w:r>
          </w:p>
        </w:tc>
        <w:tc>
          <w:tcPr>
            <w:tcW w:w="0" w:type="auto"/>
            <w:tcBorders>
              <w:top w:val="nil"/>
              <w:left w:val="nil"/>
              <w:bottom w:val="single" w:sz="4" w:space="0" w:color="000000"/>
              <w:right w:val="single" w:sz="4" w:space="0" w:color="000000"/>
            </w:tcBorders>
            <w:vAlign w:val="center"/>
            <w:hideMark/>
          </w:tcPr>
          <w:p w14:paraId="7106B82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7E0A2AE7"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3F2F58A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604B</w:t>
            </w:r>
          </w:p>
        </w:tc>
        <w:tc>
          <w:tcPr>
            <w:tcW w:w="393" w:type="dxa"/>
            <w:tcBorders>
              <w:top w:val="nil"/>
              <w:left w:val="nil"/>
              <w:bottom w:val="single" w:sz="4" w:space="0" w:color="000000"/>
              <w:right w:val="single" w:sz="4" w:space="0" w:color="000000"/>
            </w:tcBorders>
            <w:vAlign w:val="center"/>
            <w:hideMark/>
          </w:tcPr>
          <w:p w14:paraId="1667DD4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604</w:t>
            </w:r>
          </w:p>
        </w:tc>
        <w:tc>
          <w:tcPr>
            <w:tcW w:w="3320" w:type="dxa"/>
            <w:tcBorders>
              <w:top w:val="nil"/>
              <w:left w:val="nil"/>
              <w:bottom w:val="single" w:sz="4" w:space="0" w:color="000000"/>
              <w:right w:val="single" w:sz="4" w:space="0" w:color="000000"/>
            </w:tcBorders>
            <w:noWrap/>
            <w:vAlign w:val="center"/>
            <w:hideMark/>
          </w:tcPr>
          <w:p w14:paraId="29A09688"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JEFE DE DEPARTAMENTO B</w:t>
            </w:r>
          </w:p>
        </w:tc>
        <w:tc>
          <w:tcPr>
            <w:tcW w:w="1098" w:type="dxa"/>
            <w:tcBorders>
              <w:top w:val="nil"/>
              <w:left w:val="nil"/>
              <w:bottom w:val="single" w:sz="4" w:space="0" w:color="000000"/>
              <w:right w:val="single" w:sz="4" w:space="0" w:color="000000"/>
            </w:tcBorders>
            <w:vAlign w:val="center"/>
            <w:hideMark/>
          </w:tcPr>
          <w:p w14:paraId="10BB998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07FE8E4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4BA48A9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13,598.00</w:t>
            </w:r>
          </w:p>
        </w:tc>
        <w:tc>
          <w:tcPr>
            <w:tcW w:w="0" w:type="auto"/>
            <w:tcBorders>
              <w:top w:val="nil"/>
              <w:left w:val="nil"/>
              <w:bottom w:val="single" w:sz="4" w:space="0" w:color="000000"/>
              <w:right w:val="single" w:sz="4" w:space="0" w:color="000000"/>
            </w:tcBorders>
            <w:vAlign w:val="center"/>
            <w:hideMark/>
          </w:tcPr>
          <w:p w14:paraId="02658C1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23,880.00</w:t>
            </w:r>
          </w:p>
        </w:tc>
        <w:tc>
          <w:tcPr>
            <w:tcW w:w="0" w:type="auto"/>
            <w:tcBorders>
              <w:top w:val="nil"/>
              <w:left w:val="nil"/>
              <w:bottom w:val="single" w:sz="4" w:space="0" w:color="000000"/>
              <w:right w:val="single" w:sz="4" w:space="0" w:color="000000"/>
            </w:tcBorders>
            <w:vAlign w:val="center"/>
            <w:hideMark/>
          </w:tcPr>
          <w:p w14:paraId="0CBB070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53E64DEE"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71CE50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604C</w:t>
            </w:r>
          </w:p>
        </w:tc>
        <w:tc>
          <w:tcPr>
            <w:tcW w:w="393" w:type="dxa"/>
            <w:tcBorders>
              <w:top w:val="nil"/>
              <w:left w:val="nil"/>
              <w:bottom w:val="single" w:sz="4" w:space="0" w:color="000000"/>
              <w:right w:val="single" w:sz="4" w:space="0" w:color="000000"/>
            </w:tcBorders>
            <w:vAlign w:val="center"/>
            <w:hideMark/>
          </w:tcPr>
          <w:p w14:paraId="5A8C327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604</w:t>
            </w:r>
          </w:p>
        </w:tc>
        <w:tc>
          <w:tcPr>
            <w:tcW w:w="3320" w:type="dxa"/>
            <w:tcBorders>
              <w:top w:val="nil"/>
              <w:left w:val="nil"/>
              <w:bottom w:val="single" w:sz="4" w:space="0" w:color="000000"/>
              <w:right w:val="single" w:sz="4" w:space="0" w:color="000000"/>
            </w:tcBorders>
            <w:noWrap/>
            <w:vAlign w:val="center"/>
            <w:hideMark/>
          </w:tcPr>
          <w:p w14:paraId="4F78B3AE"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JEFE DE DEPARTAMENTO C</w:t>
            </w:r>
          </w:p>
        </w:tc>
        <w:tc>
          <w:tcPr>
            <w:tcW w:w="1098" w:type="dxa"/>
            <w:tcBorders>
              <w:top w:val="nil"/>
              <w:left w:val="nil"/>
              <w:bottom w:val="single" w:sz="4" w:space="0" w:color="000000"/>
              <w:right w:val="single" w:sz="4" w:space="0" w:color="000000"/>
            </w:tcBorders>
            <w:vAlign w:val="center"/>
            <w:hideMark/>
          </w:tcPr>
          <w:p w14:paraId="6491F9B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4F26DE9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13533C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11,598.00</w:t>
            </w:r>
          </w:p>
        </w:tc>
        <w:tc>
          <w:tcPr>
            <w:tcW w:w="0" w:type="auto"/>
            <w:tcBorders>
              <w:top w:val="nil"/>
              <w:left w:val="nil"/>
              <w:bottom w:val="single" w:sz="4" w:space="0" w:color="000000"/>
              <w:right w:val="single" w:sz="4" w:space="0" w:color="000000"/>
            </w:tcBorders>
            <w:vAlign w:val="center"/>
            <w:hideMark/>
          </w:tcPr>
          <w:p w14:paraId="110FF74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21,880.00</w:t>
            </w:r>
          </w:p>
        </w:tc>
        <w:tc>
          <w:tcPr>
            <w:tcW w:w="0" w:type="auto"/>
            <w:tcBorders>
              <w:top w:val="nil"/>
              <w:left w:val="nil"/>
              <w:bottom w:val="single" w:sz="4" w:space="0" w:color="000000"/>
              <w:right w:val="single" w:sz="4" w:space="0" w:color="000000"/>
            </w:tcBorders>
            <w:vAlign w:val="center"/>
            <w:hideMark/>
          </w:tcPr>
          <w:p w14:paraId="2C8DB85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238025D5"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548794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604D</w:t>
            </w:r>
          </w:p>
        </w:tc>
        <w:tc>
          <w:tcPr>
            <w:tcW w:w="393" w:type="dxa"/>
            <w:tcBorders>
              <w:top w:val="nil"/>
              <w:left w:val="nil"/>
              <w:bottom w:val="single" w:sz="4" w:space="0" w:color="000000"/>
              <w:right w:val="single" w:sz="4" w:space="0" w:color="000000"/>
            </w:tcBorders>
            <w:vAlign w:val="center"/>
            <w:hideMark/>
          </w:tcPr>
          <w:p w14:paraId="08608BA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604</w:t>
            </w:r>
          </w:p>
        </w:tc>
        <w:tc>
          <w:tcPr>
            <w:tcW w:w="3320" w:type="dxa"/>
            <w:tcBorders>
              <w:top w:val="nil"/>
              <w:left w:val="nil"/>
              <w:bottom w:val="single" w:sz="4" w:space="0" w:color="000000"/>
              <w:right w:val="single" w:sz="4" w:space="0" w:color="000000"/>
            </w:tcBorders>
            <w:noWrap/>
            <w:vAlign w:val="center"/>
            <w:hideMark/>
          </w:tcPr>
          <w:p w14:paraId="7AD9713B"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JEFE DE DEPARTAMENTO D</w:t>
            </w:r>
          </w:p>
        </w:tc>
        <w:tc>
          <w:tcPr>
            <w:tcW w:w="1098" w:type="dxa"/>
            <w:tcBorders>
              <w:top w:val="nil"/>
              <w:left w:val="nil"/>
              <w:bottom w:val="single" w:sz="4" w:space="0" w:color="000000"/>
              <w:right w:val="single" w:sz="4" w:space="0" w:color="000000"/>
            </w:tcBorders>
            <w:vAlign w:val="center"/>
            <w:hideMark/>
          </w:tcPr>
          <w:p w14:paraId="02D9EB2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7D1F27C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F46241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9,476.00</w:t>
            </w:r>
          </w:p>
        </w:tc>
        <w:tc>
          <w:tcPr>
            <w:tcW w:w="0" w:type="auto"/>
            <w:tcBorders>
              <w:top w:val="nil"/>
              <w:left w:val="nil"/>
              <w:bottom w:val="single" w:sz="4" w:space="0" w:color="000000"/>
              <w:right w:val="single" w:sz="4" w:space="0" w:color="000000"/>
            </w:tcBorders>
            <w:vAlign w:val="center"/>
            <w:hideMark/>
          </w:tcPr>
          <w:p w14:paraId="30E3374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19,758.00</w:t>
            </w:r>
          </w:p>
        </w:tc>
        <w:tc>
          <w:tcPr>
            <w:tcW w:w="0" w:type="auto"/>
            <w:tcBorders>
              <w:top w:val="nil"/>
              <w:left w:val="nil"/>
              <w:bottom w:val="single" w:sz="4" w:space="0" w:color="000000"/>
              <w:right w:val="single" w:sz="4" w:space="0" w:color="000000"/>
            </w:tcBorders>
            <w:vAlign w:val="center"/>
            <w:hideMark/>
          </w:tcPr>
          <w:p w14:paraId="17CCB67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7F4501D3"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6381DD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640</w:t>
            </w:r>
          </w:p>
        </w:tc>
        <w:tc>
          <w:tcPr>
            <w:tcW w:w="393" w:type="dxa"/>
            <w:tcBorders>
              <w:top w:val="nil"/>
              <w:left w:val="nil"/>
              <w:bottom w:val="single" w:sz="4" w:space="0" w:color="000000"/>
              <w:right w:val="single" w:sz="4" w:space="0" w:color="000000"/>
            </w:tcBorders>
            <w:vAlign w:val="center"/>
            <w:hideMark/>
          </w:tcPr>
          <w:p w14:paraId="31DE9E0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640</w:t>
            </w:r>
          </w:p>
        </w:tc>
        <w:tc>
          <w:tcPr>
            <w:tcW w:w="3320" w:type="dxa"/>
            <w:tcBorders>
              <w:top w:val="nil"/>
              <w:left w:val="nil"/>
              <w:bottom w:val="single" w:sz="4" w:space="0" w:color="000000"/>
              <w:right w:val="single" w:sz="4" w:space="0" w:color="000000"/>
            </w:tcBorders>
            <w:noWrap/>
            <w:vAlign w:val="center"/>
            <w:hideMark/>
          </w:tcPr>
          <w:p w14:paraId="44620861"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JEFE DE DEPARTAMENTO DE GESTION</w:t>
            </w:r>
          </w:p>
        </w:tc>
        <w:tc>
          <w:tcPr>
            <w:tcW w:w="1098" w:type="dxa"/>
            <w:tcBorders>
              <w:top w:val="nil"/>
              <w:left w:val="nil"/>
              <w:bottom w:val="single" w:sz="4" w:space="0" w:color="000000"/>
              <w:right w:val="single" w:sz="4" w:space="0" w:color="000000"/>
            </w:tcBorders>
            <w:vAlign w:val="center"/>
            <w:hideMark/>
          </w:tcPr>
          <w:p w14:paraId="7FE838C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0AD7AF7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F74566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10,230.00</w:t>
            </w:r>
          </w:p>
        </w:tc>
        <w:tc>
          <w:tcPr>
            <w:tcW w:w="0" w:type="auto"/>
            <w:tcBorders>
              <w:top w:val="nil"/>
              <w:left w:val="nil"/>
              <w:bottom w:val="single" w:sz="4" w:space="0" w:color="000000"/>
              <w:right w:val="single" w:sz="4" w:space="0" w:color="000000"/>
            </w:tcBorders>
            <w:vAlign w:val="center"/>
            <w:hideMark/>
          </w:tcPr>
          <w:p w14:paraId="7D23A14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20,618.00</w:t>
            </w:r>
          </w:p>
        </w:tc>
        <w:tc>
          <w:tcPr>
            <w:tcW w:w="0" w:type="auto"/>
            <w:tcBorders>
              <w:top w:val="nil"/>
              <w:left w:val="nil"/>
              <w:bottom w:val="single" w:sz="4" w:space="0" w:color="000000"/>
              <w:right w:val="single" w:sz="4" w:space="0" w:color="000000"/>
            </w:tcBorders>
            <w:vAlign w:val="center"/>
            <w:hideMark/>
          </w:tcPr>
          <w:p w14:paraId="5AEE33C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5C46EB75"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1564061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650</w:t>
            </w:r>
          </w:p>
        </w:tc>
        <w:tc>
          <w:tcPr>
            <w:tcW w:w="393" w:type="dxa"/>
            <w:tcBorders>
              <w:top w:val="nil"/>
              <w:left w:val="nil"/>
              <w:bottom w:val="single" w:sz="4" w:space="0" w:color="000000"/>
              <w:right w:val="single" w:sz="4" w:space="0" w:color="000000"/>
            </w:tcBorders>
            <w:vAlign w:val="center"/>
            <w:hideMark/>
          </w:tcPr>
          <w:p w14:paraId="394BA08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650</w:t>
            </w:r>
          </w:p>
        </w:tc>
        <w:tc>
          <w:tcPr>
            <w:tcW w:w="3320" w:type="dxa"/>
            <w:tcBorders>
              <w:top w:val="nil"/>
              <w:left w:val="nil"/>
              <w:bottom w:val="single" w:sz="4" w:space="0" w:color="000000"/>
              <w:right w:val="single" w:sz="4" w:space="0" w:color="000000"/>
            </w:tcBorders>
            <w:noWrap/>
            <w:vAlign w:val="center"/>
            <w:hideMark/>
          </w:tcPr>
          <w:p w14:paraId="2559A5D9"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JEFE DE DEPARTAMENTO DE ADMINISTRACION</w:t>
            </w:r>
          </w:p>
        </w:tc>
        <w:tc>
          <w:tcPr>
            <w:tcW w:w="1098" w:type="dxa"/>
            <w:tcBorders>
              <w:top w:val="nil"/>
              <w:left w:val="nil"/>
              <w:bottom w:val="single" w:sz="4" w:space="0" w:color="000000"/>
              <w:right w:val="single" w:sz="4" w:space="0" w:color="000000"/>
            </w:tcBorders>
            <w:vAlign w:val="center"/>
            <w:hideMark/>
          </w:tcPr>
          <w:p w14:paraId="7B3C2AA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4E3D4B0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074C0E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10,230.00</w:t>
            </w:r>
          </w:p>
        </w:tc>
        <w:tc>
          <w:tcPr>
            <w:tcW w:w="0" w:type="auto"/>
            <w:tcBorders>
              <w:top w:val="nil"/>
              <w:left w:val="nil"/>
              <w:bottom w:val="single" w:sz="4" w:space="0" w:color="000000"/>
              <w:right w:val="single" w:sz="4" w:space="0" w:color="000000"/>
            </w:tcBorders>
            <w:vAlign w:val="center"/>
            <w:hideMark/>
          </w:tcPr>
          <w:p w14:paraId="3A1A65C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20,618.00</w:t>
            </w:r>
          </w:p>
        </w:tc>
        <w:tc>
          <w:tcPr>
            <w:tcW w:w="0" w:type="auto"/>
            <w:tcBorders>
              <w:top w:val="nil"/>
              <w:left w:val="nil"/>
              <w:bottom w:val="single" w:sz="4" w:space="0" w:color="000000"/>
              <w:right w:val="single" w:sz="4" w:space="0" w:color="000000"/>
            </w:tcBorders>
            <w:vAlign w:val="center"/>
            <w:hideMark/>
          </w:tcPr>
          <w:p w14:paraId="21BFF5D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09CAA681"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27C3C3B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717A</w:t>
            </w:r>
          </w:p>
        </w:tc>
        <w:tc>
          <w:tcPr>
            <w:tcW w:w="393" w:type="dxa"/>
            <w:tcBorders>
              <w:top w:val="nil"/>
              <w:left w:val="nil"/>
              <w:bottom w:val="single" w:sz="4" w:space="0" w:color="000000"/>
              <w:right w:val="single" w:sz="4" w:space="0" w:color="000000"/>
            </w:tcBorders>
            <w:vAlign w:val="center"/>
            <w:hideMark/>
          </w:tcPr>
          <w:p w14:paraId="1C391A8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717</w:t>
            </w:r>
          </w:p>
        </w:tc>
        <w:tc>
          <w:tcPr>
            <w:tcW w:w="3320" w:type="dxa"/>
            <w:tcBorders>
              <w:top w:val="nil"/>
              <w:left w:val="nil"/>
              <w:bottom w:val="single" w:sz="4" w:space="0" w:color="000000"/>
              <w:right w:val="single" w:sz="4" w:space="0" w:color="000000"/>
            </w:tcBorders>
            <w:noWrap/>
            <w:vAlign w:val="center"/>
            <w:hideMark/>
          </w:tcPr>
          <w:p w14:paraId="55BA8F78"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PSICOLOGO Zona Norte</w:t>
            </w:r>
          </w:p>
        </w:tc>
        <w:tc>
          <w:tcPr>
            <w:tcW w:w="1098" w:type="dxa"/>
            <w:tcBorders>
              <w:top w:val="nil"/>
              <w:left w:val="nil"/>
              <w:bottom w:val="single" w:sz="4" w:space="0" w:color="000000"/>
              <w:right w:val="single" w:sz="4" w:space="0" w:color="000000"/>
            </w:tcBorders>
            <w:vAlign w:val="center"/>
            <w:hideMark/>
          </w:tcPr>
          <w:p w14:paraId="711EC8C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450A7B5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3E2AF08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8,613.00</w:t>
            </w:r>
          </w:p>
        </w:tc>
        <w:tc>
          <w:tcPr>
            <w:tcW w:w="0" w:type="auto"/>
            <w:tcBorders>
              <w:top w:val="nil"/>
              <w:left w:val="nil"/>
              <w:bottom w:val="single" w:sz="4" w:space="0" w:color="000000"/>
              <w:right w:val="single" w:sz="4" w:space="0" w:color="000000"/>
            </w:tcBorders>
            <w:vAlign w:val="center"/>
            <w:hideMark/>
          </w:tcPr>
          <w:p w14:paraId="105B4EA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20,890.60</w:t>
            </w:r>
          </w:p>
        </w:tc>
        <w:tc>
          <w:tcPr>
            <w:tcW w:w="0" w:type="auto"/>
            <w:tcBorders>
              <w:top w:val="nil"/>
              <w:left w:val="nil"/>
              <w:bottom w:val="single" w:sz="4" w:space="0" w:color="000000"/>
              <w:right w:val="single" w:sz="4" w:space="0" w:color="000000"/>
            </w:tcBorders>
            <w:vAlign w:val="center"/>
            <w:hideMark/>
          </w:tcPr>
          <w:p w14:paraId="19E5390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1,221.20</w:t>
            </w:r>
          </w:p>
        </w:tc>
      </w:tr>
      <w:tr w:rsidR="00FD7830" w:rsidRPr="00922BAC" w14:paraId="0E65DE5E"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3E62633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717B</w:t>
            </w:r>
          </w:p>
        </w:tc>
        <w:tc>
          <w:tcPr>
            <w:tcW w:w="393" w:type="dxa"/>
            <w:tcBorders>
              <w:top w:val="nil"/>
              <w:left w:val="nil"/>
              <w:bottom w:val="single" w:sz="4" w:space="0" w:color="000000"/>
              <w:right w:val="single" w:sz="4" w:space="0" w:color="000000"/>
            </w:tcBorders>
            <w:vAlign w:val="center"/>
            <w:hideMark/>
          </w:tcPr>
          <w:p w14:paraId="5F85830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717</w:t>
            </w:r>
          </w:p>
        </w:tc>
        <w:tc>
          <w:tcPr>
            <w:tcW w:w="3320" w:type="dxa"/>
            <w:tcBorders>
              <w:top w:val="nil"/>
              <w:left w:val="nil"/>
              <w:bottom w:val="single" w:sz="4" w:space="0" w:color="000000"/>
              <w:right w:val="single" w:sz="4" w:space="0" w:color="000000"/>
            </w:tcBorders>
            <w:noWrap/>
            <w:vAlign w:val="center"/>
            <w:hideMark/>
          </w:tcPr>
          <w:p w14:paraId="2000B761"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PSICOLOGO Zona Sur</w:t>
            </w:r>
          </w:p>
        </w:tc>
        <w:tc>
          <w:tcPr>
            <w:tcW w:w="1098" w:type="dxa"/>
            <w:tcBorders>
              <w:top w:val="nil"/>
              <w:left w:val="nil"/>
              <w:bottom w:val="single" w:sz="4" w:space="0" w:color="000000"/>
              <w:right w:val="single" w:sz="4" w:space="0" w:color="000000"/>
            </w:tcBorders>
            <w:vAlign w:val="center"/>
            <w:hideMark/>
          </w:tcPr>
          <w:p w14:paraId="5687C62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31CA803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40A4BB7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7,911.00</w:t>
            </w:r>
          </w:p>
        </w:tc>
        <w:tc>
          <w:tcPr>
            <w:tcW w:w="0" w:type="auto"/>
            <w:tcBorders>
              <w:top w:val="nil"/>
              <w:left w:val="nil"/>
              <w:bottom w:val="single" w:sz="4" w:space="0" w:color="000000"/>
              <w:right w:val="single" w:sz="4" w:space="0" w:color="000000"/>
            </w:tcBorders>
            <w:vAlign w:val="center"/>
            <w:hideMark/>
          </w:tcPr>
          <w:p w14:paraId="0AB8415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18,273.00</w:t>
            </w:r>
          </w:p>
        </w:tc>
        <w:tc>
          <w:tcPr>
            <w:tcW w:w="0" w:type="auto"/>
            <w:tcBorders>
              <w:top w:val="nil"/>
              <w:left w:val="nil"/>
              <w:bottom w:val="single" w:sz="4" w:space="0" w:color="000000"/>
              <w:right w:val="single" w:sz="4" w:space="0" w:color="000000"/>
            </w:tcBorders>
            <w:vAlign w:val="center"/>
            <w:hideMark/>
          </w:tcPr>
          <w:p w14:paraId="59AE4A5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316C3389"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751086E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249</w:t>
            </w:r>
          </w:p>
        </w:tc>
        <w:tc>
          <w:tcPr>
            <w:tcW w:w="393" w:type="dxa"/>
            <w:tcBorders>
              <w:top w:val="nil"/>
              <w:left w:val="nil"/>
              <w:bottom w:val="single" w:sz="4" w:space="0" w:color="000000"/>
              <w:right w:val="single" w:sz="4" w:space="0" w:color="000000"/>
            </w:tcBorders>
            <w:vAlign w:val="center"/>
            <w:hideMark/>
          </w:tcPr>
          <w:p w14:paraId="1615169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249</w:t>
            </w:r>
          </w:p>
        </w:tc>
        <w:tc>
          <w:tcPr>
            <w:tcW w:w="3320" w:type="dxa"/>
            <w:tcBorders>
              <w:top w:val="nil"/>
              <w:left w:val="nil"/>
              <w:bottom w:val="single" w:sz="4" w:space="0" w:color="000000"/>
              <w:right w:val="single" w:sz="4" w:space="0" w:color="000000"/>
            </w:tcBorders>
            <w:noWrap/>
            <w:vAlign w:val="center"/>
            <w:hideMark/>
          </w:tcPr>
          <w:p w14:paraId="420FF592"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ASISTENTE TECNICO</w:t>
            </w:r>
          </w:p>
        </w:tc>
        <w:tc>
          <w:tcPr>
            <w:tcW w:w="1098" w:type="dxa"/>
            <w:tcBorders>
              <w:top w:val="nil"/>
              <w:left w:val="nil"/>
              <w:bottom w:val="single" w:sz="4" w:space="0" w:color="000000"/>
              <w:right w:val="single" w:sz="4" w:space="0" w:color="000000"/>
            </w:tcBorders>
            <w:vAlign w:val="center"/>
            <w:hideMark/>
          </w:tcPr>
          <w:p w14:paraId="794CB8A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0F54DDF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45D4644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10,009.00</w:t>
            </w:r>
          </w:p>
        </w:tc>
        <w:tc>
          <w:tcPr>
            <w:tcW w:w="0" w:type="auto"/>
            <w:tcBorders>
              <w:top w:val="nil"/>
              <w:left w:val="nil"/>
              <w:bottom w:val="single" w:sz="4" w:space="0" w:color="000000"/>
              <w:right w:val="single" w:sz="4" w:space="0" w:color="000000"/>
            </w:tcBorders>
            <w:vAlign w:val="center"/>
            <w:hideMark/>
          </w:tcPr>
          <w:p w14:paraId="0019162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20,371.00</w:t>
            </w:r>
          </w:p>
        </w:tc>
        <w:tc>
          <w:tcPr>
            <w:tcW w:w="0" w:type="auto"/>
            <w:tcBorders>
              <w:top w:val="nil"/>
              <w:left w:val="nil"/>
              <w:bottom w:val="single" w:sz="4" w:space="0" w:color="000000"/>
              <w:right w:val="single" w:sz="4" w:space="0" w:color="000000"/>
            </w:tcBorders>
            <w:vAlign w:val="center"/>
            <w:hideMark/>
          </w:tcPr>
          <w:p w14:paraId="5D73756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0389DE10"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1F01CF9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857</w:t>
            </w:r>
          </w:p>
        </w:tc>
        <w:tc>
          <w:tcPr>
            <w:tcW w:w="393" w:type="dxa"/>
            <w:tcBorders>
              <w:top w:val="nil"/>
              <w:left w:val="nil"/>
              <w:bottom w:val="single" w:sz="4" w:space="0" w:color="000000"/>
              <w:right w:val="single" w:sz="4" w:space="0" w:color="000000"/>
            </w:tcBorders>
            <w:vAlign w:val="center"/>
            <w:hideMark/>
          </w:tcPr>
          <w:p w14:paraId="2385658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857</w:t>
            </w:r>
          </w:p>
        </w:tc>
        <w:tc>
          <w:tcPr>
            <w:tcW w:w="3320" w:type="dxa"/>
            <w:tcBorders>
              <w:top w:val="nil"/>
              <w:left w:val="nil"/>
              <w:bottom w:val="single" w:sz="4" w:space="0" w:color="000000"/>
              <w:right w:val="single" w:sz="4" w:space="0" w:color="000000"/>
            </w:tcBorders>
            <w:noWrap/>
            <w:vAlign w:val="center"/>
            <w:hideMark/>
          </w:tcPr>
          <w:p w14:paraId="4F9533E0"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SUPERVISOR DE AREA</w:t>
            </w:r>
          </w:p>
        </w:tc>
        <w:tc>
          <w:tcPr>
            <w:tcW w:w="1098" w:type="dxa"/>
            <w:tcBorders>
              <w:top w:val="nil"/>
              <w:left w:val="nil"/>
              <w:bottom w:val="single" w:sz="4" w:space="0" w:color="000000"/>
              <w:right w:val="single" w:sz="4" w:space="0" w:color="000000"/>
            </w:tcBorders>
            <w:vAlign w:val="center"/>
            <w:hideMark/>
          </w:tcPr>
          <w:p w14:paraId="29F402E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1120FCD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398F92A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14,243.00</w:t>
            </w:r>
          </w:p>
        </w:tc>
        <w:tc>
          <w:tcPr>
            <w:tcW w:w="0" w:type="auto"/>
            <w:tcBorders>
              <w:top w:val="nil"/>
              <w:left w:val="nil"/>
              <w:bottom w:val="single" w:sz="4" w:space="0" w:color="000000"/>
              <w:right w:val="single" w:sz="4" w:space="0" w:color="000000"/>
            </w:tcBorders>
            <w:vAlign w:val="center"/>
            <w:hideMark/>
          </w:tcPr>
          <w:p w14:paraId="53FACBE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24,545.00</w:t>
            </w:r>
          </w:p>
        </w:tc>
        <w:tc>
          <w:tcPr>
            <w:tcW w:w="0" w:type="auto"/>
            <w:tcBorders>
              <w:top w:val="nil"/>
              <w:left w:val="nil"/>
              <w:bottom w:val="single" w:sz="4" w:space="0" w:color="000000"/>
              <w:right w:val="single" w:sz="4" w:space="0" w:color="000000"/>
            </w:tcBorders>
            <w:vAlign w:val="center"/>
            <w:hideMark/>
          </w:tcPr>
          <w:p w14:paraId="576CC9E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1628B87C"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B18C20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720</w:t>
            </w:r>
          </w:p>
        </w:tc>
        <w:tc>
          <w:tcPr>
            <w:tcW w:w="393" w:type="dxa"/>
            <w:tcBorders>
              <w:top w:val="nil"/>
              <w:left w:val="nil"/>
              <w:bottom w:val="single" w:sz="4" w:space="0" w:color="000000"/>
              <w:right w:val="single" w:sz="4" w:space="0" w:color="000000"/>
            </w:tcBorders>
            <w:vAlign w:val="center"/>
            <w:hideMark/>
          </w:tcPr>
          <w:p w14:paraId="5FD9A6C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720</w:t>
            </w:r>
          </w:p>
        </w:tc>
        <w:tc>
          <w:tcPr>
            <w:tcW w:w="3320" w:type="dxa"/>
            <w:tcBorders>
              <w:top w:val="nil"/>
              <w:left w:val="nil"/>
              <w:bottom w:val="single" w:sz="4" w:space="0" w:color="000000"/>
              <w:right w:val="single" w:sz="4" w:space="0" w:color="000000"/>
            </w:tcBorders>
            <w:noWrap/>
            <w:vAlign w:val="center"/>
            <w:hideMark/>
          </w:tcPr>
          <w:p w14:paraId="3BDFADEE"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AUXILIAR ADMINISTRATIVO A</w:t>
            </w:r>
          </w:p>
        </w:tc>
        <w:tc>
          <w:tcPr>
            <w:tcW w:w="1098" w:type="dxa"/>
            <w:tcBorders>
              <w:top w:val="nil"/>
              <w:left w:val="nil"/>
              <w:bottom w:val="single" w:sz="4" w:space="0" w:color="000000"/>
              <w:right w:val="single" w:sz="4" w:space="0" w:color="000000"/>
            </w:tcBorders>
            <w:vAlign w:val="center"/>
            <w:hideMark/>
          </w:tcPr>
          <w:p w14:paraId="0F205F8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67FE60C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4D3100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8,832.00</w:t>
            </w:r>
          </w:p>
        </w:tc>
        <w:tc>
          <w:tcPr>
            <w:tcW w:w="0" w:type="auto"/>
            <w:tcBorders>
              <w:top w:val="nil"/>
              <w:left w:val="nil"/>
              <w:bottom w:val="single" w:sz="4" w:space="0" w:color="000000"/>
              <w:right w:val="single" w:sz="4" w:space="0" w:color="000000"/>
            </w:tcBorders>
            <w:vAlign w:val="center"/>
            <w:hideMark/>
          </w:tcPr>
          <w:p w14:paraId="501B9C30"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19,194.00</w:t>
            </w:r>
          </w:p>
        </w:tc>
        <w:tc>
          <w:tcPr>
            <w:tcW w:w="0" w:type="auto"/>
            <w:tcBorders>
              <w:top w:val="nil"/>
              <w:left w:val="nil"/>
              <w:bottom w:val="single" w:sz="4" w:space="0" w:color="000000"/>
              <w:right w:val="single" w:sz="4" w:space="0" w:color="000000"/>
            </w:tcBorders>
            <w:vAlign w:val="center"/>
            <w:hideMark/>
          </w:tcPr>
          <w:p w14:paraId="4E43B2A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521D2D72"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333A396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723</w:t>
            </w:r>
          </w:p>
        </w:tc>
        <w:tc>
          <w:tcPr>
            <w:tcW w:w="393" w:type="dxa"/>
            <w:tcBorders>
              <w:top w:val="nil"/>
              <w:left w:val="nil"/>
              <w:bottom w:val="single" w:sz="4" w:space="0" w:color="000000"/>
              <w:right w:val="single" w:sz="4" w:space="0" w:color="000000"/>
            </w:tcBorders>
            <w:vAlign w:val="center"/>
            <w:hideMark/>
          </w:tcPr>
          <w:p w14:paraId="5BB8DB6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723</w:t>
            </w:r>
          </w:p>
        </w:tc>
        <w:tc>
          <w:tcPr>
            <w:tcW w:w="3320" w:type="dxa"/>
            <w:tcBorders>
              <w:top w:val="nil"/>
              <w:left w:val="nil"/>
              <w:bottom w:val="single" w:sz="4" w:space="0" w:color="000000"/>
              <w:right w:val="single" w:sz="4" w:space="0" w:color="000000"/>
            </w:tcBorders>
            <w:noWrap/>
            <w:vAlign w:val="center"/>
            <w:hideMark/>
          </w:tcPr>
          <w:p w14:paraId="5DC657C9"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AUXILIAR ADMINISTRATIVO B</w:t>
            </w:r>
          </w:p>
        </w:tc>
        <w:tc>
          <w:tcPr>
            <w:tcW w:w="1098" w:type="dxa"/>
            <w:tcBorders>
              <w:top w:val="nil"/>
              <w:left w:val="nil"/>
              <w:bottom w:val="single" w:sz="4" w:space="0" w:color="000000"/>
              <w:right w:val="single" w:sz="4" w:space="0" w:color="000000"/>
            </w:tcBorders>
            <w:vAlign w:val="center"/>
            <w:hideMark/>
          </w:tcPr>
          <w:p w14:paraId="1D22918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5236149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FC13DF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6,832.00</w:t>
            </w:r>
          </w:p>
        </w:tc>
        <w:tc>
          <w:tcPr>
            <w:tcW w:w="0" w:type="auto"/>
            <w:tcBorders>
              <w:top w:val="nil"/>
              <w:left w:val="nil"/>
              <w:bottom w:val="single" w:sz="4" w:space="0" w:color="000000"/>
              <w:right w:val="single" w:sz="4" w:space="0" w:color="000000"/>
            </w:tcBorders>
            <w:vAlign w:val="center"/>
            <w:hideMark/>
          </w:tcPr>
          <w:p w14:paraId="3374489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17,194.00</w:t>
            </w:r>
          </w:p>
        </w:tc>
        <w:tc>
          <w:tcPr>
            <w:tcW w:w="0" w:type="auto"/>
            <w:tcBorders>
              <w:top w:val="nil"/>
              <w:left w:val="nil"/>
              <w:bottom w:val="single" w:sz="4" w:space="0" w:color="000000"/>
              <w:right w:val="single" w:sz="4" w:space="0" w:color="000000"/>
            </w:tcBorders>
            <w:vAlign w:val="center"/>
            <w:hideMark/>
          </w:tcPr>
          <w:p w14:paraId="0F1274F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037C4007"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4655DD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721</w:t>
            </w:r>
          </w:p>
        </w:tc>
        <w:tc>
          <w:tcPr>
            <w:tcW w:w="393" w:type="dxa"/>
            <w:tcBorders>
              <w:top w:val="nil"/>
              <w:left w:val="nil"/>
              <w:bottom w:val="single" w:sz="4" w:space="0" w:color="000000"/>
              <w:right w:val="single" w:sz="4" w:space="0" w:color="000000"/>
            </w:tcBorders>
            <w:vAlign w:val="center"/>
            <w:hideMark/>
          </w:tcPr>
          <w:p w14:paraId="7FCD920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721</w:t>
            </w:r>
          </w:p>
        </w:tc>
        <w:tc>
          <w:tcPr>
            <w:tcW w:w="3320" w:type="dxa"/>
            <w:tcBorders>
              <w:top w:val="nil"/>
              <w:left w:val="nil"/>
              <w:bottom w:val="single" w:sz="4" w:space="0" w:color="000000"/>
              <w:right w:val="single" w:sz="4" w:space="0" w:color="000000"/>
            </w:tcBorders>
            <w:noWrap/>
            <w:vAlign w:val="center"/>
            <w:hideMark/>
          </w:tcPr>
          <w:p w14:paraId="0C68656C"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AUXILIAR ADMINISTRATIVO C</w:t>
            </w:r>
          </w:p>
        </w:tc>
        <w:tc>
          <w:tcPr>
            <w:tcW w:w="1098" w:type="dxa"/>
            <w:tcBorders>
              <w:top w:val="nil"/>
              <w:left w:val="nil"/>
              <w:bottom w:val="single" w:sz="4" w:space="0" w:color="000000"/>
              <w:right w:val="single" w:sz="4" w:space="0" w:color="000000"/>
            </w:tcBorders>
            <w:vAlign w:val="center"/>
            <w:hideMark/>
          </w:tcPr>
          <w:p w14:paraId="1C07A75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6CAB9CE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EAF442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4,864.00</w:t>
            </w:r>
          </w:p>
        </w:tc>
        <w:tc>
          <w:tcPr>
            <w:tcW w:w="0" w:type="auto"/>
            <w:tcBorders>
              <w:top w:val="nil"/>
              <w:left w:val="nil"/>
              <w:bottom w:val="single" w:sz="4" w:space="0" w:color="000000"/>
              <w:right w:val="single" w:sz="4" w:space="0" w:color="000000"/>
            </w:tcBorders>
            <w:vAlign w:val="center"/>
            <w:hideMark/>
          </w:tcPr>
          <w:p w14:paraId="74D5635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15,226.00</w:t>
            </w:r>
          </w:p>
        </w:tc>
        <w:tc>
          <w:tcPr>
            <w:tcW w:w="0" w:type="auto"/>
            <w:tcBorders>
              <w:top w:val="nil"/>
              <w:left w:val="nil"/>
              <w:bottom w:val="single" w:sz="4" w:space="0" w:color="000000"/>
              <w:right w:val="single" w:sz="4" w:space="0" w:color="000000"/>
            </w:tcBorders>
            <w:vAlign w:val="center"/>
            <w:hideMark/>
          </w:tcPr>
          <w:p w14:paraId="39516AD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2B11AD75"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0B10D6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724</w:t>
            </w:r>
          </w:p>
        </w:tc>
        <w:tc>
          <w:tcPr>
            <w:tcW w:w="393" w:type="dxa"/>
            <w:tcBorders>
              <w:top w:val="nil"/>
              <w:left w:val="nil"/>
              <w:bottom w:val="single" w:sz="4" w:space="0" w:color="000000"/>
              <w:right w:val="single" w:sz="4" w:space="0" w:color="000000"/>
            </w:tcBorders>
            <w:vAlign w:val="center"/>
            <w:hideMark/>
          </w:tcPr>
          <w:p w14:paraId="335D1A5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724</w:t>
            </w:r>
          </w:p>
        </w:tc>
        <w:tc>
          <w:tcPr>
            <w:tcW w:w="3320" w:type="dxa"/>
            <w:tcBorders>
              <w:top w:val="nil"/>
              <w:left w:val="nil"/>
              <w:bottom w:val="single" w:sz="4" w:space="0" w:color="000000"/>
              <w:right w:val="single" w:sz="4" w:space="0" w:color="000000"/>
            </w:tcBorders>
            <w:noWrap/>
            <w:vAlign w:val="center"/>
            <w:hideMark/>
          </w:tcPr>
          <w:p w14:paraId="15C84C3B"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AUXILIAR ADMINISTRATIVO D</w:t>
            </w:r>
          </w:p>
        </w:tc>
        <w:tc>
          <w:tcPr>
            <w:tcW w:w="1098" w:type="dxa"/>
            <w:tcBorders>
              <w:top w:val="nil"/>
              <w:left w:val="nil"/>
              <w:bottom w:val="single" w:sz="4" w:space="0" w:color="000000"/>
              <w:right w:val="single" w:sz="4" w:space="0" w:color="000000"/>
            </w:tcBorders>
            <w:vAlign w:val="center"/>
            <w:hideMark/>
          </w:tcPr>
          <w:p w14:paraId="402137F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556DECD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5236DE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2,696.00</w:t>
            </w:r>
          </w:p>
        </w:tc>
        <w:tc>
          <w:tcPr>
            <w:tcW w:w="0" w:type="auto"/>
            <w:tcBorders>
              <w:top w:val="nil"/>
              <w:left w:val="nil"/>
              <w:bottom w:val="single" w:sz="4" w:space="0" w:color="000000"/>
              <w:right w:val="single" w:sz="4" w:space="0" w:color="000000"/>
            </w:tcBorders>
            <w:vAlign w:val="center"/>
            <w:hideMark/>
          </w:tcPr>
          <w:p w14:paraId="6B3B746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13,058.00</w:t>
            </w:r>
          </w:p>
        </w:tc>
        <w:tc>
          <w:tcPr>
            <w:tcW w:w="0" w:type="auto"/>
            <w:tcBorders>
              <w:top w:val="nil"/>
              <w:left w:val="nil"/>
              <w:bottom w:val="single" w:sz="4" w:space="0" w:color="000000"/>
              <w:right w:val="single" w:sz="4" w:space="0" w:color="000000"/>
            </w:tcBorders>
            <w:vAlign w:val="center"/>
            <w:hideMark/>
          </w:tcPr>
          <w:p w14:paraId="62ECA20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26160E9E"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038281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678</w:t>
            </w:r>
          </w:p>
        </w:tc>
        <w:tc>
          <w:tcPr>
            <w:tcW w:w="393" w:type="dxa"/>
            <w:tcBorders>
              <w:top w:val="nil"/>
              <w:left w:val="nil"/>
              <w:bottom w:val="single" w:sz="4" w:space="0" w:color="000000"/>
              <w:right w:val="single" w:sz="4" w:space="0" w:color="000000"/>
            </w:tcBorders>
            <w:vAlign w:val="center"/>
            <w:hideMark/>
          </w:tcPr>
          <w:p w14:paraId="6566B1E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678</w:t>
            </w:r>
          </w:p>
        </w:tc>
        <w:tc>
          <w:tcPr>
            <w:tcW w:w="3320" w:type="dxa"/>
            <w:tcBorders>
              <w:top w:val="nil"/>
              <w:left w:val="nil"/>
              <w:bottom w:val="single" w:sz="4" w:space="0" w:color="000000"/>
              <w:right w:val="single" w:sz="4" w:space="0" w:color="000000"/>
            </w:tcBorders>
            <w:noWrap/>
            <w:vAlign w:val="center"/>
            <w:hideMark/>
          </w:tcPr>
          <w:p w14:paraId="2FC2CF12"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ENCARGADO</w:t>
            </w:r>
          </w:p>
        </w:tc>
        <w:tc>
          <w:tcPr>
            <w:tcW w:w="1098" w:type="dxa"/>
            <w:tcBorders>
              <w:top w:val="nil"/>
              <w:left w:val="nil"/>
              <w:bottom w:val="single" w:sz="4" w:space="0" w:color="000000"/>
              <w:right w:val="single" w:sz="4" w:space="0" w:color="000000"/>
            </w:tcBorders>
            <w:vAlign w:val="center"/>
            <w:hideMark/>
          </w:tcPr>
          <w:p w14:paraId="5F8EA03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7DA4F3B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3C265A8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8,704.00</w:t>
            </w:r>
          </w:p>
        </w:tc>
        <w:tc>
          <w:tcPr>
            <w:tcW w:w="0" w:type="auto"/>
            <w:tcBorders>
              <w:top w:val="nil"/>
              <w:left w:val="nil"/>
              <w:bottom w:val="single" w:sz="4" w:space="0" w:color="000000"/>
              <w:right w:val="single" w:sz="4" w:space="0" w:color="000000"/>
            </w:tcBorders>
            <w:vAlign w:val="center"/>
            <w:hideMark/>
          </w:tcPr>
          <w:p w14:paraId="266B6C3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19,066.00</w:t>
            </w:r>
          </w:p>
        </w:tc>
        <w:tc>
          <w:tcPr>
            <w:tcW w:w="0" w:type="auto"/>
            <w:tcBorders>
              <w:top w:val="nil"/>
              <w:left w:val="nil"/>
              <w:bottom w:val="single" w:sz="4" w:space="0" w:color="000000"/>
              <w:right w:val="single" w:sz="4" w:space="0" w:color="000000"/>
            </w:tcBorders>
            <w:vAlign w:val="center"/>
            <w:hideMark/>
          </w:tcPr>
          <w:p w14:paraId="02237A4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47546C40"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373B98A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753</w:t>
            </w:r>
          </w:p>
        </w:tc>
        <w:tc>
          <w:tcPr>
            <w:tcW w:w="393" w:type="dxa"/>
            <w:tcBorders>
              <w:top w:val="nil"/>
              <w:left w:val="nil"/>
              <w:bottom w:val="single" w:sz="4" w:space="0" w:color="000000"/>
              <w:right w:val="single" w:sz="4" w:space="0" w:color="000000"/>
            </w:tcBorders>
            <w:vAlign w:val="center"/>
            <w:hideMark/>
          </w:tcPr>
          <w:p w14:paraId="045CBDB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753</w:t>
            </w:r>
          </w:p>
        </w:tc>
        <w:tc>
          <w:tcPr>
            <w:tcW w:w="3320" w:type="dxa"/>
            <w:tcBorders>
              <w:top w:val="nil"/>
              <w:left w:val="nil"/>
              <w:bottom w:val="single" w:sz="4" w:space="0" w:color="000000"/>
              <w:right w:val="single" w:sz="4" w:space="0" w:color="000000"/>
            </w:tcBorders>
            <w:noWrap/>
            <w:vAlign w:val="center"/>
            <w:hideMark/>
          </w:tcPr>
          <w:p w14:paraId="74E747BB"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TRABAJADORA SOCIAL</w:t>
            </w:r>
          </w:p>
        </w:tc>
        <w:tc>
          <w:tcPr>
            <w:tcW w:w="1098" w:type="dxa"/>
            <w:tcBorders>
              <w:top w:val="nil"/>
              <w:left w:val="nil"/>
              <w:bottom w:val="single" w:sz="4" w:space="0" w:color="000000"/>
              <w:right w:val="single" w:sz="4" w:space="0" w:color="000000"/>
            </w:tcBorders>
            <w:vAlign w:val="center"/>
            <w:hideMark/>
          </w:tcPr>
          <w:p w14:paraId="67B7D5D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1294156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5605673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8,090.00</w:t>
            </w:r>
          </w:p>
        </w:tc>
        <w:tc>
          <w:tcPr>
            <w:tcW w:w="0" w:type="auto"/>
            <w:tcBorders>
              <w:top w:val="nil"/>
              <w:left w:val="nil"/>
              <w:bottom w:val="single" w:sz="4" w:space="0" w:color="000000"/>
              <w:right w:val="single" w:sz="4" w:space="0" w:color="000000"/>
            </w:tcBorders>
            <w:vAlign w:val="center"/>
            <w:hideMark/>
          </w:tcPr>
          <w:p w14:paraId="285539D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18,432.00</w:t>
            </w:r>
          </w:p>
        </w:tc>
        <w:tc>
          <w:tcPr>
            <w:tcW w:w="0" w:type="auto"/>
            <w:tcBorders>
              <w:top w:val="nil"/>
              <w:left w:val="nil"/>
              <w:bottom w:val="single" w:sz="4" w:space="0" w:color="000000"/>
              <w:right w:val="single" w:sz="4" w:space="0" w:color="000000"/>
            </w:tcBorders>
            <w:vAlign w:val="center"/>
            <w:hideMark/>
          </w:tcPr>
          <w:p w14:paraId="6898C1E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26D6C6FB"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CC9B43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705</w:t>
            </w:r>
          </w:p>
        </w:tc>
        <w:tc>
          <w:tcPr>
            <w:tcW w:w="393" w:type="dxa"/>
            <w:tcBorders>
              <w:top w:val="nil"/>
              <w:left w:val="nil"/>
              <w:bottom w:val="single" w:sz="4" w:space="0" w:color="000000"/>
              <w:right w:val="single" w:sz="4" w:space="0" w:color="000000"/>
            </w:tcBorders>
            <w:vAlign w:val="center"/>
            <w:hideMark/>
          </w:tcPr>
          <w:p w14:paraId="311330B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705</w:t>
            </w:r>
          </w:p>
        </w:tc>
        <w:tc>
          <w:tcPr>
            <w:tcW w:w="3320" w:type="dxa"/>
            <w:tcBorders>
              <w:top w:val="nil"/>
              <w:left w:val="nil"/>
              <w:bottom w:val="single" w:sz="4" w:space="0" w:color="000000"/>
              <w:right w:val="single" w:sz="4" w:space="0" w:color="000000"/>
            </w:tcBorders>
            <w:noWrap/>
            <w:vAlign w:val="center"/>
            <w:hideMark/>
          </w:tcPr>
          <w:p w14:paraId="4841BA8C"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ENCARGADO DE SOPORTE TEC. Y COMUNICACIONES</w:t>
            </w:r>
          </w:p>
        </w:tc>
        <w:tc>
          <w:tcPr>
            <w:tcW w:w="1098" w:type="dxa"/>
            <w:tcBorders>
              <w:top w:val="nil"/>
              <w:left w:val="nil"/>
              <w:bottom w:val="single" w:sz="4" w:space="0" w:color="000000"/>
              <w:right w:val="single" w:sz="4" w:space="0" w:color="000000"/>
            </w:tcBorders>
            <w:vAlign w:val="center"/>
            <w:hideMark/>
          </w:tcPr>
          <w:p w14:paraId="1C9E585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01AECB8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9C2EB6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8,066.00</w:t>
            </w:r>
          </w:p>
        </w:tc>
        <w:tc>
          <w:tcPr>
            <w:tcW w:w="0" w:type="auto"/>
            <w:tcBorders>
              <w:top w:val="nil"/>
              <w:left w:val="nil"/>
              <w:bottom w:val="single" w:sz="4" w:space="0" w:color="000000"/>
              <w:right w:val="single" w:sz="4" w:space="0" w:color="000000"/>
            </w:tcBorders>
            <w:vAlign w:val="center"/>
            <w:hideMark/>
          </w:tcPr>
          <w:p w14:paraId="35CDEE2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18,428.00</w:t>
            </w:r>
          </w:p>
        </w:tc>
        <w:tc>
          <w:tcPr>
            <w:tcW w:w="0" w:type="auto"/>
            <w:tcBorders>
              <w:top w:val="nil"/>
              <w:left w:val="nil"/>
              <w:bottom w:val="single" w:sz="4" w:space="0" w:color="000000"/>
              <w:right w:val="single" w:sz="4" w:space="0" w:color="000000"/>
            </w:tcBorders>
            <w:vAlign w:val="center"/>
            <w:hideMark/>
          </w:tcPr>
          <w:p w14:paraId="3836BBF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6F2744C9"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189C5E8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726</w:t>
            </w:r>
          </w:p>
        </w:tc>
        <w:tc>
          <w:tcPr>
            <w:tcW w:w="393" w:type="dxa"/>
            <w:tcBorders>
              <w:top w:val="nil"/>
              <w:left w:val="nil"/>
              <w:bottom w:val="single" w:sz="4" w:space="0" w:color="000000"/>
              <w:right w:val="single" w:sz="4" w:space="0" w:color="000000"/>
            </w:tcBorders>
            <w:vAlign w:val="center"/>
            <w:hideMark/>
          </w:tcPr>
          <w:p w14:paraId="41E2541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726</w:t>
            </w:r>
          </w:p>
        </w:tc>
        <w:tc>
          <w:tcPr>
            <w:tcW w:w="3320" w:type="dxa"/>
            <w:tcBorders>
              <w:top w:val="nil"/>
              <w:left w:val="nil"/>
              <w:bottom w:val="single" w:sz="4" w:space="0" w:color="000000"/>
              <w:right w:val="single" w:sz="4" w:space="0" w:color="000000"/>
            </w:tcBorders>
            <w:noWrap/>
            <w:vAlign w:val="center"/>
            <w:hideMark/>
          </w:tcPr>
          <w:p w14:paraId="22C15019"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ENCARGADO DE SEGURIDAD</w:t>
            </w:r>
          </w:p>
        </w:tc>
        <w:tc>
          <w:tcPr>
            <w:tcW w:w="1098" w:type="dxa"/>
            <w:tcBorders>
              <w:top w:val="nil"/>
              <w:left w:val="nil"/>
              <w:bottom w:val="single" w:sz="4" w:space="0" w:color="000000"/>
              <w:right w:val="single" w:sz="4" w:space="0" w:color="000000"/>
            </w:tcBorders>
            <w:vAlign w:val="center"/>
            <w:hideMark/>
          </w:tcPr>
          <w:p w14:paraId="6D2AA31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17BF017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15A926B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6,832.00</w:t>
            </w:r>
          </w:p>
        </w:tc>
        <w:tc>
          <w:tcPr>
            <w:tcW w:w="0" w:type="auto"/>
            <w:tcBorders>
              <w:top w:val="nil"/>
              <w:left w:val="nil"/>
              <w:bottom w:val="single" w:sz="4" w:space="0" w:color="000000"/>
              <w:right w:val="single" w:sz="4" w:space="0" w:color="000000"/>
            </w:tcBorders>
            <w:vAlign w:val="center"/>
            <w:hideMark/>
          </w:tcPr>
          <w:p w14:paraId="153E786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17,194.00</w:t>
            </w:r>
          </w:p>
        </w:tc>
        <w:tc>
          <w:tcPr>
            <w:tcW w:w="0" w:type="auto"/>
            <w:tcBorders>
              <w:top w:val="nil"/>
              <w:left w:val="nil"/>
              <w:bottom w:val="single" w:sz="4" w:space="0" w:color="000000"/>
              <w:right w:val="single" w:sz="4" w:space="0" w:color="000000"/>
            </w:tcBorders>
            <w:vAlign w:val="center"/>
            <w:hideMark/>
          </w:tcPr>
          <w:p w14:paraId="189D8C9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0872D822"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086BB3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707</w:t>
            </w:r>
          </w:p>
        </w:tc>
        <w:tc>
          <w:tcPr>
            <w:tcW w:w="393" w:type="dxa"/>
            <w:tcBorders>
              <w:top w:val="nil"/>
              <w:left w:val="nil"/>
              <w:bottom w:val="single" w:sz="4" w:space="0" w:color="000000"/>
              <w:right w:val="single" w:sz="4" w:space="0" w:color="000000"/>
            </w:tcBorders>
            <w:vAlign w:val="center"/>
            <w:hideMark/>
          </w:tcPr>
          <w:p w14:paraId="5BCA2CD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707</w:t>
            </w:r>
          </w:p>
        </w:tc>
        <w:tc>
          <w:tcPr>
            <w:tcW w:w="3320" w:type="dxa"/>
            <w:tcBorders>
              <w:top w:val="nil"/>
              <w:left w:val="nil"/>
              <w:bottom w:val="single" w:sz="4" w:space="0" w:color="000000"/>
              <w:right w:val="single" w:sz="4" w:space="0" w:color="000000"/>
            </w:tcBorders>
            <w:noWrap/>
            <w:vAlign w:val="center"/>
            <w:hideMark/>
          </w:tcPr>
          <w:p w14:paraId="7626FC7C"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ENCARGADO DE DISEÑO Y PAGINA WEB</w:t>
            </w:r>
          </w:p>
        </w:tc>
        <w:tc>
          <w:tcPr>
            <w:tcW w:w="1098" w:type="dxa"/>
            <w:tcBorders>
              <w:top w:val="nil"/>
              <w:left w:val="nil"/>
              <w:bottom w:val="single" w:sz="4" w:space="0" w:color="000000"/>
              <w:right w:val="single" w:sz="4" w:space="0" w:color="000000"/>
            </w:tcBorders>
            <w:vAlign w:val="center"/>
            <w:hideMark/>
          </w:tcPr>
          <w:p w14:paraId="50B10CB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3341C96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DD971F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6,580.00</w:t>
            </w:r>
          </w:p>
        </w:tc>
        <w:tc>
          <w:tcPr>
            <w:tcW w:w="0" w:type="auto"/>
            <w:tcBorders>
              <w:top w:val="nil"/>
              <w:left w:val="nil"/>
              <w:bottom w:val="single" w:sz="4" w:space="0" w:color="000000"/>
              <w:right w:val="single" w:sz="4" w:space="0" w:color="000000"/>
            </w:tcBorders>
            <w:vAlign w:val="center"/>
            <w:hideMark/>
          </w:tcPr>
          <w:p w14:paraId="19F5742F"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16,942.00</w:t>
            </w:r>
          </w:p>
        </w:tc>
        <w:tc>
          <w:tcPr>
            <w:tcW w:w="0" w:type="auto"/>
            <w:tcBorders>
              <w:top w:val="nil"/>
              <w:left w:val="nil"/>
              <w:bottom w:val="single" w:sz="4" w:space="0" w:color="000000"/>
              <w:right w:val="single" w:sz="4" w:space="0" w:color="000000"/>
            </w:tcBorders>
            <w:vAlign w:val="center"/>
            <w:hideMark/>
          </w:tcPr>
          <w:p w14:paraId="7877011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17BC93A5"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38DA4A1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718</w:t>
            </w:r>
          </w:p>
        </w:tc>
        <w:tc>
          <w:tcPr>
            <w:tcW w:w="393" w:type="dxa"/>
            <w:tcBorders>
              <w:top w:val="nil"/>
              <w:left w:val="nil"/>
              <w:bottom w:val="single" w:sz="4" w:space="0" w:color="000000"/>
              <w:right w:val="single" w:sz="4" w:space="0" w:color="000000"/>
            </w:tcBorders>
            <w:vAlign w:val="center"/>
            <w:hideMark/>
          </w:tcPr>
          <w:p w14:paraId="295A62D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718</w:t>
            </w:r>
          </w:p>
        </w:tc>
        <w:tc>
          <w:tcPr>
            <w:tcW w:w="3320" w:type="dxa"/>
            <w:tcBorders>
              <w:top w:val="nil"/>
              <w:left w:val="nil"/>
              <w:bottom w:val="single" w:sz="4" w:space="0" w:color="000000"/>
              <w:right w:val="single" w:sz="4" w:space="0" w:color="000000"/>
            </w:tcBorders>
            <w:noWrap/>
            <w:vAlign w:val="center"/>
            <w:hideMark/>
          </w:tcPr>
          <w:p w14:paraId="0B8E1125"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ENCARGADO DE TELECOMUNICACIONES</w:t>
            </w:r>
          </w:p>
        </w:tc>
        <w:tc>
          <w:tcPr>
            <w:tcW w:w="1098" w:type="dxa"/>
            <w:tcBorders>
              <w:top w:val="nil"/>
              <w:left w:val="nil"/>
              <w:bottom w:val="single" w:sz="4" w:space="0" w:color="000000"/>
              <w:right w:val="single" w:sz="4" w:space="0" w:color="000000"/>
            </w:tcBorders>
            <w:vAlign w:val="center"/>
            <w:hideMark/>
          </w:tcPr>
          <w:p w14:paraId="64347FC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4D16A5C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78E2646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4,514.00</w:t>
            </w:r>
          </w:p>
        </w:tc>
        <w:tc>
          <w:tcPr>
            <w:tcW w:w="0" w:type="auto"/>
            <w:tcBorders>
              <w:top w:val="nil"/>
              <w:left w:val="nil"/>
              <w:bottom w:val="single" w:sz="4" w:space="0" w:color="000000"/>
              <w:right w:val="single" w:sz="4" w:space="0" w:color="000000"/>
            </w:tcBorders>
            <w:vAlign w:val="center"/>
            <w:hideMark/>
          </w:tcPr>
          <w:p w14:paraId="2032F4E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14,866.00</w:t>
            </w:r>
          </w:p>
        </w:tc>
        <w:tc>
          <w:tcPr>
            <w:tcW w:w="0" w:type="auto"/>
            <w:tcBorders>
              <w:top w:val="nil"/>
              <w:left w:val="nil"/>
              <w:bottom w:val="single" w:sz="4" w:space="0" w:color="000000"/>
              <w:right w:val="single" w:sz="4" w:space="0" w:color="000000"/>
            </w:tcBorders>
            <w:vAlign w:val="center"/>
            <w:hideMark/>
          </w:tcPr>
          <w:p w14:paraId="5DEAE76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765CD219"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3878D50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669</w:t>
            </w:r>
          </w:p>
        </w:tc>
        <w:tc>
          <w:tcPr>
            <w:tcW w:w="393" w:type="dxa"/>
            <w:tcBorders>
              <w:top w:val="nil"/>
              <w:left w:val="nil"/>
              <w:bottom w:val="single" w:sz="4" w:space="0" w:color="000000"/>
              <w:right w:val="single" w:sz="4" w:space="0" w:color="000000"/>
            </w:tcBorders>
            <w:vAlign w:val="center"/>
            <w:hideMark/>
          </w:tcPr>
          <w:p w14:paraId="0E90DD8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669</w:t>
            </w:r>
          </w:p>
        </w:tc>
        <w:tc>
          <w:tcPr>
            <w:tcW w:w="3320" w:type="dxa"/>
            <w:tcBorders>
              <w:top w:val="nil"/>
              <w:left w:val="nil"/>
              <w:bottom w:val="single" w:sz="4" w:space="0" w:color="000000"/>
              <w:right w:val="single" w:sz="4" w:space="0" w:color="000000"/>
            </w:tcBorders>
            <w:noWrap/>
            <w:vAlign w:val="center"/>
            <w:hideMark/>
          </w:tcPr>
          <w:p w14:paraId="668EA302"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ENCARGADO DE DEPARTAMENTO "D"</w:t>
            </w:r>
          </w:p>
        </w:tc>
        <w:tc>
          <w:tcPr>
            <w:tcW w:w="1098" w:type="dxa"/>
            <w:tcBorders>
              <w:top w:val="nil"/>
              <w:left w:val="nil"/>
              <w:bottom w:val="single" w:sz="4" w:space="0" w:color="000000"/>
              <w:right w:val="single" w:sz="4" w:space="0" w:color="000000"/>
            </w:tcBorders>
            <w:vAlign w:val="center"/>
            <w:hideMark/>
          </w:tcPr>
          <w:p w14:paraId="09107B5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5857820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3023475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2,518.00</w:t>
            </w:r>
          </w:p>
        </w:tc>
        <w:tc>
          <w:tcPr>
            <w:tcW w:w="0" w:type="auto"/>
            <w:tcBorders>
              <w:top w:val="nil"/>
              <w:left w:val="nil"/>
              <w:bottom w:val="single" w:sz="4" w:space="0" w:color="000000"/>
              <w:right w:val="single" w:sz="4" w:space="0" w:color="000000"/>
            </w:tcBorders>
            <w:vAlign w:val="center"/>
            <w:hideMark/>
          </w:tcPr>
          <w:p w14:paraId="5473B7E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12,880.00</w:t>
            </w:r>
          </w:p>
        </w:tc>
        <w:tc>
          <w:tcPr>
            <w:tcW w:w="0" w:type="auto"/>
            <w:tcBorders>
              <w:top w:val="nil"/>
              <w:left w:val="nil"/>
              <w:bottom w:val="single" w:sz="4" w:space="0" w:color="000000"/>
              <w:right w:val="single" w:sz="4" w:space="0" w:color="000000"/>
            </w:tcBorders>
            <w:vAlign w:val="center"/>
            <w:hideMark/>
          </w:tcPr>
          <w:p w14:paraId="7664069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359664BC"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1F4F8C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700</w:t>
            </w:r>
          </w:p>
        </w:tc>
        <w:tc>
          <w:tcPr>
            <w:tcW w:w="393" w:type="dxa"/>
            <w:tcBorders>
              <w:top w:val="nil"/>
              <w:left w:val="nil"/>
              <w:bottom w:val="single" w:sz="4" w:space="0" w:color="000000"/>
              <w:right w:val="single" w:sz="4" w:space="0" w:color="000000"/>
            </w:tcBorders>
            <w:vAlign w:val="center"/>
            <w:hideMark/>
          </w:tcPr>
          <w:p w14:paraId="0DF9A3B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700</w:t>
            </w:r>
          </w:p>
        </w:tc>
        <w:tc>
          <w:tcPr>
            <w:tcW w:w="3320" w:type="dxa"/>
            <w:tcBorders>
              <w:top w:val="nil"/>
              <w:left w:val="nil"/>
              <w:bottom w:val="single" w:sz="4" w:space="0" w:color="000000"/>
              <w:right w:val="single" w:sz="4" w:space="0" w:color="000000"/>
            </w:tcBorders>
            <w:noWrap/>
            <w:vAlign w:val="center"/>
            <w:hideMark/>
          </w:tcPr>
          <w:p w14:paraId="3D0A9C1E"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 xml:space="preserve">ANALISTA PROGRAMADOR </w:t>
            </w:r>
          </w:p>
        </w:tc>
        <w:tc>
          <w:tcPr>
            <w:tcW w:w="1098" w:type="dxa"/>
            <w:tcBorders>
              <w:top w:val="nil"/>
              <w:left w:val="nil"/>
              <w:bottom w:val="single" w:sz="4" w:space="0" w:color="000000"/>
              <w:right w:val="single" w:sz="4" w:space="0" w:color="000000"/>
            </w:tcBorders>
            <w:vAlign w:val="center"/>
            <w:hideMark/>
          </w:tcPr>
          <w:p w14:paraId="5B13EF4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26D07D5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764818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7,958.00</w:t>
            </w:r>
          </w:p>
        </w:tc>
        <w:tc>
          <w:tcPr>
            <w:tcW w:w="0" w:type="auto"/>
            <w:tcBorders>
              <w:top w:val="nil"/>
              <w:left w:val="nil"/>
              <w:bottom w:val="single" w:sz="4" w:space="0" w:color="000000"/>
              <w:right w:val="single" w:sz="4" w:space="0" w:color="000000"/>
            </w:tcBorders>
            <w:vAlign w:val="center"/>
            <w:hideMark/>
          </w:tcPr>
          <w:p w14:paraId="55CA614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18,320.00</w:t>
            </w:r>
          </w:p>
        </w:tc>
        <w:tc>
          <w:tcPr>
            <w:tcW w:w="0" w:type="auto"/>
            <w:tcBorders>
              <w:top w:val="nil"/>
              <w:left w:val="nil"/>
              <w:bottom w:val="single" w:sz="4" w:space="0" w:color="000000"/>
              <w:right w:val="single" w:sz="4" w:space="0" w:color="000000"/>
            </w:tcBorders>
            <w:vAlign w:val="center"/>
            <w:hideMark/>
          </w:tcPr>
          <w:p w14:paraId="50039C7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69A385CA"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65A3628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719</w:t>
            </w:r>
          </w:p>
        </w:tc>
        <w:tc>
          <w:tcPr>
            <w:tcW w:w="393" w:type="dxa"/>
            <w:tcBorders>
              <w:top w:val="nil"/>
              <w:left w:val="nil"/>
              <w:bottom w:val="single" w:sz="4" w:space="0" w:color="000000"/>
              <w:right w:val="single" w:sz="4" w:space="0" w:color="000000"/>
            </w:tcBorders>
            <w:vAlign w:val="center"/>
            <w:hideMark/>
          </w:tcPr>
          <w:p w14:paraId="4807B3E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719</w:t>
            </w:r>
          </w:p>
        </w:tc>
        <w:tc>
          <w:tcPr>
            <w:tcW w:w="3320" w:type="dxa"/>
            <w:tcBorders>
              <w:top w:val="nil"/>
              <w:left w:val="nil"/>
              <w:bottom w:val="single" w:sz="4" w:space="0" w:color="000000"/>
              <w:right w:val="single" w:sz="4" w:space="0" w:color="000000"/>
            </w:tcBorders>
            <w:noWrap/>
            <w:vAlign w:val="center"/>
            <w:hideMark/>
          </w:tcPr>
          <w:p w14:paraId="6A8D7D1B"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ANALISTA</w:t>
            </w:r>
          </w:p>
        </w:tc>
        <w:tc>
          <w:tcPr>
            <w:tcW w:w="1098" w:type="dxa"/>
            <w:tcBorders>
              <w:top w:val="nil"/>
              <w:left w:val="nil"/>
              <w:bottom w:val="single" w:sz="4" w:space="0" w:color="000000"/>
              <w:right w:val="single" w:sz="4" w:space="0" w:color="000000"/>
            </w:tcBorders>
            <w:vAlign w:val="center"/>
            <w:hideMark/>
          </w:tcPr>
          <w:p w14:paraId="51056CF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5833339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3F4F60E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2,866.00</w:t>
            </w:r>
          </w:p>
        </w:tc>
        <w:tc>
          <w:tcPr>
            <w:tcW w:w="0" w:type="auto"/>
            <w:tcBorders>
              <w:top w:val="nil"/>
              <w:left w:val="nil"/>
              <w:bottom w:val="single" w:sz="4" w:space="0" w:color="000000"/>
              <w:right w:val="single" w:sz="4" w:space="0" w:color="000000"/>
            </w:tcBorders>
            <w:vAlign w:val="center"/>
            <w:hideMark/>
          </w:tcPr>
          <w:p w14:paraId="634656F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13,228.00</w:t>
            </w:r>
          </w:p>
        </w:tc>
        <w:tc>
          <w:tcPr>
            <w:tcW w:w="0" w:type="auto"/>
            <w:tcBorders>
              <w:top w:val="nil"/>
              <w:left w:val="nil"/>
              <w:bottom w:val="single" w:sz="4" w:space="0" w:color="000000"/>
              <w:right w:val="single" w:sz="4" w:space="0" w:color="000000"/>
            </w:tcBorders>
            <w:vAlign w:val="center"/>
            <w:hideMark/>
          </w:tcPr>
          <w:p w14:paraId="1C8306A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0F5A19B5"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150950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755A</w:t>
            </w:r>
          </w:p>
        </w:tc>
        <w:tc>
          <w:tcPr>
            <w:tcW w:w="393" w:type="dxa"/>
            <w:tcBorders>
              <w:top w:val="nil"/>
              <w:left w:val="nil"/>
              <w:bottom w:val="single" w:sz="4" w:space="0" w:color="000000"/>
              <w:right w:val="single" w:sz="4" w:space="0" w:color="000000"/>
            </w:tcBorders>
            <w:vAlign w:val="center"/>
            <w:hideMark/>
          </w:tcPr>
          <w:p w14:paraId="4B716CE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755</w:t>
            </w:r>
          </w:p>
        </w:tc>
        <w:tc>
          <w:tcPr>
            <w:tcW w:w="3320" w:type="dxa"/>
            <w:tcBorders>
              <w:top w:val="nil"/>
              <w:left w:val="nil"/>
              <w:bottom w:val="single" w:sz="4" w:space="0" w:color="000000"/>
              <w:right w:val="single" w:sz="4" w:space="0" w:color="000000"/>
            </w:tcBorders>
            <w:noWrap/>
            <w:vAlign w:val="center"/>
            <w:hideMark/>
          </w:tcPr>
          <w:p w14:paraId="596AD6F1"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ASISTENTE EJECUTIVO A</w:t>
            </w:r>
          </w:p>
        </w:tc>
        <w:tc>
          <w:tcPr>
            <w:tcW w:w="1098" w:type="dxa"/>
            <w:tcBorders>
              <w:top w:val="nil"/>
              <w:left w:val="nil"/>
              <w:bottom w:val="single" w:sz="4" w:space="0" w:color="000000"/>
              <w:right w:val="single" w:sz="4" w:space="0" w:color="000000"/>
            </w:tcBorders>
            <w:vAlign w:val="center"/>
            <w:hideMark/>
          </w:tcPr>
          <w:p w14:paraId="72C4C84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0243EE6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31E08F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3,319.00</w:t>
            </w:r>
          </w:p>
        </w:tc>
        <w:tc>
          <w:tcPr>
            <w:tcW w:w="0" w:type="auto"/>
            <w:tcBorders>
              <w:top w:val="nil"/>
              <w:left w:val="nil"/>
              <w:bottom w:val="single" w:sz="4" w:space="0" w:color="000000"/>
              <w:right w:val="single" w:sz="4" w:space="0" w:color="000000"/>
            </w:tcBorders>
            <w:vAlign w:val="center"/>
            <w:hideMark/>
          </w:tcPr>
          <w:p w14:paraId="324B996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15,057.00</w:t>
            </w:r>
          </w:p>
        </w:tc>
        <w:tc>
          <w:tcPr>
            <w:tcW w:w="0" w:type="auto"/>
            <w:tcBorders>
              <w:top w:val="nil"/>
              <w:left w:val="nil"/>
              <w:bottom w:val="single" w:sz="4" w:space="0" w:color="000000"/>
              <w:right w:val="single" w:sz="4" w:space="0" w:color="000000"/>
            </w:tcBorders>
            <w:vAlign w:val="center"/>
            <w:hideMark/>
          </w:tcPr>
          <w:p w14:paraId="19488D1C"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3449246E"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E98E08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360</w:t>
            </w:r>
          </w:p>
        </w:tc>
        <w:tc>
          <w:tcPr>
            <w:tcW w:w="393" w:type="dxa"/>
            <w:tcBorders>
              <w:top w:val="nil"/>
              <w:left w:val="nil"/>
              <w:bottom w:val="single" w:sz="4" w:space="0" w:color="000000"/>
              <w:right w:val="single" w:sz="4" w:space="0" w:color="000000"/>
            </w:tcBorders>
            <w:vAlign w:val="center"/>
            <w:hideMark/>
          </w:tcPr>
          <w:p w14:paraId="19E9DE6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360</w:t>
            </w:r>
          </w:p>
        </w:tc>
        <w:tc>
          <w:tcPr>
            <w:tcW w:w="3320" w:type="dxa"/>
            <w:tcBorders>
              <w:top w:val="nil"/>
              <w:left w:val="nil"/>
              <w:bottom w:val="single" w:sz="4" w:space="0" w:color="000000"/>
              <w:right w:val="single" w:sz="4" w:space="0" w:color="000000"/>
            </w:tcBorders>
            <w:noWrap/>
            <w:vAlign w:val="center"/>
            <w:hideMark/>
          </w:tcPr>
          <w:p w14:paraId="3C06D776"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ENFERMERA</w:t>
            </w:r>
          </w:p>
        </w:tc>
        <w:tc>
          <w:tcPr>
            <w:tcW w:w="1098" w:type="dxa"/>
            <w:tcBorders>
              <w:top w:val="nil"/>
              <w:left w:val="nil"/>
              <w:bottom w:val="single" w:sz="4" w:space="0" w:color="000000"/>
              <w:right w:val="single" w:sz="4" w:space="0" w:color="000000"/>
            </w:tcBorders>
            <w:vAlign w:val="center"/>
            <w:hideMark/>
          </w:tcPr>
          <w:p w14:paraId="6D8497D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12C2FCD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5D6B5C4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349.00</w:t>
            </w:r>
          </w:p>
        </w:tc>
        <w:tc>
          <w:tcPr>
            <w:tcW w:w="0" w:type="auto"/>
            <w:tcBorders>
              <w:top w:val="nil"/>
              <w:left w:val="nil"/>
              <w:bottom w:val="single" w:sz="4" w:space="0" w:color="000000"/>
              <w:right w:val="single" w:sz="4" w:space="0" w:color="000000"/>
            </w:tcBorders>
            <w:vAlign w:val="center"/>
            <w:hideMark/>
          </w:tcPr>
          <w:p w14:paraId="7ABF561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10,707.00</w:t>
            </w:r>
          </w:p>
        </w:tc>
        <w:tc>
          <w:tcPr>
            <w:tcW w:w="0" w:type="auto"/>
            <w:tcBorders>
              <w:top w:val="nil"/>
              <w:left w:val="nil"/>
              <w:bottom w:val="single" w:sz="4" w:space="0" w:color="000000"/>
              <w:right w:val="single" w:sz="4" w:space="0" w:color="000000"/>
            </w:tcBorders>
            <w:vAlign w:val="center"/>
            <w:hideMark/>
          </w:tcPr>
          <w:p w14:paraId="1956DC2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59AAB45C"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75075C6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357</w:t>
            </w:r>
          </w:p>
        </w:tc>
        <w:tc>
          <w:tcPr>
            <w:tcW w:w="393" w:type="dxa"/>
            <w:tcBorders>
              <w:top w:val="nil"/>
              <w:left w:val="nil"/>
              <w:bottom w:val="single" w:sz="4" w:space="0" w:color="000000"/>
              <w:right w:val="single" w:sz="4" w:space="0" w:color="000000"/>
            </w:tcBorders>
            <w:vAlign w:val="center"/>
            <w:hideMark/>
          </w:tcPr>
          <w:p w14:paraId="3670264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357</w:t>
            </w:r>
          </w:p>
        </w:tc>
        <w:tc>
          <w:tcPr>
            <w:tcW w:w="3320" w:type="dxa"/>
            <w:tcBorders>
              <w:top w:val="nil"/>
              <w:left w:val="nil"/>
              <w:bottom w:val="single" w:sz="4" w:space="0" w:color="000000"/>
              <w:right w:val="single" w:sz="4" w:space="0" w:color="000000"/>
            </w:tcBorders>
            <w:noWrap/>
            <w:vAlign w:val="center"/>
            <w:hideMark/>
          </w:tcPr>
          <w:p w14:paraId="0779ED7B"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 xml:space="preserve">OFICIAL DE PARTES  </w:t>
            </w:r>
          </w:p>
        </w:tc>
        <w:tc>
          <w:tcPr>
            <w:tcW w:w="1098" w:type="dxa"/>
            <w:tcBorders>
              <w:top w:val="nil"/>
              <w:left w:val="nil"/>
              <w:bottom w:val="single" w:sz="4" w:space="0" w:color="000000"/>
              <w:right w:val="single" w:sz="4" w:space="0" w:color="000000"/>
            </w:tcBorders>
            <w:vAlign w:val="center"/>
            <w:hideMark/>
          </w:tcPr>
          <w:p w14:paraId="6B98402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4AE2FCE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10CFBD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0.00</w:t>
            </w:r>
          </w:p>
        </w:tc>
        <w:tc>
          <w:tcPr>
            <w:tcW w:w="0" w:type="auto"/>
            <w:tcBorders>
              <w:top w:val="nil"/>
              <w:left w:val="nil"/>
              <w:bottom w:val="single" w:sz="4" w:space="0" w:color="000000"/>
              <w:right w:val="single" w:sz="4" w:space="0" w:color="000000"/>
            </w:tcBorders>
            <w:vAlign w:val="center"/>
            <w:hideMark/>
          </w:tcPr>
          <w:p w14:paraId="6A2548D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12,826.00</w:t>
            </w:r>
          </w:p>
        </w:tc>
        <w:tc>
          <w:tcPr>
            <w:tcW w:w="0" w:type="auto"/>
            <w:tcBorders>
              <w:top w:val="nil"/>
              <w:left w:val="nil"/>
              <w:bottom w:val="single" w:sz="4" w:space="0" w:color="000000"/>
              <w:right w:val="single" w:sz="4" w:space="0" w:color="000000"/>
            </w:tcBorders>
            <w:vAlign w:val="center"/>
            <w:hideMark/>
          </w:tcPr>
          <w:p w14:paraId="3368E1C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36BBC797"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4D60D2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354A</w:t>
            </w:r>
          </w:p>
        </w:tc>
        <w:tc>
          <w:tcPr>
            <w:tcW w:w="393" w:type="dxa"/>
            <w:tcBorders>
              <w:top w:val="nil"/>
              <w:left w:val="nil"/>
              <w:bottom w:val="single" w:sz="4" w:space="0" w:color="000000"/>
              <w:right w:val="single" w:sz="4" w:space="0" w:color="000000"/>
            </w:tcBorders>
            <w:vAlign w:val="center"/>
            <w:hideMark/>
          </w:tcPr>
          <w:p w14:paraId="22C47CC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354</w:t>
            </w:r>
          </w:p>
        </w:tc>
        <w:tc>
          <w:tcPr>
            <w:tcW w:w="3320" w:type="dxa"/>
            <w:tcBorders>
              <w:top w:val="nil"/>
              <w:left w:val="nil"/>
              <w:bottom w:val="single" w:sz="4" w:space="0" w:color="000000"/>
              <w:right w:val="single" w:sz="4" w:space="0" w:color="000000"/>
            </w:tcBorders>
            <w:noWrap/>
            <w:vAlign w:val="center"/>
            <w:hideMark/>
          </w:tcPr>
          <w:p w14:paraId="66F464D7"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OFICIAL DE PARTES B</w:t>
            </w:r>
          </w:p>
        </w:tc>
        <w:tc>
          <w:tcPr>
            <w:tcW w:w="1098" w:type="dxa"/>
            <w:tcBorders>
              <w:top w:val="nil"/>
              <w:left w:val="nil"/>
              <w:bottom w:val="single" w:sz="4" w:space="0" w:color="000000"/>
              <w:right w:val="single" w:sz="4" w:space="0" w:color="000000"/>
            </w:tcBorders>
            <w:vAlign w:val="center"/>
            <w:hideMark/>
          </w:tcPr>
          <w:p w14:paraId="48CD77E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0D7EA78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4EEE87A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0.00</w:t>
            </w:r>
          </w:p>
        </w:tc>
        <w:tc>
          <w:tcPr>
            <w:tcW w:w="0" w:type="auto"/>
            <w:tcBorders>
              <w:top w:val="nil"/>
              <w:left w:val="nil"/>
              <w:bottom w:val="single" w:sz="4" w:space="0" w:color="000000"/>
              <w:right w:val="single" w:sz="4" w:space="0" w:color="000000"/>
            </w:tcBorders>
            <w:vAlign w:val="center"/>
            <w:hideMark/>
          </w:tcPr>
          <w:p w14:paraId="2FD679F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11,886.00</w:t>
            </w:r>
          </w:p>
        </w:tc>
        <w:tc>
          <w:tcPr>
            <w:tcW w:w="0" w:type="auto"/>
            <w:tcBorders>
              <w:top w:val="nil"/>
              <w:left w:val="nil"/>
              <w:bottom w:val="single" w:sz="4" w:space="0" w:color="000000"/>
              <w:right w:val="single" w:sz="4" w:space="0" w:color="000000"/>
            </w:tcBorders>
            <w:vAlign w:val="center"/>
            <w:hideMark/>
          </w:tcPr>
          <w:p w14:paraId="5212CFD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6776677A"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CE4C1F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725</w:t>
            </w:r>
          </w:p>
        </w:tc>
        <w:tc>
          <w:tcPr>
            <w:tcW w:w="393" w:type="dxa"/>
            <w:tcBorders>
              <w:top w:val="nil"/>
              <w:left w:val="nil"/>
              <w:bottom w:val="single" w:sz="4" w:space="0" w:color="000000"/>
              <w:right w:val="single" w:sz="4" w:space="0" w:color="000000"/>
            </w:tcBorders>
            <w:vAlign w:val="center"/>
            <w:hideMark/>
          </w:tcPr>
          <w:p w14:paraId="4EF155C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725</w:t>
            </w:r>
          </w:p>
        </w:tc>
        <w:tc>
          <w:tcPr>
            <w:tcW w:w="3320" w:type="dxa"/>
            <w:tcBorders>
              <w:top w:val="nil"/>
              <w:left w:val="nil"/>
              <w:bottom w:val="single" w:sz="4" w:space="0" w:color="000000"/>
              <w:right w:val="single" w:sz="4" w:space="0" w:color="000000"/>
            </w:tcBorders>
            <w:noWrap/>
            <w:vAlign w:val="center"/>
            <w:hideMark/>
          </w:tcPr>
          <w:p w14:paraId="1B75811A"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RESIDENTE DE OBRA</w:t>
            </w:r>
          </w:p>
        </w:tc>
        <w:tc>
          <w:tcPr>
            <w:tcW w:w="1098" w:type="dxa"/>
            <w:tcBorders>
              <w:top w:val="nil"/>
              <w:left w:val="nil"/>
              <w:bottom w:val="single" w:sz="4" w:space="0" w:color="000000"/>
              <w:right w:val="single" w:sz="4" w:space="0" w:color="000000"/>
            </w:tcBorders>
            <w:vAlign w:val="center"/>
            <w:hideMark/>
          </w:tcPr>
          <w:p w14:paraId="05E67DF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767A429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4B58A17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2,716.00</w:t>
            </w:r>
          </w:p>
        </w:tc>
        <w:tc>
          <w:tcPr>
            <w:tcW w:w="0" w:type="auto"/>
            <w:tcBorders>
              <w:top w:val="nil"/>
              <w:left w:val="nil"/>
              <w:bottom w:val="single" w:sz="4" w:space="0" w:color="000000"/>
              <w:right w:val="single" w:sz="4" w:space="0" w:color="000000"/>
            </w:tcBorders>
            <w:vAlign w:val="center"/>
            <w:hideMark/>
          </w:tcPr>
          <w:p w14:paraId="22376EE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13,078.00</w:t>
            </w:r>
          </w:p>
        </w:tc>
        <w:tc>
          <w:tcPr>
            <w:tcW w:w="0" w:type="auto"/>
            <w:tcBorders>
              <w:top w:val="nil"/>
              <w:left w:val="nil"/>
              <w:bottom w:val="single" w:sz="4" w:space="0" w:color="000000"/>
              <w:right w:val="single" w:sz="4" w:space="0" w:color="000000"/>
            </w:tcBorders>
            <w:vAlign w:val="center"/>
            <w:hideMark/>
          </w:tcPr>
          <w:p w14:paraId="43A68CDA"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7B82BEF4"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446C9CD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709</w:t>
            </w:r>
          </w:p>
        </w:tc>
        <w:tc>
          <w:tcPr>
            <w:tcW w:w="393" w:type="dxa"/>
            <w:tcBorders>
              <w:top w:val="nil"/>
              <w:left w:val="nil"/>
              <w:bottom w:val="single" w:sz="4" w:space="0" w:color="000000"/>
              <w:right w:val="single" w:sz="4" w:space="0" w:color="000000"/>
            </w:tcBorders>
            <w:vAlign w:val="center"/>
            <w:hideMark/>
          </w:tcPr>
          <w:p w14:paraId="15C8F48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709</w:t>
            </w:r>
          </w:p>
        </w:tc>
        <w:tc>
          <w:tcPr>
            <w:tcW w:w="3320" w:type="dxa"/>
            <w:tcBorders>
              <w:top w:val="nil"/>
              <w:left w:val="nil"/>
              <w:bottom w:val="single" w:sz="4" w:space="0" w:color="000000"/>
              <w:right w:val="single" w:sz="4" w:space="0" w:color="000000"/>
            </w:tcBorders>
            <w:noWrap/>
            <w:vAlign w:val="center"/>
            <w:hideMark/>
          </w:tcPr>
          <w:p w14:paraId="595A1A36"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FOTOGRAFO</w:t>
            </w:r>
          </w:p>
        </w:tc>
        <w:tc>
          <w:tcPr>
            <w:tcW w:w="1098" w:type="dxa"/>
            <w:tcBorders>
              <w:top w:val="nil"/>
              <w:left w:val="nil"/>
              <w:bottom w:val="single" w:sz="4" w:space="0" w:color="000000"/>
              <w:right w:val="single" w:sz="4" w:space="0" w:color="000000"/>
            </w:tcBorders>
            <w:vAlign w:val="center"/>
            <w:hideMark/>
          </w:tcPr>
          <w:p w14:paraId="70AC7FC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24AEE04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63DF5F6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1,269.00</w:t>
            </w:r>
          </w:p>
        </w:tc>
        <w:tc>
          <w:tcPr>
            <w:tcW w:w="0" w:type="auto"/>
            <w:tcBorders>
              <w:top w:val="nil"/>
              <w:left w:val="nil"/>
              <w:bottom w:val="single" w:sz="4" w:space="0" w:color="000000"/>
              <w:right w:val="single" w:sz="4" w:space="0" w:color="000000"/>
            </w:tcBorders>
            <w:vAlign w:val="center"/>
            <w:hideMark/>
          </w:tcPr>
          <w:p w14:paraId="0B5C0189"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11,657.00</w:t>
            </w:r>
          </w:p>
        </w:tc>
        <w:tc>
          <w:tcPr>
            <w:tcW w:w="0" w:type="auto"/>
            <w:tcBorders>
              <w:top w:val="nil"/>
              <w:left w:val="nil"/>
              <w:bottom w:val="single" w:sz="4" w:space="0" w:color="000000"/>
              <w:right w:val="single" w:sz="4" w:space="0" w:color="000000"/>
            </w:tcBorders>
            <w:vAlign w:val="center"/>
            <w:hideMark/>
          </w:tcPr>
          <w:p w14:paraId="63B395B2"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46173BC2" w14:textId="77777777" w:rsidTr="009B6916">
        <w:trPr>
          <w:trHeight w:val="255"/>
          <w:jc w:val="center"/>
        </w:trPr>
        <w:tc>
          <w:tcPr>
            <w:tcW w:w="621" w:type="dxa"/>
            <w:tcBorders>
              <w:top w:val="nil"/>
              <w:left w:val="single" w:sz="4" w:space="0" w:color="000000"/>
              <w:bottom w:val="nil"/>
              <w:right w:val="single" w:sz="4" w:space="0" w:color="000000"/>
            </w:tcBorders>
            <w:vAlign w:val="center"/>
            <w:hideMark/>
          </w:tcPr>
          <w:p w14:paraId="61E4890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703</w:t>
            </w:r>
          </w:p>
        </w:tc>
        <w:tc>
          <w:tcPr>
            <w:tcW w:w="393" w:type="dxa"/>
            <w:tcBorders>
              <w:top w:val="nil"/>
              <w:left w:val="nil"/>
              <w:bottom w:val="nil"/>
              <w:right w:val="single" w:sz="4" w:space="0" w:color="000000"/>
            </w:tcBorders>
            <w:vAlign w:val="center"/>
            <w:hideMark/>
          </w:tcPr>
          <w:p w14:paraId="176AC60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703</w:t>
            </w:r>
          </w:p>
        </w:tc>
        <w:tc>
          <w:tcPr>
            <w:tcW w:w="3320" w:type="dxa"/>
            <w:tcBorders>
              <w:top w:val="nil"/>
              <w:left w:val="nil"/>
              <w:bottom w:val="nil"/>
              <w:right w:val="single" w:sz="4" w:space="0" w:color="000000"/>
            </w:tcBorders>
            <w:noWrap/>
            <w:vAlign w:val="center"/>
            <w:hideMark/>
          </w:tcPr>
          <w:p w14:paraId="763B3874"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TRABAJADOR GENERAL</w:t>
            </w:r>
          </w:p>
        </w:tc>
        <w:tc>
          <w:tcPr>
            <w:tcW w:w="1098" w:type="dxa"/>
            <w:tcBorders>
              <w:top w:val="nil"/>
              <w:left w:val="nil"/>
              <w:bottom w:val="nil"/>
              <w:right w:val="single" w:sz="4" w:space="0" w:color="000000"/>
            </w:tcBorders>
            <w:vAlign w:val="center"/>
            <w:hideMark/>
          </w:tcPr>
          <w:p w14:paraId="58F1B26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nil"/>
              <w:right w:val="single" w:sz="4" w:space="0" w:color="000000"/>
            </w:tcBorders>
            <w:vAlign w:val="center"/>
            <w:hideMark/>
          </w:tcPr>
          <w:p w14:paraId="4B55E16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nil"/>
              <w:right w:val="single" w:sz="4" w:space="0" w:color="000000"/>
            </w:tcBorders>
            <w:vAlign w:val="center"/>
            <w:hideMark/>
          </w:tcPr>
          <w:p w14:paraId="38B5DB6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1,036.00</w:t>
            </w:r>
          </w:p>
        </w:tc>
        <w:tc>
          <w:tcPr>
            <w:tcW w:w="0" w:type="auto"/>
            <w:tcBorders>
              <w:top w:val="nil"/>
              <w:left w:val="nil"/>
              <w:bottom w:val="nil"/>
              <w:right w:val="single" w:sz="4" w:space="0" w:color="000000"/>
            </w:tcBorders>
            <w:vAlign w:val="center"/>
            <w:hideMark/>
          </w:tcPr>
          <w:p w14:paraId="33AFD3B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11,424.00</w:t>
            </w:r>
          </w:p>
        </w:tc>
        <w:tc>
          <w:tcPr>
            <w:tcW w:w="0" w:type="auto"/>
            <w:tcBorders>
              <w:top w:val="nil"/>
              <w:left w:val="nil"/>
              <w:bottom w:val="nil"/>
              <w:right w:val="single" w:sz="4" w:space="0" w:color="000000"/>
            </w:tcBorders>
            <w:vAlign w:val="center"/>
            <w:hideMark/>
          </w:tcPr>
          <w:p w14:paraId="7B59FBA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2F26C597" w14:textId="77777777" w:rsidTr="009B6916">
        <w:trPr>
          <w:trHeight w:val="240"/>
          <w:jc w:val="center"/>
        </w:trPr>
        <w:tc>
          <w:tcPr>
            <w:tcW w:w="621" w:type="dxa"/>
            <w:tcBorders>
              <w:top w:val="single" w:sz="4" w:space="0" w:color="auto"/>
              <w:left w:val="single" w:sz="4" w:space="0" w:color="auto"/>
              <w:bottom w:val="single" w:sz="4" w:space="0" w:color="auto"/>
              <w:right w:val="nil"/>
            </w:tcBorders>
            <w:vAlign w:val="center"/>
            <w:hideMark/>
          </w:tcPr>
          <w:p w14:paraId="045C6D74"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393" w:type="dxa"/>
            <w:tcBorders>
              <w:top w:val="single" w:sz="4" w:space="0" w:color="auto"/>
              <w:left w:val="nil"/>
              <w:bottom w:val="single" w:sz="4" w:space="0" w:color="auto"/>
              <w:right w:val="nil"/>
            </w:tcBorders>
            <w:vAlign w:val="center"/>
            <w:hideMark/>
          </w:tcPr>
          <w:p w14:paraId="68DFA4CC"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3320" w:type="dxa"/>
            <w:tcBorders>
              <w:top w:val="single" w:sz="4" w:space="0" w:color="auto"/>
              <w:left w:val="nil"/>
              <w:bottom w:val="single" w:sz="4" w:space="0" w:color="auto"/>
              <w:right w:val="nil"/>
            </w:tcBorders>
            <w:vAlign w:val="center"/>
            <w:hideMark/>
          </w:tcPr>
          <w:p w14:paraId="66C22603"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PERSONAL SINDICALIZADO</w:t>
            </w:r>
          </w:p>
        </w:tc>
        <w:tc>
          <w:tcPr>
            <w:tcW w:w="1098" w:type="dxa"/>
            <w:tcBorders>
              <w:top w:val="single" w:sz="4" w:space="0" w:color="auto"/>
              <w:left w:val="nil"/>
              <w:bottom w:val="single" w:sz="4" w:space="0" w:color="auto"/>
              <w:right w:val="nil"/>
            </w:tcBorders>
            <w:vAlign w:val="center"/>
            <w:hideMark/>
          </w:tcPr>
          <w:p w14:paraId="41391D40"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456" w:type="dxa"/>
            <w:tcBorders>
              <w:top w:val="single" w:sz="4" w:space="0" w:color="auto"/>
              <w:left w:val="nil"/>
              <w:bottom w:val="single" w:sz="4" w:space="0" w:color="auto"/>
              <w:right w:val="nil"/>
            </w:tcBorders>
            <w:vAlign w:val="center"/>
            <w:hideMark/>
          </w:tcPr>
          <w:p w14:paraId="47240A20"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4CA53A5A"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79BC6888"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single" w:sz="4" w:space="0" w:color="auto"/>
            </w:tcBorders>
            <w:vAlign w:val="center"/>
            <w:hideMark/>
          </w:tcPr>
          <w:p w14:paraId="4C032171"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r>
      <w:tr w:rsidR="00FD7830" w:rsidRPr="00922BAC" w14:paraId="54FDE341"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7D770E0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711</w:t>
            </w:r>
          </w:p>
        </w:tc>
        <w:tc>
          <w:tcPr>
            <w:tcW w:w="393" w:type="dxa"/>
            <w:tcBorders>
              <w:top w:val="nil"/>
              <w:left w:val="nil"/>
              <w:bottom w:val="single" w:sz="4" w:space="0" w:color="000000"/>
              <w:right w:val="single" w:sz="4" w:space="0" w:color="000000"/>
            </w:tcBorders>
            <w:vAlign w:val="center"/>
            <w:hideMark/>
          </w:tcPr>
          <w:p w14:paraId="5B61995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711</w:t>
            </w:r>
          </w:p>
        </w:tc>
        <w:tc>
          <w:tcPr>
            <w:tcW w:w="3320" w:type="dxa"/>
            <w:tcBorders>
              <w:top w:val="nil"/>
              <w:left w:val="nil"/>
              <w:bottom w:val="single" w:sz="4" w:space="0" w:color="000000"/>
              <w:right w:val="single" w:sz="4" w:space="0" w:color="000000"/>
            </w:tcBorders>
            <w:noWrap/>
            <w:vAlign w:val="center"/>
            <w:hideMark/>
          </w:tcPr>
          <w:p w14:paraId="4A43F851"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SECRETARIA GENERAL</w:t>
            </w:r>
          </w:p>
        </w:tc>
        <w:tc>
          <w:tcPr>
            <w:tcW w:w="1098" w:type="dxa"/>
            <w:tcBorders>
              <w:top w:val="nil"/>
              <w:left w:val="nil"/>
              <w:bottom w:val="single" w:sz="4" w:space="0" w:color="000000"/>
              <w:right w:val="single" w:sz="4" w:space="0" w:color="000000"/>
            </w:tcBorders>
            <w:vAlign w:val="center"/>
            <w:hideMark/>
          </w:tcPr>
          <w:p w14:paraId="2C9A1C3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2F39F75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B</w:t>
            </w:r>
          </w:p>
        </w:tc>
        <w:tc>
          <w:tcPr>
            <w:tcW w:w="0" w:type="auto"/>
            <w:tcBorders>
              <w:top w:val="nil"/>
              <w:left w:val="nil"/>
              <w:bottom w:val="single" w:sz="4" w:space="0" w:color="000000"/>
              <w:right w:val="single" w:sz="4" w:space="0" w:color="000000"/>
            </w:tcBorders>
            <w:vAlign w:val="center"/>
            <w:hideMark/>
          </w:tcPr>
          <w:p w14:paraId="5DD2EB1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0.00</w:t>
            </w:r>
          </w:p>
        </w:tc>
        <w:tc>
          <w:tcPr>
            <w:tcW w:w="0" w:type="auto"/>
            <w:tcBorders>
              <w:top w:val="nil"/>
              <w:left w:val="nil"/>
              <w:bottom w:val="single" w:sz="4" w:space="0" w:color="000000"/>
              <w:right w:val="single" w:sz="4" w:space="0" w:color="000000"/>
            </w:tcBorders>
            <w:vAlign w:val="center"/>
            <w:hideMark/>
          </w:tcPr>
          <w:p w14:paraId="7F91E8C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13,939.00</w:t>
            </w:r>
          </w:p>
        </w:tc>
        <w:tc>
          <w:tcPr>
            <w:tcW w:w="0" w:type="auto"/>
            <w:tcBorders>
              <w:top w:val="nil"/>
              <w:left w:val="nil"/>
              <w:bottom w:val="single" w:sz="4" w:space="0" w:color="000000"/>
              <w:right w:val="single" w:sz="4" w:space="0" w:color="000000"/>
            </w:tcBorders>
            <w:vAlign w:val="center"/>
            <w:hideMark/>
          </w:tcPr>
          <w:p w14:paraId="1B9C4488"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52ABE9F1"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2B042A41"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354B</w:t>
            </w:r>
          </w:p>
        </w:tc>
        <w:tc>
          <w:tcPr>
            <w:tcW w:w="393" w:type="dxa"/>
            <w:tcBorders>
              <w:top w:val="nil"/>
              <w:left w:val="nil"/>
              <w:bottom w:val="single" w:sz="4" w:space="0" w:color="000000"/>
              <w:right w:val="single" w:sz="4" w:space="0" w:color="000000"/>
            </w:tcBorders>
            <w:vAlign w:val="center"/>
            <w:hideMark/>
          </w:tcPr>
          <w:p w14:paraId="59D5B9D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354</w:t>
            </w:r>
          </w:p>
        </w:tc>
        <w:tc>
          <w:tcPr>
            <w:tcW w:w="3320" w:type="dxa"/>
            <w:tcBorders>
              <w:top w:val="nil"/>
              <w:left w:val="nil"/>
              <w:bottom w:val="single" w:sz="4" w:space="0" w:color="000000"/>
              <w:right w:val="single" w:sz="4" w:space="0" w:color="000000"/>
            </w:tcBorders>
            <w:noWrap/>
            <w:vAlign w:val="center"/>
            <w:hideMark/>
          </w:tcPr>
          <w:p w14:paraId="7746FF63" w14:textId="568D110D"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OFICIAL DE PARTES B</w:t>
            </w:r>
          </w:p>
        </w:tc>
        <w:tc>
          <w:tcPr>
            <w:tcW w:w="1098" w:type="dxa"/>
            <w:tcBorders>
              <w:top w:val="nil"/>
              <w:left w:val="nil"/>
              <w:bottom w:val="single" w:sz="4" w:space="0" w:color="000000"/>
              <w:right w:val="single" w:sz="4" w:space="0" w:color="000000"/>
            </w:tcBorders>
            <w:vAlign w:val="center"/>
            <w:hideMark/>
          </w:tcPr>
          <w:p w14:paraId="79C05F1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640CE55F"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B</w:t>
            </w:r>
          </w:p>
        </w:tc>
        <w:tc>
          <w:tcPr>
            <w:tcW w:w="0" w:type="auto"/>
            <w:tcBorders>
              <w:top w:val="nil"/>
              <w:left w:val="nil"/>
              <w:bottom w:val="single" w:sz="4" w:space="0" w:color="000000"/>
              <w:right w:val="single" w:sz="4" w:space="0" w:color="000000"/>
            </w:tcBorders>
            <w:vAlign w:val="center"/>
            <w:hideMark/>
          </w:tcPr>
          <w:p w14:paraId="5DC85CA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0.00</w:t>
            </w:r>
          </w:p>
        </w:tc>
        <w:tc>
          <w:tcPr>
            <w:tcW w:w="0" w:type="auto"/>
            <w:tcBorders>
              <w:top w:val="nil"/>
              <w:left w:val="nil"/>
              <w:bottom w:val="single" w:sz="4" w:space="0" w:color="000000"/>
              <w:right w:val="single" w:sz="4" w:space="0" w:color="000000"/>
            </w:tcBorders>
            <w:vAlign w:val="center"/>
            <w:hideMark/>
          </w:tcPr>
          <w:p w14:paraId="6A9674A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12,788.00</w:t>
            </w:r>
          </w:p>
        </w:tc>
        <w:tc>
          <w:tcPr>
            <w:tcW w:w="0" w:type="auto"/>
            <w:tcBorders>
              <w:top w:val="nil"/>
              <w:left w:val="nil"/>
              <w:bottom w:val="single" w:sz="4" w:space="0" w:color="000000"/>
              <w:right w:val="single" w:sz="4" w:space="0" w:color="000000"/>
            </w:tcBorders>
            <w:vAlign w:val="center"/>
            <w:hideMark/>
          </w:tcPr>
          <w:p w14:paraId="29057D7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5A8847FF"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283AB1F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755C</w:t>
            </w:r>
          </w:p>
        </w:tc>
        <w:tc>
          <w:tcPr>
            <w:tcW w:w="393" w:type="dxa"/>
            <w:tcBorders>
              <w:top w:val="nil"/>
              <w:left w:val="nil"/>
              <w:bottom w:val="single" w:sz="4" w:space="0" w:color="000000"/>
              <w:right w:val="single" w:sz="4" w:space="0" w:color="000000"/>
            </w:tcBorders>
            <w:vAlign w:val="center"/>
            <w:hideMark/>
          </w:tcPr>
          <w:p w14:paraId="6ECA54C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755</w:t>
            </w:r>
          </w:p>
        </w:tc>
        <w:tc>
          <w:tcPr>
            <w:tcW w:w="3320" w:type="dxa"/>
            <w:tcBorders>
              <w:top w:val="nil"/>
              <w:left w:val="nil"/>
              <w:bottom w:val="single" w:sz="4" w:space="0" w:color="000000"/>
              <w:right w:val="single" w:sz="4" w:space="0" w:color="000000"/>
            </w:tcBorders>
            <w:noWrap/>
            <w:vAlign w:val="center"/>
            <w:hideMark/>
          </w:tcPr>
          <w:p w14:paraId="63224BE6"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ASISTENTE EJECUTIVO B</w:t>
            </w:r>
          </w:p>
        </w:tc>
        <w:tc>
          <w:tcPr>
            <w:tcW w:w="1098" w:type="dxa"/>
            <w:tcBorders>
              <w:top w:val="nil"/>
              <w:left w:val="nil"/>
              <w:bottom w:val="single" w:sz="4" w:space="0" w:color="000000"/>
              <w:right w:val="single" w:sz="4" w:space="0" w:color="000000"/>
            </w:tcBorders>
            <w:vAlign w:val="center"/>
            <w:hideMark/>
          </w:tcPr>
          <w:p w14:paraId="35C6A407"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208F627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B</w:t>
            </w:r>
          </w:p>
        </w:tc>
        <w:tc>
          <w:tcPr>
            <w:tcW w:w="0" w:type="auto"/>
            <w:tcBorders>
              <w:top w:val="nil"/>
              <w:left w:val="nil"/>
              <w:bottom w:val="single" w:sz="4" w:space="0" w:color="000000"/>
              <w:right w:val="single" w:sz="4" w:space="0" w:color="000000"/>
            </w:tcBorders>
            <w:vAlign w:val="center"/>
            <w:hideMark/>
          </w:tcPr>
          <w:p w14:paraId="37C1DC87"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0.00</w:t>
            </w:r>
          </w:p>
        </w:tc>
        <w:tc>
          <w:tcPr>
            <w:tcW w:w="0" w:type="auto"/>
            <w:tcBorders>
              <w:top w:val="nil"/>
              <w:left w:val="nil"/>
              <w:bottom w:val="single" w:sz="4" w:space="0" w:color="000000"/>
              <w:right w:val="single" w:sz="4" w:space="0" w:color="000000"/>
            </w:tcBorders>
            <w:vAlign w:val="center"/>
            <w:hideMark/>
          </w:tcPr>
          <w:p w14:paraId="23360AB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12,584.00</w:t>
            </w:r>
          </w:p>
        </w:tc>
        <w:tc>
          <w:tcPr>
            <w:tcW w:w="0" w:type="auto"/>
            <w:tcBorders>
              <w:top w:val="nil"/>
              <w:left w:val="nil"/>
              <w:bottom w:val="single" w:sz="4" w:space="0" w:color="000000"/>
              <w:right w:val="single" w:sz="4" w:space="0" w:color="000000"/>
            </w:tcBorders>
            <w:vAlign w:val="center"/>
            <w:hideMark/>
          </w:tcPr>
          <w:p w14:paraId="6B453ED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435DCA5C"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393EDA9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756B</w:t>
            </w:r>
          </w:p>
        </w:tc>
        <w:tc>
          <w:tcPr>
            <w:tcW w:w="393" w:type="dxa"/>
            <w:tcBorders>
              <w:top w:val="nil"/>
              <w:left w:val="nil"/>
              <w:bottom w:val="single" w:sz="4" w:space="0" w:color="000000"/>
              <w:right w:val="single" w:sz="4" w:space="0" w:color="000000"/>
            </w:tcBorders>
            <w:vAlign w:val="center"/>
            <w:hideMark/>
          </w:tcPr>
          <w:p w14:paraId="3B542A8B"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756</w:t>
            </w:r>
          </w:p>
        </w:tc>
        <w:tc>
          <w:tcPr>
            <w:tcW w:w="3320" w:type="dxa"/>
            <w:tcBorders>
              <w:top w:val="nil"/>
              <w:left w:val="nil"/>
              <w:bottom w:val="single" w:sz="4" w:space="0" w:color="000000"/>
              <w:right w:val="single" w:sz="4" w:space="0" w:color="000000"/>
            </w:tcBorders>
            <w:noWrap/>
            <w:vAlign w:val="center"/>
            <w:hideMark/>
          </w:tcPr>
          <w:p w14:paraId="26F0FAFA"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ASISTENTE ADMINISTRATIVO</w:t>
            </w:r>
          </w:p>
        </w:tc>
        <w:tc>
          <w:tcPr>
            <w:tcW w:w="1098" w:type="dxa"/>
            <w:tcBorders>
              <w:top w:val="nil"/>
              <w:left w:val="nil"/>
              <w:bottom w:val="single" w:sz="4" w:space="0" w:color="000000"/>
              <w:right w:val="single" w:sz="4" w:space="0" w:color="000000"/>
            </w:tcBorders>
            <w:vAlign w:val="center"/>
            <w:hideMark/>
          </w:tcPr>
          <w:p w14:paraId="05D9128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73A97AD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B</w:t>
            </w:r>
          </w:p>
        </w:tc>
        <w:tc>
          <w:tcPr>
            <w:tcW w:w="0" w:type="auto"/>
            <w:tcBorders>
              <w:top w:val="nil"/>
              <w:left w:val="nil"/>
              <w:bottom w:val="single" w:sz="4" w:space="0" w:color="000000"/>
              <w:right w:val="single" w:sz="4" w:space="0" w:color="000000"/>
            </w:tcBorders>
            <w:vAlign w:val="center"/>
            <w:hideMark/>
          </w:tcPr>
          <w:p w14:paraId="47DB9A1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0.00</w:t>
            </w:r>
          </w:p>
        </w:tc>
        <w:tc>
          <w:tcPr>
            <w:tcW w:w="0" w:type="auto"/>
            <w:tcBorders>
              <w:top w:val="nil"/>
              <w:left w:val="nil"/>
              <w:bottom w:val="single" w:sz="4" w:space="0" w:color="000000"/>
              <w:right w:val="single" w:sz="4" w:space="0" w:color="000000"/>
            </w:tcBorders>
            <w:vAlign w:val="center"/>
            <w:hideMark/>
          </w:tcPr>
          <w:p w14:paraId="4EB2957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12,558.00</w:t>
            </w:r>
          </w:p>
        </w:tc>
        <w:tc>
          <w:tcPr>
            <w:tcW w:w="0" w:type="auto"/>
            <w:tcBorders>
              <w:top w:val="nil"/>
              <w:left w:val="nil"/>
              <w:bottom w:val="single" w:sz="4" w:space="0" w:color="000000"/>
              <w:right w:val="single" w:sz="4" w:space="0" w:color="000000"/>
            </w:tcBorders>
            <w:vAlign w:val="center"/>
            <w:hideMark/>
          </w:tcPr>
          <w:p w14:paraId="341C791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7BACCF96"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028F9F3"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760B</w:t>
            </w:r>
          </w:p>
        </w:tc>
        <w:tc>
          <w:tcPr>
            <w:tcW w:w="393" w:type="dxa"/>
            <w:tcBorders>
              <w:top w:val="nil"/>
              <w:left w:val="nil"/>
              <w:bottom w:val="single" w:sz="4" w:space="0" w:color="000000"/>
              <w:right w:val="single" w:sz="4" w:space="0" w:color="000000"/>
            </w:tcBorders>
            <w:vAlign w:val="center"/>
            <w:hideMark/>
          </w:tcPr>
          <w:p w14:paraId="3F09A08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760</w:t>
            </w:r>
          </w:p>
        </w:tc>
        <w:tc>
          <w:tcPr>
            <w:tcW w:w="3320" w:type="dxa"/>
            <w:tcBorders>
              <w:top w:val="nil"/>
              <w:left w:val="nil"/>
              <w:bottom w:val="single" w:sz="4" w:space="0" w:color="000000"/>
              <w:right w:val="single" w:sz="4" w:space="0" w:color="000000"/>
            </w:tcBorders>
            <w:noWrap/>
            <w:vAlign w:val="center"/>
            <w:hideMark/>
          </w:tcPr>
          <w:p w14:paraId="6F60AFFD"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CHOFER</w:t>
            </w:r>
          </w:p>
        </w:tc>
        <w:tc>
          <w:tcPr>
            <w:tcW w:w="1098" w:type="dxa"/>
            <w:tcBorders>
              <w:top w:val="nil"/>
              <w:left w:val="nil"/>
              <w:bottom w:val="single" w:sz="4" w:space="0" w:color="000000"/>
              <w:right w:val="single" w:sz="4" w:space="0" w:color="000000"/>
            </w:tcBorders>
            <w:vAlign w:val="center"/>
            <w:hideMark/>
          </w:tcPr>
          <w:p w14:paraId="6B4C6DA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6E186DE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B</w:t>
            </w:r>
          </w:p>
        </w:tc>
        <w:tc>
          <w:tcPr>
            <w:tcW w:w="0" w:type="auto"/>
            <w:tcBorders>
              <w:top w:val="nil"/>
              <w:left w:val="nil"/>
              <w:bottom w:val="single" w:sz="4" w:space="0" w:color="000000"/>
              <w:right w:val="single" w:sz="4" w:space="0" w:color="000000"/>
            </w:tcBorders>
            <w:vAlign w:val="center"/>
            <w:hideMark/>
          </w:tcPr>
          <w:p w14:paraId="3A3DDC1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0.00</w:t>
            </w:r>
          </w:p>
        </w:tc>
        <w:tc>
          <w:tcPr>
            <w:tcW w:w="0" w:type="auto"/>
            <w:tcBorders>
              <w:top w:val="nil"/>
              <w:left w:val="nil"/>
              <w:bottom w:val="single" w:sz="4" w:space="0" w:color="000000"/>
              <w:right w:val="single" w:sz="4" w:space="0" w:color="000000"/>
            </w:tcBorders>
            <w:vAlign w:val="center"/>
            <w:hideMark/>
          </w:tcPr>
          <w:p w14:paraId="7232153B"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12,518.00</w:t>
            </w:r>
          </w:p>
        </w:tc>
        <w:tc>
          <w:tcPr>
            <w:tcW w:w="0" w:type="auto"/>
            <w:tcBorders>
              <w:top w:val="nil"/>
              <w:left w:val="nil"/>
              <w:bottom w:val="single" w:sz="4" w:space="0" w:color="000000"/>
              <w:right w:val="single" w:sz="4" w:space="0" w:color="000000"/>
            </w:tcBorders>
            <w:vAlign w:val="center"/>
            <w:hideMark/>
          </w:tcPr>
          <w:p w14:paraId="06656A5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4C15AC83"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2FA49ABD"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703B</w:t>
            </w:r>
          </w:p>
        </w:tc>
        <w:tc>
          <w:tcPr>
            <w:tcW w:w="393" w:type="dxa"/>
            <w:tcBorders>
              <w:top w:val="nil"/>
              <w:left w:val="nil"/>
              <w:bottom w:val="single" w:sz="4" w:space="0" w:color="000000"/>
              <w:right w:val="single" w:sz="4" w:space="0" w:color="000000"/>
            </w:tcBorders>
            <w:vAlign w:val="center"/>
            <w:hideMark/>
          </w:tcPr>
          <w:p w14:paraId="58D11834"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703</w:t>
            </w:r>
          </w:p>
        </w:tc>
        <w:tc>
          <w:tcPr>
            <w:tcW w:w="3320" w:type="dxa"/>
            <w:tcBorders>
              <w:top w:val="nil"/>
              <w:left w:val="nil"/>
              <w:bottom w:val="single" w:sz="4" w:space="0" w:color="000000"/>
              <w:right w:val="single" w:sz="4" w:space="0" w:color="000000"/>
            </w:tcBorders>
            <w:noWrap/>
            <w:vAlign w:val="center"/>
            <w:hideMark/>
          </w:tcPr>
          <w:p w14:paraId="689A7108"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TRABAJADOR GENERAL</w:t>
            </w:r>
          </w:p>
        </w:tc>
        <w:tc>
          <w:tcPr>
            <w:tcW w:w="1098" w:type="dxa"/>
            <w:tcBorders>
              <w:top w:val="nil"/>
              <w:left w:val="nil"/>
              <w:bottom w:val="single" w:sz="4" w:space="0" w:color="000000"/>
              <w:right w:val="single" w:sz="4" w:space="0" w:color="000000"/>
            </w:tcBorders>
            <w:vAlign w:val="center"/>
            <w:hideMark/>
          </w:tcPr>
          <w:p w14:paraId="07EF4090"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single" w:sz="4" w:space="0" w:color="000000"/>
              <w:right w:val="single" w:sz="4" w:space="0" w:color="000000"/>
            </w:tcBorders>
            <w:vAlign w:val="center"/>
            <w:hideMark/>
          </w:tcPr>
          <w:p w14:paraId="008C8312"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B</w:t>
            </w:r>
          </w:p>
        </w:tc>
        <w:tc>
          <w:tcPr>
            <w:tcW w:w="0" w:type="auto"/>
            <w:tcBorders>
              <w:top w:val="nil"/>
              <w:left w:val="nil"/>
              <w:bottom w:val="single" w:sz="4" w:space="0" w:color="000000"/>
              <w:right w:val="single" w:sz="4" w:space="0" w:color="000000"/>
            </w:tcBorders>
            <w:vAlign w:val="center"/>
            <w:hideMark/>
          </w:tcPr>
          <w:p w14:paraId="298D0A3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0.00</w:t>
            </w:r>
          </w:p>
        </w:tc>
        <w:tc>
          <w:tcPr>
            <w:tcW w:w="0" w:type="auto"/>
            <w:tcBorders>
              <w:top w:val="nil"/>
              <w:left w:val="nil"/>
              <w:bottom w:val="single" w:sz="4" w:space="0" w:color="000000"/>
              <w:right w:val="single" w:sz="4" w:space="0" w:color="000000"/>
            </w:tcBorders>
            <w:vAlign w:val="center"/>
            <w:hideMark/>
          </w:tcPr>
          <w:p w14:paraId="22CD3D5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12,771.00</w:t>
            </w:r>
          </w:p>
        </w:tc>
        <w:tc>
          <w:tcPr>
            <w:tcW w:w="0" w:type="auto"/>
            <w:tcBorders>
              <w:top w:val="nil"/>
              <w:left w:val="nil"/>
              <w:bottom w:val="single" w:sz="4" w:space="0" w:color="000000"/>
              <w:right w:val="single" w:sz="4" w:space="0" w:color="000000"/>
            </w:tcBorders>
            <w:vAlign w:val="center"/>
            <w:hideMark/>
          </w:tcPr>
          <w:p w14:paraId="36B8014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3703544A" w14:textId="77777777" w:rsidTr="009B6916">
        <w:trPr>
          <w:trHeight w:val="255"/>
          <w:jc w:val="center"/>
        </w:trPr>
        <w:tc>
          <w:tcPr>
            <w:tcW w:w="621" w:type="dxa"/>
            <w:tcBorders>
              <w:top w:val="nil"/>
              <w:left w:val="single" w:sz="4" w:space="0" w:color="000000"/>
              <w:bottom w:val="nil"/>
              <w:right w:val="single" w:sz="4" w:space="0" w:color="000000"/>
            </w:tcBorders>
            <w:vAlign w:val="center"/>
            <w:hideMark/>
          </w:tcPr>
          <w:p w14:paraId="76880A1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807</w:t>
            </w:r>
          </w:p>
        </w:tc>
        <w:tc>
          <w:tcPr>
            <w:tcW w:w="393" w:type="dxa"/>
            <w:tcBorders>
              <w:top w:val="nil"/>
              <w:left w:val="nil"/>
              <w:bottom w:val="nil"/>
              <w:right w:val="single" w:sz="4" w:space="0" w:color="000000"/>
            </w:tcBorders>
            <w:vAlign w:val="center"/>
            <w:hideMark/>
          </w:tcPr>
          <w:p w14:paraId="5BF7C86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807</w:t>
            </w:r>
          </w:p>
        </w:tc>
        <w:tc>
          <w:tcPr>
            <w:tcW w:w="3320" w:type="dxa"/>
            <w:tcBorders>
              <w:top w:val="nil"/>
              <w:left w:val="nil"/>
              <w:bottom w:val="nil"/>
              <w:right w:val="single" w:sz="4" w:space="0" w:color="000000"/>
            </w:tcBorders>
            <w:noWrap/>
            <w:vAlign w:val="center"/>
            <w:hideMark/>
          </w:tcPr>
          <w:p w14:paraId="4BD10717"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PERSONAL COMISIONADO AL SINDICATO</w:t>
            </w:r>
          </w:p>
        </w:tc>
        <w:tc>
          <w:tcPr>
            <w:tcW w:w="1098" w:type="dxa"/>
            <w:tcBorders>
              <w:top w:val="nil"/>
              <w:left w:val="nil"/>
              <w:bottom w:val="nil"/>
              <w:right w:val="single" w:sz="4" w:space="0" w:color="000000"/>
            </w:tcBorders>
            <w:vAlign w:val="center"/>
            <w:hideMark/>
          </w:tcPr>
          <w:p w14:paraId="2D09E31C"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Administrativo</w:t>
            </w:r>
          </w:p>
        </w:tc>
        <w:tc>
          <w:tcPr>
            <w:tcW w:w="456" w:type="dxa"/>
            <w:tcBorders>
              <w:top w:val="nil"/>
              <w:left w:val="nil"/>
              <w:bottom w:val="nil"/>
              <w:right w:val="single" w:sz="4" w:space="0" w:color="000000"/>
            </w:tcBorders>
            <w:vAlign w:val="center"/>
            <w:hideMark/>
          </w:tcPr>
          <w:p w14:paraId="6F5A7645"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B</w:t>
            </w:r>
          </w:p>
        </w:tc>
        <w:tc>
          <w:tcPr>
            <w:tcW w:w="0" w:type="auto"/>
            <w:tcBorders>
              <w:top w:val="nil"/>
              <w:left w:val="nil"/>
              <w:bottom w:val="nil"/>
              <w:right w:val="single" w:sz="4" w:space="0" w:color="000000"/>
            </w:tcBorders>
            <w:vAlign w:val="center"/>
            <w:hideMark/>
          </w:tcPr>
          <w:p w14:paraId="7C7831BE"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0.00</w:t>
            </w:r>
          </w:p>
        </w:tc>
        <w:tc>
          <w:tcPr>
            <w:tcW w:w="0" w:type="auto"/>
            <w:tcBorders>
              <w:top w:val="nil"/>
              <w:left w:val="nil"/>
              <w:bottom w:val="nil"/>
              <w:right w:val="single" w:sz="4" w:space="0" w:color="000000"/>
            </w:tcBorders>
            <w:vAlign w:val="center"/>
            <w:hideMark/>
          </w:tcPr>
          <w:p w14:paraId="2A194FD1"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12,012.00</w:t>
            </w:r>
          </w:p>
        </w:tc>
        <w:tc>
          <w:tcPr>
            <w:tcW w:w="0" w:type="auto"/>
            <w:tcBorders>
              <w:top w:val="nil"/>
              <w:left w:val="nil"/>
              <w:bottom w:val="nil"/>
              <w:right w:val="single" w:sz="4" w:space="0" w:color="000000"/>
            </w:tcBorders>
            <w:vAlign w:val="center"/>
            <w:hideMark/>
          </w:tcPr>
          <w:p w14:paraId="2817E04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1,017.66</w:t>
            </w:r>
          </w:p>
        </w:tc>
      </w:tr>
      <w:tr w:rsidR="00FD7830" w:rsidRPr="00922BAC" w14:paraId="6744A959" w14:textId="77777777" w:rsidTr="009B6916">
        <w:trPr>
          <w:trHeight w:val="240"/>
          <w:jc w:val="center"/>
        </w:trPr>
        <w:tc>
          <w:tcPr>
            <w:tcW w:w="621" w:type="dxa"/>
            <w:tcBorders>
              <w:top w:val="single" w:sz="4" w:space="0" w:color="auto"/>
              <w:left w:val="single" w:sz="4" w:space="0" w:color="auto"/>
              <w:bottom w:val="single" w:sz="4" w:space="0" w:color="auto"/>
              <w:right w:val="nil"/>
            </w:tcBorders>
            <w:vAlign w:val="center"/>
            <w:hideMark/>
          </w:tcPr>
          <w:p w14:paraId="15C56E95"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393" w:type="dxa"/>
            <w:tcBorders>
              <w:top w:val="single" w:sz="4" w:space="0" w:color="auto"/>
              <w:left w:val="nil"/>
              <w:bottom w:val="single" w:sz="4" w:space="0" w:color="auto"/>
              <w:right w:val="nil"/>
            </w:tcBorders>
            <w:vAlign w:val="center"/>
            <w:hideMark/>
          </w:tcPr>
          <w:p w14:paraId="522FF97C"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3320" w:type="dxa"/>
            <w:tcBorders>
              <w:top w:val="single" w:sz="4" w:space="0" w:color="auto"/>
              <w:left w:val="nil"/>
              <w:bottom w:val="single" w:sz="4" w:space="0" w:color="auto"/>
              <w:right w:val="nil"/>
            </w:tcBorders>
            <w:vAlign w:val="center"/>
            <w:hideMark/>
          </w:tcPr>
          <w:p w14:paraId="1582DC19"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DIGNATARIOS MAYAS</w:t>
            </w:r>
          </w:p>
        </w:tc>
        <w:tc>
          <w:tcPr>
            <w:tcW w:w="1098" w:type="dxa"/>
            <w:tcBorders>
              <w:top w:val="single" w:sz="4" w:space="0" w:color="auto"/>
              <w:left w:val="nil"/>
              <w:bottom w:val="single" w:sz="4" w:space="0" w:color="auto"/>
              <w:right w:val="nil"/>
            </w:tcBorders>
            <w:vAlign w:val="center"/>
            <w:hideMark/>
          </w:tcPr>
          <w:p w14:paraId="58425A96"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456" w:type="dxa"/>
            <w:tcBorders>
              <w:top w:val="single" w:sz="4" w:space="0" w:color="auto"/>
              <w:left w:val="nil"/>
              <w:bottom w:val="single" w:sz="4" w:space="0" w:color="auto"/>
              <w:right w:val="nil"/>
            </w:tcBorders>
            <w:vAlign w:val="center"/>
            <w:hideMark/>
          </w:tcPr>
          <w:p w14:paraId="049A0C7B" w14:textId="77777777" w:rsidR="00922BAC" w:rsidRPr="00922BAC" w:rsidRDefault="00922BAC" w:rsidP="00922BAC">
            <w:pPr>
              <w:jc w:val="cente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24DD71F3"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5E6931A5"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single" w:sz="4" w:space="0" w:color="auto"/>
            </w:tcBorders>
            <w:vAlign w:val="center"/>
            <w:hideMark/>
          </w:tcPr>
          <w:p w14:paraId="04A273E4" w14:textId="77777777" w:rsidR="00922BAC" w:rsidRPr="00922BAC" w:rsidRDefault="00922BAC" w:rsidP="00922BAC">
            <w:pPr>
              <w:rPr>
                <w:rFonts w:ascii="Calibri" w:eastAsia="Times New Roman" w:hAnsi="Calibri" w:cs="Calibri"/>
                <w:b/>
                <w:bCs/>
                <w:color w:val="000000"/>
                <w:sz w:val="16"/>
                <w:szCs w:val="16"/>
                <w:lang w:eastAsia="es-MX"/>
              </w:rPr>
            </w:pPr>
            <w:r w:rsidRPr="00922BAC">
              <w:rPr>
                <w:rFonts w:ascii="Calibri" w:eastAsia="Times New Roman" w:hAnsi="Calibri" w:cs="Calibri"/>
                <w:b/>
                <w:bCs/>
                <w:color w:val="000000"/>
                <w:sz w:val="16"/>
                <w:szCs w:val="16"/>
                <w:lang w:eastAsia="es-MX"/>
              </w:rPr>
              <w:t> </w:t>
            </w:r>
          </w:p>
        </w:tc>
      </w:tr>
      <w:tr w:rsidR="00FD7830" w:rsidRPr="00922BAC" w14:paraId="60007D82"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5021AC0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900</w:t>
            </w:r>
          </w:p>
        </w:tc>
        <w:tc>
          <w:tcPr>
            <w:tcW w:w="393" w:type="dxa"/>
            <w:tcBorders>
              <w:top w:val="nil"/>
              <w:left w:val="nil"/>
              <w:bottom w:val="single" w:sz="4" w:space="0" w:color="000000"/>
              <w:right w:val="single" w:sz="4" w:space="0" w:color="000000"/>
            </w:tcBorders>
            <w:vAlign w:val="center"/>
            <w:hideMark/>
          </w:tcPr>
          <w:p w14:paraId="36D1433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900</w:t>
            </w:r>
          </w:p>
        </w:tc>
        <w:tc>
          <w:tcPr>
            <w:tcW w:w="3320" w:type="dxa"/>
            <w:tcBorders>
              <w:top w:val="nil"/>
              <w:left w:val="nil"/>
              <w:bottom w:val="single" w:sz="4" w:space="0" w:color="000000"/>
              <w:right w:val="single" w:sz="4" w:space="0" w:color="000000"/>
            </w:tcBorders>
            <w:noWrap/>
            <w:vAlign w:val="center"/>
            <w:hideMark/>
          </w:tcPr>
          <w:p w14:paraId="150C5113"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CONSEJERO TRADICIONAL</w:t>
            </w:r>
          </w:p>
        </w:tc>
        <w:tc>
          <w:tcPr>
            <w:tcW w:w="1098" w:type="dxa"/>
            <w:tcBorders>
              <w:top w:val="nil"/>
              <w:left w:val="nil"/>
              <w:bottom w:val="single" w:sz="4" w:space="0" w:color="000000"/>
              <w:right w:val="single" w:sz="4" w:space="0" w:color="000000"/>
            </w:tcBorders>
            <w:vAlign w:val="center"/>
            <w:hideMark/>
          </w:tcPr>
          <w:p w14:paraId="148F134E"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 </w:t>
            </w:r>
          </w:p>
        </w:tc>
        <w:tc>
          <w:tcPr>
            <w:tcW w:w="456" w:type="dxa"/>
            <w:tcBorders>
              <w:top w:val="nil"/>
              <w:left w:val="nil"/>
              <w:bottom w:val="single" w:sz="4" w:space="0" w:color="000000"/>
              <w:right w:val="single" w:sz="4" w:space="0" w:color="000000"/>
            </w:tcBorders>
            <w:vAlign w:val="center"/>
            <w:hideMark/>
          </w:tcPr>
          <w:p w14:paraId="4FE4632A"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07BD1535"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0.00</w:t>
            </w:r>
          </w:p>
        </w:tc>
        <w:tc>
          <w:tcPr>
            <w:tcW w:w="0" w:type="auto"/>
            <w:tcBorders>
              <w:top w:val="nil"/>
              <w:left w:val="nil"/>
              <w:bottom w:val="single" w:sz="4" w:space="0" w:color="000000"/>
              <w:right w:val="single" w:sz="4" w:space="0" w:color="000000"/>
            </w:tcBorders>
            <w:vAlign w:val="center"/>
            <w:hideMark/>
          </w:tcPr>
          <w:p w14:paraId="7BE348A6"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5,452.82</w:t>
            </w:r>
          </w:p>
        </w:tc>
        <w:tc>
          <w:tcPr>
            <w:tcW w:w="0" w:type="auto"/>
            <w:tcBorders>
              <w:top w:val="nil"/>
              <w:left w:val="nil"/>
              <w:bottom w:val="single" w:sz="4" w:space="0" w:color="000000"/>
              <w:right w:val="single" w:sz="4" w:space="0" w:color="000000"/>
            </w:tcBorders>
            <w:vAlign w:val="center"/>
            <w:hideMark/>
          </w:tcPr>
          <w:p w14:paraId="5967038F"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 </w:t>
            </w:r>
          </w:p>
        </w:tc>
      </w:tr>
      <w:tr w:rsidR="00FD7830" w:rsidRPr="00922BAC" w14:paraId="58C8083A" w14:textId="77777777" w:rsidTr="009B6916">
        <w:trPr>
          <w:trHeight w:val="255"/>
          <w:jc w:val="center"/>
        </w:trPr>
        <w:tc>
          <w:tcPr>
            <w:tcW w:w="621" w:type="dxa"/>
            <w:tcBorders>
              <w:top w:val="nil"/>
              <w:left w:val="single" w:sz="4" w:space="0" w:color="000000"/>
              <w:bottom w:val="single" w:sz="4" w:space="0" w:color="000000"/>
              <w:right w:val="single" w:sz="4" w:space="0" w:color="000000"/>
            </w:tcBorders>
            <w:vAlign w:val="center"/>
            <w:hideMark/>
          </w:tcPr>
          <w:p w14:paraId="0DDBC809"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901</w:t>
            </w:r>
          </w:p>
        </w:tc>
        <w:tc>
          <w:tcPr>
            <w:tcW w:w="393" w:type="dxa"/>
            <w:tcBorders>
              <w:top w:val="nil"/>
              <w:left w:val="nil"/>
              <w:bottom w:val="single" w:sz="4" w:space="0" w:color="000000"/>
              <w:right w:val="single" w:sz="4" w:space="0" w:color="000000"/>
            </w:tcBorders>
            <w:vAlign w:val="center"/>
            <w:hideMark/>
          </w:tcPr>
          <w:p w14:paraId="4395B2A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901</w:t>
            </w:r>
          </w:p>
        </w:tc>
        <w:tc>
          <w:tcPr>
            <w:tcW w:w="3320" w:type="dxa"/>
            <w:tcBorders>
              <w:top w:val="nil"/>
              <w:left w:val="nil"/>
              <w:bottom w:val="single" w:sz="4" w:space="0" w:color="000000"/>
              <w:right w:val="single" w:sz="4" w:space="0" w:color="000000"/>
            </w:tcBorders>
            <w:noWrap/>
            <w:vAlign w:val="center"/>
            <w:hideMark/>
          </w:tcPr>
          <w:p w14:paraId="60F358AE" w14:textId="77777777" w:rsidR="00922BAC" w:rsidRPr="00922BAC" w:rsidRDefault="00922BAC" w:rsidP="00922BAC">
            <w:pP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JUEZ TRADICIONAL</w:t>
            </w:r>
          </w:p>
        </w:tc>
        <w:tc>
          <w:tcPr>
            <w:tcW w:w="1098" w:type="dxa"/>
            <w:tcBorders>
              <w:top w:val="nil"/>
              <w:left w:val="nil"/>
              <w:bottom w:val="single" w:sz="4" w:space="0" w:color="000000"/>
              <w:right w:val="single" w:sz="4" w:space="0" w:color="000000"/>
            </w:tcBorders>
            <w:vAlign w:val="center"/>
            <w:hideMark/>
          </w:tcPr>
          <w:p w14:paraId="729DE4E6"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 </w:t>
            </w:r>
          </w:p>
        </w:tc>
        <w:tc>
          <w:tcPr>
            <w:tcW w:w="456" w:type="dxa"/>
            <w:tcBorders>
              <w:top w:val="nil"/>
              <w:left w:val="nil"/>
              <w:bottom w:val="single" w:sz="4" w:space="0" w:color="000000"/>
              <w:right w:val="single" w:sz="4" w:space="0" w:color="000000"/>
            </w:tcBorders>
            <w:vAlign w:val="center"/>
            <w:hideMark/>
          </w:tcPr>
          <w:p w14:paraId="2E6335A8" w14:textId="77777777" w:rsidR="00922BAC" w:rsidRPr="00922BAC" w:rsidRDefault="00922BAC" w:rsidP="00922BAC">
            <w:pPr>
              <w:jc w:val="center"/>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C</w:t>
            </w:r>
          </w:p>
        </w:tc>
        <w:tc>
          <w:tcPr>
            <w:tcW w:w="0" w:type="auto"/>
            <w:tcBorders>
              <w:top w:val="nil"/>
              <w:left w:val="nil"/>
              <w:bottom w:val="single" w:sz="4" w:space="0" w:color="000000"/>
              <w:right w:val="single" w:sz="4" w:space="0" w:color="000000"/>
            </w:tcBorders>
            <w:vAlign w:val="center"/>
            <w:hideMark/>
          </w:tcPr>
          <w:p w14:paraId="2F0E294D"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0.00</w:t>
            </w:r>
          </w:p>
        </w:tc>
        <w:tc>
          <w:tcPr>
            <w:tcW w:w="0" w:type="auto"/>
            <w:tcBorders>
              <w:top w:val="nil"/>
              <w:left w:val="nil"/>
              <w:bottom w:val="single" w:sz="4" w:space="0" w:color="000000"/>
              <w:right w:val="single" w:sz="4" w:space="0" w:color="000000"/>
            </w:tcBorders>
            <w:vAlign w:val="center"/>
            <w:hideMark/>
          </w:tcPr>
          <w:p w14:paraId="4D533C73"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4,593.80</w:t>
            </w:r>
          </w:p>
        </w:tc>
        <w:tc>
          <w:tcPr>
            <w:tcW w:w="0" w:type="auto"/>
            <w:tcBorders>
              <w:top w:val="nil"/>
              <w:left w:val="nil"/>
              <w:bottom w:val="single" w:sz="4" w:space="0" w:color="000000"/>
              <w:right w:val="single" w:sz="4" w:space="0" w:color="000000"/>
            </w:tcBorders>
            <w:vAlign w:val="center"/>
            <w:hideMark/>
          </w:tcPr>
          <w:p w14:paraId="0D42DA94" w14:textId="77777777" w:rsidR="00922BAC" w:rsidRPr="00922BAC" w:rsidRDefault="00922BAC" w:rsidP="00922BAC">
            <w:pPr>
              <w:jc w:val="right"/>
              <w:rPr>
                <w:rFonts w:ascii="Calibri" w:eastAsia="Times New Roman" w:hAnsi="Calibri" w:cs="Calibri"/>
                <w:color w:val="000000"/>
                <w:sz w:val="16"/>
                <w:szCs w:val="16"/>
                <w:lang w:eastAsia="es-MX"/>
              </w:rPr>
            </w:pPr>
            <w:r w:rsidRPr="00922BAC">
              <w:rPr>
                <w:rFonts w:ascii="Calibri" w:eastAsia="Times New Roman" w:hAnsi="Calibri" w:cs="Calibri"/>
                <w:color w:val="000000"/>
                <w:sz w:val="16"/>
                <w:szCs w:val="16"/>
                <w:lang w:eastAsia="es-MX"/>
              </w:rPr>
              <w:t>0.00</w:t>
            </w:r>
          </w:p>
        </w:tc>
      </w:tr>
    </w:tbl>
    <w:p w14:paraId="694DD967" w14:textId="77777777" w:rsidR="007B68DA" w:rsidRDefault="007B68DA" w:rsidP="00F040E7">
      <w:pPr>
        <w:jc w:val="center"/>
      </w:pPr>
    </w:p>
    <w:tbl>
      <w:tblPr>
        <w:tblW w:w="8994" w:type="dxa"/>
        <w:jc w:val="center"/>
        <w:tblCellMar>
          <w:left w:w="70" w:type="dxa"/>
          <w:right w:w="70" w:type="dxa"/>
        </w:tblCellMar>
        <w:tblLook w:val="04A0" w:firstRow="1" w:lastRow="0" w:firstColumn="1" w:lastColumn="0" w:noHBand="0" w:noVBand="1"/>
      </w:tblPr>
      <w:tblGrid>
        <w:gridCol w:w="565"/>
        <w:gridCol w:w="495"/>
        <w:gridCol w:w="2752"/>
        <w:gridCol w:w="1098"/>
        <w:gridCol w:w="472"/>
        <w:gridCol w:w="944"/>
        <w:gridCol w:w="735"/>
        <w:gridCol w:w="950"/>
        <w:gridCol w:w="983"/>
      </w:tblGrid>
      <w:tr w:rsidR="003D6144" w:rsidRPr="003D6144" w14:paraId="2728CAF0" w14:textId="77777777" w:rsidTr="008C48D4">
        <w:trPr>
          <w:trHeight w:val="300"/>
          <w:jc w:val="center"/>
        </w:trPr>
        <w:tc>
          <w:tcPr>
            <w:tcW w:w="8994" w:type="dxa"/>
            <w:gridSpan w:val="9"/>
            <w:tcBorders>
              <w:top w:val="single" w:sz="4" w:space="0" w:color="auto"/>
              <w:left w:val="single" w:sz="4" w:space="0" w:color="auto"/>
              <w:bottom w:val="nil"/>
              <w:right w:val="single" w:sz="4" w:space="0" w:color="auto"/>
            </w:tcBorders>
            <w:vAlign w:val="center"/>
            <w:hideMark/>
          </w:tcPr>
          <w:p w14:paraId="42112798"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PODER JUDICIAL DEL ESTADO DE QUINTANA ROO</w:t>
            </w:r>
          </w:p>
        </w:tc>
      </w:tr>
      <w:tr w:rsidR="003D6144" w:rsidRPr="003D6144" w14:paraId="4794A34B" w14:textId="77777777" w:rsidTr="008C48D4">
        <w:trPr>
          <w:trHeight w:val="300"/>
          <w:jc w:val="center"/>
        </w:trPr>
        <w:tc>
          <w:tcPr>
            <w:tcW w:w="8994" w:type="dxa"/>
            <w:gridSpan w:val="9"/>
            <w:tcBorders>
              <w:top w:val="nil"/>
              <w:left w:val="single" w:sz="4" w:space="0" w:color="auto"/>
              <w:bottom w:val="nil"/>
              <w:right w:val="single" w:sz="4" w:space="0" w:color="auto"/>
            </w:tcBorders>
            <w:vAlign w:val="center"/>
            <w:hideMark/>
          </w:tcPr>
          <w:p w14:paraId="62FE0F0F"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TABULADOR DE SUELDOS PARA 2026</w:t>
            </w:r>
          </w:p>
        </w:tc>
      </w:tr>
      <w:tr w:rsidR="003D6144" w:rsidRPr="003D6144" w14:paraId="3BF702E6" w14:textId="77777777" w:rsidTr="008C48D4">
        <w:trPr>
          <w:trHeight w:val="300"/>
          <w:jc w:val="center"/>
        </w:trPr>
        <w:tc>
          <w:tcPr>
            <w:tcW w:w="8994" w:type="dxa"/>
            <w:gridSpan w:val="9"/>
            <w:tcBorders>
              <w:top w:val="single" w:sz="4" w:space="0" w:color="auto"/>
              <w:left w:val="single" w:sz="4" w:space="0" w:color="auto"/>
              <w:bottom w:val="single" w:sz="4" w:space="0" w:color="auto"/>
              <w:right w:val="single" w:sz="4" w:space="0" w:color="auto"/>
            </w:tcBorders>
            <w:vAlign w:val="center"/>
            <w:hideMark/>
          </w:tcPr>
          <w:p w14:paraId="1336E4DF"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PERCEPCIONES ORDINARIAS</w:t>
            </w:r>
          </w:p>
        </w:tc>
      </w:tr>
      <w:tr w:rsidR="008C48D4" w:rsidRPr="003D6144" w14:paraId="6CFFF866" w14:textId="77777777" w:rsidTr="008C48D4">
        <w:trPr>
          <w:trHeight w:val="885"/>
          <w:jc w:val="center"/>
        </w:trPr>
        <w:tc>
          <w:tcPr>
            <w:tcW w:w="565" w:type="dxa"/>
            <w:tcBorders>
              <w:top w:val="nil"/>
              <w:left w:val="single" w:sz="4" w:space="0" w:color="000000"/>
              <w:bottom w:val="nil"/>
              <w:right w:val="single" w:sz="4" w:space="0" w:color="000000"/>
            </w:tcBorders>
            <w:noWrap/>
            <w:vAlign w:val="center"/>
            <w:hideMark/>
          </w:tcPr>
          <w:p w14:paraId="0E36FAC3"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NIVEL</w:t>
            </w:r>
          </w:p>
        </w:tc>
        <w:tc>
          <w:tcPr>
            <w:tcW w:w="495" w:type="dxa"/>
            <w:tcBorders>
              <w:top w:val="nil"/>
              <w:left w:val="nil"/>
              <w:bottom w:val="nil"/>
              <w:right w:val="single" w:sz="4" w:space="0" w:color="000000"/>
            </w:tcBorders>
            <w:noWrap/>
            <w:vAlign w:val="center"/>
            <w:hideMark/>
          </w:tcPr>
          <w:p w14:paraId="6E3ED012"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2752" w:type="dxa"/>
            <w:tcBorders>
              <w:top w:val="nil"/>
              <w:left w:val="nil"/>
              <w:bottom w:val="nil"/>
              <w:right w:val="single" w:sz="4" w:space="0" w:color="000000"/>
            </w:tcBorders>
            <w:noWrap/>
            <w:vAlign w:val="center"/>
            <w:hideMark/>
          </w:tcPr>
          <w:p w14:paraId="7AC13C72"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CARGO</w:t>
            </w:r>
          </w:p>
        </w:tc>
        <w:tc>
          <w:tcPr>
            <w:tcW w:w="1098" w:type="dxa"/>
            <w:tcBorders>
              <w:top w:val="nil"/>
              <w:left w:val="nil"/>
              <w:bottom w:val="nil"/>
              <w:right w:val="single" w:sz="4" w:space="0" w:color="000000"/>
            </w:tcBorders>
            <w:vAlign w:val="center"/>
            <w:hideMark/>
          </w:tcPr>
          <w:p w14:paraId="6238CFA2"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TIPO DE PERSONAL</w:t>
            </w:r>
          </w:p>
        </w:tc>
        <w:tc>
          <w:tcPr>
            <w:tcW w:w="472" w:type="dxa"/>
            <w:tcBorders>
              <w:top w:val="nil"/>
              <w:left w:val="nil"/>
              <w:bottom w:val="nil"/>
              <w:right w:val="single" w:sz="4" w:space="0" w:color="000000"/>
            </w:tcBorders>
            <w:vAlign w:val="center"/>
            <w:hideMark/>
          </w:tcPr>
          <w:p w14:paraId="38825B2F"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TIPO</w:t>
            </w:r>
          </w:p>
        </w:tc>
        <w:tc>
          <w:tcPr>
            <w:tcW w:w="944" w:type="dxa"/>
            <w:tcBorders>
              <w:top w:val="nil"/>
              <w:left w:val="nil"/>
              <w:bottom w:val="nil"/>
              <w:right w:val="single" w:sz="4" w:space="0" w:color="000000"/>
            </w:tcBorders>
            <w:vAlign w:val="center"/>
            <w:hideMark/>
          </w:tcPr>
          <w:p w14:paraId="7BF0F209"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ISR/CRD MENSUAL</w:t>
            </w:r>
          </w:p>
        </w:tc>
        <w:tc>
          <w:tcPr>
            <w:tcW w:w="0" w:type="auto"/>
            <w:tcBorders>
              <w:top w:val="nil"/>
              <w:left w:val="nil"/>
              <w:bottom w:val="nil"/>
              <w:right w:val="single" w:sz="4" w:space="0" w:color="000000"/>
            </w:tcBorders>
            <w:vAlign w:val="center"/>
            <w:hideMark/>
          </w:tcPr>
          <w:p w14:paraId="65824CE9"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FONDO DE AHORRO (5%)</w:t>
            </w:r>
          </w:p>
        </w:tc>
        <w:tc>
          <w:tcPr>
            <w:tcW w:w="0" w:type="auto"/>
            <w:tcBorders>
              <w:top w:val="nil"/>
              <w:left w:val="nil"/>
              <w:bottom w:val="nil"/>
              <w:right w:val="single" w:sz="4" w:space="0" w:color="000000"/>
            </w:tcBorders>
            <w:vAlign w:val="center"/>
            <w:hideMark/>
          </w:tcPr>
          <w:p w14:paraId="52CD7A68"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xml:space="preserve">DEDUCCION TOTAL </w:t>
            </w:r>
          </w:p>
        </w:tc>
        <w:tc>
          <w:tcPr>
            <w:tcW w:w="0" w:type="auto"/>
            <w:tcBorders>
              <w:top w:val="nil"/>
              <w:left w:val="nil"/>
              <w:bottom w:val="nil"/>
              <w:right w:val="single" w:sz="4" w:space="0" w:color="000000"/>
            </w:tcBorders>
            <w:vAlign w:val="center"/>
            <w:hideMark/>
          </w:tcPr>
          <w:p w14:paraId="2FDDD9F9"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PERCEPCIÓN NETA MENSUAL CON SAL MIN 2026</w:t>
            </w:r>
          </w:p>
        </w:tc>
      </w:tr>
      <w:tr w:rsidR="008C48D4" w:rsidRPr="003D6144" w14:paraId="145DF40B" w14:textId="77777777" w:rsidTr="008C48D4">
        <w:trPr>
          <w:trHeight w:val="240"/>
          <w:jc w:val="center"/>
        </w:trPr>
        <w:tc>
          <w:tcPr>
            <w:tcW w:w="565" w:type="dxa"/>
            <w:tcBorders>
              <w:top w:val="single" w:sz="4" w:space="0" w:color="auto"/>
              <w:left w:val="single" w:sz="4" w:space="0" w:color="auto"/>
              <w:bottom w:val="single" w:sz="4" w:space="0" w:color="auto"/>
              <w:right w:val="nil"/>
            </w:tcBorders>
            <w:vAlign w:val="center"/>
            <w:hideMark/>
          </w:tcPr>
          <w:p w14:paraId="32E9642E"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495" w:type="dxa"/>
            <w:tcBorders>
              <w:top w:val="single" w:sz="4" w:space="0" w:color="auto"/>
              <w:left w:val="nil"/>
              <w:bottom w:val="single" w:sz="4" w:space="0" w:color="auto"/>
              <w:right w:val="nil"/>
            </w:tcBorders>
            <w:vAlign w:val="center"/>
            <w:hideMark/>
          </w:tcPr>
          <w:p w14:paraId="3EB50DC1"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2752" w:type="dxa"/>
            <w:tcBorders>
              <w:top w:val="single" w:sz="4" w:space="0" w:color="auto"/>
              <w:left w:val="nil"/>
              <w:bottom w:val="single" w:sz="4" w:space="0" w:color="auto"/>
              <w:right w:val="nil"/>
            </w:tcBorders>
            <w:vAlign w:val="center"/>
            <w:hideMark/>
          </w:tcPr>
          <w:p w14:paraId="42DD852C"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xml:space="preserve">PERSONAL JUDICIAL </w:t>
            </w:r>
          </w:p>
        </w:tc>
        <w:tc>
          <w:tcPr>
            <w:tcW w:w="1098" w:type="dxa"/>
            <w:tcBorders>
              <w:top w:val="single" w:sz="4" w:space="0" w:color="auto"/>
              <w:left w:val="nil"/>
              <w:bottom w:val="single" w:sz="4" w:space="0" w:color="auto"/>
              <w:right w:val="nil"/>
            </w:tcBorders>
            <w:vAlign w:val="center"/>
            <w:hideMark/>
          </w:tcPr>
          <w:p w14:paraId="474ABD94"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472" w:type="dxa"/>
            <w:tcBorders>
              <w:top w:val="single" w:sz="4" w:space="0" w:color="auto"/>
              <w:left w:val="nil"/>
              <w:bottom w:val="single" w:sz="4" w:space="0" w:color="auto"/>
              <w:right w:val="nil"/>
            </w:tcBorders>
            <w:vAlign w:val="center"/>
            <w:hideMark/>
          </w:tcPr>
          <w:p w14:paraId="1957B361"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944" w:type="dxa"/>
            <w:tcBorders>
              <w:top w:val="single" w:sz="4" w:space="0" w:color="auto"/>
              <w:left w:val="nil"/>
              <w:bottom w:val="single" w:sz="4" w:space="0" w:color="auto"/>
              <w:right w:val="nil"/>
            </w:tcBorders>
            <w:vAlign w:val="center"/>
            <w:hideMark/>
          </w:tcPr>
          <w:p w14:paraId="54895732"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33E2F387"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24A55E22"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single" w:sz="4" w:space="0" w:color="auto"/>
            </w:tcBorders>
            <w:vAlign w:val="center"/>
            <w:hideMark/>
          </w:tcPr>
          <w:p w14:paraId="7718FAE4"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r>
      <w:tr w:rsidR="008C48D4" w:rsidRPr="003D6144" w14:paraId="00831BD8"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367FD2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100</w:t>
            </w:r>
          </w:p>
        </w:tc>
        <w:tc>
          <w:tcPr>
            <w:tcW w:w="495" w:type="dxa"/>
            <w:tcBorders>
              <w:top w:val="nil"/>
              <w:left w:val="nil"/>
              <w:bottom w:val="single" w:sz="4" w:space="0" w:color="000000"/>
              <w:right w:val="single" w:sz="4" w:space="0" w:color="000000"/>
            </w:tcBorders>
            <w:vAlign w:val="center"/>
            <w:hideMark/>
          </w:tcPr>
          <w:p w14:paraId="77685D2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100</w:t>
            </w:r>
          </w:p>
        </w:tc>
        <w:tc>
          <w:tcPr>
            <w:tcW w:w="2752" w:type="dxa"/>
            <w:tcBorders>
              <w:top w:val="nil"/>
              <w:left w:val="nil"/>
              <w:bottom w:val="single" w:sz="4" w:space="0" w:color="000000"/>
              <w:right w:val="single" w:sz="4" w:space="0" w:color="000000"/>
            </w:tcBorders>
            <w:noWrap/>
            <w:vAlign w:val="center"/>
            <w:hideMark/>
          </w:tcPr>
          <w:p w14:paraId="79CA3E76"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MAGISTRADO PRESIDENTE</w:t>
            </w:r>
          </w:p>
        </w:tc>
        <w:tc>
          <w:tcPr>
            <w:tcW w:w="1098" w:type="dxa"/>
            <w:tcBorders>
              <w:top w:val="nil"/>
              <w:left w:val="nil"/>
              <w:bottom w:val="single" w:sz="4" w:space="0" w:color="000000"/>
              <w:right w:val="single" w:sz="4" w:space="0" w:color="000000"/>
            </w:tcBorders>
            <w:vAlign w:val="center"/>
            <w:hideMark/>
          </w:tcPr>
          <w:p w14:paraId="5ECB35F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34E243B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74D589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53,334.68</w:t>
            </w:r>
          </w:p>
        </w:tc>
        <w:tc>
          <w:tcPr>
            <w:tcW w:w="0" w:type="auto"/>
            <w:tcBorders>
              <w:top w:val="nil"/>
              <w:left w:val="nil"/>
              <w:bottom w:val="single" w:sz="4" w:space="0" w:color="000000"/>
              <w:right w:val="single" w:sz="4" w:space="0" w:color="000000"/>
            </w:tcBorders>
            <w:vAlign w:val="center"/>
            <w:hideMark/>
          </w:tcPr>
          <w:p w14:paraId="1D4B814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1,697.10</w:t>
            </w:r>
          </w:p>
        </w:tc>
        <w:tc>
          <w:tcPr>
            <w:tcW w:w="0" w:type="auto"/>
            <w:tcBorders>
              <w:top w:val="nil"/>
              <w:left w:val="nil"/>
              <w:bottom w:val="single" w:sz="4" w:space="0" w:color="000000"/>
              <w:right w:val="single" w:sz="4" w:space="0" w:color="000000"/>
            </w:tcBorders>
            <w:vAlign w:val="center"/>
            <w:hideMark/>
          </w:tcPr>
          <w:p w14:paraId="74AB490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58,638.12</w:t>
            </w:r>
          </w:p>
        </w:tc>
        <w:tc>
          <w:tcPr>
            <w:tcW w:w="0" w:type="auto"/>
            <w:tcBorders>
              <w:top w:val="nil"/>
              <w:left w:val="nil"/>
              <w:bottom w:val="single" w:sz="4" w:space="0" w:color="000000"/>
              <w:right w:val="single" w:sz="4" w:space="0" w:color="000000"/>
            </w:tcBorders>
            <w:vAlign w:val="center"/>
            <w:hideMark/>
          </w:tcPr>
          <w:p w14:paraId="6A1D48E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127,403.28</w:t>
            </w:r>
          </w:p>
        </w:tc>
      </w:tr>
      <w:tr w:rsidR="008C48D4" w:rsidRPr="003D6144" w14:paraId="5BD511EA"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0CFD0F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101</w:t>
            </w:r>
          </w:p>
        </w:tc>
        <w:tc>
          <w:tcPr>
            <w:tcW w:w="495" w:type="dxa"/>
            <w:tcBorders>
              <w:top w:val="nil"/>
              <w:left w:val="nil"/>
              <w:bottom w:val="single" w:sz="4" w:space="0" w:color="000000"/>
              <w:right w:val="single" w:sz="4" w:space="0" w:color="000000"/>
            </w:tcBorders>
            <w:vAlign w:val="center"/>
            <w:hideMark/>
          </w:tcPr>
          <w:p w14:paraId="7F91312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101</w:t>
            </w:r>
          </w:p>
        </w:tc>
        <w:tc>
          <w:tcPr>
            <w:tcW w:w="2752" w:type="dxa"/>
            <w:tcBorders>
              <w:top w:val="nil"/>
              <w:left w:val="nil"/>
              <w:bottom w:val="single" w:sz="4" w:space="0" w:color="000000"/>
              <w:right w:val="single" w:sz="4" w:space="0" w:color="000000"/>
            </w:tcBorders>
            <w:noWrap/>
            <w:vAlign w:val="center"/>
            <w:hideMark/>
          </w:tcPr>
          <w:p w14:paraId="0016C5A3"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 xml:space="preserve">MAGISTRADO </w:t>
            </w:r>
          </w:p>
        </w:tc>
        <w:tc>
          <w:tcPr>
            <w:tcW w:w="1098" w:type="dxa"/>
            <w:tcBorders>
              <w:top w:val="nil"/>
              <w:left w:val="nil"/>
              <w:bottom w:val="single" w:sz="4" w:space="0" w:color="000000"/>
              <w:right w:val="single" w:sz="4" w:space="0" w:color="000000"/>
            </w:tcBorders>
            <w:vAlign w:val="center"/>
            <w:hideMark/>
          </w:tcPr>
          <w:p w14:paraId="04A8C16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591149D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749A88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53,334.68</w:t>
            </w:r>
          </w:p>
        </w:tc>
        <w:tc>
          <w:tcPr>
            <w:tcW w:w="0" w:type="auto"/>
            <w:tcBorders>
              <w:top w:val="nil"/>
              <w:left w:val="nil"/>
              <w:bottom w:val="single" w:sz="4" w:space="0" w:color="000000"/>
              <w:right w:val="single" w:sz="4" w:space="0" w:color="000000"/>
            </w:tcBorders>
            <w:vAlign w:val="center"/>
            <w:hideMark/>
          </w:tcPr>
          <w:p w14:paraId="2FD3A70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1,697.10</w:t>
            </w:r>
          </w:p>
        </w:tc>
        <w:tc>
          <w:tcPr>
            <w:tcW w:w="0" w:type="auto"/>
            <w:tcBorders>
              <w:top w:val="nil"/>
              <w:left w:val="nil"/>
              <w:bottom w:val="single" w:sz="4" w:space="0" w:color="000000"/>
              <w:right w:val="single" w:sz="4" w:space="0" w:color="000000"/>
            </w:tcBorders>
            <w:vAlign w:val="center"/>
            <w:hideMark/>
          </w:tcPr>
          <w:p w14:paraId="65BC6D4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58,638.12</w:t>
            </w:r>
          </w:p>
        </w:tc>
        <w:tc>
          <w:tcPr>
            <w:tcW w:w="0" w:type="auto"/>
            <w:tcBorders>
              <w:top w:val="nil"/>
              <w:left w:val="nil"/>
              <w:bottom w:val="single" w:sz="4" w:space="0" w:color="000000"/>
              <w:right w:val="single" w:sz="4" w:space="0" w:color="000000"/>
            </w:tcBorders>
            <w:vAlign w:val="center"/>
            <w:hideMark/>
          </w:tcPr>
          <w:p w14:paraId="08B9D2B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127,403.28</w:t>
            </w:r>
          </w:p>
        </w:tc>
      </w:tr>
      <w:tr w:rsidR="008C48D4" w:rsidRPr="003D6144" w14:paraId="3A89C92F"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181D25A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108</w:t>
            </w:r>
          </w:p>
        </w:tc>
        <w:tc>
          <w:tcPr>
            <w:tcW w:w="495" w:type="dxa"/>
            <w:tcBorders>
              <w:top w:val="nil"/>
              <w:left w:val="nil"/>
              <w:bottom w:val="single" w:sz="4" w:space="0" w:color="000000"/>
              <w:right w:val="single" w:sz="4" w:space="0" w:color="000000"/>
            </w:tcBorders>
            <w:vAlign w:val="center"/>
            <w:hideMark/>
          </w:tcPr>
          <w:p w14:paraId="313999B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108</w:t>
            </w:r>
          </w:p>
        </w:tc>
        <w:tc>
          <w:tcPr>
            <w:tcW w:w="2752" w:type="dxa"/>
            <w:tcBorders>
              <w:top w:val="nil"/>
              <w:left w:val="nil"/>
              <w:bottom w:val="single" w:sz="4" w:space="0" w:color="000000"/>
              <w:right w:val="single" w:sz="4" w:space="0" w:color="000000"/>
            </w:tcBorders>
            <w:noWrap/>
            <w:vAlign w:val="center"/>
            <w:hideMark/>
          </w:tcPr>
          <w:p w14:paraId="09CA9723"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MAGISTRADO PARA ADOLESCENTES</w:t>
            </w:r>
          </w:p>
        </w:tc>
        <w:tc>
          <w:tcPr>
            <w:tcW w:w="1098" w:type="dxa"/>
            <w:tcBorders>
              <w:top w:val="nil"/>
              <w:left w:val="nil"/>
              <w:bottom w:val="single" w:sz="4" w:space="0" w:color="000000"/>
              <w:right w:val="single" w:sz="4" w:space="0" w:color="000000"/>
            </w:tcBorders>
            <w:vAlign w:val="center"/>
            <w:hideMark/>
          </w:tcPr>
          <w:p w14:paraId="3C14E02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07E7E1C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5CC7BA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2,825.72</w:t>
            </w:r>
          </w:p>
        </w:tc>
        <w:tc>
          <w:tcPr>
            <w:tcW w:w="0" w:type="auto"/>
            <w:tcBorders>
              <w:top w:val="nil"/>
              <w:left w:val="nil"/>
              <w:bottom w:val="single" w:sz="4" w:space="0" w:color="000000"/>
              <w:right w:val="single" w:sz="4" w:space="0" w:color="000000"/>
            </w:tcBorders>
            <w:vAlign w:val="center"/>
            <w:hideMark/>
          </w:tcPr>
          <w:p w14:paraId="70B1C8D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1,019.40</w:t>
            </w:r>
          </w:p>
        </w:tc>
        <w:tc>
          <w:tcPr>
            <w:tcW w:w="0" w:type="auto"/>
            <w:tcBorders>
              <w:top w:val="nil"/>
              <w:left w:val="nil"/>
              <w:bottom w:val="single" w:sz="4" w:space="0" w:color="000000"/>
              <w:right w:val="single" w:sz="4" w:space="0" w:color="000000"/>
            </w:tcBorders>
            <w:vAlign w:val="center"/>
            <w:hideMark/>
          </w:tcPr>
          <w:p w14:paraId="6F73630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6,011.35</w:t>
            </w:r>
          </w:p>
        </w:tc>
        <w:tc>
          <w:tcPr>
            <w:tcW w:w="0" w:type="auto"/>
            <w:tcBorders>
              <w:top w:val="nil"/>
              <w:left w:val="nil"/>
              <w:bottom w:val="single" w:sz="4" w:space="0" w:color="000000"/>
              <w:right w:val="single" w:sz="4" w:space="0" w:color="000000"/>
            </w:tcBorders>
            <w:vAlign w:val="center"/>
            <w:hideMark/>
          </w:tcPr>
          <w:p w14:paraId="38AC06B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70,026.65</w:t>
            </w:r>
          </w:p>
        </w:tc>
      </w:tr>
      <w:tr w:rsidR="008C48D4" w:rsidRPr="003D6144" w14:paraId="04CEFF5A"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52F7E6D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104</w:t>
            </w:r>
          </w:p>
        </w:tc>
        <w:tc>
          <w:tcPr>
            <w:tcW w:w="495" w:type="dxa"/>
            <w:tcBorders>
              <w:top w:val="nil"/>
              <w:left w:val="nil"/>
              <w:bottom w:val="single" w:sz="4" w:space="0" w:color="000000"/>
              <w:right w:val="single" w:sz="4" w:space="0" w:color="000000"/>
            </w:tcBorders>
            <w:vAlign w:val="center"/>
            <w:hideMark/>
          </w:tcPr>
          <w:p w14:paraId="0B5FACF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104</w:t>
            </w:r>
          </w:p>
        </w:tc>
        <w:tc>
          <w:tcPr>
            <w:tcW w:w="2752" w:type="dxa"/>
            <w:tcBorders>
              <w:top w:val="nil"/>
              <w:left w:val="nil"/>
              <w:bottom w:val="single" w:sz="4" w:space="0" w:color="000000"/>
              <w:right w:val="single" w:sz="4" w:space="0" w:color="000000"/>
            </w:tcBorders>
            <w:noWrap/>
            <w:vAlign w:val="center"/>
            <w:hideMark/>
          </w:tcPr>
          <w:p w14:paraId="707C0215"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MAGISTRADO DE ASUNTOS INDIGENAS</w:t>
            </w:r>
          </w:p>
        </w:tc>
        <w:tc>
          <w:tcPr>
            <w:tcW w:w="1098" w:type="dxa"/>
            <w:tcBorders>
              <w:top w:val="nil"/>
              <w:left w:val="nil"/>
              <w:bottom w:val="single" w:sz="4" w:space="0" w:color="000000"/>
              <w:right w:val="single" w:sz="4" w:space="0" w:color="000000"/>
            </w:tcBorders>
            <w:vAlign w:val="center"/>
            <w:hideMark/>
          </w:tcPr>
          <w:p w14:paraId="6068C4D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2E54EEA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B55835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1,551.35</w:t>
            </w:r>
          </w:p>
        </w:tc>
        <w:tc>
          <w:tcPr>
            <w:tcW w:w="0" w:type="auto"/>
            <w:tcBorders>
              <w:top w:val="nil"/>
              <w:left w:val="nil"/>
              <w:bottom w:val="single" w:sz="4" w:space="0" w:color="000000"/>
              <w:right w:val="single" w:sz="4" w:space="0" w:color="000000"/>
            </w:tcBorders>
            <w:vAlign w:val="center"/>
            <w:hideMark/>
          </w:tcPr>
          <w:p w14:paraId="6A9CA3A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721.60</w:t>
            </w:r>
          </w:p>
        </w:tc>
        <w:tc>
          <w:tcPr>
            <w:tcW w:w="0" w:type="auto"/>
            <w:tcBorders>
              <w:top w:val="nil"/>
              <w:left w:val="nil"/>
              <w:bottom w:val="single" w:sz="4" w:space="0" w:color="000000"/>
              <w:right w:val="single" w:sz="4" w:space="0" w:color="000000"/>
            </w:tcBorders>
            <w:vAlign w:val="center"/>
            <w:hideMark/>
          </w:tcPr>
          <w:p w14:paraId="163F31F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3,806.35</w:t>
            </w:r>
          </w:p>
        </w:tc>
        <w:tc>
          <w:tcPr>
            <w:tcW w:w="0" w:type="auto"/>
            <w:tcBorders>
              <w:top w:val="nil"/>
              <w:left w:val="nil"/>
              <w:bottom w:val="single" w:sz="4" w:space="0" w:color="000000"/>
              <w:right w:val="single" w:sz="4" w:space="0" w:color="000000"/>
            </w:tcBorders>
            <w:vAlign w:val="center"/>
            <w:hideMark/>
          </w:tcPr>
          <w:p w14:paraId="116C5A4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60,005.95</w:t>
            </w:r>
          </w:p>
        </w:tc>
      </w:tr>
      <w:tr w:rsidR="008C48D4" w:rsidRPr="003D6144" w14:paraId="2FE2AC58"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1426D8B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150</w:t>
            </w:r>
          </w:p>
        </w:tc>
        <w:tc>
          <w:tcPr>
            <w:tcW w:w="495" w:type="dxa"/>
            <w:tcBorders>
              <w:top w:val="nil"/>
              <w:left w:val="nil"/>
              <w:bottom w:val="single" w:sz="4" w:space="0" w:color="000000"/>
              <w:right w:val="single" w:sz="4" w:space="0" w:color="000000"/>
            </w:tcBorders>
            <w:vAlign w:val="center"/>
            <w:hideMark/>
          </w:tcPr>
          <w:p w14:paraId="3154C71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150</w:t>
            </w:r>
          </w:p>
        </w:tc>
        <w:tc>
          <w:tcPr>
            <w:tcW w:w="2752" w:type="dxa"/>
            <w:tcBorders>
              <w:top w:val="nil"/>
              <w:left w:val="nil"/>
              <w:bottom w:val="single" w:sz="4" w:space="0" w:color="000000"/>
              <w:right w:val="single" w:sz="4" w:space="0" w:color="000000"/>
            </w:tcBorders>
            <w:noWrap/>
            <w:vAlign w:val="center"/>
            <w:hideMark/>
          </w:tcPr>
          <w:p w14:paraId="1C667255"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GENERAL DE ACUERDOS</w:t>
            </w:r>
          </w:p>
        </w:tc>
        <w:tc>
          <w:tcPr>
            <w:tcW w:w="1098" w:type="dxa"/>
            <w:tcBorders>
              <w:top w:val="nil"/>
              <w:left w:val="nil"/>
              <w:bottom w:val="single" w:sz="4" w:space="0" w:color="000000"/>
              <w:right w:val="single" w:sz="4" w:space="0" w:color="000000"/>
            </w:tcBorders>
            <w:vAlign w:val="center"/>
            <w:hideMark/>
          </w:tcPr>
          <w:p w14:paraId="213CEA7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38FBAAE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29D91BD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1,770.54</w:t>
            </w:r>
          </w:p>
        </w:tc>
        <w:tc>
          <w:tcPr>
            <w:tcW w:w="0" w:type="auto"/>
            <w:tcBorders>
              <w:top w:val="nil"/>
              <w:left w:val="nil"/>
              <w:bottom w:val="single" w:sz="4" w:space="0" w:color="000000"/>
              <w:right w:val="single" w:sz="4" w:space="0" w:color="000000"/>
            </w:tcBorders>
            <w:vAlign w:val="center"/>
            <w:hideMark/>
          </w:tcPr>
          <w:p w14:paraId="090CF2F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777.40</w:t>
            </w:r>
          </w:p>
        </w:tc>
        <w:tc>
          <w:tcPr>
            <w:tcW w:w="0" w:type="auto"/>
            <w:tcBorders>
              <w:top w:val="nil"/>
              <w:left w:val="nil"/>
              <w:bottom w:val="single" w:sz="4" w:space="0" w:color="000000"/>
              <w:right w:val="single" w:sz="4" w:space="0" w:color="000000"/>
            </w:tcBorders>
            <w:vAlign w:val="center"/>
            <w:hideMark/>
          </w:tcPr>
          <w:p w14:paraId="50D2105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4,199.92</w:t>
            </w:r>
          </w:p>
        </w:tc>
        <w:tc>
          <w:tcPr>
            <w:tcW w:w="0" w:type="auto"/>
            <w:tcBorders>
              <w:top w:val="nil"/>
              <w:left w:val="nil"/>
              <w:bottom w:val="single" w:sz="4" w:space="0" w:color="000000"/>
              <w:right w:val="single" w:sz="4" w:space="0" w:color="000000"/>
            </w:tcBorders>
            <w:vAlign w:val="center"/>
            <w:hideMark/>
          </w:tcPr>
          <w:p w14:paraId="25C9202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60,527.08</w:t>
            </w:r>
          </w:p>
        </w:tc>
      </w:tr>
      <w:tr w:rsidR="008C48D4" w:rsidRPr="003D6144" w14:paraId="566E1B14"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25FA665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670</w:t>
            </w:r>
          </w:p>
        </w:tc>
        <w:tc>
          <w:tcPr>
            <w:tcW w:w="495" w:type="dxa"/>
            <w:tcBorders>
              <w:top w:val="nil"/>
              <w:left w:val="nil"/>
              <w:bottom w:val="single" w:sz="4" w:space="0" w:color="000000"/>
              <w:right w:val="single" w:sz="4" w:space="0" w:color="000000"/>
            </w:tcBorders>
            <w:vAlign w:val="center"/>
            <w:hideMark/>
          </w:tcPr>
          <w:p w14:paraId="1234DE3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670</w:t>
            </w:r>
          </w:p>
        </w:tc>
        <w:tc>
          <w:tcPr>
            <w:tcW w:w="2752" w:type="dxa"/>
            <w:tcBorders>
              <w:top w:val="nil"/>
              <w:left w:val="nil"/>
              <w:bottom w:val="single" w:sz="4" w:space="0" w:color="000000"/>
              <w:right w:val="single" w:sz="4" w:space="0" w:color="000000"/>
            </w:tcBorders>
            <w:noWrap/>
            <w:vAlign w:val="center"/>
            <w:hideMark/>
          </w:tcPr>
          <w:p w14:paraId="113CB553"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JUEZ DE TRIBUNAL DE JUICIO ORAL PENAL</w:t>
            </w:r>
          </w:p>
        </w:tc>
        <w:tc>
          <w:tcPr>
            <w:tcW w:w="1098" w:type="dxa"/>
            <w:tcBorders>
              <w:top w:val="nil"/>
              <w:left w:val="nil"/>
              <w:bottom w:val="single" w:sz="4" w:space="0" w:color="000000"/>
              <w:right w:val="single" w:sz="4" w:space="0" w:color="000000"/>
            </w:tcBorders>
            <w:vAlign w:val="center"/>
            <w:hideMark/>
          </w:tcPr>
          <w:p w14:paraId="6104FB7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17307EB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A7A14F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14,216.59</w:t>
            </w:r>
          </w:p>
        </w:tc>
        <w:tc>
          <w:tcPr>
            <w:tcW w:w="0" w:type="auto"/>
            <w:tcBorders>
              <w:top w:val="nil"/>
              <w:left w:val="nil"/>
              <w:bottom w:val="single" w:sz="4" w:space="0" w:color="000000"/>
              <w:right w:val="single" w:sz="4" w:space="0" w:color="000000"/>
            </w:tcBorders>
            <w:vAlign w:val="center"/>
            <w:hideMark/>
          </w:tcPr>
          <w:p w14:paraId="7882089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721.60</w:t>
            </w:r>
          </w:p>
        </w:tc>
        <w:tc>
          <w:tcPr>
            <w:tcW w:w="0" w:type="auto"/>
            <w:tcBorders>
              <w:top w:val="nil"/>
              <w:left w:val="nil"/>
              <w:bottom w:val="single" w:sz="4" w:space="0" w:color="000000"/>
              <w:right w:val="single" w:sz="4" w:space="0" w:color="000000"/>
            </w:tcBorders>
            <w:vAlign w:val="center"/>
            <w:hideMark/>
          </w:tcPr>
          <w:p w14:paraId="2F9054A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16,471.59</w:t>
            </w:r>
          </w:p>
        </w:tc>
        <w:tc>
          <w:tcPr>
            <w:tcW w:w="0" w:type="auto"/>
            <w:tcBorders>
              <w:top w:val="nil"/>
              <w:left w:val="nil"/>
              <w:bottom w:val="single" w:sz="4" w:space="0" w:color="000000"/>
              <w:right w:val="single" w:sz="4" w:space="0" w:color="000000"/>
            </w:tcBorders>
            <w:vAlign w:val="center"/>
            <w:hideMark/>
          </w:tcPr>
          <w:p w14:paraId="4F0D908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49,360.41</w:t>
            </w:r>
          </w:p>
        </w:tc>
      </w:tr>
      <w:tr w:rsidR="008C48D4" w:rsidRPr="003D6144" w14:paraId="394BBA7C"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5911A32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671</w:t>
            </w:r>
          </w:p>
        </w:tc>
        <w:tc>
          <w:tcPr>
            <w:tcW w:w="495" w:type="dxa"/>
            <w:tcBorders>
              <w:top w:val="nil"/>
              <w:left w:val="nil"/>
              <w:bottom w:val="single" w:sz="4" w:space="0" w:color="000000"/>
              <w:right w:val="single" w:sz="4" w:space="0" w:color="000000"/>
            </w:tcBorders>
            <w:vAlign w:val="center"/>
            <w:hideMark/>
          </w:tcPr>
          <w:p w14:paraId="14AD2E0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671</w:t>
            </w:r>
          </w:p>
        </w:tc>
        <w:tc>
          <w:tcPr>
            <w:tcW w:w="2752" w:type="dxa"/>
            <w:tcBorders>
              <w:top w:val="nil"/>
              <w:left w:val="nil"/>
              <w:bottom w:val="single" w:sz="4" w:space="0" w:color="000000"/>
              <w:right w:val="single" w:sz="4" w:space="0" w:color="000000"/>
            </w:tcBorders>
            <w:noWrap/>
            <w:vAlign w:val="center"/>
            <w:hideMark/>
          </w:tcPr>
          <w:p w14:paraId="52CB2C4A"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JUEZ DE CONTROL Y JUEZ DE JUICIO ORAL PENAL</w:t>
            </w:r>
          </w:p>
        </w:tc>
        <w:tc>
          <w:tcPr>
            <w:tcW w:w="1098" w:type="dxa"/>
            <w:tcBorders>
              <w:top w:val="nil"/>
              <w:left w:val="nil"/>
              <w:bottom w:val="single" w:sz="4" w:space="0" w:color="000000"/>
              <w:right w:val="single" w:sz="4" w:space="0" w:color="000000"/>
            </w:tcBorders>
            <w:vAlign w:val="center"/>
            <w:hideMark/>
          </w:tcPr>
          <w:p w14:paraId="576EEEB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55C9E36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D252A2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14,216.59</w:t>
            </w:r>
          </w:p>
        </w:tc>
        <w:tc>
          <w:tcPr>
            <w:tcW w:w="0" w:type="auto"/>
            <w:tcBorders>
              <w:top w:val="nil"/>
              <w:left w:val="nil"/>
              <w:bottom w:val="single" w:sz="4" w:space="0" w:color="000000"/>
              <w:right w:val="single" w:sz="4" w:space="0" w:color="000000"/>
            </w:tcBorders>
            <w:vAlign w:val="center"/>
            <w:hideMark/>
          </w:tcPr>
          <w:p w14:paraId="55CFD8B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721.60</w:t>
            </w:r>
          </w:p>
        </w:tc>
        <w:tc>
          <w:tcPr>
            <w:tcW w:w="0" w:type="auto"/>
            <w:tcBorders>
              <w:top w:val="nil"/>
              <w:left w:val="nil"/>
              <w:bottom w:val="single" w:sz="4" w:space="0" w:color="000000"/>
              <w:right w:val="single" w:sz="4" w:space="0" w:color="000000"/>
            </w:tcBorders>
            <w:vAlign w:val="center"/>
            <w:hideMark/>
          </w:tcPr>
          <w:p w14:paraId="21B8B7B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16,471.59</w:t>
            </w:r>
          </w:p>
        </w:tc>
        <w:tc>
          <w:tcPr>
            <w:tcW w:w="0" w:type="auto"/>
            <w:tcBorders>
              <w:top w:val="nil"/>
              <w:left w:val="nil"/>
              <w:bottom w:val="single" w:sz="4" w:space="0" w:color="000000"/>
              <w:right w:val="single" w:sz="4" w:space="0" w:color="000000"/>
            </w:tcBorders>
            <w:vAlign w:val="center"/>
            <w:hideMark/>
          </w:tcPr>
          <w:p w14:paraId="466C06B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49,360.41</w:t>
            </w:r>
          </w:p>
        </w:tc>
      </w:tr>
      <w:tr w:rsidR="008C48D4" w:rsidRPr="003D6144" w14:paraId="4E042193"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293DEC8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673</w:t>
            </w:r>
          </w:p>
        </w:tc>
        <w:tc>
          <w:tcPr>
            <w:tcW w:w="495" w:type="dxa"/>
            <w:tcBorders>
              <w:top w:val="nil"/>
              <w:left w:val="nil"/>
              <w:bottom w:val="single" w:sz="4" w:space="0" w:color="000000"/>
              <w:right w:val="single" w:sz="4" w:space="0" w:color="000000"/>
            </w:tcBorders>
            <w:vAlign w:val="center"/>
            <w:hideMark/>
          </w:tcPr>
          <w:p w14:paraId="47A6F95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673</w:t>
            </w:r>
          </w:p>
        </w:tc>
        <w:tc>
          <w:tcPr>
            <w:tcW w:w="2752" w:type="dxa"/>
            <w:tcBorders>
              <w:top w:val="nil"/>
              <w:left w:val="nil"/>
              <w:bottom w:val="single" w:sz="4" w:space="0" w:color="000000"/>
              <w:right w:val="single" w:sz="4" w:space="0" w:color="000000"/>
            </w:tcBorders>
            <w:noWrap/>
            <w:vAlign w:val="center"/>
            <w:hideMark/>
          </w:tcPr>
          <w:p w14:paraId="6BB753D7"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JUEZ DE CONTROL DEL SISTEMA PENAL ACUSATORIO</w:t>
            </w:r>
          </w:p>
        </w:tc>
        <w:tc>
          <w:tcPr>
            <w:tcW w:w="1098" w:type="dxa"/>
            <w:tcBorders>
              <w:top w:val="nil"/>
              <w:left w:val="nil"/>
              <w:bottom w:val="single" w:sz="4" w:space="0" w:color="000000"/>
              <w:right w:val="single" w:sz="4" w:space="0" w:color="000000"/>
            </w:tcBorders>
            <w:vAlign w:val="center"/>
            <w:hideMark/>
          </w:tcPr>
          <w:p w14:paraId="731860E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094988A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50C64A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14,216.59</w:t>
            </w:r>
          </w:p>
        </w:tc>
        <w:tc>
          <w:tcPr>
            <w:tcW w:w="0" w:type="auto"/>
            <w:tcBorders>
              <w:top w:val="nil"/>
              <w:left w:val="nil"/>
              <w:bottom w:val="single" w:sz="4" w:space="0" w:color="000000"/>
              <w:right w:val="single" w:sz="4" w:space="0" w:color="000000"/>
            </w:tcBorders>
            <w:vAlign w:val="center"/>
            <w:hideMark/>
          </w:tcPr>
          <w:p w14:paraId="277F444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721.60</w:t>
            </w:r>
          </w:p>
        </w:tc>
        <w:tc>
          <w:tcPr>
            <w:tcW w:w="0" w:type="auto"/>
            <w:tcBorders>
              <w:top w:val="nil"/>
              <w:left w:val="nil"/>
              <w:bottom w:val="single" w:sz="4" w:space="0" w:color="000000"/>
              <w:right w:val="single" w:sz="4" w:space="0" w:color="000000"/>
            </w:tcBorders>
            <w:vAlign w:val="center"/>
            <w:hideMark/>
          </w:tcPr>
          <w:p w14:paraId="586AFBD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16,471.59</w:t>
            </w:r>
          </w:p>
        </w:tc>
        <w:tc>
          <w:tcPr>
            <w:tcW w:w="0" w:type="auto"/>
            <w:tcBorders>
              <w:top w:val="nil"/>
              <w:left w:val="nil"/>
              <w:bottom w:val="single" w:sz="4" w:space="0" w:color="000000"/>
              <w:right w:val="single" w:sz="4" w:space="0" w:color="000000"/>
            </w:tcBorders>
            <w:vAlign w:val="center"/>
            <w:hideMark/>
          </w:tcPr>
          <w:p w14:paraId="1B4C026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49,360.41</w:t>
            </w:r>
          </w:p>
        </w:tc>
      </w:tr>
      <w:tr w:rsidR="008C48D4" w:rsidRPr="003D6144" w14:paraId="0722609D"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0F88D22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250</w:t>
            </w:r>
          </w:p>
        </w:tc>
        <w:tc>
          <w:tcPr>
            <w:tcW w:w="495" w:type="dxa"/>
            <w:tcBorders>
              <w:top w:val="nil"/>
              <w:left w:val="nil"/>
              <w:bottom w:val="single" w:sz="4" w:space="0" w:color="000000"/>
              <w:right w:val="single" w:sz="4" w:space="0" w:color="000000"/>
            </w:tcBorders>
            <w:vAlign w:val="center"/>
            <w:hideMark/>
          </w:tcPr>
          <w:p w14:paraId="0EF3F70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250</w:t>
            </w:r>
          </w:p>
        </w:tc>
        <w:tc>
          <w:tcPr>
            <w:tcW w:w="2752" w:type="dxa"/>
            <w:tcBorders>
              <w:top w:val="nil"/>
              <w:left w:val="nil"/>
              <w:bottom w:val="single" w:sz="4" w:space="0" w:color="000000"/>
              <w:right w:val="single" w:sz="4" w:space="0" w:color="000000"/>
            </w:tcBorders>
            <w:noWrap/>
            <w:vAlign w:val="center"/>
            <w:hideMark/>
          </w:tcPr>
          <w:p w14:paraId="40583928"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JUEZ (Tradicional)</w:t>
            </w:r>
          </w:p>
        </w:tc>
        <w:tc>
          <w:tcPr>
            <w:tcW w:w="1098" w:type="dxa"/>
            <w:tcBorders>
              <w:top w:val="nil"/>
              <w:left w:val="nil"/>
              <w:bottom w:val="single" w:sz="4" w:space="0" w:color="000000"/>
              <w:right w:val="single" w:sz="4" w:space="0" w:color="000000"/>
            </w:tcBorders>
            <w:vAlign w:val="center"/>
            <w:hideMark/>
          </w:tcPr>
          <w:p w14:paraId="1395922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6C153EE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61B287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1,551.35</w:t>
            </w:r>
          </w:p>
        </w:tc>
        <w:tc>
          <w:tcPr>
            <w:tcW w:w="0" w:type="auto"/>
            <w:tcBorders>
              <w:top w:val="nil"/>
              <w:left w:val="nil"/>
              <w:bottom w:val="single" w:sz="4" w:space="0" w:color="000000"/>
              <w:right w:val="single" w:sz="4" w:space="0" w:color="000000"/>
            </w:tcBorders>
            <w:vAlign w:val="center"/>
            <w:hideMark/>
          </w:tcPr>
          <w:p w14:paraId="5AEC438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721.60</w:t>
            </w:r>
          </w:p>
        </w:tc>
        <w:tc>
          <w:tcPr>
            <w:tcW w:w="0" w:type="auto"/>
            <w:tcBorders>
              <w:top w:val="nil"/>
              <w:left w:val="nil"/>
              <w:bottom w:val="single" w:sz="4" w:space="0" w:color="000000"/>
              <w:right w:val="single" w:sz="4" w:space="0" w:color="000000"/>
            </w:tcBorders>
            <w:vAlign w:val="center"/>
            <w:hideMark/>
          </w:tcPr>
          <w:p w14:paraId="34E6A9B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3,806.35</w:t>
            </w:r>
          </w:p>
        </w:tc>
        <w:tc>
          <w:tcPr>
            <w:tcW w:w="0" w:type="auto"/>
            <w:tcBorders>
              <w:top w:val="nil"/>
              <w:left w:val="nil"/>
              <w:bottom w:val="single" w:sz="4" w:space="0" w:color="000000"/>
              <w:right w:val="single" w:sz="4" w:space="0" w:color="000000"/>
            </w:tcBorders>
            <w:vAlign w:val="center"/>
            <w:hideMark/>
          </w:tcPr>
          <w:p w14:paraId="100ABDD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48,150.65</w:t>
            </w:r>
          </w:p>
        </w:tc>
      </w:tr>
      <w:tr w:rsidR="008C48D4" w:rsidRPr="003D6144" w14:paraId="572B26D4"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CE129A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255</w:t>
            </w:r>
          </w:p>
        </w:tc>
        <w:tc>
          <w:tcPr>
            <w:tcW w:w="495" w:type="dxa"/>
            <w:tcBorders>
              <w:top w:val="nil"/>
              <w:left w:val="nil"/>
              <w:bottom w:val="single" w:sz="4" w:space="0" w:color="000000"/>
              <w:right w:val="single" w:sz="4" w:space="0" w:color="000000"/>
            </w:tcBorders>
            <w:vAlign w:val="center"/>
            <w:hideMark/>
          </w:tcPr>
          <w:p w14:paraId="75078B2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255</w:t>
            </w:r>
          </w:p>
        </w:tc>
        <w:tc>
          <w:tcPr>
            <w:tcW w:w="2752" w:type="dxa"/>
            <w:tcBorders>
              <w:top w:val="nil"/>
              <w:left w:val="nil"/>
              <w:bottom w:val="single" w:sz="4" w:space="0" w:color="000000"/>
              <w:right w:val="single" w:sz="4" w:space="0" w:color="000000"/>
            </w:tcBorders>
            <w:noWrap/>
            <w:vAlign w:val="center"/>
            <w:hideMark/>
          </w:tcPr>
          <w:p w14:paraId="3D71A2A5"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JUEZ PARA ADOLESCENTES</w:t>
            </w:r>
          </w:p>
        </w:tc>
        <w:tc>
          <w:tcPr>
            <w:tcW w:w="1098" w:type="dxa"/>
            <w:tcBorders>
              <w:top w:val="nil"/>
              <w:left w:val="nil"/>
              <w:bottom w:val="single" w:sz="4" w:space="0" w:color="000000"/>
              <w:right w:val="single" w:sz="4" w:space="0" w:color="000000"/>
            </w:tcBorders>
            <w:vAlign w:val="center"/>
            <w:hideMark/>
          </w:tcPr>
          <w:p w14:paraId="4B79613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0A92790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03AE94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1,551.35</w:t>
            </w:r>
          </w:p>
        </w:tc>
        <w:tc>
          <w:tcPr>
            <w:tcW w:w="0" w:type="auto"/>
            <w:tcBorders>
              <w:top w:val="nil"/>
              <w:left w:val="nil"/>
              <w:bottom w:val="single" w:sz="4" w:space="0" w:color="000000"/>
              <w:right w:val="single" w:sz="4" w:space="0" w:color="000000"/>
            </w:tcBorders>
            <w:vAlign w:val="center"/>
            <w:hideMark/>
          </w:tcPr>
          <w:p w14:paraId="5F13FE7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721.60</w:t>
            </w:r>
          </w:p>
        </w:tc>
        <w:tc>
          <w:tcPr>
            <w:tcW w:w="0" w:type="auto"/>
            <w:tcBorders>
              <w:top w:val="nil"/>
              <w:left w:val="nil"/>
              <w:bottom w:val="single" w:sz="4" w:space="0" w:color="000000"/>
              <w:right w:val="single" w:sz="4" w:space="0" w:color="000000"/>
            </w:tcBorders>
            <w:vAlign w:val="center"/>
            <w:hideMark/>
          </w:tcPr>
          <w:p w14:paraId="1D1510F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3,806.35</w:t>
            </w:r>
          </w:p>
        </w:tc>
        <w:tc>
          <w:tcPr>
            <w:tcW w:w="0" w:type="auto"/>
            <w:tcBorders>
              <w:top w:val="nil"/>
              <w:left w:val="nil"/>
              <w:bottom w:val="single" w:sz="4" w:space="0" w:color="000000"/>
              <w:right w:val="single" w:sz="4" w:space="0" w:color="000000"/>
            </w:tcBorders>
            <w:vAlign w:val="center"/>
            <w:hideMark/>
          </w:tcPr>
          <w:p w14:paraId="4C398EE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48,150.65</w:t>
            </w:r>
          </w:p>
        </w:tc>
      </w:tr>
      <w:tr w:rsidR="008C48D4" w:rsidRPr="003D6144" w14:paraId="3A91209E"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2D7D6BB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258</w:t>
            </w:r>
          </w:p>
        </w:tc>
        <w:tc>
          <w:tcPr>
            <w:tcW w:w="495" w:type="dxa"/>
            <w:tcBorders>
              <w:top w:val="nil"/>
              <w:left w:val="nil"/>
              <w:bottom w:val="single" w:sz="4" w:space="0" w:color="000000"/>
              <w:right w:val="single" w:sz="4" w:space="0" w:color="000000"/>
            </w:tcBorders>
            <w:vAlign w:val="center"/>
            <w:hideMark/>
          </w:tcPr>
          <w:p w14:paraId="3F9AC12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258</w:t>
            </w:r>
          </w:p>
        </w:tc>
        <w:tc>
          <w:tcPr>
            <w:tcW w:w="2752" w:type="dxa"/>
            <w:tcBorders>
              <w:top w:val="nil"/>
              <w:left w:val="nil"/>
              <w:bottom w:val="single" w:sz="4" w:space="0" w:color="000000"/>
              <w:right w:val="single" w:sz="4" w:space="0" w:color="000000"/>
            </w:tcBorders>
            <w:noWrap/>
            <w:vAlign w:val="center"/>
            <w:hideMark/>
          </w:tcPr>
          <w:p w14:paraId="2EF17F77"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JUEZ DE EJECUCION DE SENTENCIA</w:t>
            </w:r>
          </w:p>
        </w:tc>
        <w:tc>
          <w:tcPr>
            <w:tcW w:w="1098" w:type="dxa"/>
            <w:tcBorders>
              <w:top w:val="nil"/>
              <w:left w:val="nil"/>
              <w:bottom w:val="single" w:sz="4" w:space="0" w:color="000000"/>
              <w:right w:val="single" w:sz="4" w:space="0" w:color="000000"/>
            </w:tcBorders>
            <w:vAlign w:val="center"/>
            <w:hideMark/>
          </w:tcPr>
          <w:p w14:paraId="01B3C0D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67F9ABF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7046A42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1,551.35</w:t>
            </w:r>
          </w:p>
        </w:tc>
        <w:tc>
          <w:tcPr>
            <w:tcW w:w="0" w:type="auto"/>
            <w:tcBorders>
              <w:top w:val="nil"/>
              <w:left w:val="nil"/>
              <w:bottom w:val="single" w:sz="4" w:space="0" w:color="000000"/>
              <w:right w:val="single" w:sz="4" w:space="0" w:color="000000"/>
            </w:tcBorders>
            <w:vAlign w:val="center"/>
            <w:hideMark/>
          </w:tcPr>
          <w:p w14:paraId="61146E5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721.60</w:t>
            </w:r>
          </w:p>
        </w:tc>
        <w:tc>
          <w:tcPr>
            <w:tcW w:w="0" w:type="auto"/>
            <w:tcBorders>
              <w:top w:val="nil"/>
              <w:left w:val="nil"/>
              <w:bottom w:val="single" w:sz="4" w:space="0" w:color="000000"/>
              <w:right w:val="single" w:sz="4" w:space="0" w:color="000000"/>
            </w:tcBorders>
            <w:vAlign w:val="center"/>
            <w:hideMark/>
          </w:tcPr>
          <w:p w14:paraId="67D906E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3,806.35</w:t>
            </w:r>
          </w:p>
        </w:tc>
        <w:tc>
          <w:tcPr>
            <w:tcW w:w="0" w:type="auto"/>
            <w:tcBorders>
              <w:top w:val="nil"/>
              <w:left w:val="nil"/>
              <w:bottom w:val="single" w:sz="4" w:space="0" w:color="000000"/>
              <w:right w:val="single" w:sz="4" w:space="0" w:color="000000"/>
            </w:tcBorders>
            <w:vAlign w:val="center"/>
            <w:hideMark/>
          </w:tcPr>
          <w:p w14:paraId="0BEA677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48,150.65</w:t>
            </w:r>
          </w:p>
        </w:tc>
      </w:tr>
      <w:tr w:rsidR="008C48D4" w:rsidRPr="003D6144" w14:paraId="5D0F04A9"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C9D310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270</w:t>
            </w:r>
          </w:p>
        </w:tc>
        <w:tc>
          <w:tcPr>
            <w:tcW w:w="495" w:type="dxa"/>
            <w:tcBorders>
              <w:top w:val="nil"/>
              <w:left w:val="nil"/>
              <w:bottom w:val="single" w:sz="4" w:space="0" w:color="000000"/>
              <w:right w:val="single" w:sz="4" w:space="0" w:color="000000"/>
            </w:tcBorders>
            <w:vAlign w:val="center"/>
            <w:hideMark/>
          </w:tcPr>
          <w:p w14:paraId="656FAFE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270</w:t>
            </w:r>
          </w:p>
        </w:tc>
        <w:tc>
          <w:tcPr>
            <w:tcW w:w="2752" w:type="dxa"/>
            <w:tcBorders>
              <w:top w:val="nil"/>
              <w:left w:val="nil"/>
              <w:bottom w:val="single" w:sz="4" w:space="0" w:color="000000"/>
              <w:right w:val="single" w:sz="4" w:space="0" w:color="000000"/>
            </w:tcBorders>
            <w:noWrap/>
            <w:vAlign w:val="center"/>
            <w:hideMark/>
          </w:tcPr>
          <w:p w14:paraId="08BB9486"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JUEZ DE EJECUCION</w:t>
            </w:r>
          </w:p>
        </w:tc>
        <w:tc>
          <w:tcPr>
            <w:tcW w:w="1098" w:type="dxa"/>
            <w:tcBorders>
              <w:top w:val="nil"/>
              <w:left w:val="nil"/>
              <w:bottom w:val="single" w:sz="4" w:space="0" w:color="000000"/>
              <w:right w:val="single" w:sz="4" w:space="0" w:color="000000"/>
            </w:tcBorders>
            <w:vAlign w:val="center"/>
            <w:hideMark/>
          </w:tcPr>
          <w:p w14:paraId="1F3D923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181F81B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BC0A16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1,551.35</w:t>
            </w:r>
          </w:p>
        </w:tc>
        <w:tc>
          <w:tcPr>
            <w:tcW w:w="0" w:type="auto"/>
            <w:tcBorders>
              <w:top w:val="nil"/>
              <w:left w:val="nil"/>
              <w:bottom w:val="single" w:sz="4" w:space="0" w:color="000000"/>
              <w:right w:val="single" w:sz="4" w:space="0" w:color="000000"/>
            </w:tcBorders>
            <w:vAlign w:val="center"/>
            <w:hideMark/>
          </w:tcPr>
          <w:p w14:paraId="77FD98C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721.60</w:t>
            </w:r>
          </w:p>
        </w:tc>
        <w:tc>
          <w:tcPr>
            <w:tcW w:w="0" w:type="auto"/>
            <w:tcBorders>
              <w:top w:val="nil"/>
              <w:left w:val="nil"/>
              <w:bottom w:val="single" w:sz="4" w:space="0" w:color="000000"/>
              <w:right w:val="single" w:sz="4" w:space="0" w:color="000000"/>
            </w:tcBorders>
            <w:vAlign w:val="center"/>
            <w:hideMark/>
          </w:tcPr>
          <w:p w14:paraId="56DBF83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3,806.35</w:t>
            </w:r>
          </w:p>
        </w:tc>
        <w:tc>
          <w:tcPr>
            <w:tcW w:w="0" w:type="auto"/>
            <w:tcBorders>
              <w:top w:val="nil"/>
              <w:left w:val="nil"/>
              <w:bottom w:val="single" w:sz="4" w:space="0" w:color="000000"/>
              <w:right w:val="single" w:sz="4" w:space="0" w:color="000000"/>
            </w:tcBorders>
            <w:vAlign w:val="center"/>
            <w:hideMark/>
          </w:tcPr>
          <w:p w14:paraId="4FCF417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48,150.65</w:t>
            </w:r>
          </w:p>
        </w:tc>
      </w:tr>
      <w:tr w:rsidR="008C48D4" w:rsidRPr="003D6144" w14:paraId="661939CC"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2432BB7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262</w:t>
            </w:r>
          </w:p>
        </w:tc>
        <w:tc>
          <w:tcPr>
            <w:tcW w:w="495" w:type="dxa"/>
            <w:tcBorders>
              <w:top w:val="nil"/>
              <w:left w:val="nil"/>
              <w:bottom w:val="single" w:sz="4" w:space="0" w:color="000000"/>
              <w:right w:val="single" w:sz="4" w:space="0" w:color="000000"/>
            </w:tcBorders>
            <w:vAlign w:val="center"/>
            <w:hideMark/>
          </w:tcPr>
          <w:p w14:paraId="494E5F3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262</w:t>
            </w:r>
          </w:p>
        </w:tc>
        <w:tc>
          <w:tcPr>
            <w:tcW w:w="2752" w:type="dxa"/>
            <w:tcBorders>
              <w:top w:val="nil"/>
              <w:left w:val="nil"/>
              <w:bottom w:val="single" w:sz="4" w:space="0" w:color="000000"/>
              <w:right w:val="single" w:sz="4" w:space="0" w:color="000000"/>
            </w:tcBorders>
            <w:noWrap/>
            <w:vAlign w:val="center"/>
            <w:hideMark/>
          </w:tcPr>
          <w:p w14:paraId="5EA736B7"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 xml:space="preserve">JUEZ ORAL </w:t>
            </w:r>
          </w:p>
        </w:tc>
        <w:tc>
          <w:tcPr>
            <w:tcW w:w="1098" w:type="dxa"/>
            <w:tcBorders>
              <w:top w:val="nil"/>
              <w:left w:val="nil"/>
              <w:bottom w:val="single" w:sz="4" w:space="0" w:color="000000"/>
              <w:right w:val="single" w:sz="4" w:space="0" w:color="000000"/>
            </w:tcBorders>
            <w:vAlign w:val="center"/>
            <w:hideMark/>
          </w:tcPr>
          <w:p w14:paraId="4FEAE8B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01EF87D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5D3AC2C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1,551.35</w:t>
            </w:r>
          </w:p>
        </w:tc>
        <w:tc>
          <w:tcPr>
            <w:tcW w:w="0" w:type="auto"/>
            <w:tcBorders>
              <w:top w:val="nil"/>
              <w:left w:val="nil"/>
              <w:bottom w:val="single" w:sz="4" w:space="0" w:color="000000"/>
              <w:right w:val="single" w:sz="4" w:space="0" w:color="000000"/>
            </w:tcBorders>
            <w:vAlign w:val="center"/>
            <w:hideMark/>
          </w:tcPr>
          <w:p w14:paraId="32503D2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721.60</w:t>
            </w:r>
          </w:p>
        </w:tc>
        <w:tc>
          <w:tcPr>
            <w:tcW w:w="0" w:type="auto"/>
            <w:tcBorders>
              <w:top w:val="nil"/>
              <w:left w:val="nil"/>
              <w:bottom w:val="single" w:sz="4" w:space="0" w:color="000000"/>
              <w:right w:val="single" w:sz="4" w:space="0" w:color="000000"/>
            </w:tcBorders>
            <w:vAlign w:val="center"/>
            <w:hideMark/>
          </w:tcPr>
          <w:p w14:paraId="4B476D6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3,806.35</w:t>
            </w:r>
          </w:p>
        </w:tc>
        <w:tc>
          <w:tcPr>
            <w:tcW w:w="0" w:type="auto"/>
            <w:tcBorders>
              <w:top w:val="nil"/>
              <w:left w:val="nil"/>
              <w:bottom w:val="single" w:sz="4" w:space="0" w:color="000000"/>
              <w:right w:val="single" w:sz="4" w:space="0" w:color="000000"/>
            </w:tcBorders>
            <w:vAlign w:val="center"/>
            <w:hideMark/>
          </w:tcPr>
          <w:p w14:paraId="0E3D70B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48,150.65</w:t>
            </w:r>
          </w:p>
        </w:tc>
      </w:tr>
      <w:tr w:rsidR="008C48D4" w:rsidRPr="003D6144" w14:paraId="4DD2E94F"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0CB3ED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674</w:t>
            </w:r>
          </w:p>
        </w:tc>
        <w:tc>
          <w:tcPr>
            <w:tcW w:w="495" w:type="dxa"/>
            <w:tcBorders>
              <w:top w:val="nil"/>
              <w:left w:val="nil"/>
              <w:bottom w:val="single" w:sz="4" w:space="0" w:color="000000"/>
              <w:right w:val="single" w:sz="4" w:space="0" w:color="000000"/>
            </w:tcBorders>
            <w:vAlign w:val="center"/>
            <w:hideMark/>
          </w:tcPr>
          <w:p w14:paraId="4036C85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674</w:t>
            </w:r>
          </w:p>
        </w:tc>
        <w:tc>
          <w:tcPr>
            <w:tcW w:w="2752" w:type="dxa"/>
            <w:tcBorders>
              <w:top w:val="nil"/>
              <w:left w:val="nil"/>
              <w:bottom w:val="single" w:sz="4" w:space="0" w:color="000000"/>
              <w:right w:val="single" w:sz="4" w:space="0" w:color="000000"/>
            </w:tcBorders>
            <w:noWrap/>
            <w:vAlign w:val="center"/>
            <w:hideMark/>
          </w:tcPr>
          <w:p w14:paraId="10B0DD1F"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JUEZ DE DESPACHO</w:t>
            </w:r>
          </w:p>
        </w:tc>
        <w:tc>
          <w:tcPr>
            <w:tcW w:w="1098" w:type="dxa"/>
            <w:tcBorders>
              <w:top w:val="nil"/>
              <w:left w:val="nil"/>
              <w:bottom w:val="single" w:sz="4" w:space="0" w:color="000000"/>
              <w:right w:val="single" w:sz="4" w:space="0" w:color="000000"/>
            </w:tcBorders>
            <w:vAlign w:val="center"/>
            <w:hideMark/>
          </w:tcPr>
          <w:p w14:paraId="6C1F991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1342103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87481E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7,282.86</w:t>
            </w:r>
          </w:p>
        </w:tc>
        <w:tc>
          <w:tcPr>
            <w:tcW w:w="0" w:type="auto"/>
            <w:tcBorders>
              <w:top w:val="nil"/>
              <w:left w:val="nil"/>
              <w:bottom w:val="single" w:sz="4" w:space="0" w:color="000000"/>
              <w:right w:val="single" w:sz="4" w:space="0" w:color="000000"/>
            </w:tcBorders>
            <w:vAlign w:val="center"/>
            <w:hideMark/>
          </w:tcPr>
          <w:p w14:paraId="58A8E4D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721.60</w:t>
            </w:r>
          </w:p>
        </w:tc>
        <w:tc>
          <w:tcPr>
            <w:tcW w:w="0" w:type="auto"/>
            <w:tcBorders>
              <w:top w:val="nil"/>
              <w:left w:val="nil"/>
              <w:bottom w:val="single" w:sz="4" w:space="0" w:color="000000"/>
              <w:right w:val="single" w:sz="4" w:space="0" w:color="000000"/>
            </w:tcBorders>
            <w:vAlign w:val="center"/>
            <w:hideMark/>
          </w:tcPr>
          <w:p w14:paraId="62600F7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9,537.86</w:t>
            </w:r>
          </w:p>
        </w:tc>
        <w:tc>
          <w:tcPr>
            <w:tcW w:w="0" w:type="auto"/>
            <w:tcBorders>
              <w:top w:val="nil"/>
              <w:left w:val="nil"/>
              <w:bottom w:val="single" w:sz="4" w:space="0" w:color="000000"/>
              <w:right w:val="single" w:sz="4" w:space="0" w:color="000000"/>
            </w:tcBorders>
            <w:vAlign w:val="center"/>
            <w:hideMark/>
          </w:tcPr>
          <w:p w14:paraId="1A3DBEF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31,387.14</w:t>
            </w:r>
          </w:p>
        </w:tc>
      </w:tr>
      <w:tr w:rsidR="008C48D4" w:rsidRPr="003D6144" w14:paraId="7454D713"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2F4D59A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260</w:t>
            </w:r>
          </w:p>
        </w:tc>
        <w:tc>
          <w:tcPr>
            <w:tcW w:w="495" w:type="dxa"/>
            <w:tcBorders>
              <w:top w:val="nil"/>
              <w:left w:val="nil"/>
              <w:bottom w:val="single" w:sz="4" w:space="0" w:color="000000"/>
              <w:right w:val="single" w:sz="4" w:space="0" w:color="000000"/>
            </w:tcBorders>
            <w:vAlign w:val="center"/>
            <w:hideMark/>
          </w:tcPr>
          <w:p w14:paraId="457579B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260</w:t>
            </w:r>
          </w:p>
        </w:tc>
        <w:tc>
          <w:tcPr>
            <w:tcW w:w="2752" w:type="dxa"/>
            <w:tcBorders>
              <w:top w:val="nil"/>
              <w:left w:val="nil"/>
              <w:bottom w:val="single" w:sz="4" w:space="0" w:color="000000"/>
              <w:right w:val="single" w:sz="4" w:space="0" w:color="000000"/>
            </w:tcBorders>
            <w:noWrap/>
            <w:vAlign w:val="center"/>
            <w:hideMark/>
          </w:tcPr>
          <w:p w14:paraId="46CA5836"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JUEZ DE INSTRUCCIÓN</w:t>
            </w:r>
          </w:p>
        </w:tc>
        <w:tc>
          <w:tcPr>
            <w:tcW w:w="1098" w:type="dxa"/>
            <w:tcBorders>
              <w:top w:val="nil"/>
              <w:left w:val="nil"/>
              <w:bottom w:val="single" w:sz="4" w:space="0" w:color="000000"/>
              <w:right w:val="single" w:sz="4" w:space="0" w:color="000000"/>
            </w:tcBorders>
            <w:vAlign w:val="center"/>
            <w:hideMark/>
          </w:tcPr>
          <w:p w14:paraId="5BA6F27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2EAFEFA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2E89DD9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1,551.35</w:t>
            </w:r>
          </w:p>
        </w:tc>
        <w:tc>
          <w:tcPr>
            <w:tcW w:w="0" w:type="auto"/>
            <w:tcBorders>
              <w:top w:val="nil"/>
              <w:left w:val="nil"/>
              <w:bottom w:val="single" w:sz="4" w:space="0" w:color="000000"/>
              <w:right w:val="single" w:sz="4" w:space="0" w:color="000000"/>
            </w:tcBorders>
            <w:vAlign w:val="center"/>
            <w:hideMark/>
          </w:tcPr>
          <w:p w14:paraId="7A07CB3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721.60</w:t>
            </w:r>
          </w:p>
        </w:tc>
        <w:tc>
          <w:tcPr>
            <w:tcW w:w="0" w:type="auto"/>
            <w:tcBorders>
              <w:top w:val="nil"/>
              <w:left w:val="nil"/>
              <w:bottom w:val="single" w:sz="4" w:space="0" w:color="000000"/>
              <w:right w:val="single" w:sz="4" w:space="0" w:color="000000"/>
            </w:tcBorders>
            <w:vAlign w:val="center"/>
            <w:hideMark/>
          </w:tcPr>
          <w:p w14:paraId="180BEE8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3,806.35</w:t>
            </w:r>
          </w:p>
        </w:tc>
        <w:tc>
          <w:tcPr>
            <w:tcW w:w="0" w:type="auto"/>
            <w:tcBorders>
              <w:top w:val="nil"/>
              <w:left w:val="nil"/>
              <w:bottom w:val="single" w:sz="4" w:space="0" w:color="000000"/>
              <w:right w:val="single" w:sz="4" w:space="0" w:color="000000"/>
            </w:tcBorders>
            <w:vAlign w:val="center"/>
            <w:hideMark/>
          </w:tcPr>
          <w:p w14:paraId="1CC95F2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30,763.65</w:t>
            </w:r>
          </w:p>
        </w:tc>
      </w:tr>
      <w:tr w:rsidR="008C48D4" w:rsidRPr="003D6144" w14:paraId="02F389BE" w14:textId="77777777" w:rsidTr="008C48D4">
        <w:trPr>
          <w:trHeight w:val="285"/>
          <w:jc w:val="center"/>
        </w:trPr>
        <w:tc>
          <w:tcPr>
            <w:tcW w:w="565" w:type="dxa"/>
            <w:tcBorders>
              <w:top w:val="nil"/>
              <w:left w:val="single" w:sz="4" w:space="0" w:color="000000"/>
              <w:bottom w:val="single" w:sz="4" w:space="0" w:color="000000"/>
              <w:right w:val="single" w:sz="4" w:space="0" w:color="000000"/>
            </w:tcBorders>
            <w:vAlign w:val="center"/>
            <w:hideMark/>
          </w:tcPr>
          <w:p w14:paraId="75CBE7A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220</w:t>
            </w:r>
          </w:p>
        </w:tc>
        <w:tc>
          <w:tcPr>
            <w:tcW w:w="495" w:type="dxa"/>
            <w:tcBorders>
              <w:top w:val="nil"/>
              <w:left w:val="nil"/>
              <w:bottom w:val="single" w:sz="4" w:space="0" w:color="000000"/>
              <w:right w:val="single" w:sz="4" w:space="0" w:color="000000"/>
            </w:tcBorders>
            <w:vAlign w:val="center"/>
            <w:hideMark/>
          </w:tcPr>
          <w:p w14:paraId="2A83570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220</w:t>
            </w:r>
          </w:p>
        </w:tc>
        <w:tc>
          <w:tcPr>
            <w:tcW w:w="2752" w:type="dxa"/>
            <w:tcBorders>
              <w:top w:val="nil"/>
              <w:left w:val="nil"/>
              <w:bottom w:val="single" w:sz="4" w:space="0" w:color="000000"/>
              <w:right w:val="single" w:sz="4" w:space="0" w:color="000000"/>
            </w:tcBorders>
            <w:noWrap/>
            <w:vAlign w:val="center"/>
            <w:hideMark/>
          </w:tcPr>
          <w:p w14:paraId="0BAE5B2C"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TITULAR DEL OIR</w:t>
            </w:r>
          </w:p>
        </w:tc>
        <w:tc>
          <w:tcPr>
            <w:tcW w:w="1098" w:type="dxa"/>
            <w:tcBorders>
              <w:top w:val="nil"/>
              <w:left w:val="nil"/>
              <w:bottom w:val="single" w:sz="4" w:space="0" w:color="000000"/>
              <w:right w:val="single" w:sz="4" w:space="0" w:color="000000"/>
            </w:tcBorders>
            <w:vAlign w:val="center"/>
            <w:hideMark/>
          </w:tcPr>
          <w:p w14:paraId="3AEC603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1934889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F688B1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1,693.85</w:t>
            </w:r>
          </w:p>
        </w:tc>
        <w:tc>
          <w:tcPr>
            <w:tcW w:w="0" w:type="auto"/>
            <w:tcBorders>
              <w:top w:val="nil"/>
              <w:left w:val="nil"/>
              <w:bottom w:val="single" w:sz="4" w:space="0" w:color="000000"/>
              <w:right w:val="single" w:sz="4" w:space="0" w:color="000000"/>
            </w:tcBorders>
            <w:vAlign w:val="center"/>
            <w:hideMark/>
          </w:tcPr>
          <w:p w14:paraId="38AD4F8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759.95</w:t>
            </w:r>
          </w:p>
        </w:tc>
        <w:tc>
          <w:tcPr>
            <w:tcW w:w="0" w:type="auto"/>
            <w:tcBorders>
              <w:top w:val="nil"/>
              <w:left w:val="nil"/>
              <w:bottom w:val="single" w:sz="4" w:space="0" w:color="000000"/>
              <w:right w:val="single" w:sz="4" w:space="0" w:color="000000"/>
            </w:tcBorders>
            <w:vAlign w:val="center"/>
            <w:hideMark/>
          </w:tcPr>
          <w:p w14:paraId="6BD06A7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4,068.69</w:t>
            </w:r>
          </w:p>
        </w:tc>
        <w:tc>
          <w:tcPr>
            <w:tcW w:w="0" w:type="auto"/>
            <w:tcBorders>
              <w:top w:val="nil"/>
              <w:left w:val="nil"/>
              <w:bottom w:val="single" w:sz="4" w:space="0" w:color="000000"/>
              <w:right w:val="single" w:sz="4" w:space="0" w:color="000000"/>
            </w:tcBorders>
            <w:vAlign w:val="center"/>
            <w:hideMark/>
          </w:tcPr>
          <w:p w14:paraId="35907C0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46,928.31</w:t>
            </w:r>
          </w:p>
        </w:tc>
      </w:tr>
      <w:tr w:rsidR="008C48D4" w:rsidRPr="003D6144" w14:paraId="7B826AE7" w14:textId="77777777" w:rsidTr="008C48D4">
        <w:trPr>
          <w:trHeight w:val="288"/>
          <w:jc w:val="center"/>
        </w:trPr>
        <w:tc>
          <w:tcPr>
            <w:tcW w:w="565" w:type="dxa"/>
            <w:tcBorders>
              <w:top w:val="nil"/>
              <w:left w:val="single" w:sz="4" w:space="0" w:color="000000"/>
              <w:bottom w:val="single" w:sz="4" w:space="0" w:color="000000"/>
              <w:right w:val="single" w:sz="4" w:space="0" w:color="000000"/>
            </w:tcBorders>
            <w:vAlign w:val="center"/>
            <w:hideMark/>
          </w:tcPr>
          <w:p w14:paraId="53F7E60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155</w:t>
            </w:r>
          </w:p>
        </w:tc>
        <w:tc>
          <w:tcPr>
            <w:tcW w:w="495" w:type="dxa"/>
            <w:tcBorders>
              <w:top w:val="nil"/>
              <w:left w:val="nil"/>
              <w:bottom w:val="single" w:sz="4" w:space="0" w:color="000000"/>
              <w:right w:val="single" w:sz="4" w:space="0" w:color="000000"/>
            </w:tcBorders>
            <w:vAlign w:val="center"/>
            <w:hideMark/>
          </w:tcPr>
          <w:p w14:paraId="6840C0F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155</w:t>
            </w:r>
          </w:p>
        </w:tc>
        <w:tc>
          <w:tcPr>
            <w:tcW w:w="2752" w:type="dxa"/>
            <w:tcBorders>
              <w:top w:val="nil"/>
              <w:left w:val="nil"/>
              <w:bottom w:val="single" w:sz="4" w:space="0" w:color="000000"/>
              <w:right w:val="single" w:sz="4" w:space="0" w:color="000000"/>
            </w:tcBorders>
            <w:noWrap/>
            <w:vAlign w:val="center"/>
            <w:hideMark/>
          </w:tcPr>
          <w:p w14:paraId="1737781C"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GENERAL DE LA PRESIDENCIA</w:t>
            </w:r>
          </w:p>
        </w:tc>
        <w:tc>
          <w:tcPr>
            <w:tcW w:w="1098" w:type="dxa"/>
            <w:tcBorders>
              <w:top w:val="nil"/>
              <w:left w:val="nil"/>
              <w:bottom w:val="single" w:sz="4" w:space="0" w:color="000000"/>
              <w:right w:val="single" w:sz="4" w:space="0" w:color="000000"/>
            </w:tcBorders>
            <w:vAlign w:val="center"/>
            <w:hideMark/>
          </w:tcPr>
          <w:p w14:paraId="46077C6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283B3D2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3A6BA1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1,486.48</w:t>
            </w:r>
          </w:p>
        </w:tc>
        <w:tc>
          <w:tcPr>
            <w:tcW w:w="0" w:type="auto"/>
            <w:tcBorders>
              <w:top w:val="nil"/>
              <w:left w:val="nil"/>
              <w:bottom w:val="single" w:sz="4" w:space="0" w:color="000000"/>
              <w:right w:val="single" w:sz="4" w:space="0" w:color="000000"/>
            </w:tcBorders>
            <w:vAlign w:val="center"/>
            <w:hideMark/>
          </w:tcPr>
          <w:p w14:paraId="2E3D0C6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704.00</w:t>
            </w:r>
          </w:p>
        </w:tc>
        <w:tc>
          <w:tcPr>
            <w:tcW w:w="0" w:type="auto"/>
            <w:tcBorders>
              <w:top w:val="nil"/>
              <w:left w:val="nil"/>
              <w:bottom w:val="single" w:sz="4" w:space="0" w:color="000000"/>
              <w:right w:val="single" w:sz="4" w:space="0" w:color="000000"/>
            </w:tcBorders>
            <w:vAlign w:val="center"/>
            <w:hideMark/>
          </w:tcPr>
          <w:p w14:paraId="77115FF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3,686.48</w:t>
            </w:r>
          </w:p>
        </w:tc>
        <w:tc>
          <w:tcPr>
            <w:tcW w:w="0" w:type="auto"/>
            <w:tcBorders>
              <w:top w:val="nil"/>
              <w:left w:val="nil"/>
              <w:bottom w:val="single" w:sz="4" w:space="0" w:color="000000"/>
              <w:right w:val="single" w:sz="4" w:space="0" w:color="000000"/>
            </w:tcBorders>
            <w:vAlign w:val="center"/>
            <w:hideMark/>
          </w:tcPr>
          <w:p w14:paraId="709ABE4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47,006.52</w:t>
            </w:r>
          </w:p>
        </w:tc>
      </w:tr>
      <w:tr w:rsidR="008C48D4" w:rsidRPr="003D6144" w14:paraId="5ABC4782"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554C1A4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151</w:t>
            </w:r>
          </w:p>
        </w:tc>
        <w:tc>
          <w:tcPr>
            <w:tcW w:w="495" w:type="dxa"/>
            <w:tcBorders>
              <w:top w:val="nil"/>
              <w:left w:val="nil"/>
              <w:bottom w:val="single" w:sz="4" w:space="0" w:color="000000"/>
              <w:right w:val="single" w:sz="4" w:space="0" w:color="000000"/>
            </w:tcBorders>
            <w:vAlign w:val="center"/>
            <w:hideMark/>
          </w:tcPr>
          <w:p w14:paraId="6398E11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151</w:t>
            </w:r>
          </w:p>
        </w:tc>
        <w:tc>
          <w:tcPr>
            <w:tcW w:w="2752" w:type="dxa"/>
            <w:tcBorders>
              <w:top w:val="nil"/>
              <w:left w:val="nil"/>
              <w:bottom w:val="single" w:sz="4" w:space="0" w:color="000000"/>
              <w:right w:val="single" w:sz="4" w:space="0" w:color="000000"/>
            </w:tcBorders>
            <w:noWrap/>
            <w:vAlign w:val="center"/>
            <w:hideMark/>
          </w:tcPr>
          <w:p w14:paraId="7B00449C"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DE ACUERDOS DE SALA</w:t>
            </w:r>
          </w:p>
        </w:tc>
        <w:tc>
          <w:tcPr>
            <w:tcW w:w="1098" w:type="dxa"/>
            <w:tcBorders>
              <w:top w:val="nil"/>
              <w:left w:val="nil"/>
              <w:bottom w:val="single" w:sz="4" w:space="0" w:color="000000"/>
              <w:right w:val="single" w:sz="4" w:space="0" w:color="000000"/>
            </w:tcBorders>
            <w:vAlign w:val="center"/>
            <w:hideMark/>
          </w:tcPr>
          <w:p w14:paraId="54550E4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5E11B28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7F9CA3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1,543.10</w:t>
            </w:r>
          </w:p>
        </w:tc>
        <w:tc>
          <w:tcPr>
            <w:tcW w:w="0" w:type="auto"/>
            <w:tcBorders>
              <w:top w:val="nil"/>
              <w:left w:val="nil"/>
              <w:bottom w:val="single" w:sz="4" w:space="0" w:color="000000"/>
              <w:right w:val="single" w:sz="4" w:space="0" w:color="000000"/>
            </w:tcBorders>
            <w:vAlign w:val="center"/>
            <w:hideMark/>
          </w:tcPr>
          <w:p w14:paraId="74D07C0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719.80</w:t>
            </w:r>
          </w:p>
        </w:tc>
        <w:tc>
          <w:tcPr>
            <w:tcW w:w="0" w:type="auto"/>
            <w:tcBorders>
              <w:top w:val="nil"/>
              <w:left w:val="nil"/>
              <w:bottom w:val="single" w:sz="4" w:space="0" w:color="000000"/>
              <w:right w:val="single" w:sz="4" w:space="0" w:color="000000"/>
            </w:tcBorders>
            <w:vAlign w:val="center"/>
            <w:hideMark/>
          </w:tcPr>
          <w:p w14:paraId="7D32C14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3,792.48</w:t>
            </w:r>
          </w:p>
        </w:tc>
        <w:tc>
          <w:tcPr>
            <w:tcW w:w="0" w:type="auto"/>
            <w:tcBorders>
              <w:top w:val="nil"/>
              <w:left w:val="nil"/>
              <w:bottom w:val="single" w:sz="4" w:space="0" w:color="000000"/>
              <w:right w:val="single" w:sz="4" w:space="0" w:color="000000"/>
            </w:tcBorders>
            <w:vAlign w:val="center"/>
            <w:hideMark/>
          </w:tcPr>
          <w:p w14:paraId="1F2E9FF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38,545.52</w:t>
            </w:r>
          </w:p>
        </w:tc>
      </w:tr>
      <w:tr w:rsidR="008C48D4" w:rsidRPr="003D6144" w14:paraId="0B69C73D"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0410329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300A</w:t>
            </w:r>
          </w:p>
        </w:tc>
        <w:tc>
          <w:tcPr>
            <w:tcW w:w="495" w:type="dxa"/>
            <w:tcBorders>
              <w:top w:val="nil"/>
              <w:left w:val="nil"/>
              <w:bottom w:val="single" w:sz="4" w:space="0" w:color="000000"/>
              <w:right w:val="single" w:sz="4" w:space="0" w:color="000000"/>
            </w:tcBorders>
            <w:vAlign w:val="center"/>
            <w:hideMark/>
          </w:tcPr>
          <w:p w14:paraId="7C70FDE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300</w:t>
            </w:r>
          </w:p>
        </w:tc>
        <w:tc>
          <w:tcPr>
            <w:tcW w:w="2752" w:type="dxa"/>
            <w:tcBorders>
              <w:top w:val="nil"/>
              <w:left w:val="nil"/>
              <w:bottom w:val="single" w:sz="4" w:space="0" w:color="000000"/>
              <w:right w:val="single" w:sz="4" w:space="0" w:color="000000"/>
            </w:tcBorders>
            <w:noWrap/>
            <w:vAlign w:val="center"/>
            <w:hideMark/>
          </w:tcPr>
          <w:p w14:paraId="15C97238"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SRIO DE ESTUDIO Y CUENTA DE 2da INSTANCIA -Zona Norte</w:t>
            </w:r>
          </w:p>
        </w:tc>
        <w:tc>
          <w:tcPr>
            <w:tcW w:w="1098" w:type="dxa"/>
            <w:tcBorders>
              <w:top w:val="nil"/>
              <w:left w:val="nil"/>
              <w:bottom w:val="single" w:sz="4" w:space="0" w:color="000000"/>
              <w:right w:val="single" w:sz="4" w:space="0" w:color="000000"/>
            </w:tcBorders>
            <w:vAlign w:val="center"/>
            <w:hideMark/>
          </w:tcPr>
          <w:p w14:paraId="6C2F860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76351FB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F0EAEC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2,113.83</w:t>
            </w:r>
          </w:p>
        </w:tc>
        <w:tc>
          <w:tcPr>
            <w:tcW w:w="0" w:type="auto"/>
            <w:tcBorders>
              <w:top w:val="nil"/>
              <w:left w:val="nil"/>
              <w:bottom w:val="single" w:sz="4" w:space="0" w:color="000000"/>
              <w:right w:val="single" w:sz="4" w:space="0" w:color="000000"/>
            </w:tcBorders>
            <w:vAlign w:val="center"/>
            <w:hideMark/>
          </w:tcPr>
          <w:p w14:paraId="21541FE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719.80</w:t>
            </w:r>
          </w:p>
        </w:tc>
        <w:tc>
          <w:tcPr>
            <w:tcW w:w="0" w:type="auto"/>
            <w:tcBorders>
              <w:top w:val="nil"/>
              <w:left w:val="nil"/>
              <w:bottom w:val="single" w:sz="4" w:space="0" w:color="000000"/>
              <w:right w:val="single" w:sz="4" w:space="0" w:color="000000"/>
            </w:tcBorders>
            <w:vAlign w:val="center"/>
            <w:hideMark/>
          </w:tcPr>
          <w:p w14:paraId="3357998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4,669.12</w:t>
            </w:r>
          </w:p>
        </w:tc>
        <w:tc>
          <w:tcPr>
            <w:tcW w:w="0" w:type="auto"/>
            <w:tcBorders>
              <w:top w:val="nil"/>
              <w:left w:val="nil"/>
              <w:bottom w:val="single" w:sz="4" w:space="0" w:color="000000"/>
              <w:right w:val="single" w:sz="4" w:space="0" w:color="000000"/>
            </w:tcBorders>
            <w:vAlign w:val="center"/>
            <w:hideMark/>
          </w:tcPr>
          <w:p w14:paraId="42A9E95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32,456.08</w:t>
            </w:r>
          </w:p>
        </w:tc>
      </w:tr>
      <w:tr w:rsidR="008C48D4" w:rsidRPr="003D6144" w14:paraId="56457FBD"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40D22B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300B</w:t>
            </w:r>
          </w:p>
        </w:tc>
        <w:tc>
          <w:tcPr>
            <w:tcW w:w="495" w:type="dxa"/>
            <w:tcBorders>
              <w:top w:val="nil"/>
              <w:left w:val="nil"/>
              <w:bottom w:val="single" w:sz="4" w:space="0" w:color="000000"/>
              <w:right w:val="single" w:sz="4" w:space="0" w:color="000000"/>
            </w:tcBorders>
            <w:vAlign w:val="center"/>
            <w:hideMark/>
          </w:tcPr>
          <w:p w14:paraId="36F978C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300</w:t>
            </w:r>
          </w:p>
        </w:tc>
        <w:tc>
          <w:tcPr>
            <w:tcW w:w="2752" w:type="dxa"/>
            <w:tcBorders>
              <w:top w:val="nil"/>
              <w:left w:val="nil"/>
              <w:bottom w:val="single" w:sz="4" w:space="0" w:color="000000"/>
              <w:right w:val="single" w:sz="4" w:space="0" w:color="000000"/>
            </w:tcBorders>
            <w:noWrap/>
            <w:vAlign w:val="center"/>
            <w:hideMark/>
          </w:tcPr>
          <w:p w14:paraId="1B9A7FD3"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SRIO DE ESTUDIO Y CUENTA DE 2da INSTANCIA -Zona Sur</w:t>
            </w:r>
          </w:p>
        </w:tc>
        <w:tc>
          <w:tcPr>
            <w:tcW w:w="1098" w:type="dxa"/>
            <w:tcBorders>
              <w:top w:val="nil"/>
              <w:left w:val="nil"/>
              <w:bottom w:val="single" w:sz="4" w:space="0" w:color="000000"/>
              <w:right w:val="single" w:sz="4" w:space="0" w:color="000000"/>
            </w:tcBorders>
            <w:vAlign w:val="center"/>
            <w:hideMark/>
          </w:tcPr>
          <w:p w14:paraId="112670D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0AC46C0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2C714D0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1,521.60</w:t>
            </w:r>
          </w:p>
        </w:tc>
        <w:tc>
          <w:tcPr>
            <w:tcW w:w="0" w:type="auto"/>
            <w:tcBorders>
              <w:top w:val="nil"/>
              <w:left w:val="nil"/>
              <w:bottom w:val="single" w:sz="4" w:space="0" w:color="000000"/>
              <w:right w:val="single" w:sz="4" w:space="0" w:color="000000"/>
            </w:tcBorders>
            <w:vAlign w:val="center"/>
            <w:hideMark/>
          </w:tcPr>
          <w:p w14:paraId="11A471B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719.80</w:t>
            </w:r>
          </w:p>
        </w:tc>
        <w:tc>
          <w:tcPr>
            <w:tcW w:w="0" w:type="auto"/>
            <w:tcBorders>
              <w:top w:val="nil"/>
              <w:left w:val="nil"/>
              <w:bottom w:val="single" w:sz="4" w:space="0" w:color="000000"/>
              <w:right w:val="single" w:sz="4" w:space="0" w:color="000000"/>
            </w:tcBorders>
            <w:vAlign w:val="center"/>
            <w:hideMark/>
          </w:tcPr>
          <w:p w14:paraId="6CAA419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3,770.98</w:t>
            </w:r>
          </w:p>
        </w:tc>
        <w:tc>
          <w:tcPr>
            <w:tcW w:w="0" w:type="auto"/>
            <w:tcBorders>
              <w:top w:val="nil"/>
              <w:left w:val="nil"/>
              <w:bottom w:val="single" w:sz="4" w:space="0" w:color="000000"/>
              <w:right w:val="single" w:sz="4" w:space="0" w:color="000000"/>
            </w:tcBorders>
            <w:vAlign w:val="center"/>
            <w:hideMark/>
          </w:tcPr>
          <w:p w14:paraId="5AA3BAE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32,435.02</w:t>
            </w:r>
          </w:p>
        </w:tc>
      </w:tr>
      <w:tr w:rsidR="008C48D4" w:rsidRPr="003D6144" w14:paraId="245A0419" w14:textId="77777777" w:rsidTr="008C48D4">
        <w:trPr>
          <w:trHeight w:val="285"/>
          <w:jc w:val="center"/>
        </w:trPr>
        <w:tc>
          <w:tcPr>
            <w:tcW w:w="565" w:type="dxa"/>
            <w:tcBorders>
              <w:top w:val="nil"/>
              <w:left w:val="single" w:sz="4" w:space="0" w:color="000000"/>
              <w:bottom w:val="single" w:sz="4" w:space="0" w:color="000000"/>
              <w:right w:val="single" w:sz="4" w:space="0" w:color="000000"/>
            </w:tcBorders>
            <w:vAlign w:val="center"/>
            <w:hideMark/>
          </w:tcPr>
          <w:p w14:paraId="4342575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157A</w:t>
            </w:r>
          </w:p>
        </w:tc>
        <w:tc>
          <w:tcPr>
            <w:tcW w:w="495" w:type="dxa"/>
            <w:tcBorders>
              <w:top w:val="nil"/>
              <w:left w:val="nil"/>
              <w:bottom w:val="single" w:sz="4" w:space="0" w:color="000000"/>
              <w:right w:val="single" w:sz="4" w:space="0" w:color="000000"/>
            </w:tcBorders>
            <w:vAlign w:val="center"/>
            <w:hideMark/>
          </w:tcPr>
          <w:p w14:paraId="631E859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157</w:t>
            </w:r>
          </w:p>
        </w:tc>
        <w:tc>
          <w:tcPr>
            <w:tcW w:w="2752" w:type="dxa"/>
            <w:tcBorders>
              <w:top w:val="nil"/>
              <w:left w:val="nil"/>
              <w:bottom w:val="single" w:sz="4" w:space="0" w:color="000000"/>
              <w:right w:val="single" w:sz="4" w:space="0" w:color="000000"/>
            </w:tcBorders>
            <w:noWrap/>
            <w:vAlign w:val="center"/>
            <w:hideMark/>
          </w:tcPr>
          <w:p w14:paraId="24F7E6E5"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DE AMPARO DE SALA -Zona Norte</w:t>
            </w:r>
          </w:p>
        </w:tc>
        <w:tc>
          <w:tcPr>
            <w:tcW w:w="1098" w:type="dxa"/>
            <w:tcBorders>
              <w:top w:val="nil"/>
              <w:left w:val="nil"/>
              <w:bottom w:val="single" w:sz="4" w:space="0" w:color="000000"/>
              <w:right w:val="single" w:sz="4" w:space="0" w:color="000000"/>
            </w:tcBorders>
            <w:vAlign w:val="center"/>
            <w:hideMark/>
          </w:tcPr>
          <w:p w14:paraId="5561AE6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1F6C0BF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F12FFA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2,113.83</w:t>
            </w:r>
          </w:p>
        </w:tc>
        <w:tc>
          <w:tcPr>
            <w:tcW w:w="0" w:type="auto"/>
            <w:tcBorders>
              <w:top w:val="nil"/>
              <w:left w:val="nil"/>
              <w:bottom w:val="single" w:sz="4" w:space="0" w:color="000000"/>
              <w:right w:val="single" w:sz="4" w:space="0" w:color="000000"/>
            </w:tcBorders>
            <w:vAlign w:val="center"/>
            <w:hideMark/>
          </w:tcPr>
          <w:p w14:paraId="66E79BF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719.80</w:t>
            </w:r>
          </w:p>
        </w:tc>
        <w:tc>
          <w:tcPr>
            <w:tcW w:w="0" w:type="auto"/>
            <w:tcBorders>
              <w:top w:val="nil"/>
              <w:left w:val="nil"/>
              <w:bottom w:val="single" w:sz="4" w:space="0" w:color="000000"/>
              <w:right w:val="single" w:sz="4" w:space="0" w:color="000000"/>
            </w:tcBorders>
            <w:vAlign w:val="center"/>
            <w:hideMark/>
          </w:tcPr>
          <w:p w14:paraId="5E571FD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4,669.12</w:t>
            </w:r>
          </w:p>
        </w:tc>
        <w:tc>
          <w:tcPr>
            <w:tcW w:w="0" w:type="auto"/>
            <w:tcBorders>
              <w:top w:val="nil"/>
              <w:left w:val="nil"/>
              <w:bottom w:val="single" w:sz="4" w:space="0" w:color="000000"/>
              <w:right w:val="single" w:sz="4" w:space="0" w:color="000000"/>
            </w:tcBorders>
            <w:vAlign w:val="center"/>
            <w:hideMark/>
          </w:tcPr>
          <w:p w14:paraId="4F6D04B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32,456.08</w:t>
            </w:r>
          </w:p>
        </w:tc>
      </w:tr>
      <w:tr w:rsidR="008C48D4" w:rsidRPr="003D6144" w14:paraId="351B1B2F" w14:textId="77777777" w:rsidTr="008C48D4">
        <w:trPr>
          <w:trHeight w:val="285"/>
          <w:jc w:val="center"/>
        </w:trPr>
        <w:tc>
          <w:tcPr>
            <w:tcW w:w="565" w:type="dxa"/>
            <w:tcBorders>
              <w:top w:val="nil"/>
              <w:left w:val="single" w:sz="4" w:space="0" w:color="000000"/>
              <w:bottom w:val="single" w:sz="4" w:space="0" w:color="000000"/>
              <w:right w:val="single" w:sz="4" w:space="0" w:color="000000"/>
            </w:tcBorders>
            <w:vAlign w:val="center"/>
            <w:hideMark/>
          </w:tcPr>
          <w:p w14:paraId="2C5BE7F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157B</w:t>
            </w:r>
          </w:p>
        </w:tc>
        <w:tc>
          <w:tcPr>
            <w:tcW w:w="495" w:type="dxa"/>
            <w:tcBorders>
              <w:top w:val="nil"/>
              <w:left w:val="nil"/>
              <w:bottom w:val="single" w:sz="4" w:space="0" w:color="000000"/>
              <w:right w:val="single" w:sz="4" w:space="0" w:color="000000"/>
            </w:tcBorders>
            <w:vAlign w:val="center"/>
            <w:hideMark/>
          </w:tcPr>
          <w:p w14:paraId="5CDF6B2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157</w:t>
            </w:r>
          </w:p>
        </w:tc>
        <w:tc>
          <w:tcPr>
            <w:tcW w:w="2752" w:type="dxa"/>
            <w:tcBorders>
              <w:top w:val="nil"/>
              <w:left w:val="nil"/>
              <w:bottom w:val="single" w:sz="4" w:space="0" w:color="000000"/>
              <w:right w:val="single" w:sz="4" w:space="0" w:color="000000"/>
            </w:tcBorders>
            <w:noWrap/>
            <w:vAlign w:val="center"/>
            <w:hideMark/>
          </w:tcPr>
          <w:p w14:paraId="021F0214"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DE AMPARO DE SALA -Zona Sur</w:t>
            </w:r>
          </w:p>
        </w:tc>
        <w:tc>
          <w:tcPr>
            <w:tcW w:w="1098" w:type="dxa"/>
            <w:tcBorders>
              <w:top w:val="nil"/>
              <w:left w:val="nil"/>
              <w:bottom w:val="single" w:sz="4" w:space="0" w:color="000000"/>
              <w:right w:val="single" w:sz="4" w:space="0" w:color="000000"/>
            </w:tcBorders>
            <w:vAlign w:val="center"/>
            <w:hideMark/>
          </w:tcPr>
          <w:p w14:paraId="7A9F683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506F0E7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4F8A79B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1,521.60</w:t>
            </w:r>
          </w:p>
        </w:tc>
        <w:tc>
          <w:tcPr>
            <w:tcW w:w="0" w:type="auto"/>
            <w:tcBorders>
              <w:top w:val="nil"/>
              <w:left w:val="nil"/>
              <w:bottom w:val="single" w:sz="4" w:space="0" w:color="000000"/>
              <w:right w:val="single" w:sz="4" w:space="0" w:color="000000"/>
            </w:tcBorders>
            <w:vAlign w:val="center"/>
            <w:hideMark/>
          </w:tcPr>
          <w:p w14:paraId="0E6B575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719.80</w:t>
            </w:r>
          </w:p>
        </w:tc>
        <w:tc>
          <w:tcPr>
            <w:tcW w:w="0" w:type="auto"/>
            <w:tcBorders>
              <w:top w:val="nil"/>
              <w:left w:val="nil"/>
              <w:bottom w:val="single" w:sz="4" w:space="0" w:color="000000"/>
              <w:right w:val="single" w:sz="4" w:space="0" w:color="000000"/>
            </w:tcBorders>
            <w:vAlign w:val="center"/>
            <w:hideMark/>
          </w:tcPr>
          <w:p w14:paraId="4701740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3,770.98</w:t>
            </w:r>
          </w:p>
        </w:tc>
        <w:tc>
          <w:tcPr>
            <w:tcW w:w="0" w:type="auto"/>
            <w:tcBorders>
              <w:top w:val="nil"/>
              <w:left w:val="nil"/>
              <w:bottom w:val="single" w:sz="4" w:space="0" w:color="000000"/>
              <w:right w:val="single" w:sz="4" w:space="0" w:color="000000"/>
            </w:tcBorders>
            <w:vAlign w:val="center"/>
            <w:hideMark/>
          </w:tcPr>
          <w:p w14:paraId="1DCBF8F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32,435.02</w:t>
            </w:r>
          </w:p>
        </w:tc>
      </w:tr>
      <w:tr w:rsidR="008C48D4" w:rsidRPr="003D6144" w14:paraId="18DCA719"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BEEB2C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264</w:t>
            </w:r>
          </w:p>
        </w:tc>
        <w:tc>
          <w:tcPr>
            <w:tcW w:w="495" w:type="dxa"/>
            <w:tcBorders>
              <w:top w:val="nil"/>
              <w:left w:val="nil"/>
              <w:bottom w:val="single" w:sz="4" w:space="0" w:color="000000"/>
              <w:right w:val="single" w:sz="4" w:space="0" w:color="000000"/>
            </w:tcBorders>
            <w:vAlign w:val="center"/>
            <w:hideMark/>
          </w:tcPr>
          <w:p w14:paraId="3F4DCB9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264</w:t>
            </w:r>
          </w:p>
        </w:tc>
        <w:tc>
          <w:tcPr>
            <w:tcW w:w="2752" w:type="dxa"/>
            <w:tcBorders>
              <w:top w:val="nil"/>
              <w:left w:val="nil"/>
              <w:bottom w:val="single" w:sz="4" w:space="0" w:color="000000"/>
              <w:right w:val="single" w:sz="4" w:space="0" w:color="000000"/>
            </w:tcBorders>
            <w:noWrap/>
            <w:vAlign w:val="center"/>
            <w:hideMark/>
          </w:tcPr>
          <w:p w14:paraId="26895D51"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COORDINADOR GENERAL</w:t>
            </w:r>
          </w:p>
        </w:tc>
        <w:tc>
          <w:tcPr>
            <w:tcW w:w="1098" w:type="dxa"/>
            <w:tcBorders>
              <w:top w:val="nil"/>
              <w:left w:val="nil"/>
              <w:bottom w:val="single" w:sz="4" w:space="0" w:color="000000"/>
              <w:right w:val="single" w:sz="4" w:space="0" w:color="000000"/>
            </w:tcBorders>
            <w:vAlign w:val="center"/>
            <w:hideMark/>
          </w:tcPr>
          <w:p w14:paraId="7ECDBBF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35B2221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DD2C15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694F2F0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1DCBB08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2A40F3F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30,891.36</w:t>
            </w:r>
          </w:p>
        </w:tc>
      </w:tr>
      <w:tr w:rsidR="008C48D4" w:rsidRPr="003D6144" w14:paraId="59BC896B"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403256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663A</w:t>
            </w:r>
          </w:p>
        </w:tc>
        <w:tc>
          <w:tcPr>
            <w:tcW w:w="495" w:type="dxa"/>
            <w:tcBorders>
              <w:top w:val="nil"/>
              <w:left w:val="nil"/>
              <w:bottom w:val="single" w:sz="4" w:space="0" w:color="000000"/>
              <w:right w:val="single" w:sz="4" w:space="0" w:color="000000"/>
            </w:tcBorders>
            <w:vAlign w:val="center"/>
            <w:hideMark/>
          </w:tcPr>
          <w:p w14:paraId="67BF9B0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663</w:t>
            </w:r>
          </w:p>
        </w:tc>
        <w:tc>
          <w:tcPr>
            <w:tcW w:w="2752" w:type="dxa"/>
            <w:tcBorders>
              <w:top w:val="nil"/>
              <w:left w:val="nil"/>
              <w:bottom w:val="single" w:sz="4" w:space="0" w:color="000000"/>
              <w:right w:val="single" w:sz="4" w:space="0" w:color="000000"/>
            </w:tcBorders>
            <w:noWrap/>
            <w:vAlign w:val="center"/>
            <w:hideMark/>
          </w:tcPr>
          <w:p w14:paraId="3CABC3AC"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ADMINISTRADOR DE GESTION JUDICIAL -Zona Norte</w:t>
            </w:r>
          </w:p>
        </w:tc>
        <w:tc>
          <w:tcPr>
            <w:tcW w:w="1098" w:type="dxa"/>
            <w:tcBorders>
              <w:top w:val="nil"/>
              <w:left w:val="nil"/>
              <w:bottom w:val="single" w:sz="4" w:space="0" w:color="000000"/>
              <w:right w:val="single" w:sz="4" w:space="0" w:color="000000"/>
            </w:tcBorders>
            <w:vAlign w:val="center"/>
            <w:hideMark/>
          </w:tcPr>
          <w:p w14:paraId="247E6CB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211C4F3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5616C79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5,986.34</w:t>
            </w:r>
          </w:p>
        </w:tc>
        <w:tc>
          <w:tcPr>
            <w:tcW w:w="0" w:type="auto"/>
            <w:tcBorders>
              <w:top w:val="nil"/>
              <w:left w:val="nil"/>
              <w:bottom w:val="single" w:sz="4" w:space="0" w:color="000000"/>
              <w:right w:val="single" w:sz="4" w:space="0" w:color="000000"/>
            </w:tcBorders>
            <w:vAlign w:val="center"/>
            <w:hideMark/>
          </w:tcPr>
          <w:p w14:paraId="42F2EB6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C3EA80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7,686.44</w:t>
            </w:r>
          </w:p>
        </w:tc>
        <w:tc>
          <w:tcPr>
            <w:tcW w:w="0" w:type="auto"/>
            <w:tcBorders>
              <w:top w:val="nil"/>
              <w:left w:val="nil"/>
              <w:bottom w:val="single" w:sz="4" w:space="0" w:color="000000"/>
              <w:right w:val="single" w:sz="4" w:space="0" w:color="000000"/>
            </w:tcBorders>
            <w:vAlign w:val="center"/>
            <w:hideMark/>
          </w:tcPr>
          <w:p w14:paraId="0AC2442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28,120.16</w:t>
            </w:r>
          </w:p>
        </w:tc>
      </w:tr>
      <w:tr w:rsidR="008C48D4" w:rsidRPr="003D6144" w14:paraId="23D67594"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30F0A92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663B</w:t>
            </w:r>
          </w:p>
        </w:tc>
        <w:tc>
          <w:tcPr>
            <w:tcW w:w="495" w:type="dxa"/>
            <w:tcBorders>
              <w:top w:val="nil"/>
              <w:left w:val="nil"/>
              <w:bottom w:val="single" w:sz="4" w:space="0" w:color="000000"/>
              <w:right w:val="single" w:sz="4" w:space="0" w:color="000000"/>
            </w:tcBorders>
            <w:vAlign w:val="center"/>
            <w:hideMark/>
          </w:tcPr>
          <w:p w14:paraId="1B95605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663</w:t>
            </w:r>
          </w:p>
        </w:tc>
        <w:tc>
          <w:tcPr>
            <w:tcW w:w="2752" w:type="dxa"/>
            <w:tcBorders>
              <w:top w:val="nil"/>
              <w:left w:val="nil"/>
              <w:bottom w:val="single" w:sz="4" w:space="0" w:color="000000"/>
              <w:right w:val="single" w:sz="4" w:space="0" w:color="000000"/>
            </w:tcBorders>
            <w:noWrap/>
            <w:vAlign w:val="center"/>
            <w:hideMark/>
          </w:tcPr>
          <w:p w14:paraId="4C9D74B2"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ADMINISTRADOR DE GESTION JUDICIAL -Zona Sur</w:t>
            </w:r>
          </w:p>
        </w:tc>
        <w:tc>
          <w:tcPr>
            <w:tcW w:w="1098" w:type="dxa"/>
            <w:tcBorders>
              <w:top w:val="nil"/>
              <w:left w:val="nil"/>
              <w:bottom w:val="single" w:sz="4" w:space="0" w:color="000000"/>
              <w:right w:val="single" w:sz="4" w:space="0" w:color="000000"/>
            </w:tcBorders>
            <w:vAlign w:val="center"/>
            <w:hideMark/>
          </w:tcPr>
          <w:p w14:paraId="4F92A60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47F7704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7A9BD7B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5,888.35</w:t>
            </w:r>
          </w:p>
        </w:tc>
        <w:tc>
          <w:tcPr>
            <w:tcW w:w="0" w:type="auto"/>
            <w:tcBorders>
              <w:top w:val="nil"/>
              <w:left w:val="nil"/>
              <w:bottom w:val="single" w:sz="4" w:space="0" w:color="000000"/>
              <w:right w:val="single" w:sz="4" w:space="0" w:color="000000"/>
            </w:tcBorders>
            <w:vAlign w:val="center"/>
            <w:hideMark/>
          </w:tcPr>
          <w:p w14:paraId="47AF8BF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3498EEE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7,384.91</w:t>
            </w:r>
          </w:p>
        </w:tc>
        <w:tc>
          <w:tcPr>
            <w:tcW w:w="0" w:type="auto"/>
            <w:tcBorders>
              <w:top w:val="nil"/>
              <w:left w:val="nil"/>
              <w:bottom w:val="single" w:sz="4" w:space="0" w:color="000000"/>
              <w:right w:val="single" w:sz="4" w:space="0" w:color="000000"/>
            </w:tcBorders>
            <w:vAlign w:val="center"/>
            <w:hideMark/>
          </w:tcPr>
          <w:p w14:paraId="6A10DC0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28,005.09</w:t>
            </w:r>
          </w:p>
        </w:tc>
      </w:tr>
      <w:tr w:rsidR="008C48D4" w:rsidRPr="003D6144" w14:paraId="52C55EB3"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569719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664A</w:t>
            </w:r>
          </w:p>
        </w:tc>
        <w:tc>
          <w:tcPr>
            <w:tcW w:w="495" w:type="dxa"/>
            <w:tcBorders>
              <w:top w:val="nil"/>
              <w:left w:val="nil"/>
              <w:bottom w:val="single" w:sz="4" w:space="0" w:color="000000"/>
              <w:right w:val="single" w:sz="4" w:space="0" w:color="000000"/>
            </w:tcBorders>
            <w:vAlign w:val="center"/>
            <w:hideMark/>
          </w:tcPr>
          <w:p w14:paraId="6937FBA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664</w:t>
            </w:r>
          </w:p>
        </w:tc>
        <w:tc>
          <w:tcPr>
            <w:tcW w:w="2752" w:type="dxa"/>
            <w:tcBorders>
              <w:top w:val="nil"/>
              <w:left w:val="nil"/>
              <w:bottom w:val="single" w:sz="4" w:space="0" w:color="000000"/>
              <w:right w:val="single" w:sz="4" w:space="0" w:color="000000"/>
            </w:tcBorders>
            <w:noWrap/>
            <w:vAlign w:val="center"/>
            <w:hideMark/>
          </w:tcPr>
          <w:p w14:paraId="23BF4137"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ADMINISTRADOR DE GESTION JUDICIAL DE SALA -Zona Norte</w:t>
            </w:r>
          </w:p>
        </w:tc>
        <w:tc>
          <w:tcPr>
            <w:tcW w:w="1098" w:type="dxa"/>
            <w:tcBorders>
              <w:top w:val="nil"/>
              <w:left w:val="nil"/>
              <w:bottom w:val="single" w:sz="4" w:space="0" w:color="000000"/>
              <w:right w:val="single" w:sz="4" w:space="0" w:color="000000"/>
            </w:tcBorders>
            <w:vAlign w:val="center"/>
            <w:hideMark/>
          </w:tcPr>
          <w:p w14:paraId="7B35B03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55B755D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7565548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5,480.89</w:t>
            </w:r>
          </w:p>
        </w:tc>
        <w:tc>
          <w:tcPr>
            <w:tcW w:w="0" w:type="auto"/>
            <w:tcBorders>
              <w:top w:val="nil"/>
              <w:left w:val="nil"/>
              <w:bottom w:val="single" w:sz="4" w:space="0" w:color="000000"/>
              <w:right w:val="single" w:sz="4" w:space="0" w:color="000000"/>
            </w:tcBorders>
            <w:vAlign w:val="center"/>
            <w:hideMark/>
          </w:tcPr>
          <w:p w14:paraId="4B67973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6020848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7,180.99</w:t>
            </w:r>
          </w:p>
        </w:tc>
        <w:tc>
          <w:tcPr>
            <w:tcW w:w="0" w:type="auto"/>
            <w:tcBorders>
              <w:top w:val="nil"/>
              <w:left w:val="nil"/>
              <w:bottom w:val="single" w:sz="4" w:space="0" w:color="000000"/>
              <w:right w:val="single" w:sz="4" w:space="0" w:color="000000"/>
            </w:tcBorders>
            <w:vAlign w:val="center"/>
            <w:hideMark/>
          </w:tcPr>
          <w:p w14:paraId="5A88F25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26,476.61</w:t>
            </w:r>
          </w:p>
        </w:tc>
      </w:tr>
      <w:tr w:rsidR="008C48D4" w:rsidRPr="003D6144" w14:paraId="7259FC54"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8CEDF3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664B</w:t>
            </w:r>
          </w:p>
        </w:tc>
        <w:tc>
          <w:tcPr>
            <w:tcW w:w="495" w:type="dxa"/>
            <w:tcBorders>
              <w:top w:val="nil"/>
              <w:left w:val="nil"/>
              <w:bottom w:val="single" w:sz="4" w:space="0" w:color="000000"/>
              <w:right w:val="single" w:sz="4" w:space="0" w:color="000000"/>
            </w:tcBorders>
            <w:vAlign w:val="center"/>
            <w:hideMark/>
          </w:tcPr>
          <w:p w14:paraId="3356AAF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664</w:t>
            </w:r>
          </w:p>
        </w:tc>
        <w:tc>
          <w:tcPr>
            <w:tcW w:w="2752" w:type="dxa"/>
            <w:tcBorders>
              <w:top w:val="nil"/>
              <w:left w:val="nil"/>
              <w:bottom w:val="single" w:sz="4" w:space="0" w:color="000000"/>
              <w:right w:val="single" w:sz="4" w:space="0" w:color="000000"/>
            </w:tcBorders>
            <w:noWrap/>
            <w:vAlign w:val="center"/>
            <w:hideMark/>
          </w:tcPr>
          <w:p w14:paraId="1EEA4337"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ADMINISTRADOR DE GESTION JUDICIAL DE SALA -Zona Sur</w:t>
            </w:r>
          </w:p>
        </w:tc>
        <w:tc>
          <w:tcPr>
            <w:tcW w:w="1098" w:type="dxa"/>
            <w:tcBorders>
              <w:top w:val="nil"/>
              <w:left w:val="nil"/>
              <w:bottom w:val="single" w:sz="4" w:space="0" w:color="000000"/>
              <w:right w:val="single" w:sz="4" w:space="0" w:color="000000"/>
            </w:tcBorders>
            <w:vAlign w:val="center"/>
            <w:hideMark/>
          </w:tcPr>
          <w:p w14:paraId="1C215B4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46B701B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75C9A44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5,384.56</w:t>
            </w:r>
          </w:p>
        </w:tc>
        <w:tc>
          <w:tcPr>
            <w:tcW w:w="0" w:type="auto"/>
            <w:tcBorders>
              <w:top w:val="nil"/>
              <w:left w:val="nil"/>
              <w:bottom w:val="single" w:sz="4" w:space="0" w:color="000000"/>
              <w:right w:val="single" w:sz="4" w:space="0" w:color="000000"/>
            </w:tcBorders>
            <w:vAlign w:val="center"/>
            <w:hideMark/>
          </w:tcPr>
          <w:p w14:paraId="53B0B0C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3C7AB2E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6,881.12</w:t>
            </w:r>
          </w:p>
        </w:tc>
        <w:tc>
          <w:tcPr>
            <w:tcW w:w="0" w:type="auto"/>
            <w:tcBorders>
              <w:top w:val="nil"/>
              <w:left w:val="nil"/>
              <w:bottom w:val="single" w:sz="4" w:space="0" w:color="000000"/>
              <w:right w:val="single" w:sz="4" w:space="0" w:color="000000"/>
            </w:tcBorders>
            <w:vAlign w:val="center"/>
            <w:hideMark/>
          </w:tcPr>
          <w:p w14:paraId="4A2E6EB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26,366.88</w:t>
            </w:r>
          </w:p>
        </w:tc>
      </w:tr>
      <w:tr w:rsidR="008C48D4" w:rsidRPr="003D6144" w14:paraId="1ECB6AE2"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013215E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665</w:t>
            </w:r>
          </w:p>
        </w:tc>
        <w:tc>
          <w:tcPr>
            <w:tcW w:w="495" w:type="dxa"/>
            <w:tcBorders>
              <w:top w:val="nil"/>
              <w:left w:val="nil"/>
              <w:bottom w:val="single" w:sz="4" w:space="0" w:color="000000"/>
              <w:right w:val="single" w:sz="4" w:space="0" w:color="000000"/>
            </w:tcBorders>
            <w:vAlign w:val="center"/>
            <w:hideMark/>
          </w:tcPr>
          <w:p w14:paraId="797F34A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665</w:t>
            </w:r>
          </w:p>
        </w:tc>
        <w:tc>
          <w:tcPr>
            <w:tcW w:w="2752" w:type="dxa"/>
            <w:tcBorders>
              <w:top w:val="nil"/>
              <w:left w:val="nil"/>
              <w:bottom w:val="single" w:sz="4" w:space="0" w:color="000000"/>
              <w:right w:val="single" w:sz="4" w:space="0" w:color="000000"/>
            </w:tcBorders>
            <w:noWrap/>
            <w:vAlign w:val="center"/>
            <w:hideMark/>
          </w:tcPr>
          <w:p w14:paraId="2012EC0B"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GESTOR JUDICIAL</w:t>
            </w:r>
          </w:p>
        </w:tc>
        <w:tc>
          <w:tcPr>
            <w:tcW w:w="1098" w:type="dxa"/>
            <w:tcBorders>
              <w:top w:val="nil"/>
              <w:left w:val="nil"/>
              <w:bottom w:val="single" w:sz="4" w:space="0" w:color="000000"/>
              <w:right w:val="single" w:sz="4" w:space="0" w:color="000000"/>
            </w:tcBorders>
            <w:vAlign w:val="center"/>
            <w:hideMark/>
          </w:tcPr>
          <w:p w14:paraId="10F6221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4D857EE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15623B8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5,887.88</w:t>
            </w:r>
          </w:p>
        </w:tc>
        <w:tc>
          <w:tcPr>
            <w:tcW w:w="0" w:type="auto"/>
            <w:tcBorders>
              <w:top w:val="nil"/>
              <w:left w:val="nil"/>
              <w:bottom w:val="single" w:sz="4" w:space="0" w:color="000000"/>
              <w:right w:val="single" w:sz="4" w:space="0" w:color="000000"/>
            </w:tcBorders>
            <w:vAlign w:val="center"/>
            <w:hideMark/>
          </w:tcPr>
          <w:p w14:paraId="7491D10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190CDB7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7,384.44</w:t>
            </w:r>
          </w:p>
        </w:tc>
        <w:tc>
          <w:tcPr>
            <w:tcW w:w="0" w:type="auto"/>
            <w:tcBorders>
              <w:top w:val="nil"/>
              <w:left w:val="nil"/>
              <w:bottom w:val="single" w:sz="4" w:space="0" w:color="000000"/>
              <w:right w:val="single" w:sz="4" w:space="0" w:color="000000"/>
            </w:tcBorders>
            <w:vAlign w:val="center"/>
            <w:hideMark/>
          </w:tcPr>
          <w:p w14:paraId="1D4C9A6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28,003.56</w:t>
            </w:r>
          </w:p>
        </w:tc>
      </w:tr>
      <w:tr w:rsidR="008C48D4" w:rsidRPr="003D6144" w14:paraId="4D4FC2B8"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CD02C4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305</w:t>
            </w:r>
          </w:p>
        </w:tc>
        <w:tc>
          <w:tcPr>
            <w:tcW w:w="495" w:type="dxa"/>
            <w:tcBorders>
              <w:top w:val="nil"/>
              <w:left w:val="nil"/>
              <w:bottom w:val="single" w:sz="4" w:space="0" w:color="000000"/>
              <w:right w:val="single" w:sz="4" w:space="0" w:color="000000"/>
            </w:tcBorders>
            <w:vAlign w:val="center"/>
            <w:hideMark/>
          </w:tcPr>
          <w:p w14:paraId="59407BC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305</w:t>
            </w:r>
          </w:p>
        </w:tc>
        <w:tc>
          <w:tcPr>
            <w:tcW w:w="2752" w:type="dxa"/>
            <w:tcBorders>
              <w:top w:val="nil"/>
              <w:left w:val="nil"/>
              <w:bottom w:val="single" w:sz="4" w:space="0" w:color="000000"/>
              <w:right w:val="single" w:sz="4" w:space="0" w:color="000000"/>
            </w:tcBorders>
            <w:noWrap/>
            <w:vAlign w:val="center"/>
            <w:hideMark/>
          </w:tcPr>
          <w:p w14:paraId="19D8B000"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EN FUNCIONES DE JUEZ</w:t>
            </w:r>
          </w:p>
        </w:tc>
        <w:tc>
          <w:tcPr>
            <w:tcW w:w="1098" w:type="dxa"/>
            <w:tcBorders>
              <w:top w:val="nil"/>
              <w:left w:val="nil"/>
              <w:bottom w:val="single" w:sz="4" w:space="0" w:color="000000"/>
              <w:right w:val="single" w:sz="4" w:space="0" w:color="000000"/>
            </w:tcBorders>
            <w:vAlign w:val="center"/>
            <w:hideMark/>
          </w:tcPr>
          <w:p w14:paraId="28E4A06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65EA764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EC9042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1,620.88</w:t>
            </w:r>
          </w:p>
        </w:tc>
        <w:tc>
          <w:tcPr>
            <w:tcW w:w="0" w:type="auto"/>
            <w:tcBorders>
              <w:top w:val="nil"/>
              <w:left w:val="nil"/>
              <w:bottom w:val="single" w:sz="4" w:space="0" w:color="000000"/>
              <w:right w:val="single" w:sz="4" w:space="0" w:color="000000"/>
            </w:tcBorders>
            <w:vAlign w:val="center"/>
            <w:hideMark/>
          </w:tcPr>
          <w:p w14:paraId="30B0E4A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0D415D4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3,700.97</w:t>
            </w:r>
          </w:p>
        </w:tc>
        <w:tc>
          <w:tcPr>
            <w:tcW w:w="0" w:type="auto"/>
            <w:tcBorders>
              <w:top w:val="nil"/>
              <w:left w:val="nil"/>
              <w:bottom w:val="single" w:sz="4" w:space="0" w:color="000000"/>
              <w:right w:val="single" w:sz="4" w:space="0" w:color="000000"/>
            </w:tcBorders>
            <w:vAlign w:val="center"/>
            <w:hideMark/>
          </w:tcPr>
          <w:p w14:paraId="1FA30DA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27,476.03</w:t>
            </w:r>
          </w:p>
        </w:tc>
      </w:tr>
      <w:tr w:rsidR="008C48D4" w:rsidRPr="003D6144" w14:paraId="6C80E088"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07EDDAC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160A</w:t>
            </w:r>
          </w:p>
        </w:tc>
        <w:tc>
          <w:tcPr>
            <w:tcW w:w="495" w:type="dxa"/>
            <w:tcBorders>
              <w:top w:val="nil"/>
              <w:left w:val="nil"/>
              <w:bottom w:val="single" w:sz="4" w:space="0" w:color="000000"/>
              <w:right w:val="single" w:sz="4" w:space="0" w:color="000000"/>
            </w:tcBorders>
            <w:vAlign w:val="center"/>
            <w:hideMark/>
          </w:tcPr>
          <w:p w14:paraId="4AEE8DC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160</w:t>
            </w:r>
          </w:p>
        </w:tc>
        <w:tc>
          <w:tcPr>
            <w:tcW w:w="2752" w:type="dxa"/>
            <w:tcBorders>
              <w:top w:val="nil"/>
              <w:left w:val="nil"/>
              <w:bottom w:val="single" w:sz="4" w:space="0" w:color="000000"/>
              <w:right w:val="single" w:sz="4" w:space="0" w:color="000000"/>
            </w:tcBorders>
            <w:noWrap/>
            <w:vAlign w:val="center"/>
            <w:hideMark/>
          </w:tcPr>
          <w:p w14:paraId="3CC31AA9"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VISITADOR JUDICIAL -Zona Norte</w:t>
            </w:r>
          </w:p>
        </w:tc>
        <w:tc>
          <w:tcPr>
            <w:tcW w:w="1098" w:type="dxa"/>
            <w:tcBorders>
              <w:top w:val="nil"/>
              <w:left w:val="nil"/>
              <w:bottom w:val="single" w:sz="4" w:space="0" w:color="000000"/>
              <w:right w:val="single" w:sz="4" w:space="0" w:color="000000"/>
            </w:tcBorders>
            <w:vAlign w:val="center"/>
            <w:hideMark/>
          </w:tcPr>
          <w:p w14:paraId="23E2A4C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48D848E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2C717AE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1,001.72</w:t>
            </w:r>
          </w:p>
        </w:tc>
        <w:tc>
          <w:tcPr>
            <w:tcW w:w="0" w:type="auto"/>
            <w:tcBorders>
              <w:top w:val="nil"/>
              <w:left w:val="nil"/>
              <w:bottom w:val="single" w:sz="4" w:space="0" w:color="000000"/>
              <w:right w:val="single" w:sz="4" w:space="0" w:color="000000"/>
            </w:tcBorders>
            <w:vAlign w:val="center"/>
            <w:hideMark/>
          </w:tcPr>
          <w:p w14:paraId="188466C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2A67B3F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2,701.82</w:t>
            </w:r>
          </w:p>
        </w:tc>
        <w:tc>
          <w:tcPr>
            <w:tcW w:w="0" w:type="auto"/>
            <w:tcBorders>
              <w:top w:val="nil"/>
              <w:left w:val="nil"/>
              <w:bottom w:val="single" w:sz="4" w:space="0" w:color="000000"/>
              <w:right w:val="single" w:sz="4" w:space="0" w:color="000000"/>
            </w:tcBorders>
            <w:vAlign w:val="center"/>
            <w:hideMark/>
          </w:tcPr>
          <w:p w14:paraId="6770C6A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28,111.78</w:t>
            </w:r>
          </w:p>
        </w:tc>
      </w:tr>
      <w:tr w:rsidR="008C48D4" w:rsidRPr="003D6144" w14:paraId="7BC7F43E"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2732BDA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160B</w:t>
            </w:r>
          </w:p>
        </w:tc>
        <w:tc>
          <w:tcPr>
            <w:tcW w:w="495" w:type="dxa"/>
            <w:tcBorders>
              <w:top w:val="nil"/>
              <w:left w:val="nil"/>
              <w:bottom w:val="single" w:sz="4" w:space="0" w:color="000000"/>
              <w:right w:val="single" w:sz="4" w:space="0" w:color="000000"/>
            </w:tcBorders>
            <w:vAlign w:val="center"/>
            <w:hideMark/>
          </w:tcPr>
          <w:p w14:paraId="60A1F65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160</w:t>
            </w:r>
          </w:p>
        </w:tc>
        <w:tc>
          <w:tcPr>
            <w:tcW w:w="2752" w:type="dxa"/>
            <w:tcBorders>
              <w:top w:val="nil"/>
              <w:left w:val="nil"/>
              <w:bottom w:val="single" w:sz="4" w:space="0" w:color="000000"/>
              <w:right w:val="single" w:sz="4" w:space="0" w:color="000000"/>
            </w:tcBorders>
            <w:noWrap/>
            <w:vAlign w:val="center"/>
            <w:hideMark/>
          </w:tcPr>
          <w:p w14:paraId="40748FE5"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VISITADOR JUDICIAL -Zona Sur</w:t>
            </w:r>
          </w:p>
        </w:tc>
        <w:tc>
          <w:tcPr>
            <w:tcW w:w="1098" w:type="dxa"/>
            <w:tcBorders>
              <w:top w:val="nil"/>
              <w:left w:val="nil"/>
              <w:bottom w:val="single" w:sz="4" w:space="0" w:color="000000"/>
              <w:right w:val="single" w:sz="4" w:space="0" w:color="000000"/>
            </w:tcBorders>
            <w:vAlign w:val="center"/>
            <w:hideMark/>
          </w:tcPr>
          <w:p w14:paraId="52C11CA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55762CE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1A5972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951.23</w:t>
            </w:r>
          </w:p>
        </w:tc>
        <w:tc>
          <w:tcPr>
            <w:tcW w:w="0" w:type="auto"/>
            <w:tcBorders>
              <w:top w:val="nil"/>
              <w:left w:val="nil"/>
              <w:bottom w:val="single" w:sz="4" w:space="0" w:color="000000"/>
              <w:right w:val="single" w:sz="4" w:space="0" w:color="000000"/>
            </w:tcBorders>
            <w:vAlign w:val="center"/>
            <w:hideMark/>
          </w:tcPr>
          <w:p w14:paraId="38A36E1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0C3E69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2,617.79</w:t>
            </w:r>
          </w:p>
        </w:tc>
        <w:tc>
          <w:tcPr>
            <w:tcW w:w="0" w:type="auto"/>
            <w:tcBorders>
              <w:top w:val="nil"/>
              <w:left w:val="nil"/>
              <w:bottom w:val="single" w:sz="4" w:space="0" w:color="000000"/>
              <w:right w:val="single" w:sz="4" w:space="0" w:color="000000"/>
            </w:tcBorders>
            <w:vAlign w:val="center"/>
            <w:hideMark/>
          </w:tcPr>
          <w:p w14:paraId="2671EE1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28,055.21</w:t>
            </w:r>
          </w:p>
        </w:tc>
      </w:tr>
      <w:tr w:rsidR="008C48D4" w:rsidRPr="003D6144" w14:paraId="454D730B"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0F1F37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265</w:t>
            </w:r>
          </w:p>
        </w:tc>
        <w:tc>
          <w:tcPr>
            <w:tcW w:w="495" w:type="dxa"/>
            <w:tcBorders>
              <w:top w:val="nil"/>
              <w:left w:val="nil"/>
              <w:bottom w:val="single" w:sz="4" w:space="0" w:color="000000"/>
              <w:right w:val="single" w:sz="4" w:space="0" w:color="000000"/>
            </w:tcBorders>
            <w:vAlign w:val="center"/>
            <w:hideMark/>
          </w:tcPr>
          <w:p w14:paraId="1D153F3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265</w:t>
            </w:r>
          </w:p>
        </w:tc>
        <w:tc>
          <w:tcPr>
            <w:tcW w:w="2752" w:type="dxa"/>
            <w:tcBorders>
              <w:top w:val="nil"/>
              <w:left w:val="nil"/>
              <w:bottom w:val="single" w:sz="4" w:space="0" w:color="000000"/>
              <w:right w:val="single" w:sz="4" w:space="0" w:color="000000"/>
            </w:tcBorders>
            <w:noWrap/>
            <w:vAlign w:val="center"/>
            <w:hideMark/>
          </w:tcPr>
          <w:p w14:paraId="53281DC4"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 xml:space="preserve">COORDINADOR </w:t>
            </w:r>
          </w:p>
        </w:tc>
        <w:tc>
          <w:tcPr>
            <w:tcW w:w="1098" w:type="dxa"/>
            <w:tcBorders>
              <w:top w:val="nil"/>
              <w:left w:val="nil"/>
              <w:bottom w:val="single" w:sz="4" w:space="0" w:color="000000"/>
              <w:right w:val="single" w:sz="4" w:space="0" w:color="000000"/>
            </w:tcBorders>
            <w:vAlign w:val="center"/>
            <w:hideMark/>
          </w:tcPr>
          <w:p w14:paraId="450AC5C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4952AB3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37EB50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2EF447F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6C79372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0144BE8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23,291.36</w:t>
            </w:r>
          </w:p>
        </w:tc>
      </w:tr>
      <w:tr w:rsidR="008C48D4" w:rsidRPr="003D6144" w14:paraId="7AB020FE"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743437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203</w:t>
            </w:r>
          </w:p>
        </w:tc>
        <w:tc>
          <w:tcPr>
            <w:tcW w:w="495" w:type="dxa"/>
            <w:tcBorders>
              <w:top w:val="nil"/>
              <w:left w:val="nil"/>
              <w:bottom w:val="single" w:sz="4" w:space="0" w:color="000000"/>
              <w:right w:val="single" w:sz="4" w:space="0" w:color="000000"/>
            </w:tcBorders>
            <w:vAlign w:val="center"/>
            <w:hideMark/>
          </w:tcPr>
          <w:p w14:paraId="7A8002B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203</w:t>
            </w:r>
          </w:p>
        </w:tc>
        <w:tc>
          <w:tcPr>
            <w:tcW w:w="2752" w:type="dxa"/>
            <w:tcBorders>
              <w:top w:val="nil"/>
              <w:left w:val="nil"/>
              <w:bottom w:val="single" w:sz="4" w:space="0" w:color="000000"/>
              <w:right w:val="single" w:sz="4" w:space="0" w:color="000000"/>
            </w:tcBorders>
            <w:noWrap/>
            <w:vAlign w:val="center"/>
            <w:hideMark/>
          </w:tcPr>
          <w:p w14:paraId="1BF45808"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ADMINISTRADOR (Justicia Alternativa)</w:t>
            </w:r>
          </w:p>
        </w:tc>
        <w:tc>
          <w:tcPr>
            <w:tcW w:w="1098" w:type="dxa"/>
            <w:tcBorders>
              <w:top w:val="nil"/>
              <w:left w:val="nil"/>
              <w:bottom w:val="single" w:sz="4" w:space="0" w:color="000000"/>
              <w:right w:val="single" w:sz="4" w:space="0" w:color="000000"/>
            </w:tcBorders>
            <w:vAlign w:val="center"/>
            <w:hideMark/>
          </w:tcPr>
          <w:p w14:paraId="07E1FE0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03DA30B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48B0FA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45E5591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0A97506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69F5183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23,044.36</w:t>
            </w:r>
          </w:p>
        </w:tc>
      </w:tr>
      <w:tr w:rsidR="008C48D4" w:rsidRPr="003D6144" w14:paraId="639D3933"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51EEB6F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204</w:t>
            </w:r>
          </w:p>
        </w:tc>
        <w:tc>
          <w:tcPr>
            <w:tcW w:w="495" w:type="dxa"/>
            <w:tcBorders>
              <w:top w:val="nil"/>
              <w:left w:val="nil"/>
              <w:bottom w:val="single" w:sz="4" w:space="0" w:color="000000"/>
              <w:right w:val="single" w:sz="4" w:space="0" w:color="000000"/>
            </w:tcBorders>
            <w:vAlign w:val="center"/>
            <w:hideMark/>
          </w:tcPr>
          <w:p w14:paraId="4DEF1EE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204</w:t>
            </w:r>
          </w:p>
        </w:tc>
        <w:tc>
          <w:tcPr>
            <w:tcW w:w="2752" w:type="dxa"/>
            <w:tcBorders>
              <w:top w:val="nil"/>
              <w:left w:val="nil"/>
              <w:bottom w:val="single" w:sz="4" w:space="0" w:color="000000"/>
              <w:right w:val="single" w:sz="4" w:space="0" w:color="000000"/>
            </w:tcBorders>
            <w:noWrap/>
            <w:vAlign w:val="center"/>
            <w:hideMark/>
          </w:tcPr>
          <w:p w14:paraId="6980EAE4" w14:textId="6F574963"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ADMINISTRADOR DE SALA</w:t>
            </w:r>
          </w:p>
        </w:tc>
        <w:tc>
          <w:tcPr>
            <w:tcW w:w="1098" w:type="dxa"/>
            <w:tcBorders>
              <w:top w:val="nil"/>
              <w:left w:val="nil"/>
              <w:bottom w:val="single" w:sz="4" w:space="0" w:color="000000"/>
              <w:right w:val="single" w:sz="4" w:space="0" w:color="000000"/>
            </w:tcBorders>
            <w:vAlign w:val="center"/>
            <w:hideMark/>
          </w:tcPr>
          <w:p w14:paraId="11C0136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10B549D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15DD598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67C1376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A77920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582A236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21,603.36</w:t>
            </w:r>
          </w:p>
        </w:tc>
      </w:tr>
      <w:tr w:rsidR="008C48D4" w:rsidRPr="003D6144" w14:paraId="74E75FA6"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21A8535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lastRenderedPageBreak/>
              <w:t>310</w:t>
            </w:r>
          </w:p>
        </w:tc>
        <w:tc>
          <w:tcPr>
            <w:tcW w:w="495" w:type="dxa"/>
            <w:tcBorders>
              <w:top w:val="nil"/>
              <w:left w:val="nil"/>
              <w:bottom w:val="single" w:sz="4" w:space="0" w:color="000000"/>
              <w:right w:val="single" w:sz="4" w:space="0" w:color="000000"/>
            </w:tcBorders>
            <w:vAlign w:val="center"/>
            <w:hideMark/>
          </w:tcPr>
          <w:p w14:paraId="5192D79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310</w:t>
            </w:r>
          </w:p>
        </w:tc>
        <w:tc>
          <w:tcPr>
            <w:tcW w:w="2752" w:type="dxa"/>
            <w:tcBorders>
              <w:top w:val="nil"/>
              <w:left w:val="nil"/>
              <w:bottom w:val="single" w:sz="4" w:space="0" w:color="000000"/>
              <w:right w:val="single" w:sz="4" w:space="0" w:color="000000"/>
            </w:tcBorders>
            <w:noWrap/>
            <w:vAlign w:val="center"/>
            <w:hideMark/>
          </w:tcPr>
          <w:p w14:paraId="0965E6FF"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INSTRUCTOR</w:t>
            </w:r>
          </w:p>
        </w:tc>
        <w:tc>
          <w:tcPr>
            <w:tcW w:w="1098" w:type="dxa"/>
            <w:tcBorders>
              <w:top w:val="nil"/>
              <w:left w:val="nil"/>
              <w:bottom w:val="single" w:sz="4" w:space="0" w:color="000000"/>
              <w:right w:val="single" w:sz="4" w:space="0" w:color="000000"/>
            </w:tcBorders>
            <w:vAlign w:val="center"/>
            <w:hideMark/>
          </w:tcPr>
          <w:p w14:paraId="255B730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40584B0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1642241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266.67</w:t>
            </w:r>
          </w:p>
        </w:tc>
        <w:tc>
          <w:tcPr>
            <w:tcW w:w="0" w:type="auto"/>
            <w:tcBorders>
              <w:top w:val="nil"/>
              <w:left w:val="nil"/>
              <w:bottom w:val="single" w:sz="4" w:space="0" w:color="000000"/>
              <w:right w:val="single" w:sz="4" w:space="0" w:color="000000"/>
            </w:tcBorders>
            <w:vAlign w:val="center"/>
            <w:hideMark/>
          </w:tcPr>
          <w:p w14:paraId="026EEE6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4BBD44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1,763.23</w:t>
            </w:r>
          </w:p>
        </w:tc>
        <w:tc>
          <w:tcPr>
            <w:tcW w:w="0" w:type="auto"/>
            <w:tcBorders>
              <w:top w:val="nil"/>
              <w:left w:val="nil"/>
              <w:bottom w:val="single" w:sz="4" w:space="0" w:color="000000"/>
              <w:right w:val="single" w:sz="4" w:space="0" w:color="000000"/>
            </w:tcBorders>
            <w:vAlign w:val="center"/>
            <w:hideMark/>
          </w:tcPr>
          <w:p w14:paraId="64CBAE3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26,552.77</w:t>
            </w:r>
          </w:p>
        </w:tc>
      </w:tr>
      <w:tr w:rsidR="008C48D4" w:rsidRPr="003D6144" w14:paraId="6DDCF85A"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B4D642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330</w:t>
            </w:r>
          </w:p>
        </w:tc>
        <w:tc>
          <w:tcPr>
            <w:tcW w:w="495" w:type="dxa"/>
            <w:tcBorders>
              <w:top w:val="nil"/>
              <w:left w:val="nil"/>
              <w:bottom w:val="single" w:sz="4" w:space="0" w:color="000000"/>
              <w:right w:val="single" w:sz="4" w:space="0" w:color="000000"/>
            </w:tcBorders>
            <w:vAlign w:val="center"/>
            <w:hideMark/>
          </w:tcPr>
          <w:p w14:paraId="130922B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330</w:t>
            </w:r>
          </w:p>
        </w:tc>
        <w:tc>
          <w:tcPr>
            <w:tcW w:w="2752" w:type="dxa"/>
            <w:tcBorders>
              <w:top w:val="nil"/>
              <w:left w:val="nil"/>
              <w:bottom w:val="single" w:sz="4" w:space="0" w:color="000000"/>
              <w:right w:val="single" w:sz="4" w:space="0" w:color="000000"/>
            </w:tcBorders>
            <w:noWrap/>
            <w:vAlign w:val="center"/>
            <w:hideMark/>
          </w:tcPr>
          <w:p w14:paraId="60866109"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JUDICIAL</w:t>
            </w:r>
          </w:p>
        </w:tc>
        <w:tc>
          <w:tcPr>
            <w:tcW w:w="1098" w:type="dxa"/>
            <w:tcBorders>
              <w:top w:val="nil"/>
              <w:left w:val="nil"/>
              <w:bottom w:val="single" w:sz="4" w:space="0" w:color="000000"/>
              <w:right w:val="single" w:sz="4" w:space="0" w:color="000000"/>
            </w:tcBorders>
            <w:vAlign w:val="center"/>
            <w:hideMark/>
          </w:tcPr>
          <w:p w14:paraId="1E456ED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68B9D60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C5536B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266.67</w:t>
            </w:r>
          </w:p>
        </w:tc>
        <w:tc>
          <w:tcPr>
            <w:tcW w:w="0" w:type="auto"/>
            <w:tcBorders>
              <w:top w:val="nil"/>
              <w:left w:val="nil"/>
              <w:bottom w:val="single" w:sz="4" w:space="0" w:color="000000"/>
              <w:right w:val="single" w:sz="4" w:space="0" w:color="000000"/>
            </w:tcBorders>
            <w:vAlign w:val="center"/>
            <w:hideMark/>
          </w:tcPr>
          <w:p w14:paraId="2C20F8B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07F1CC4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1,763.23</w:t>
            </w:r>
          </w:p>
        </w:tc>
        <w:tc>
          <w:tcPr>
            <w:tcW w:w="0" w:type="auto"/>
            <w:tcBorders>
              <w:top w:val="nil"/>
              <w:left w:val="nil"/>
              <w:bottom w:val="single" w:sz="4" w:space="0" w:color="000000"/>
              <w:right w:val="single" w:sz="4" w:space="0" w:color="000000"/>
            </w:tcBorders>
            <w:vAlign w:val="center"/>
            <w:hideMark/>
          </w:tcPr>
          <w:p w14:paraId="6236DD8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26,552.77</w:t>
            </w:r>
          </w:p>
        </w:tc>
      </w:tr>
      <w:tr w:rsidR="008C48D4" w:rsidRPr="003D6144" w14:paraId="3CB75FEA"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5130880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331</w:t>
            </w:r>
          </w:p>
        </w:tc>
        <w:tc>
          <w:tcPr>
            <w:tcW w:w="495" w:type="dxa"/>
            <w:tcBorders>
              <w:top w:val="nil"/>
              <w:left w:val="nil"/>
              <w:bottom w:val="single" w:sz="4" w:space="0" w:color="000000"/>
              <w:right w:val="single" w:sz="4" w:space="0" w:color="000000"/>
            </w:tcBorders>
            <w:vAlign w:val="center"/>
            <w:hideMark/>
          </w:tcPr>
          <w:p w14:paraId="4DDEA38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331</w:t>
            </w:r>
          </w:p>
        </w:tc>
        <w:tc>
          <w:tcPr>
            <w:tcW w:w="2752" w:type="dxa"/>
            <w:tcBorders>
              <w:top w:val="nil"/>
              <w:left w:val="nil"/>
              <w:bottom w:val="single" w:sz="4" w:space="0" w:color="000000"/>
              <w:right w:val="single" w:sz="4" w:space="0" w:color="000000"/>
            </w:tcBorders>
            <w:noWrap/>
            <w:vAlign w:val="center"/>
            <w:hideMark/>
          </w:tcPr>
          <w:p w14:paraId="7134FE22"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DE ACUERDOS DE COMISION</w:t>
            </w:r>
          </w:p>
        </w:tc>
        <w:tc>
          <w:tcPr>
            <w:tcW w:w="1098" w:type="dxa"/>
            <w:tcBorders>
              <w:top w:val="nil"/>
              <w:left w:val="nil"/>
              <w:bottom w:val="single" w:sz="4" w:space="0" w:color="000000"/>
              <w:right w:val="single" w:sz="4" w:space="0" w:color="000000"/>
            </w:tcBorders>
            <w:vAlign w:val="center"/>
            <w:hideMark/>
          </w:tcPr>
          <w:p w14:paraId="19065B1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23E2054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0F1794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266.67</w:t>
            </w:r>
          </w:p>
        </w:tc>
        <w:tc>
          <w:tcPr>
            <w:tcW w:w="0" w:type="auto"/>
            <w:tcBorders>
              <w:top w:val="nil"/>
              <w:left w:val="nil"/>
              <w:bottom w:val="single" w:sz="4" w:space="0" w:color="000000"/>
              <w:right w:val="single" w:sz="4" w:space="0" w:color="000000"/>
            </w:tcBorders>
            <w:vAlign w:val="center"/>
            <w:hideMark/>
          </w:tcPr>
          <w:p w14:paraId="3AC604F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59B83FD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1,763.23</w:t>
            </w:r>
          </w:p>
        </w:tc>
        <w:tc>
          <w:tcPr>
            <w:tcW w:w="0" w:type="auto"/>
            <w:tcBorders>
              <w:top w:val="nil"/>
              <w:left w:val="nil"/>
              <w:bottom w:val="single" w:sz="4" w:space="0" w:color="000000"/>
              <w:right w:val="single" w:sz="4" w:space="0" w:color="000000"/>
            </w:tcBorders>
            <w:vAlign w:val="center"/>
            <w:hideMark/>
          </w:tcPr>
          <w:p w14:paraId="0C76982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26,552.77</w:t>
            </w:r>
          </w:p>
        </w:tc>
      </w:tr>
      <w:tr w:rsidR="008C48D4" w:rsidRPr="003D6144" w14:paraId="09A58CFD"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1E76EB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332</w:t>
            </w:r>
          </w:p>
        </w:tc>
        <w:tc>
          <w:tcPr>
            <w:tcW w:w="495" w:type="dxa"/>
            <w:tcBorders>
              <w:top w:val="nil"/>
              <w:left w:val="nil"/>
              <w:bottom w:val="single" w:sz="4" w:space="0" w:color="000000"/>
              <w:right w:val="single" w:sz="4" w:space="0" w:color="000000"/>
            </w:tcBorders>
            <w:vAlign w:val="center"/>
            <w:hideMark/>
          </w:tcPr>
          <w:p w14:paraId="06906DF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332</w:t>
            </w:r>
          </w:p>
        </w:tc>
        <w:tc>
          <w:tcPr>
            <w:tcW w:w="2752" w:type="dxa"/>
            <w:tcBorders>
              <w:top w:val="nil"/>
              <w:left w:val="nil"/>
              <w:bottom w:val="single" w:sz="4" w:space="0" w:color="000000"/>
              <w:right w:val="single" w:sz="4" w:space="0" w:color="000000"/>
            </w:tcBorders>
            <w:noWrap/>
            <w:vAlign w:val="center"/>
            <w:hideMark/>
          </w:tcPr>
          <w:p w14:paraId="6DD6F7F0"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DE ESTUDIO Y CUENTA DE COMISION</w:t>
            </w:r>
          </w:p>
        </w:tc>
        <w:tc>
          <w:tcPr>
            <w:tcW w:w="1098" w:type="dxa"/>
            <w:tcBorders>
              <w:top w:val="nil"/>
              <w:left w:val="nil"/>
              <w:bottom w:val="single" w:sz="4" w:space="0" w:color="000000"/>
              <w:right w:val="single" w:sz="4" w:space="0" w:color="000000"/>
            </w:tcBorders>
            <w:vAlign w:val="center"/>
            <w:hideMark/>
          </w:tcPr>
          <w:p w14:paraId="6AF2AB4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7AA1644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1C9125D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266.67</w:t>
            </w:r>
          </w:p>
        </w:tc>
        <w:tc>
          <w:tcPr>
            <w:tcW w:w="0" w:type="auto"/>
            <w:tcBorders>
              <w:top w:val="nil"/>
              <w:left w:val="nil"/>
              <w:bottom w:val="single" w:sz="4" w:space="0" w:color="000000"/>
              <w:right w:val="single" w:sz="4" w:space="0" w:color="000000"/>
            </w:tcBorders>
            <w:vAlign w:val="center"/>
            <w:hideMark/>
          </w:tcPr>
          <w:p w14:paraId="0765F43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6D578C0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1,763.23</w:t>
            </w:r>
          </w:p>
        </w:tc>
        <w:tc>
          <w:tcPr>
            <w:tcW w:w="0" w:type="auto"/>
            <w:tcBorders>
              <w:top w:val="nil"/>
              <w:left w:val="nil"/>
              <w:bottom w:val="single" w:sz="4" w:space="0" w:color="000000"/>
              <w:right w:val="single" w:sz="4" w:space="0" w:color="000000"/>
            </w:tcBorders>
            <w:vAlign w:val="center"/>
            <w:hideMark/>
          </w:tcPr>
          <w:p w14:paraId="52A4719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26,552.77</w:t>
            </w:r>
          </w:p>
        </w:tc>
      </w:tr>
      <w:tr w:rsidR="008C48D4" w:rsidRPr="003D6144" w14:paraId="574D924B"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2F1E7A1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605</w:t>
            </w:r>
          </w:p>
        </w:tc>
        <w:tc>
          <w:tcPr>
            <w:tcW w:w="495" w:type="dxa"/>
            <w:tcBorders>
              <w:top w:val="nil"/>
              <w:left w:val="nil"/>
              <w:bottom w:val="single" w:sz="4" w:space="0" w:color="000000"/>
              <w:right w:val="single" w:sz="4" w:space="0" w:color="000000"/>
            </w:tcBorders>
            <w:vAlign w:val="center"/>
            <w:hideMark/>
          </w:tcPr>
          <w:p w14:paraId="3F3D7B7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605</w:t>
            </w:r>
          </w:p>
        </w:tc>
        <w:tc>
          <w:tcPr>
            <w:tcW w:w="2752" w:type="dxa"/>
            <w:tcBorders>
              <w:top w:val="nil"/>
              <w:left w:val="nil"/>
              <w:bottom w:val="single" w:sz="4" w:space="0" w:color="000000"/>
              <w:right w:val="single" w:sz="4" w:space="0" w:color="000000"/>
            </w:tcBorders>
            <w:noWrap/>
            <w:vAlign w:val="center"/>
            <w:hideMark/>
          </w:tcPr>
          <w:p w14:paraId="34B6AB9F"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SUBGESTOR</w:t>
            </w:r>
          </w:p>
        </w:tc>
        <w:tc>
          <w:tcPr>
            <w:tcW w:w="1098" w:type="dxa"/>
            <w:tcBorders>
              <w:top w:val="nil"/>
              <w:left w:val="nil"/>
              <w:bottom w:val="single" w:sz="4" w:space="0" w:color="000000"/>
              <w:right w:val="single" w:sz="4" w:space="0" w:color="000000"/>
            </w:tcBorders>
            <w:vAlign w:val="center"/>
            <w:hideMark/>
          </w:tcPr>
          <w:p w14:paraId="5EE2C45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3C93CFD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D9963D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5097144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4EF2C3D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524FB7D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21,014.36</w:t>
            </w:r>
          </w:p>
        </w:tc>
      </w:tr>
      <w:tr w:rsidR="008C48D4" w:rsidRPr="003D6144" w14:paraId="1E1F8585"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55F22E7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165</w:t>
            </w:r>
          </w:p>
        </w:tc>
        <w:tc>
          <w:tcPr>
            <w:tcW w:w="495" w:type="dxa"/>
            <w:tcBorders>
              <w:top w:val="nil"/>
              <w:left w:val="nil"/>
              <w:bottom w:val="single" w:sz="4" w:space="0" w:color="000000"/>
              <w:right w:val="single" w:sz="4" w:space="0" w:color="000000"/>
            </w:tcBorders>
            <w:vAlign w:val="center"/>
            <w:hideMark/>
          </w:tcPr>
          <w:p w14:paraId="46EEA38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165</w:t>
            </w:r>
          </w:p>
        </w:tc>
        <w:tc>
          <w:tcPr>
            <w:tcW w:w="2752" w:type="dxa"/>
            <w:tcBorders>
              <w:top w:val="nil"/>
              <w:left w:val="nil"/>
              <w:bottom w:val="single" w:sz="4" w:space="0" w:color="000000"/>
              <w:right w:val="single" w:sz="4" w:space="0" w:color="000000"/>
            </w:tcBorders>
            <w:noWrap/>
            <w:vAlign w:val="center"/>
            <w:hideMark/>
          </w:tcPr>
          <w:p w14:paraId="4C03CF93"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VISITADOR JUDICIAL B</w:t>
            </w:r>
          </w:p>
        </w:tc>
        <w:tc>
          <w:tcPr>
            <w:tcW w:w="1098" w:type="dxa"/>
            <w:tcBorders>
              <w:top w:val="nil"/>
              <w:left w:val="nil"/>
              <w:bottom w:val="single" w:sz="4" w:space="0" w:color="000000"/>
              <w:right w:val="single" w:sz="4" w:space="0" w:color="000000"/>
            </w:tcBorders>
            <w:vAlign w:val="center"/>
            <w:hideMark/>
          </w:tcPr>
          <w:p w14:paraId="493F255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1687C2B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7145869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134A7F0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2BF8977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7AD6D11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20,071.36</w:t>
            </w:r>
          </w:p>
        </w:tc>
      </w:tr>
      <w:tr w:rsidR="008C48D4" w:rsidRPr="003D6144" w14:paraId="6DCA063E"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3A51FB0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304</w:t>
            </w:r>
          </w:p>
        </w:tc>
        <w:tc>
          <w:tcPr>
            <w:tcW w:w="495" w:type="dxa"/>
            <w:tcBorders>
              <w:top w:val="nil"/>
              <w:left w:val="nil"/>
              <w:bottom w:val="single" w:sz="4" w:space="0" w:color="000000"/>
              <w:right w:val="single" w:sz="4" w:space="0" w:color="000000"/>
            </w:tcBorders>
            <w:vAlign w:val="center"/>
            <w:hideMark/>
          </w:tcPr>
          <w:p w14:paraId="7618593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304</w:t>
            </w:r>
          </w:p>
        </w:tc>
        <w:tc>
          <w:tcPr>
            <w:tcW w:w="2752" w:type="dxa"/>
            <w:tcBorders>
              <w:top w:val="nil"/>
              <w:left w:val="nil"/>
              <w:bottom w:val="single" w:sz="4" w:space="0" w:color="000000"/>
              <w:right w:val="single" w:sz="4" w:space="0" w:color="000000"/>
            </w:tcBorders>
            <w:noWrap/>
            <w:vAlign w:val="center"/>
            <w:hideMark/>
          </w:tcPr>
          <w:p w14:paraId="1F228D3C"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DEFENSOR DE OFICIO</w:t>
            </w:r>
          </w:p>
        </w:tc>
        <w:tc>
          <w:tcPr>
            <w:tcW w:w="1098" w:type="dxa"/>
            <w:tcBorders>
              <w:top w:val="nil"/>
              <w:left w:val="nil"/>
              <w:bottom w:val="single" w:sz="4" w:space="0" w:color="000000"/>
              <w:right w:val="single" w:sz="4" w:space="0" w:color="000000"/>
            </w:tcBorders>
            <w:vAlign w:val="center"/>
            <w:hideMark/>
          </w:tcPr>
          <w:p w14:paraId="0B9107F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55EA9DE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24B7F88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3,608.78</w:t>
            </w:r>
          </w:p>
        </w:tc>
        <w:tc>
          <w:tcPr>
            <w:tcW w:w="0" w:type="auto"/>
            <w:tcBorders>
              <w:top w:val="nil"/>
              <w:left w:val="nil"/>
              <w:bottom w:val="single" w:sz="4" w:space="0" w:color="000000"/>
              <w:right w:val="single" w:sz="4" w:space="0" w:color="000000"/>
            </w:tcBorders>
            <w:vAlign w:val="center"/>
            <w:hideMark/>
          </w:tcPr>
          <w:p w14:paraId="40C68F4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1C72E1F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5,105.34</w:t>
            </w:r>
          </w:p>
        </w:tc>
        <w:tc>
          <w:tcPr>
            <w:tcW w:w="0" w:type="auto"/>
            <w:tcBorders>
              <w:top w:val="nil"/>
              <w:left w:val="nil"/>
              <w:bottom w:val="single" w:sz="4" w:space="0" w:color="000000"/>
              <w:right w:val="single" w:sz="4" w:space="0" w:color="000000"/>
            </w:tcBorders>
            <w:vAlign w:val="center"/>
            <w:hideMark/>
          </w:tcPr>
          <w:p w14:paraId="7E53BEC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21,898.66</w:t>
            </w:r>
          </w:p>
        </w:tc>
      </w:tr>
      <w:tr w:rsidR="008C48D4" w:rsidRPr="003D6144" w14:paraId="1F356BE4"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A5E7CC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358</w:t>
            </w:r>
          </w:p>
        </w:tc>
        <w:tc>
          <w:tcPr>
            <w:tcW w:w="495" w:type="dxa"/>
            <w:tcBorders>
              <w:top w:val="nil"/>
              <w:left w:val="nil"/>
              <w:bottom w:val="single" w:sz="4" w:space="0" w:color="000000"/>
              <w:right w:val="single" w:sz="4" w:space="0" w:color="000000"/>
            </w:tcBorders>
            <w:vAlign w:val="center"/>
            <w:hideMark/>
          </w:tcPr>
          <w:p w14:paraId="15E5825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358</w:t>
            </w:r>
          </w:p>
        </w:tc>
        <w:tc>
          <w:tcPr>
            <w:tcW w:w="2752" w:type="dxa"/>
            <w:tcBorders>
              <w:top w:val="nil"/>
              <w:left w:val="nil"/>
              <w:bottom w:val="single" w:sz="4" w:space="0" w:color="000000"/>
              <w:right w:val="single" w:sz="4" w:space="0" w:color="000000"/>
            </w:tcBorders>
            <w:noWrap/>
            <w:vAlign w:val="center"/>
            <w:hideMark/>
          </w:tcPr>
          <w:p w14:paraId="20C5DEF5"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ASISTENTE JURIDICO</w:t>
            </w:r>
          </w:p>
        </w:tc>
        <w:tc>
          <w:tcPr>
            <w:tcW w:w="1098" w:type="dxa"/>
            <w:tcBorders>
              <w:top w:val="nil"/>
              <w:left w:val="nil"/>
              <w:bottom w:val="single" w:sz="4" w:space="0" w:color="000000"/>
              <w:right w:val="single" w:sz="4" w:space="0" w:color="000000"/>
            </w:tcBorders>
            <w:vAlign w:val="center"/>
            <w:hideMark/>
          </w:tcPr>
          <w:p w14:paraId="62071BF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45C7DC9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1F6595B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172D950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4ABAF79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01B8879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19,184.36</w:t>
            </w:r>
          </w:p>
        </w:tc>
      </w:tr>
      <w:tr w:rsidR="008C48D4" w:rsidRPr="003D6144" w14:paraId="58A10AAE"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5F78D5B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253A</w:t>
            </w:r>
          </w:p>
        </w:tc>
        <w:tc>
          <w:tcPr>
            <w:tcW w:w="495" w:type="dxa"/>
            <w:tcBorders>
              <w:top w:val="nil"/>
              <w:left w:val="nil"/>
              <w:bottom w:val="single" w:sz="4" w:space="0" w:color="000000"/>
              <w:right w:val="single" w:sz="4" w:space="0" w:color="000000"/>
            </w:tcBorders>
            <w:vAlign w:val="center"/>
            <w:hideMark/>
          </w:tcPr>
          <w:p w14:paraId="39AC57D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253</w:t>
            </w:r>
          </w:p>
        </w:tc>
        <w:tc>
          <w:tcPr>
            <w:tcW w:w="2752" w:type="dxa"/>
            <w:tcBorders>
              <w:top w:val="nil"/>
              <w:left w:val="nil"/>
              <w:bottom w:val="single" w:sz="4" w:space="0" w:color="000000"/>
              <w:right w:val="single" w:sz="4" w:space="0" w:color="000000"/>
            </w:tcBorders>
            <w:noWrap/>
            <w:vAlign w:val="center"/>
            <w:hideMark/>
          </w:tcPr>
          <w:p w14:paraId="23B315C5" w14:textId="575817B4"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FACILITADOR -</w:t>
            </w:r>
            <w:r>
              <w:rPr>
                <w:rFonts w:ascii="Calibri" w:eastAsia="Times New Roman" w:hAnsi="Calibri" w:cs="Calibri"/>
                <w:color w:val="000000"/>
                <w:sz w:val="16"/>
                <w:szCs w:val="16"/>
                <w:lang w:eastAsia="es-MX"/>
              </w:rPr>
              <w:t xml:space="preserve"> </w:t>
            </w:r>
            <w:r w:rsidRPr="003D6144">
              <w:rPr>
                <w:rFonts w:ascii="Calibri" w:eastAsia="Times New Roman" w:hAnsi="Calibri" w:cs="Calibri"/>
                <w:color w:val="000000"/>
                <w:sz w:val="16"/>
                <w:szCs w:val="16"/>
                <w:lang w:eastAsia="es-MX"/>
              </w:rPr>
              <w:t>Zona Norte</w:t>
            </w:r>
          </w:p>
        </w:tc>
        <w:tc>
          <w:tcPr>
            <w:tcW w:w="1098" w:type="dxa"/>
            <w:tcBorders>
              <w:top w:val="nil"/>
              <w:left w:val="nil"/>
              <w:bottom w:val="single" w:sz="4" w:space="0" w:color="000000"/>
              <w:right w:val="single" w:sz="4" w:space="0" w:color="000000"/>
            </w:tcBorders>
            <w:vAlign w:val="center"/>
            <w:hideMark/>
          </w:tcPr>
          <w:p w14:paraId="2856FCA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2C27ADE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947F80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1,001.72</w:t>
            </w:r>
          </w:p>
        </w:tc>
        <w:tc>
          <w:tcPr>
            <w:tcW w:w="0" w:type="auto"/>
            <w:tcBorders>
              <w:top w:val="nil"/>
              <w:left w:val="nil"/>
              <w:bottom w:val="single" w:sz="4" w:space="0" w:color="000000"/>
              <w:right w:val="single" w:sz="4" w:space="0" w:color="000000"/>
            </w:tcBorders>
            <w:vAlign w:val="center"/>
            <w:hideMark/>
          </w:tcPr>
          <w:p w14:paraId="2901D37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461B6B2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2,701.82</w:t>
            </w:r>
          </w:p>
        </w:tc>
        <w:tc>
          <w:tcPr>
            <w:tcW w:w="0" w:type="auto"/>
            <w:tcBorders>
              <w:top w:val="nil"/>
              <w:left w:val="nil"/>
              <w:bottom w:val="single" w:sz="4" w:space="0" w:color="000000"/>
              <w:right w:val="single" w:sz="4" w:space="0" w:color="000000"/>
            </w:tcBorders>
            <w:vAlign w:val="center"/>
            <w:hideMark/>
          </w:tcPr>
          <w:p w14:paraId="24EAA3F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19,224.78</w:t>
            </w:r>
          </w:p>
        </w:tc>
      </w:tr>
      <w:tr w:rsidR="008C48D4" w:rsidRPr="003D6144" w14:paraId="7840D9C2"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352387C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253B</w:t>
            </w:r>
          </w:p>
        </w:tc>
        <w:tc>
          <w:tcPr>
            <w:tcW w:w="495" w:type="dxa"/>
            <w:tcBorders>
              <w:top w:val="nil"/>
              <w:left w:val="nil"/>
              <w:bottom w:val="single" w:sz="4" w:space="0" w:color="000000"/>
              <w:right w:val="single" w:sz="4" w:space="0" w:color="000000"/>
            </w:tcBorders>
            <w:vAlign w:val="center"/>
            <w:hideMark/>
          </w:tcPr>
          <w:p w14:paraId="2F1CE3F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253</w:t>
            </w:r>
          </w:p>
        </w:tc>
        <w:tc>
          <w:tcPr>
            <w:tcW w:w="2752" w:type="dxa"/>
            <w:tcBorders>
              <w:top w:val="nil"/>
              <w:left w:val="nil"/>
              <w:bottom w:val="single" w:sz="4" w:space="0" w:color="000000"/>
              <w:right w:val="single" w:sz="4" w:space="0" w:color="000000"/>
            </w:tcBorders>
            <w:noWrap/>
            <w:vAlign w:val="center"/>
            <w:hideMark/>
          </w:tcPr>
          <w:p w14:paraId="026157B1" w14:textId="5E048B0D"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FACILITADOR -</w:t>
            </w:r>
            <w:r>
              <w:rPr>
                <w:rFonts w:ascii="Calibri" w:eastAsia="Times New Roman" w:hAnsi="Calibri" w:cs="Calibri"/>
                <w:color w:val="000000"/>
                <w:sz w:val="16"/>
                <w:szCs w:val="16"/>
                <w:lang w:eastAsia="es-MX"/>
              </w:rPr>
              <w:t xml:space="preserve"> </w:t>
            </w:r>
            <w:r w:rsidRPr="003D6144">
              <w:rPr>
                <w:rFonts w:ascii="Calibri" w:eastAsia="Times New Roman" w:hAnsi="Calibri" w:cs="Calibri"/>
                <w:color w:val="000000"/>
                <w:sz w:val="16"/>
                <w:szCs w:val="16"/>
                <w:lang w:eastAsia="es-MX"/>
              </w:rPr>
              <w:t>Zona Sur</w:t>
            </w:r>
          </w:p>
        </w:tc>
        <w:tc>
          <w:tcPr>
            <w:tcW w:w="1098" w:type="dxa"/>
            <w:tcBorders>
              <w:top w:val="nil"/>
              <w:left w:val="nil"/>
              <w:bottom w:val="single" w:sz="4" w:space="0" w:color="000000"/>
              <w:right w:val="single" w:sz="4" w:space="0" w:color="000000"/>
            </w:tcBorders>
            <w:vAlign w:val="center"/>
            <w:hideMark/>
          </w:tcPr>
          <w:p w14:paraId="6B6DCB2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6E18B88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456BAD3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4EE019C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0649AD2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5383898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17,870.36</w:t>
            </w:r>
          </w:p>
        </w:tc>
      </w:tr>
      <w:tr w:rsidR="008C48D4" w:rsidRPr="003D6144" w14:paraId="09F3516B"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AEEEB2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317A</w:t>
            </w:r>
          </w:p>
        </w:tc>
        <w:tc>
          <w:tcPr>
            <w:tcW w:w="495" w:type="dxa"/>
            <w:tcBorders>
              <w:top w:val="nil"/>
              <w:left w:val="nil"/>
              <w:bottom w:val="single" w:sz="4" w:space="0" w:color="000000"/>
              <w:right w:val="single" w:sz="4" w:space="0" w:color="000000"/>
            </w:tcBorders>
            <w:vAlign w:val="center"/>
            <w:hideMark/>
          </w:tcPr>
          <w:p w14:paraId="6ABF0A0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317</w:t>
            </w:r>
          </w:p>
        </w:tc>
        <w:tc>
          <w:tcPr>
            <w:tcW w:w="2752" w:type="dxa"/>
            <w:tcBorders>
              <w:top w:val="nil"/>
              <w:left w:val="nil"/>
              <w:bottom w:val="single" w:sz="4" w:space="0" w:color="000000"/>
              <w:right w:val="single" w:sz="4" w:space="0" w:color="000000"/>
            </w:tcBorders>
            <w:noWrap/>
            <w:vAlign w:val="center"/>
            <w:hideMark/>
          </w:tcPr>
          <w:p w14:paraId="3DEFD168" w14:textId="3F3109F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MEDIADOR -</w:t>
            </w:r>
            <w:r>
              <w:rPr>
                <w:rFonts w:ascii="Calibri" w:eastAsia="Times New Roman" w:hAnsi="Calibri" w:cs="Calibri"/>
                <w:color w:val="000000"/>
                <w:sz w:val="16"/>
                <w:szCs w:val="16"/>
                <w:lang w:eastAsia="es-MX"/>
              </w:rPr>
              <w:t xml:space="preserve"> </w:t>
            </w:r>
            <w:r w:rsidRPr="003D6144">
              <w:rPr>
                <w:rFonts w:ascii="Calibri" w:eastAsia="Times New Roman" w:hAnsi="Calibri" w:cs="Calibri"/>
                <w:color w:val="000000"/>
                <w:sz w:val="16"/>
                <w:szCs w:val="16"/>
                <w:lang w:eastAsia="es-MX"/>
              </w:rPr>
              <w:t>Zona Norte</w:t>
            </w:r>
          </w:p>
        </w:tc>
        <w:tc>
          <w:tcPr>
            <w:tcW w:w="1098" w:type="dxa"/>
            <w:tcBorders>
              <w:top w:val="nil"/>
              <w:left w:val="nil"/>
              <w:bottom w:val="single" w:sz="4" w:space="0" w:color="000000"/>
              <w:right w:val="single" w:sz="4" w:space="0" w:color="000000"/>
            </w:tcBorders>
            <w:vAlign w:val="center"/>
            <w:hideMark/>
          </w:tcPr>
          <w:p w14:paraId="3441651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4BCFE2D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13D665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1,001.72</w:t>
            </w:r>
          </w:p>
        </w:tc>
        <w:tc>
          <w:tcPr>
            <w:tcW w:w="0" w:type="auto"/>
            <w:tcBorders>
              <w:top w:val="nil"/>
              <w:left w:val="nil"/>
              <w:bottom w:val="single" w:sz="4" w:space="0" w:color="000000"/>
              <w:right w:val="single" w:sz="4" w:space="0" w:color="000000"/>
            </w:tcBorders>
            <w:vAlign w:val="center"/>
            <w:hideMark/>
          </w:tcPr>
          <w:p w14:paraId="2B8CA99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4E53F63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2,701.82</w:t>
            </w:r>
          </w:p>
        </w:tc>
        <w:tc>
          <w:tcPr>
            <w:tcW w:w="0" w:type="auto"/>
            <w:tcBorders>
              <w:top w:val="nil"/>
              <w:left w:val="nil"/>
              <w:bottom w:val="single" w:sz="4" w:space="0" w:color="000000"/>
              <w:right w:val="single" w:sz="4" w:space="0" w:color="000000"/>
            </w:tcBorders>
            <w:vAlign w:val="center"/>
            <w:hideMark/>
          </w:tcPr>
          <w:p w14:paraId="06190C2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19,224.78</w:t>
            </w:r>
          </w:p>
        </w:tc>
      </w:tr>
      <w:tr w:rsidR="008C48D4" w:rsidRPr="003D6144" w14:paraId="0D95E17C"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568719E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317B</w:t>
            </w:r>
          </w:p>
        </w:tc>
        <w:tc>
          <w:tcPr>
            <w:tcW w:w="495" w:type="dxa"/>
            <w:tcBorders>
              <w:top w:val="nil"/>
              <w:left w:val="nil"/>
              <w:bottom w:val="single" w:sz="4" w:space="0" w:color="000000"/>
              <w:right w:val="single" w:sz="4" w:space="0" w:color="000000"/>
            </w:tcBorders>
            <w:vAlign w:val="center"/>
            <w:hideMark/>
          </w:tcPr>
          <w:p w14:paraId="17F9E7A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317</w:t>
            </w:r>
          </w:p>
        </w:tc>
        <w:tc>
          <w:tcPr>
            <w:tcW w:w="2752" w:type="dxa"/>
            <w:tcBorders>
              <w:top w:val="nil"/>
              <w:left w:val="nil"/>
              <w:bottom w:val="single" w:sz="4" w:space="0" w:color="000000"/>
              <w:right w:val="single" w:sz="4" w:space="0" w:color="000000"/>
            </w:tcBorders>
            <w:noWrap/>
            <w:vAlign w:val="center"/>
            <w:hideMark/>
          </w:tcPr>
          <w:p w14:paraId="69388346" w14:textId="2B727D7A"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MEDIADOR -</w:t>
            </w:r>
            <w:r>
              <w:rPr>
                <w:rFonts w:ascii="Calibri" w:eastAsia="Times New Roman" w:hAnsi="Calibri" w:cs="Calibri"/>
                <w:color w:val="000000"/>
                <w:sz w:val="16"/>
                <w:szCs w:val="16"/>
                <w:lang w:eastAsia="es-MX"/>
              </w:rPr>
              <w:t xml:space="preserve"> </w:t>
            </w:r>
            <w:r w:rsidRPr="003D6144">
              <w:rPr>
                <w:rFonts w:ascii="Calibri" w:eastAsia="Times New Roman" w:hAnsi="Calibri" w:cs="Calibri"/>
                <w:color w:val="000000"/>
                <w:sz w:val="16"/>
                <w:szCs w:val="16"/>
                <w:lang w:eastAsia="es-MX"/>
              </w:rPr>
              <w:t>Zona Sur</w:t>
            </w:r>
          </w:p>
        </w:tc>
        <w:tc>
          <w:tcPr>
            <w:tcW w:w="1098" w:type="dxa"/>
            <w:tcBorders>
              <w:top w:val="nil"/>
              <w:left w:val="nil"/>
              <w:bottom w:val="single" w:sz="4" w:space="0" w:color="000000"/>
              <w:right w:val="single" w:sz="4" w:space="0" w:color="000000"/>
            </w:tcBorders>
            <w:vAlign w:val="center"/>
            <w:hideMark/>
          </w:tcPr>
          <w:p w14:paraId="3811089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0082915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2C0EC1A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4D28C21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2FABEE0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71D82F2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17,870.36</w:t>
            </w:r>
          </w:p>
        </w:tc>
      </w:tr>
      <w:tr w:rsidR="008C48D4" w:rsidRPr="003D6144" w14:paraId="5455E977"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9F7FE5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361</w:t>
            </w:r>
          </w:p>
        </w:tc>
        <w:tc>
          <w:tcPr>
            <w:tcW w:w="495" w:type="dxa"/>
            <w:tcBorders>
              <w:top w:val="nil"/>
              <w:left w:val="nil"/>
              <w:bottom w:val="single" w:sz="4" w:space="0" w:color="000000"/>
              <w:right w:val="single" w:sz="4" w:space="0" w:color="000000"/>
            </w:tcBorders>
            <w:vAlign w:val="center"/>
            <w:hideMark/>
          </w:tcPr>
          <w:p w14:paraId="49E4C3C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361</w:t>
            </w:r>
          </w:p>
        </w:tc>
        <w:tc>
          <w:tcPr>
            <w:tcW w:w="2752" w:type="dxa"/>
            <w:tcBorders>
              <w:top w:val="nil"/>
              <w:left w:val="nil"/>
              <w:bottom w:val="single" w:sz="4" w:space="0" w:color="000000"/>
              <w:right w:val="single" w:sz="4" w:space="0" w:color="000000"/>
            </w:tcBorders>
            <w:noWrap/>
            <w:vAlign w:val="center"/>
            <w:hideMark/>
          </w:tcPr>
          <w:p w14:paraId="68371B94"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FEDATARIO</w:t>
            </w:r>
          </w:p>
        </w:tc>
        <w:tc>
          <w:tcPr>
            <w:tcW w:w="1098" w:type="dxa"/>
            <w:tcBorders>
              <w:top w:val="nil"/>
              <w:left w:val="nil"/>
              <w:bottom w:val="single" w:sz="4" w:space="0" w:color="000000"/>
              <w:right w:val="single" w:sz="4" w:space="0" w:color="000000"/>
            </w:tcBorders>
            <w:vAlign w:val="center"/>
            <w:hideMark/>
          </w:tcPr>
          <w:p w14:paraId="2529F3C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5578F7A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1CC2630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685E638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081C22C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3A6F211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22,099.36</w:t>
            </w:r>
          </w:p>
        </w:tc>
      </w:tr>
      <w:tr w:rsidR="008C48D4" w:rsidRPr="003D6144" w14:paraId="5C822D42"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EEA603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350D</w:t>
            </w:r>
          </w:p>
        </w:tc>
        <w:tc>
          <w:tcPr>
            <w:tcW w:w="495" w:type="dxa"/>
            <w:tcBorders>
              <w:top w:val="nil"/>
              <w:left w:val="nil"/>
              <w:bottom w:val="single" w:sz="4" w:space="0" w:color="000000"/>
              <w:right w:val="single" w:sz="4" w:space="0" w:color="000000"/>
            </w:tcBorders>
            <w:vAlign w:val="center"/>
            <w:hideMark/>
          </w:tcPr>
          <w:p w14:paraId="0079B34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350</w:t>
            </w:r>
          </w:p>
        </w:tc>
        <w:tc>
          <w:tcPr>
            <w:tcW w:w="2752" w:type="dxa"/>
            <w:tcBorders>
              <w:top w:val="nil"/>
              <w:left w:val="nil"/>
              <w:bottom w:val="single" w:sz="4" w:space="0" w:color="000000"/>
              <w:right w:val="single" w:sz="4" w:space="0" w:color="000000"/>
            </w:tcBorders>
            <w:noWrap/>
            <w:vAlign w:val="center"/>
            <w:hideMark/>
          </w:tcPr>
          <w:p w14:paraId="57DEDB4B"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ACTUARIO DE SALA</w:t>
            </w:r>
          </w:p>
        </w:tc>
        <w:tc>
          <w:tcPr>
            <w:tcW w:w="1098" w:type="dxa"/>
            <w:tcBorders>
              <w:top w:val="nil"/>
              <w:left w:val="nil"/>
              <w:bottom w:val="single" w:sz="4" w:space="0" w:color="000000"/>
              <w:right w:val="single" w:sz="4" w:space="0" w:color="000000"/>
            </w:tcBorders>
            <w:vAlign w:val="center"/>
            <w:hideMark/>
          </w:tcPr>
          <w:p w14:paraId="1B8FB0C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727E84A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7AB324B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4594C05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6A4DD6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2DCE403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18,558.36</w:t>
            </w:r>
          </w:p>
        </w:tc>
      </w:tr>
      <w:tr w:rsidR="008C48D4" w:rsidRPr="003D6144" w14:paraId="3A06AD00"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090F2E6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350B</w:t>
            </w:r>
          </w:p>
        </w:tc>
        <w:tc>
          <w:tcPr>
            <w:tcW w:w="495" w:type="dxa"/>
            <w:tcBorders>
              <w:top w:val="nil"/>
              <w:left w:val="nil"/>
              <w:bottom w:val="single" w:sz="4" w:space="0" w:color="000000"/>
              <w:right w:val="single" w:sz="4" w:space="0" w:color="000000"/>
            </w:tcBorders>
            <w:vAlign w:val="center"/>
            <w:hideMark/>
          </w:tcPr>
          <w:p w14:paraId="267498D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350</w:t>
            </w:r>
          </w:p>
        </w:tc>
        <w:tc>
          <w:tcPr>
            <w:tcW w:w="2752" w:type="dxa"/>
            <w:tcBorders>
              <w:top w:val="nil"/>
              <w:left w:val="nil"/>
              <w:bottom w:val="single" w:sz="4" w:space="0" w:color="000000"/>
              <w:right w:val="single" w:sz="4" w:space="0" w:color="000000"/>
            </w:tcBorders>
            <w:noWrap/>
            <w:vAlign w:val="center"/>
            <w:hideMark/>
          </w:tcPr>
          <w:p w14:paraId="62190F87"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ACTUARIO</w:t>
            </w:r>
          </w:p>
        </w:tc>
        <w:tc>
          <w:tcPr>
            <w:tcW w:w="1098" w:type="dxa"/>
            <w:tcBorders>
              <w:top w:val="nil"/>
              <w:left w:val="nil"/>
              <w:bottom w:val="single" w:sz="4" w:space="0" w:color="000000"/>
              <w:right w:val="single" w:sz="4" w:space="0" w:color="000000"/>
            </w:tcBorders>
            <w:vAlign w:val="center"/>
            <w:hideMark/>
          </w:tcPr>
          <w:p w14:paraId="7675A58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1A5D079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7DF7E42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29F9430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5A8E264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1A5E985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19,985.36</w:t>
            </w:r>
          </w:p>
        </w:tc>
      </w:tr>
      <w:tr w:rsidR="008C48D4" w:rsidRPr="003D6144" w14:paraId="450A8A73"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2D27B4B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722</w:t>
            </w:r>
          </w:p>
        </w:tc>
        <w:tc>
          <w:tcPr>
            <w:tcW w:w="495" w:type="dxa"/>
            <w:tcBorders>
              <w:top w:val="nil"/>
              <w:left w:val="nil"/>
              <w:bottom w:val="single" w:sz="4" w:space="0" w:color="000000"/>
              <w:right w:val="single" w:sz="4" w:space="0" w:color="000000"/>
            </w:tcBorders>
            <w:vAlign w:val="center"/>
            <w:hideMark/>
          </w:tcPr>
          <w:p w14:paraId="674C908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722</w:t>
            </w:r>
          </w:p>
        </w:tc>
        <w:tc>
          <w:tcPr>
            <w:tcW w:w="2752" w:type="dxa"/>
            <w:tcBorders>
              <w:top w:val="nil"/>
              <w:left w:val="nil"/>
              <w:bottom w:val="single" w:sz="4" w:space="0" w:color="000000"/>
              <w:right w:val="single" w:sz="4" w:space="0" w:color="000000"/>
            </w:tcBorders>
            <w:noWrap/>
            <w:vAlign w:val="center"/>
            <w:hideMark/>
          </w:tcPr>
          <w:p w14:paraId="7F5209F2"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ENCARGADO DE SALAS ORALES</w:t>
            </w:r>
          </w:p>
        </w:tc>
        <w:tc>
          <w:tcPr>
            <w:tcW w:w="1098" w:type="dxa"/>
            <w:tcBorders>
              <w:top w:val="nil"/>
              <w:left w:val="nil"/>
              <w:bottom w:val="single" w:sz="4" w:space="0" w:color="000000"/>
              <w:right w:val="single" w:sz="4" w:space="0" w:color="000000"/>
            </w:tcBorders>
            <w:vAlign w:val="center"/>
            <w:hideMark/>
          </w:tcPr>
          <w:p w14:paraId="095486D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0AC6D98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993D29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07025CF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00B6655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7059EDF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14,913.36</w:t>
            </w:r>
          </w:p>
        </w:tc>
      </w:tr>
      <w:tr w:rsidR="008C48D4" w:rsidRPr="003D6144" w14:paraId="76A96712"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06E36D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362</w:t>
            </w:r>
          </w:p>
        </w:tc>
        <w:tc>
          <w:tcPr>
            <w:tcW w:w="495" w:type="dxa"/>
            <w:tcBorders>
              <w:top w:val="nil"/>
              <w:left w:val="nil"/>
              <w:bottom w:val="single" w:sz="4" w:space="0" w:color="000000"/>
              <w:right w:val="single" w:sz="4" w:space="0" w:color="000000"/>
            </w:tcBorders>
            <w:vAlign w:val="center"/>
            <w:hideMark/>
          </w:tcPr>
          <w:p w14:paraId="5F3BBB5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362</w:t>
            </w:r>
          </w:p>
        </w:tc>
        <w:tc>
          <w:tcPr>
            <w:tcW w:w="2752" w:type="dxa"/>
            <w:tcBorders>
              <w:top w:val="nil"/>
              <w:left w:val="nil"/>
              <w:bottom w:val="single" w:sz="4" w:space="0" w:color="000000"/>
              <w:right w:val="single" w:sz="4" w:space="0" w:color="000000"/>
            </w:tcBorders>
            <w:noWrap/>
            <w:vAlign w:val="center"/>
            <w:hideMark/>
          </w:tcPr>
          <w:p w14:paraId="118FBB06"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NOTIFICADOR JUDICIAL</w:t>
            </w:r>
          </w:p>
        </w:tc>
        <w:tc>
          <w:tcPr>
            <w:tcW w:w="1098" w:type="dxa"/>
            <w:tcBorders>
              <w:top w:val="nil"/>
              <w:left w:val="nil"/>
              <w:bottom w:val="single" w:sz="4" w:space="0" w:color="000000"/>
              <w:right w:val="single" w:sz="4" w:space="0" w:color="000000"/>
            </w:tcBorders>
            <w:vAlign w:val="center"/>
            <w:hideMark/>
          </w:tcPr>
          <w:p w14:paraId="52069FA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6327DF0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BA2DD3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1,404.76</w:t>
            </w:r>
          </w:p>
        </w:tc>
        <w:tc>
          <w:tcPr>
            <w:tcW w:w="0" w:type="auto"/>
            <w:tcBorders>
              <w:top w:val="nil"/>
              <w:left w:val="nil"/>
              <w:bottom w:val="single" w:sz="4" w:space="0" w:color="000000"/>
              <w:right w:val="single" w:sz="4" w:space="0" w:color="000000"/>
            </w:tcBorders>
            <w:vAlign w:val="center"/>
            <w:hideMark/>
          </w:tcPr>
          <w:p w14:paraId="020D552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5487BE2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2,901.32</w:t>
            </w:r>
          </w:p>
        </w:tc>
        <w:tc>
          <w:tcPr>
            <w:tcW w:w="0" w:type="auto"/>
            <w:tcBorders>
              <w:top w:val="nil"/>
              <w:left w:val="nil"/>
              <w:bottom w:val="single" w:sz="4" w:space="0" w:color="000000"/>
              <w:right w:val="single" w:sz="4" w:space="0" w:color="000000"/>
            </w:tcBorders>
            <w:vAlign w:val="center"/>
            <w:hideMark/>
          </w:tcPr>
          <w:p w14:paraId="769614D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11,772.68</w:t>
            </w:r>
          </w:p>
        </w:tc>
      </w:tr>
      <w:tr w:rsidR="008C48D4" w:rsidRPr="003D6144" w14:paraId="4E8D8BCA"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5BE412F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316</w:t>
            </w:r>
          </w:p>
        </w:tc>
        <w:tc>
          <w:tcPr>
            <w:tcW w:w="495" w:type="dxa"/>
            <w:tcBorders>
              <w:top w:val="nil"/>
              <w:left w:val="nil"/>
              <w:bottom w:val="single" w:sz="4" w:space="0" w:color="000000"/>
              <w:right w:val="single" w:sz="4" w:space="0" w:color="000000"/>
            </w:tcBorders>
            <w:vAlign w:val="center"/>
            <w:hideMark/>
          </w:tcPr>
          <w:p w14:paraId="57B7E66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316</w:t>
            </w:r>
          </w:p>
        </w:tc>
        <w:tc>
          <w:tcPr>
            <w:tcW w:w="2752" w:type="dxa"/>
            <w:tcBorders>
              <w:top w:val="nil"/>
              <w:left w:val="nil"/>
              <w:bottom w:val="single" w:sz="4" w:space="0" w:color="000000"/>
              <w:right w:val="single" w:sz="4" w:space="0" w:color="000000"/>
            </w:tcBorders>
            <w:noWrap/>
            <w:vAlign w:val="center"/>
            <w:hideMark/>
          </w:tcPr>
          <w:p w14:paraId="450E7CAB"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INFORMADOR</w:t>
            </w:r>
          </w:p>
        </w:tc>
        <w:tc>
          <w:tcPr>
            <w:tcW w:w="1098" w:type="dxa"/>
            <w:tcBorders>
              <w:top w:val="nil"/>
              <w:left w:val="nil"/>
              <w:bottom w:val="single" w:sz="4" w:space="0" w:color="000000"/>
              <w:right w:val="single" w:sz="4" w:space="0" w:color="000000"/>
            </w:tcBorders>
            <w:vAlign w:val="center"/>
            <w:hideMark/>
          </w:tcPr>
          <w:p w14:paraId="57D18D0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1D1B33E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7A23AB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65B47C7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5817BB3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217632F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12,637.36</w:t>
            </w:r>
          </w:p>
        </w:tc>
      </w:tr>
      <w:tr w:rsidR="008C48D4" w:rsidRPr="003D6144" w14:paraId="4B699D93"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2738935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167</w:t>
            </w:r>
          </w:p>
        </w:tc>
        <w:tc>
          <w:tcPr>
            <w:tcW w:w="495" w:type="dxa"/>
            <w:tcBorders>
              <w:top w:val="nil"/>
              <w:left w:val="nil"/>
              <w:bottom w:val="single" w:sz="4" w:space="0" w:color="000000"/>
              <w:right w:val="single" w:sz="4" w:space="0" w:color="000000"/>
            </w:tcBorders>
            <w:vAlign w:val="center"/>
            <w:hideMark/>
          </w:tcPr>
          <w:p w14:paraId="4079F52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167</w:t>
            </w:r>
          </w:p>
        </w:tc>
        <w:tc>
          <w:tcPr>
            <w:tcW w:w="2752" w:type="dxa"/>
            <w:tcBorders>
              <w:top w:val="nil"/>
              <w:left w:val="nil"/>
              <w:bottom w:val="single" w:sz="4" w:space="0" w:color="000000"/>
              <w:right w:val="single" w:sz="4" w:space="0" w:color="000000"/>
            </w:tcBorders>
            <w:noWrap/>
            <w:vAlign w:val="center"/>
            <w:hideMark/>
          </w:tcPr>
          <w:p w14:paraId="21BDE27C"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VISITADOR AUXILIAR</w:t>
            </w:r>
          </w:p>
        </w:tc>
        <w:tc>
          <w:tcPr>
            <w:tcW w:w="1098" w:type="dxa"/>
            <w:tcBorders>
              <w:top w:val="nil"/>
              <w:left w:val="nil"/>
              <w:bottom w:val="single" w:sz="4" w:space="0" w:color="000000"/>
              <w:right w:val="single" w:sz="4" w:space="0" w:color="000000"/>
            </w:tcBorders>
            <w:vAlign w:val="center"/>
            <w:hideMark/>
          </w:tcPr>
          <w:p w14:paraId="0CA66D5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67BC6DB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42CA665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69C4F56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4407CD3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7A59359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12,637.36</w:t>
            </w:r>
          </w:p>
        </w:tc>
      </w:tr>
      <w:tr w:rsidR="008C48D4" w:rsidRPr="003D6144" w14:paraId="6B765548"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2DCEE16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171A</w:t>
            </w:r>
          </w:p>
        </w:tc>
        <w:tc>
          <w:tcPr>
            <w:tcW w:w="495" w:type="dxa"/>
            <w:tcBorders>
              <w:top w:val="nil"/>
              <w:left w:val="nil"/>
              <w:bottom w:val="single" w:sz="4" w:space="0" w:color="000000"/>
              <w:right w:val="single" w:sz="4" w:space="0" w:color="000000"/>
            </w:tcBorders>
            <w:vAlign w:val="center"/>
            <w:hideMark/>
          </w:tcPr>
          <w:p w14:paraId="74A9ED7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171</w:t>
            </w:r>
          </w:p>
        </w:tc>
        <w:tc>
          <w:tcPr>
            <w:tcW w:w="2752" w:type="dxa"/>
            <w:tcBorders>
              <w:top w:val="nil"/>
              <w:left w:val="nil"/>
              <w:bottom w:val="single" w:sz="4" w:space="0" w:color="000000"/>
              <w:right w:val="single" w:sz="4" w:space="0" w:color="000000"/>
            </w:tcBorders>
            <w:noWrap/>
            <w:vAlign w:val="center"/>
            <w:hideMark/>
          </w:tcPr>
          <w:p w14:paraId="36076E75"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INVESTIGADOR JUDICIAL</w:t>
            </w:r>
          </w:p>
        </w:tc>
        <w:tc>
          <w:tcPr>
            <w:tcW w:w="1098" w:type="dxa"/>
            <w:tcBorders>
              <w:top w:val="nil"/>
              <w:left w:val="nil"/>
              <w:bottom w:val="single" w:sz="4" w:space="0" w:color="000000"/>
              <w:right w:val="single" w:sz="4" w:space="0" w:color="000000"/>
            </w:tcBorders>
            <w:vAlign w:val="center"/>
            <w:hideMark/>
          </w:tcPr>
          <w:p w14:paraId="562546F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6F2017A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D37EB5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1,001.72</w:t>
            </w:r>
          </w:p>
        </w:tc>
        <w:tc>
          <w:tcPr>
            <w:tcW w:w="0" w:type="auto"/>
            <w:tcBorders>
              <w:top w:val="nil"/>
              <w:left w:val="nil"/>
              <w:bottom w:val="single" w:sz="4" w:space="0" w:color="000000"/>
              <w:right w:val="single" w:sz="4" w:space="0" w:color="000000"/>
            </w:tcBorders>
            <w:vAlign w:val="center"/>
            <w:hideMark/>
          </w:tcPr>
          <w:p w14:paraId="254C065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09C88C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2,701.82</w:t>
            </w:r>
          </w:p>
        </w:tc>
        <w:tc>
          <w:tcPr>
            <w:tcW w:w="0" w:type="auto"/>
            <w:tcBorders>
              <w:top w:val="nil"/>
              <w:left w:val="nil"/>
              <w:bottom w:val="single" w:sz="4" w:space="0" w:color="000000"/>
              <w:right w:val="single" w:sz="4" w:space="0" w:color="000000"/>
            </w:tcBorders>
            <w:vAlign w:val="center"/>
            <w:hideMark/>
          </w:tcPr>
          <w:p w14:paraId="4039261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28,111.78</w:t>
            </w:r>
          </w:p>
        </w:tc>
      </w:tr>
      <w:tr w:rsidR="008C48D4" w:rsidRPr="003D6144" w14:paraId="6C336A94"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35B295B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171B</w:t>
            </w:r>
          </w:p>
        </w:tc>
        <w:tc>
          <w:tcPr>
            <w:tcW w:w="495" w:type="dxa"/>
            <w:tcBorders>
              <w:top w:val="nil"/>
              <w:left w:val="nil"/>
              <w:bottom w:val="single" w:sz="4" w:space="0" w:color="000000"/>
              <w:right w:val="single" w:sz="4" w:space="0" w:color="000000"/>
            </w:tcBorders>
            <w:vAlign w:val="center"/>
            <w:hideMark/>
          </w:tcPr>
          <w:p w14:paraId="1F25FF9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171</w:t>
            </w:r>
          </w:p>
        </w:tc>
        <w:tc>
          <w:tcPr>
            <w:tcW w:w="2752" w:type="dxa"/>
            <w:tcBorders>
              <w:top w:val="nil"/>
              <w:left w:val="nil"/>
              <w:bottom w:val="single" w:sz="4" w:space="0" w:color="000000"/>
              <w:right w:val="single" w:sz="4" w:space="0" w:color="000000"/>
            </w:tcBorders>
            <w:noWrap/>
            <w:vAlign w:val="center"/>
            <w:hideMark/>
          </w:tcPr>
          <w:p w14:paraId="0FCC3973"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INVESTIGADOR JUDICIAL</w:t>
            </w:r>
          </w:p>
        </w:tc>
        <w:tc>
          <w:tcPr>
            <w:tcW w:w="1098" w:type="dxa"/>
            <w:tcBorders>
              <w:top w:val="nil"/>
              <w:left w:val="nil"/>
              <w:bottom w:val="single" w:sz="4" w:space="0" w:color="000000"/>
              <w:right w:val="single" w:sz="4" w:space="0" w:color="000000"/>
            </w:tcBorders>
            <w:vAlign w:val="center"/>
            <w:hideMark/>
          </w:tcPr>
          <w:p w14:paraId="28C4BD9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1EA9B79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FF44FF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951.23</w:t>
            </w:r>
          </w:p>
        </w:tc>
        <w:tc>
          <w:tcPr>
            <w:tcW w:w="0" w:type="auto"/>
            <w:tcBorders>
              <w:top w:val="nil"/>
              <w:left w:val="nil"/>
              <w:bottom w:val="single" w:sz="4" w:space="0" w:color="000000"/>
              <w:right w:val="single" w:sz="4" w:space="0" w:color="000000"/>
            </w:tcBorders>
            <w:vAlign w:val="center"/>
            <w:hideMark/>
          </w:tcPr>
          <w:p w14:paraId="0AAC1D6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07F0E9A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2,617.79</w:t>
            </w:r>
          </w:p>
        </w:tc>
        <w:tc>
          <w:tcPr>
            <w:tcW w:w="0" w:type="auto"/>
            <w:tcBorders>
              <w:top w:val="nil"/>
              <w:left w:val="nil"/>
              <w:bottom w:val="single" w:sz="4" w:space="0" w:color="000000"/>
              <w:right w:val="single" w:sz="4" w:space="0" w:color="000000"/>
            </w:tcBorders>
            <w:vAlign w:val="center"/>
            <w:hideMark/>
          </w:tcPr>
          <w:p w14:paraId="403FD74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28,055.21</w:t>
            </w:r>
          </w:p>
        </w:tc>
      </w:tr>
      <w:tr w:rsidR="008C48D4" w:rsidRPr="003D6144" w14:paraId="14CD490C"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0B8CA62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154</w:t>
            </w:r>
          </w:p>
        </w:tc>
        <w:tc>
          <w:tcPr>
            <w:tcW w:w="495" w:type="dxa"/>
            <w:tcBorders>
              <w:top w:val="nil"/>
              <w:left w:val="nil"/>
              <w:bottom w:val="single" w:sz="4" w:space="0" w:color="000000"/>
              <w:right w:val="single" w:sz="4" w:space="0" w:color="000000"/>
            </w:tcBorders>
            <w:vAlign w:val="center"/>
            <w:hideMark/>
          </w:tcPr>
          <w:p w14:paraId="2DCEFFB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154</w:t>
            </w:r>
          </w:p>
        </w:tc>
        <w:tc>
          <w:tcPr>
            <w:tcW w:w="2752" w:type="dxa"/>
            <w:tcBorders>
              <w:top w:val="nil"/>
              <w:left w:val="nil"/>
              <w:bottom w:val="single" w:sz="4" w:space="0" w:color="000000"/>
              <w:right w:val="single" w:sz="4" w:space="0" w:color="000000"/>
            </w:tcBorders>
            <w:noWrap/>
            <w:vAlign w:val="center"/>
            <w:hideMark/>
          </w:tcPr>
          <w:p w14:paraId="79349EEA"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AUXILIAR DE SALA</w:t>
            </w:r>
          </w:p>
        </w:tc>
        <w:tc>
          <w:tcPr>
            <w:tcW w:w="1098" w:type="dxa"/>
            <w:tcBorders>
              <w:top w:val="nil"/>
              <w:left w:val="nil"/>
              <w:bottom w:val="single" w:sz="4" w:space="0" w:color="000000"/>
              <w:right w:val="single" w:sz="4" w:space="0" w:color="000000"/>
            </w:tcBorders>
            <w:vAlign w:val="center"/>
            <w:hideMark/>
          </w:tcPr>
          <w:p w14:paraId="72C160E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7FAE8AE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613A0C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1A0CAD1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35841C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1BE0A95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12,400.36</w:t>
            </w:r>
          </w:p>
        </w:tc>
      </w:tr>
      <w:tr w:rsidR="008C48D4" w:rsidRPr="003D6144" w14:paraId="7BE4FFCA"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22780E0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159</w:t>
            </w:r>
          </w:p>
        </w:tc>
        <w:tc>
          <w:tcPr>
            <w:tcW w:w="495" w:type="dxa"/>
            <w:tcBorders>
              <w:top w:val="nil"/>
              <w:left w:val="nil"/>
              <w:bottom w:val="single" w:sz="4" w:space="0" w:color="000000"/>
              <w:right w:val="single" w:sz="4" w:space="0" w:color="000000"/>
            </w:tcBorders>
            <w:vAlign w:val="center"/>
            <w:hideMark/>
          </w:tcPr>
          <w:p w14:paraId="72BFE78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159</w:t>
            </w:r>
          </w:p>
        </w:tc>
        <w:tc>
          <w:tcPr>
            <w:tcW w:w="2752" w:type="dxa"/>
            <w:tcBorders>
              <w:top w:val="nil"/>
              <w:left w:val="nil"/>
              <w:bottom w:val="single" w:sz="4" w:space="0" w:color="000000"/>
              <w:right w:val="single" w:sz="4" w:space="0" w:color="000000"/>
            </w:tcBorders>
            <w:noWrap/>
            <w:vAlign w:val="center"/>
            <w:hideMark/>
          </w:tcPr>
          <w:p w14:paraId="47213773"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 xml:space="preserve">SECRETARIO AUXILIAR </w:t>
            </w:r>
          </w:p>
        </w:tc>
        <w:tc>
          <w:tcPr>
            <w:tcW w:w="1098" w:type="dxa"/>
            <w:tcBorders>
              <w:top w:val="nil"/>
              <w:left w:val="nil"/>
              <w:bottom w:val="single" w:sz="4" w:space="0" w:color="000000"/>
              <w:right w:val="single" w:sz="4" w:space="0" w:color="000000"/>
            </w:tcBorders>
            <w:vAlign w:val="center"/>
            <w:hideMark/>
          </w:tcPr>
          <w:p w14:paraId="60590CB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5349D5C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529BBC9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3B9FB42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8CEB28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2CA2C82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13,144.36</w:t>
            </w:r>
          </w:p>
        </w:tc>
      </w:tr>
      <w:tr w:rsidR="008C48D4" w:rsidRPr="003D6144" w14:paraId="0AB9CC2C"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1B35EC1C" w14:textId="77777777" w:rsidR="003D6144" w:rsidRPr="003D6144" w:rsidRDefault="003D6144" w:rsidP="003D6144">
            <w:pPr>
              <w:jc w:val="center"/>
              <w:rPr>
                <w:rFonts w:ascii="Calibri" w:eastAsia="Times New Roman" w:hAnsi="Calibri" w:cs="Calibri"/>
                <w:sz w:val="16"/>
                <w:szCs w:val="16"/>
                <w:lang w:eastAsia="es-MX"/>
              </w:rPr>
            </w:pPr>
            <w:r w:rsidRPr="003D6144">
              <w:rPr>
                <w:rFonts w:ascii="Calibri" w:eastAsia="Times New Roman" w:hAnsi="Calibri" w:cs="Calibri"/>
                <w:sz w:val="16"/>
                <w:szCs w:val="16"/>
                <w:lang w:eastAsia="es-MX"/>
              </w:rPr>
              <w:t>169</w:t>
            </w:r>
          </w:p>
        </w:tc>
        <w:tc>
          <w:tcPr>
            <w:tcW w:w="495" w:type="dxa"/>
            <w:tcBorders>
              <w:top w:val="nil"/>
              <w:left w:val="nil"/>
              <w:bottom w:val="single" w:sz="4" w:space="0" w:color="000000"/>
              <w:right w:val="single" w:sz="4" w:space="0" w:color="000000"/>
            </w:tcBorders>
            <w:vAlign w:val="center"/>
            <w:hideMark/>
          </w:tcPr>
          <w:p w14:paraId="7EAFAE3B" w14:textId="77777777" w:rsidR="003D6144" w:rsidRPr="003D6144" w:rsidRDefault="003D6144" w:rsidP="003D6144">
            <w:pPr>
              <w:jc w:val="center"/>
              <w:rPr>
                <w:rFonts w:ascii="Calibri" w:eastAsia="Times New Roman" w:hAnsi="Calibri" w:cs="Calibri"/>
                <w:sz w:val="16"/>
                <w:szCs w:val="16"/>
                <w:lang w:eastAsia="es-MX"/>
              </w:rPr>
            </w:pPr>
            <w:r w:rsidRPr="003D6144">
              <w:rPr>
                <w:rFonts w:ascii="Calibri" w:eastAsia="Times New Roman" w:hAnsi="Calibri" w:cs="Calibri"/>
                <w:sz w:val="16"/>
                <w:szCs w:val="16"/>
                <w:lang w:eastAsia="es-MX"/>
              </w:rPr>
              <w:t>169</w:t>
            </w:r>
          </w:p>
        </w:tc>
        <w:tc>
          <w:tcPr>
            <w:tcW w:w="2752" w:type="dxa"/>
            <w:tcBorders>
              <w:top w:val="nil"/>
              <w:left w:val="nil"/>
              <w:bottom w:val="single" w:sz="4" w:space="0" w:color="000000"/>
              <w:right w:val="single" w:sz="4" w:space="0" w:color="000000"/>
            </w:tcBorders>
            <w:noWrap/>
            <w:vAlign w:val="center"/>
            <w:hideMark/>
          </w:tcPr>
          <w:p w14:paraId="34BC1940" w14:textId="77777777" w:rsidR="003D6144" w:rsidRPr="003D6144" w:rsidRDefault="003D6144" w:rsidP="003D6144">
            <w:pPr>
              <w:rPr>
                <w:rFonts w:ascii="Calibri" w:eastAsia="Times New Roman" w:hAnsi="Calibri" w:cs="Calibri"/>
                <w:sz w:val="16"/>
                <w:szCs w:val="16"/>
                <w:lang w:eastAsia="es-MX"/>
              </w:rPr>
            </w:pPr>
            <w:r w:rsidRPr="003D6144">
              <w:rPr>
                <w:rFonts w:ascii="Calibri" w:eastAsia="Times New Roman" w:hAnsi="Calibri" w:cs="Calibri"/>
                <w:sz w:val="16"/>
                <w:szCs w:val="16"/>
                <w:lang w:eastAsia="es-MX"/>
              </w:rPr>
              <w:t>SECRETARIO AUXILIAR PENAL</w:t>
            </w:r>
          </w:p>
        </w:tc>
        <w:tc>
          <w:tcPr>
            <w:tcW w:w="1098" w:type="dxa"/>
            <w:tcBorders>
              <w:top w:val="nil"/>
              <w:left w:val="nil"/>
              <w:bottom w:val="single" w:sz="4" w:space="0" w:color="000000"/>
              <w:right w:val="single" w:sz="4" w:space="0" w:color="000000"/>
            </w:tcBorders>
            <w:vAlign w:val="center"/>
            <w:hideMark/>
          </w:tcPr>
          <w:p w14:paraId="2F2183FE" w14:textId="77777777" w:rsidR="003D6144" w:rsidRPr="003D6144" w:rsidRDefault="003D6144" w:rsidP="003D6144">
            <w:pPr>
              <w:jc w:val="center"/>
              <w:rPr>
                <w:rFonts w:ascii="Calibri" w:eastAsia="Times New Roman" w:hAnsi="Calibri" w:cs="Calibri"/>
                <w:sz w:val="16"/>
                <w:szCs w:val="16"/>
                <w:lang w:eastAsia="es-MX"/>
              </w:rPr>
            </w:pPr>
            <w:r w:rsidRPr="003D6144">
              <w:rPr>
                <w:rFonts w:ascii="Calibri" w:eastAsia="Times New Roman" w:hAnsi="Calibri" w:cs="Calibri"/>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33D175A6" w14:textId="77777777" w:rsidR="003D6144" w:rsidRPr="003D6144" w:rsidRDefault="003D6144" w:rsidP="003D6144">
            <w:pPr>
              <w:jc w:val="center"/>
              <w:rPr>
                <w:rFonts w:ascii="Calibri" w:eastAsia="Times New Roman" w:hAnsi="Calibri" w:cs="Calibri"/>
                <w:sz w:val="16"/>
                <w:szCs w:val="16"/>
                <w:lang w:eastAsia="es-MX"/>
              </w:rPr>
            </w:pPr>
            <w:r w:rsidRPr="003D6144">
              <w:rPr>
                <w:rFonts w:ascii="Calibri" w:eastAsia="Times New Roman" w:hAnsi="Calibri" w:cs="Calibri"/>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59B3AFF" w14:textId="77777777" w:rsidR="003D6144" w:rsidRPr="003D6144" w:rsidRDefault="003D6144" w:rsidP="003D6144">
            <w:pPr>
              <w:jc w:val="right"/>
              <w:rPr>
                <w:rFonts w:ascii="Calibri" w:eastAsia="Times New Roman" w:hAnsi="Calibri" w:cs="Calibri"/>
                <w:sz w:val="16"/>
                <w:szCs w:val="16"/>
                <w:lang w:eastAsia="es-MX"/>
              </w:rPr>
            </w:pPr>
            <w:r w:rsidRPr="003D6144">
              <w:rPr>
                <w:rFonts w:ascii="Calibri" w:eastAsia="Times New Roman" w:hAnsi="Calibri" w:cs="Calibri"/>
                <w:sz w:val="16"/>
                <w:szCs w:val="16"/>
                <w:lang w:eastAsia="es-MX"/>
              </w:rPr>
              <w:t>2,100.33</w:t>
            </w:r>
          </w:p>
        </w:tc>
        <w:tc>
          <w:tcPr>
            <w:tcW w:w="0" w:type="auto"/>
            <w:tcBorders>
              <w:top w:val="nil"/>
              <w:left w:val="nil"/>
              <w:bottom w:val="single" w:sz="4" w:space="0" w:color="000000"/>
              <w:right w:val="single" w:sz="4" w:space="0" w:color="000000"/>
            </w:tcBorders>
            <w:vAlign w:val="center"/>
            <w:hideMark/>
          </w:tcPr>
          <w:p w14:paraId="2F330C60" w14:textId="77777777" w:rsidR="003D6144" w:rsidRPr="003D6144" w:rsidRDefault="003D6144" w:rsidP="003D6144">
            <w:pPr>
              <w:jc w:val="right"/>
              <w:rPr>
                <w:rFonts w:ascii="Calibri" w:eastAsia="Times New Roman" w:hAnsi="Calibri" w:cs="Calibri"/>
                <w:sz w:val="16"/>
                <w:szCs w:val="16"/>
                <w:lang w:eastAsia="es-MX"/>
              </w:rPr>
            </w:pPr>
            <w:r w:rsidRPr="003D6144">
              <w:rPr>
                <w:rFonts w:ascii="Calibri" w:eastAsia="Times New Roman" w:hAnsi="Calibri" w:cs="Calibri"/>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546E7A24" w14:textId="77777777" w:rsidR="003D6144" w:rsidRPr="003D6144" w:rsidRDefault="003D6144" w:rsidP="003D6144">
            <w:pPr>
              <w:jc w:val="right"/>
              <w:rPr>
                <w:rFonts w:ascii="Calibri" w:eastAsia="Times New Roman" w:hAnsi="Calibri" w:cs="Calibri"/>
                <w:sz w:val="16"/>
                <w:szCs w:val="16"/>
                <w:lang w:eastAsia="es-MX"/>
              </w:rPr>
            </w:pPr>
            <w:r w:rsidRPr="003D6144">
              <w:rPr>
                <w:rFonts w:ascii="Calibri" w:eastAsia="Times New Roman" w:hAnsi="Calibri" w:cs="Calibri"/>
                <w:sz w:val="16"/>
                <w:szCs w:val="16"/>
                <w:lang w:eastAsia="es-MX"/>
              </w:rPr>
              <w:t>3,596.89</w:t>
            </w:r>
          </w:p>
        </w:tc>
        <w:tc>
          <w:tcPr>
            <w:tcW w:w="0" w:type="auto"/>
            <w:tcBorders>
              <w:top w:val="nil"/>
              <w:left w:val="nil"/>
              <w:bottom w:val="single" w:sz="4" w:space="0" w:color="000000"/>
              <w:right w:val="single" w:sz="4" w:space="0" w:color="000000"/>
            </w:tcBorders>
            <w:vAlign w:val="center"/>
            <w:hideMark/>
          </w:tcPr>
          <w:p w14:paraId="2D50AAEB" w14:textId="77777777" w:rsidR="003D6144" w:rsidRPr="003D6144" w:rsidRDefault="003D6144" w:rsidP="003D6144">
            <w:pPr>
              <w:jc w:val="right"/>
              <w:rPr>
                <w:rFonts w:ascii="Calibri" w:eastAsia="Times New Roman" w:hAnsi="Calibri" w:cs="Calibri"/>
                <w:sz w:val="16"/>
                <w:szCs w:val="16"/>
                <w:lang w:eastAsia="es-MX"/>
              </w:rPr>
            </w:pPr>
            <w:r w:rsidRPr="003D6144">
              <w:rPr>
                <w:rFonts w:ascii="Calibri" w:eastAsia="Times New Roman" w:hAnsi="Calibri" w:cs="Calibri"/>
                <w:sz w:val="16"/>
                <w:szCs w:val="16"/>
                <w:lang w:eastAsia="es-MX"/>
              </w:rPr>
              <w:t>14,545.11</w:t>
            </w:r>
          </w:p>
        </w:tc>
      </w:tr>
      <w:tr w:rsidR="008C48D4" w:rsidRPr="003D6144" w14:paraId="46D8CFAF"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14DA5C7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757</w:t>
            </w:r>
          </w:p>
        </w:tc>
        <w:tc>
          <w:tcPr>
            <w:tcW w:w="495" w:type="dxa"/>
            <w:tcBorders>
              <w:top w:val="nil"/>
              <w:left w:val="nil"/>
              <w:bottom w:val="single" w:sz="4" w:space="0" w:color="000000"/>
              <w:right w:val="single" w:sz="4" w:space="0" w:color="000000"/>
            </w:tcBorders>
            <w:vAlign w:val="center"/>
            <w:hideMark/>
          </w:tcPr>
          <w:p w14:paraId="18195E8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757</w:t>
            </w:r>
          </w:p>
        </w:tc>
        <w:tc>
          <w:tcPr>
            <w:tcW w:w="2752" w:type="dxa"/>
            <w:tcBorders>
              <w:top w:val="nil"/>
              <w:left w:val="nil"/>
              <w:bottom w:val="single" w:sz="4" w:space="0" w:color="000000"/>
              <w:right w:val="single" w:sz="4" w:space="0" w:color="000000"/>
            </w:tcBorders>
            <w:noWrap/>
            <w:vAlign w:val="center"/>
            <w:hideMark/>
          </w:tcPr>
          <w:p w14:paraId="204D1899"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 xml:space="preserve">AUXILIAR DE FEDATARIO </w:t>
            </w:r>
          </w:p>
        </w:tc>
        <w:tc>
          <w:tcPr>
            <w:tcW w:w="1098" w:type="dxa"/>
            <w:tcBorders>
              <w:top w:val="nil"/>
              <w:left w:val="nil"/>
              <w:bottom w:val="single" w:sz="4" w:space="0" w:color="000000"/>
              <w:right w:val="single" w:sz="4" w:space="0" w:color="000000"/>
            </w:tcBorders>
            <w:vAlign w:val="center"/>
            <w:hideMark/>
          </w:tcPr>
          <w:p w14:paraId="48B5631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71A794C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4503FA0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449AAC2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CCAA84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05A5DB4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9,882.36</w:t>
            </w:r>
          </w:p>
        </w:tc>
      </w:tr>
      <w:tr w:rsidR="008C48D4" w:rsidRPr="003D6144" w14:paraId="79D26F3F"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06A4579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759</w:t>
            </w:r>
          </w:p>
        </w:tc>
        <w:tc>
          <w:tcPr>
            <w:tcW w:w="495" w:type="dxa"/>
            <w:tcBorders>
              <w:top w:val="nil"/>
              <w:left w:val="nil"/>
              <w:bottom w:val="single" w:sz="4" w:space="0" w:color="000000"/>
              <w:right w:val="single" w:sz="4" w:space="0" w:color="000000"/>
            </w:tcBorders>
            <w:vAlign w:val="center"/>
            <w:hideMark/>
          </w:tcPr>
          <w:p w14:paraId="69C0649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759</w:t>
            </w:r>
          </w:p>
        </w:tc>
        <w:tc>
          <w:tcPr>
            <w:tcW w:w="2752" w:type="dxa"/>
            <w:tcBorders>
              <w:top w:val="nil"/>
              <w:left w:val="nil"/>
              <w:bottom w:val="single" w:sz="4" w:space="0" w:color="000000"/>
              <w:right w:val="single" w:sz="4" w:space="0" w:color="000000"/>
            </w:tcBorders>
            <w:noWrap/>
            <w:vAlign w:val="center"/>
            <w:hideMark/>
          </w:tcPr>
          <w:p w14:paraId="14DED111"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GESTOR</w:t>
            </w:r>
          </w:p>
        </w:tc>
        <w:tc>
          <w:tcPr>
            <w:tcW w:w="1098" w:type="dxa"/>
            <w:tcBorders>
              <w:top w:val="nil"/>
              <w:left w:val="nil"/>
              <w:bottom w:val="single" w:sz="4" w:space="0" w:color="000000"/>
              <w:right w:val="single" w:sz="4" w:space="0" w:color="000000"/>
            </w:tcBorders>
            <w:vAlign w:val="center"/>
            <w:hideMark/>
          </w:tcPr>
          <w:p w14:paraId="43072A1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04E718B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0ACD6B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71B5EBF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6B2A597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52B80CD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9,501.36</w:t>
            </w:r>
          </w:p>
        </w:tc>
      </w:tr>
      <w:tr w:rsidR="008C48D4" w:rsidRPr="003D6144" w14:paraId="3B5E082F"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1902B27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801A</w:t>
            </w:r>
          </w:p>
        </w:tc>
        <w:tc>
          <w:tcPr>
            <w:tcW w:w="495" w:type="dxa"/>
            <w:tcBorders>
              <w:top w:val="nil"/>
              <w:left w:val="nil"/>
              <w:bottom w:val="single" w:sz="4" w:space="0" w:color="000000"/>
              <w:right w:val="single" w:sz="4" w:space="0" w:color="000000"/>
            </w:tcBorders>
            <w:vAlign w:val="center"/>
            <w:hideMark/>
          </w:tcPr>
          <w:p w14:paraId="1785F66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801</w:t>
            </w:r>
          </w:p>
        </w:tc>
        <w:tc>
          <w:tcPr>
            <w:tcW w:w="2752" w:type="dxa"/>
            <w:tcBorders>
              <w:top w:val="nil"/>
              <w:left w:val="nil"/>
              <w:bottom w:val="single" w:sz="4" w:space="0" w:color="000000"/>
              <w:right w:val="single" w:sz="4" w:space="0" w:color="000000"/>
            </w:tcBorders>
            <w:noWrap/>
            <w:vAlign w:val="center"/>
            <w:hideMark/>
          </w:tcPr>
          <w:p w14:paraId="094B49A1"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SECRETARIA EJECUTIVA</w:t>
            </w:r>
          </w:p>
        </w:tc>
        <w:tc>
          <w:tcPr>
            <w:tcW w:w="1098" w:type="dxa"/>
            <w:tcBorders>
              <w:top w:val="nil"/>
              <w:left w:val="nil"/>
              <w:bottom w:val="single" w:sz="4" w:space="0" w:color="000000"/>
              <w:right w:val="single" w:sz="4" w:space="0" w:color="000000"/>
            </w:tcBorders>
            <w:vAlign w:val="center"/>
            <w:hideMark/>
          </w:tcPr>
          <w:p w14:paraId="2854686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single" w:sz="4" w:space="0" w:color="000000"/>
              <w:right w:val="single" w:sz="4" w:space="0" w:color="000000"/>
            </w:tcBorders>
            <w:vAlign w:val="center"/>
            <w:hideMark/>
          </w:tcPr>
          <w:p w14:paraId="4935F2C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B</w:t>
            </w:r>
          </w:p>
        </w:tc>
        <w:tc>
          <w:tcPr>
            <w:tcW w:w="944" w:type="dxa"/>
            <w:tcBorders>
              <w:top w:val="nil"/>
              <w:left w:val="nil"/>
              <w:bottom w:val="single" w:sz="4" w:space="0" w:color="000000"/>
              <w:right w:val="single" w:sz="4" w:space="0" w:color="000000"/>
            </w:tcBorders>
            <w:vAlign w:val="center"/>
            <w:hideMark/>
          </w:tcPr>
          <w:p w14:paraId="35AEF74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803.11</w:t>
            </w:r>
          </w:p>
        </w:tc>
        <w:tc>
          <w:tcPr>
            <w:tcW w:w="0" w:type="auto"/>
            <w:tcBorders>
              <w:top w:val="nil"/>
              <w:left w:val="nil"/>
              <w:bottom w:val="single" w:sz="4" w:space="0" w:color="000000"/>
              <w:right w:val="single" w:sz="4" w:space="0" w:color="000000"/>
            </w:tcBorders>
            <w:vAlign w:val="center"/>
            <w:hideMark/>
          </w:tcPr>
          <w:p w14:paraId="14517A3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14C99F5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2,299.67</w:t>
            </w:r>
          </w:p>
        </w:tc>
        <w:tc>
          <w:tcPr>
            <w:tcW w:w="0" w:type="auto"/>
            <w:tcBorders>
              <w:top w:val="nil"/>
              <w:left w:val="nil"/>
              <w:bottom w:val="single" w:sz="4" w:space="0" w:color="000000"/>
              <w:right w:val="single" w:sz="4" w:space="0" w:color="000000"/>
            </w:tcBorders>
            <w:vAlign w:val="center"/>
            <w:hideMark/>
          </w:tcPr>
          <w:p w14:paraId="15F38C6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10,320.33</w:t>
            </w:r>
          </w:p>
        </w:tc>
      </w:tr>
      <w:tr w:rsidR="008C48D4" w:rsidRPr="003D6144" w14:paraId="76FB5285" w14:textId="77777777" w:rsidTr="008C48D4">
        <w:trPr>
          <w:trHeight w:val="255"/>
          <w:jc w:val="center"/>
        </w:trPr>
        <w:tc>
          <w:tcPr>
            <w:tcW w:w="565" w:type="dxa"/>
            <w:tcBorders>
              <w:top w:val="nil"/>
              <w:left w:val="single" w:sz="4" w:space="0" w:color="000000"/>
              <w:bottom w:val="nil"/>
              <w:right w:val="single" w:sz="4" w:space="0" w:color="000000"/>
            </w:tcBorders>
            <w:vAlign w:val="center"/>
            <w:hideMark/>
          </w:tcPr>
          <w:p w14:paraId="216CD8D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801B</w:t>
            </w:r>
          </w:p>
        </w:tc>
        <w:tc>
          <w:tcPr>
            <w:tcW w:w="495" w:type="dxa"/>
            <w:tcBorders>
              <w:top w:val="nil"/>
              <w:left w:val="nil"/>
              <w:bottom w:val="nil"/>
              <w:right w:val="single" w:sz="4" w:space="0" w:color="000000"/>
            </w:tcBorders>
            <w:vAlign w:val="center"/>
            <w:hideMark/>
          </w:tcPr>
          <w:p w14:paraId="67C70A1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801</w:t>
            </w:r>
          </w:p>
        </w:tc>
        <w:tc>
          <w:tcPr>
            <w:tcW w:w="2752" w:type="dxa"/>
            <w:tcBorders>
              <w:top w:val="nil"/>
              <w:left w:val="nil"/>
              <w:bottom w:val="nil"/>
              <w:right w:val="single" w:sz="4" w:space="0" w:color="000000"/>
            </w:tcBorders>
            <w:noWrap/>
            <w:vAlign w:val="center"/>
            <w:hideMark/>
          </w:tcPr>
          <w:p w14:paraId="59DBF737"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SECRETARIA EJECUTIVA</w:t>
            </w:r>
          </w:p>
        </w:tc>
        <w:tc>
          <w:tcPr>
            <w:tcW w:w="1098" w:type="dxa"/>
            <w:tcBorders>
              <w:top w:val="nil"/>
              <w:left w:val="nil"/>
              <w:bottom w:val="nil"/>
              <w:right w:val="single" w:sz="4" w:space="0" w:color="000000"/>
            </w:tcBorders>
            <w:vAlign w:val="center"/>
            <w:hideMark/>
          </w:tcPr>
          <w:p w14:paraId="66A7DC6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Judicial</w:t>
            </w:r>
          </w:p>
        </w:tc>
        <w:tc>
          <w:tcPr>
            <w:tcW w:w="472" w:type="dxa"/>
            <w:tcBorders>
              <w:top w:val="nil"/>
              <w:left w:val="nil"/>
              <w:bottom w:val="nil"/>
              <w:right w:val="single" w:sz="4" w:space="0" w:color="000000"/>
            </w:tcBorders>
            <w:vAlign w:val="center"/>
            <w:hideMark/>
          </w:tcPr>
          <w:p w14:paraId="50BF836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nil"/>
              <w:right w:val="single" w:sz="4" w:space="0" w:color="000000"/>
            </w:tcBorders>
            <w:vAlign w:val="center"/>
            <w:hideMark/>
          </w:tcPr>
          <w:p w14:paraId="5E210FC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803.11</w:t>
            </w:r>
          </w:p>
        </w:tc>
        <w:tc>
          <w:tcPr>
            <w:tcW w:w="0" w:type="auto"/>
            <w:tcBorders>
              <w:top w:val="nil"/>
              <w:left w:val="nil"/>
              <w:bottom w:val="nil"/>
              <w:right w:val="single" w:sz="4" w:space="0" w:color="000000"/>
            </w:tcBorders>
            <w:vAlign w:val="center"/>
            <w:hideMark/>
          </w:tcPr>
          <w:p w14:paraId="356683A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nil"/>
              <w:right w:val="single" w:sz="4" w:space="0" w:color="000000"/>
            </w:tcBorders>
            <w:vAlign w:val="center"/>
            <w:hideMark/>
          </w:tcPr>
          <w:p w14:paraId="38D5996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2,299.67</w:t>
            </w:r>
          </w:p>
        </w:tc>
        <w:tc>
          <w:tcPr>
            <w:tcW w:w="0" w:type="auto"/>
            <w:tcBorders>
              <w:top w:val="nil"/>
              <w:left w:val="nil"/>
              <w:bottom w:val="nil"/>
              <w:right w:val="single" w:sz="4" w:space="0" w:color="000000"/>
            </w:tcBorders>
            <w:vAlign w:val="center"/>
            <w:hideMark/>
          </w:tcPr>
          <w:p w14:paraId="7569CD7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10,221.33</w:t>
            </w:r>
          </w:p>
        </w:tc>
      </w:tr>
      <w:tr w:rsidR="008C48D4" w:rsidRPr="003D6144" w14:paraId="7F5F7EDB" w14:textId="77777777" w:rsidTr="008C48D4">
        <w:trPr>
          <w:trHeight w:val="240"/>
          <w:jc w:val="center"/>
        </w:trPr>
        <w:tc>
          <w:tcPr>
            <w:tcW w:w="565" w:type="dxa"/>
            <w:tcBorders>
              <w:top w:val="single" w:sz="4" w:space="0" w:color="auto"/>
              <w:left w:val="single" w:sz="4" w:space="0" w:color="auto"/>
              <w:bottom w:val="single" w:sz="4" w:space="0" w:color="auto"/>
              <w:right w:val="nil"/>
            </w:tcBorders>
            <w:vAlign w:val="center"/>
            <w:hideMark/>
          </w:tcPr>
          <w:p w14:paraId="2299BCDE"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495" w:type="dxa"/>
            <w:tcBorders>
              <w:top w:val="single" w:sz="4" w:space="0" w:color="auto"/>
              <w:left w:val="nil"/>
              <w:bottom w:val="single" w:sz="4" w:space="0" w:color="auto"/>
              <w:right w:val="nil"/>
            </w:tcBorders>
            <w:vAlign w:val="center"/>
            <w:hideMark/>
          </w:tcPr>
          <w:p w14:paraId="7EEF508F"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2752" w:type="dxa"/>
            <w:tcBorders>
              <w:top w:val="single" w:sz="4" w:space="0" w:color="auto"/>
              <w:left w:val="nil"/>
              <w:bottom w:val="single" w:sz="4" w:space="0" w:color="auto"/>
              <w:right w:val="nil"/>
            </w:tcBorders>
            <w:vAlign w:val="center"/>
            <w:hideMark/>
          </w:tcPr>
          <w:p w14:paraId="3DF27BD4"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PERSONAL ADMINISTRATIVO</w:t>
            </w:r>
          </w:p>
        </w:tc>
        <w:tc>
          <w:tcPr>
            <w:tcW w:w="1098" w:type="dxa"/>
            <w:tcBorders>
              <w:top w:val="single" w:sz="4" w:space="0" w:color="auto"/>
              <w:left w:val="nil"/>
              <w:bottom w:val="single" w:sz="4" w:space="0" w:color="auto"/>
              <w:right w:val="nil"/>
            </w:tcBorders>
            <w:vAlign w:val="center"/>
            <w:hideMark/>
          </w:tcPr>
          <w:p w14:paraId="1A8553DA"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472" w:type="dxa"/>
            <w:tcBorders>
              <w:top w:val="single" w:sz="4" w:space="0" w:color="auto"/>
              <w:left w:val="nil"/>
              <w:bottom w:val="single" w:sz="4" w:space="0" w:color="auto"/>
              <w:right w:val="nil"/>
            </w:tcBorders>
            <w:vAlign w:val="center"/>
            <w:hideMark/>
          </w:tcPr>
          <w:p w14:paraId="07EE91E3"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944" w:type="dxa"/>
            <w:tcBorders>
              <w:top w:val="single" w:sz="4" w:space="0" w:color="auto"/>
              <w:left w:val="nil"/>
              <w:bottom w:val="single" w:sz="4" w:space="0" w:color="auto"/>
              <w:right w:val="nil"/>
            </w:tcBorders>
            <w:vAlign w:val="center"/>
            <w:hideMark/>
          </w:tcPr>
          <w:p w14:paraId="665F7413"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76F4E919"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2C9F4903"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single" w:sz="4" w:space="0" w:color="auto"/>
            </w:tcBorders>
            <w:vAlign w:val="center"/>
            <w:hideMark/>
          </w:tcPr>
          <w:p w14:paraId="75C0C557"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r>
      <w:tr w:rsidR="008C48D4" w:rsidRPr="003D6144" w14:paraId="5D84E9FA"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0D92994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106</w:t>
            </w:r>
          </w:p>
        </w:tc>
        <w:tc>
          <w:tcPr>
            <w:tcW w:w="495" w:type="dxa"/>
            <w:tcBorders>
              <w:top w:val="nil"/>
              <w:left w:val="nil"/>
              <w:bottom w:val="single" w:sz="4" w:space="0" w:color="000000"/>
              <w:right w:val="single" w:sz="4" w:space="0" w:color="000000"/>
            </w:tcBorders>
            <w:vAlign w:val="center"/>
            <w:hideMark/>
          </w:tcPr>
          <w:p w14:paraId="4C0E630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106</w:t>
            </w:r>
          </w:p>
        </w:tc>
        <w:tc>
          <w:tcPr>
            <w:tcW w:w="2752" w:type="dxa"/>
            <w:tcBorders>
              <w:top w:val="nil"/>
              <w:left w:val="nil"/>
              <w:bottom w:val="single" w:sz="4" w:space="0" w:color="000000"/>
              <w:right w:val="single" w:sz="4" w:space="0" w:color="000000"/>
            </w:tcBorders>
            <w:noWrap/>
            <w:vAlign w:val="center"/>
            <w:hideMark/>
          </w:tcPr>
          <w:p w14:paraId="5EF8D1A9"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PRESIDENTE DEL ORGANO DE ADMINISTRACION</w:t>
            </w:r>
          </w:p>
        </w:tc>
        <w:tc>
          <w:tcPr>
            <w:tcW w:w="1098" w:type="dxa"/>
            <w:tcBorders>
              <w:top w:val="nil"/>
              <w:left w:val="nil"/>
              <w:bottom w:val="single" w:sz="4" w:space="0" w:color="000000"/>
              <w:right w:val="single" w:sz="4" w:space="0" w:color="000000"/>
            </w:tcBorders>
            <w:vAlign w:val="center"/>
            <w:hideMark/>
          </w:tcPr>
          <w:p w14:paraId="0A90385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59CECD7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DADBA0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38,998.79</w:t>
            </w:r>
          </w:p>
        </w:tc>
        <w:tc>
          <w:tcPr>
            <w:tcW w:w="0" w:type="auto"/>
            <w:tcBorders>
              <w:top w:val="nil"/>
              <w:left w:val="nil"/>
              <w:bottom w:val="single" w:sz="4" w:space="0" w:color="000000"/>
              <w:right w:val="single" w:sz="4" w:space="0" w:color="000000"/>
            </w:tcBorders>
            <w:vAlign w:val="center"/>
            <w:hideMark/>
          </w:tcPr>
          <w:p w14:paraId="3CC6904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1,628.55</w:t>
            </w:r>
          </w:p>
        </w:tc>
        <w:tc>
          <w:tcPr>
            <w:tcW w:w="0" w:type="auto"/>
            <w:tcBorders>
              <w:top w:val="nil"/>
              <w:left w:val="nil"/>
              <w:bottom w:val="single" w:sz="4" w:space="0" w:color="000000"/>
              <w:right w:val="single" w:sz="4" w:space="0" w:color="000000"/>
            </w:tcBorders>
            <w:vAlign w:val="center"/>
            <w:hideMark/>
          </w:tcPr>
          <w:p w14:paraId="289A102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44,088.01</w:t>
            </w:r>
          </w:p>
        </w:tc>
        <w:tc>
          <w:tcPr>
            <w:tcW w:w="0" w:type="auto"/>
            <w:tcBorders>
              <w:top w:val="nil"/>
              <w:left w:val="nil"/>
              <w:bottom w:val="single" w:sz="4" w:space="0" w:color="000000"/>
              <w:right w:val="single" w:sz="4" w:space="0" w:color="000000"/>
            </w:tcBorders>
            <w:vAlign w:val="center"/>
            <w:hideMark/>
          </w:tcPr>
          <w:p w14:paraId="396B1EA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99,788.99</w:t>
            </w:r>
          </w:p>
        </w:tc>
      </w:tr>
      <w:tr w:rsidR="008C48D4" w:rsidRPr="003D6144" w14:paraId="1192B054"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F1103D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120</w:t>
            </w:r>
          </w:p>
        </w:tc>
        <w:tc>
          <w:tcPr>
            <w:tcW w:w="495" w:type="dxa"/>
            <w:tcBorders>
              <w:top w:val="nil"/>
              <w:left w:val="nil"/>
              <w:bottom w:val="single" w:sz="4" w:space="0" w:color="000000"/>
              <w:right w:val="single" w:sz="4" w:space="0" w:color="000000"/>
            </w:tcBorders>
            <w:vAlign w:val="center"/>
            <w:hideMark/>
          </w:tcPr>
          <w:p w14:paraId="5ACC6D9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120</w:t>
            </w:r>
          </w:p>
        </w:tc>
        <w:tc>
          <w:tcPr>
            <w:tcW w:w="2752" w:type="dxa"/>
            <w:tcBorders>
              <w:top w:val="nil"/>
              <w:left w:val="nil"/>
              <w:bottom w:val="single" w:sz="4" w:space="0" w:color="000000"/>
              <w:right w:val="single" w:sz="4" w:space="0" w:color="000000"/>
            </w:tcBorders>
            <w:noWrap/>
            <w:vAlign w:val="center"/>
            <w:hideMark/>
          </w:tcPr>
          <w:p w14:paraId="6F9660E6"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INTEGRANTE DEL ORGANO DE ADMINISTRACION</w:t>
            </w:r>
          </w:p>
        </w:tc>
        <w:tc>
          <w:tcPr>
            <w:tcW w:w="1098" w:type="dxa"/>
            <w:tcBorders>
              <w:top w:val="nil"/>
              <w:left w:val="nil"/>
              <w:bottom w:val="single" w:sz="4" w:space="0" w:color="000000"/>
              <w:right w:val="single" w:sz="4" w:space="0" w:color="000000"/>
            </w:tcBorders>
            <w:vAlign w:val="center"/>
            <w:hideMark/>
          </w:tcPr>
          <w:p w14:paraId="7710463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4662DD7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59D7C3B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38,998.79</w:t>
            </w:r>
          </w:p>
        </w:tc>
        <w:tc>
          <w:tcPr>
            <w:tcW w:w="0" w:type="auto"/>
            <w:tcBorders>
              <w:top w:val="nil"/>
              <w:left w:val="nil"/>
              <w:bottom w:val="single" w:sz="4" w:space="0" w:color="000000"/>
              <w:right w:val="single" w:sz="4" w:space="0" w:color="000000"/>
            </w:tcBorders>
            <w:vAlign w:val="center"/>
            <w:hideMark/>
          </w:tcPr>
          <w:p w14:paraId="457C7CB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1,628.55</w:t>
            </w:r>
          </w:p>
        </w:tc>
        <w:tc>
          <w:tcPr>
            <w:tcW w:w="0" w:type="auto"/>
            <w:tcBorders>
              <w:top w:val="nil"/>
              <w:left w:val="nil"/>
              <w:bottom w:val="single" w:sz="4" w:space="0" w:color="000000"/>
              <w:right w:val="single" w:sz="4" w:space="0" w:color="000000"/>
            </w:tcBorders>
            <w:vAlign w:val="center"/>
            <w:hideMark/>
          </w:tcPr>
          <w:p w14:paraId="53C8DFD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44,088.01</w:t>
            </w:r>
          </w:p>
        </w:tc>
        <w:tc>
          <w:tcPr>
            <w:tcW w:w="0" w:type="auto"/>
            <w:tcBorders>
              <w:top w:val="nil"/>
              <w:left w:val="nil"/>
              <w:bottom w:val="single" w:sz="4" w:space="0" w:color="000000"/>
              <w:right w:val="single" w:sz="4" w:space="0" w:color="000000"/>
            </w:tcBorders>
            <w:vAlign w:val="center"/>
            <w:hideMark/>
          </w:tcPr>
          <w:p w14:paraId="5C3FAB1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99,788.99</w:t>
            </w:r>
          </w:p>
        </w:tc>
      </w:tr>
      <w:tr w:rsidR="008C48D4" w:rsidRPr="003D6144" w14:paraId="7E4D9B06"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383316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140</w:t>
            </w:r>
          </w:p>
        </w:tc>
        <w:tc>
          <w:tcPr>
            <w:tcW w:w="495" w:type="dxa"/>
            <w:tcBorders>
              <w:top w:val="nil"/>
              <w:left w:val="nil"/>
              <w:bottom w:val="single" w:sz="4" w:space="0" w:color="000000"/>
              <w:right w:val="single" w:sz="4" w:space="0" w:color="000000"/>
            </w:tcBorders>
            <w:vAlign w:val="center"/>
            <w:hideMark/>
          </w:tcPr>
          <w:p w14:paraId="1B0A05D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140</w:t>
            </w:r>
          </w:p>
        </w:tc>
        <w:tc>
          <w:tcPr>
            <w:tcW w:w="2752" w:type="dxa"/>
            <w:tcBorders>
              <w:top w:val="nil"/>
              <w:left w:val="nil"/>
              <w:bottom w:val="single" w:sz="4" w:space="0" w:color="000000"/>
              <w:right w:val="single" w:sz="4" w:space="0" w:color="000000"/>
            </w:tcBorders>
            <w:noWrap/>
            <w:vAlign w:val="center"/>
            <w:hideMark/>
          </w:tcPr>
          <w:p w14:paraId="6A8E09E0"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GENERAL DE ADMINISTRACION</w:t>
            </w:r>
          </w:p>
        </w:tc>
        <w:tc>
          <w:tcPr>
            <w:tcW w:w="1098" w:type="dxa"/>
            <w:tcBorders>
              <w:top w:val="nil"/>
              <w:left w:val="nil"/>
              <w:bottom w:val="single" w:sz="4" w:space="0" w:color="000000"/>
              <w:right w:val="single" w:sz="4" w:space="0" w:color="000000"/>
            </w:tcBorders>
            <w:vAlign w:val="center"/>
            <w:hideMark/>
          </w:tcPr>
          <w:p w14:paraId="661DC63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1F4B19A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1F231EE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1,770.54</w:t>
            </w:r>
          </w:p>
        </w:tc>
        <w:tc>
          <w:tcPr>
            <w:tcW w:w="0" w:type="auto"/>
            <w:tcBorders>
              <w:top w:val="nil"/>
              <w:left w:val="nil"/>
              <w:bottom w:val="single" w:sz="4" w:space="0" w:color="000000"/>
              <w:right w:val="single" w:sz="4" w:space="0" w:color="000000"/>
            </w:tcBorders>
            <w:vAlign w:val="center"/>
            <w:hideMark/>
          </w:tcPr>
          <w:p w14:paraId="2165C04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777.40</w:t>
            </w:r>
          </w:p>
        </w:tc>
        <w:tc>
          <w:tcPr>
            <w:tcW w:w="0" w:type="auto"/>
            <w:tcBorders>
              <w:top w:val="nil"/>
              <w:left w:val="nil"/>
              <w:bottom w:val="single" w:sz="4" w:space="0" w:color="000000"/>
              <w:right w:val="single" w:sz="4" w:space="0" w:color="000000"/>
            </w:tcBorders>
            <w:vAlign w:val="center"/>
            <w:hideMark/>
          </w:tcPr>
          <w:p w14:paraId="578EA31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4,199.92</w:t>
            </w:r>
          </w:p>
        </w:tc>
        <w:tc>
          <w:tcPr>
            <w:tcW w:w="0" w:type="auto"/>
            <w:tcBorders>
              <w:top w:val="nil"/>
              <w:left w:val="nil"/>
              <w:bottom w:val="single" w:sz="4" w:space="0" w:color="000000"/>
              <w:right w:val="single" w:sz="4" w:space="0" w:color="000000"/>
            </w:tcBorders>
            <w:vAlign w:val="center"/>
            <w:hideMark/>
          </w:tcPr>
          <w:p w14:paraId="1613526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60,527.08</w:t>
            </w:r>
          </w:p>
        </w:tc>
      </w:tr>
      <w:tr w:rsidR="008C48D4" w:rsidRPr="003D6144" w14:paraId="32C6280E"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0241325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868</w:t>
            </w:r>
          </w:p>
        </w:tc>
        <w:tc>
          <w:tcPr>
            <w:tcW w:w="495" w:type="dxa"/>
            <w:tcBorders>
              <w:top w:val="nil"/>
              <w:left w:val="nil"/>
              <w:bottom w:val="single" w:sz="4" w:space="0" w:color="000000"/>
              <w:right w:val="single" w:sz="4" w:space="0" w:color="000000"/>
            </w:tcBorders>
            <w:vAlign w:val="center"/>
            <w:hideMark/>
          </w:tcPr>
          <w:p w14:paraId="1A33E7B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868</w:t>
            </w:r>
          </w:p>
        </w:tc>
        <w:tc>
          <w:tcPr>
            <w:tcW w:w="2752" w:type="dxa"/>
            <w:tcBorders>
              <w:top w:val="nil"/>
              <w:left w:val="nil"/>
              <w:bottom w:val="single" w:sz="4" w:space="0" w:color="000000"/>
              <w:right w:val="single" w:sz="4" w:space="0" w:color="000000"/>
            </w:tcBorders>
            <w:noWrap/>
            <w:vAlign w:val="center"/>
            <w:hideMark/>
          </w:tcPr>
          <w:p w14:paraId="544D9B0B"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COORDINADOR INSTITUCIONAL DE PRESIDENCIA</w:t>
            </w:r>
          </w:p>
        </w:tc>
        <w:tc>
          <w:tcPr>
            <w:tcW w:w="1098" w:type="dxa"/>
            <w:tcBorders>
              <w:top w:val="nil"/>
              <w:left w:val="nil"/>
              <w:bottom w:val="single" w:sz="4" w:space="0" w:color="000000"/>
              <w:right w:val="single" w:sz="4" w:space="0" w:color="000000"/>
            </w:tcBorders>
            <w:vAlign w:val="center"/>
            <w:hideMark/>
          </w:tcPr>
          <w:p w14:paraId="4041E8F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3B93EC4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4DC4CB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1,026.43</w:t>
            </w:r>
          </w:p>
        </w:tc>
        <w:tc>
          <w:tcPr>
            <w:tcW w:w="0" w:type="auto"/>
            <w:tcBorders>
              <w:top w:val="nil"/>
              <w:left w:val="nil"/>
              <w:bottom w:val="single" w:sz="4" w:space="0" w:color="000000"/>
              <w:right w:val="single" w:sz="4" w:space="0" w:color="000000"/>
            </w:tcBorders>
            <w:vAlign w:val="center"/>
            <w:hideMark/>
          </w:tcPr>
          <w:p w14:paraId="0278CC8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570.40</w:t>
            </w:r>
          </w:p>
        </w:tc>
        <w:tc>
          <w:tcPr>
            <w:tcW w:w="0" w:type="auto"/>
            <w:tcBorders>
              <w:top w:val="nil"/>
              <w:left w:val="nil"/>
              <w:bottom w:val="single" w:sz="4" w:space="0" w:color="000000"/>
              <w:right w:val="single" w:sz="4" w:space="0" w:color="000000"/>
            </w:tcBorders>
            <w:vAlign w:val="center"/>
            <w:hideMark/>
          </w:tcPr>
          <w:p w14:paraId="6F4BE13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2,808.93</w:t>
            </w:r>
          </w:p>
        </w:tc>
        <w:tc>
          <w:tcPr>
            <w:tcW w:w="0" w:type="auto"/>
            <w:tcBorders>
              <w:top w:val="nil"/>
              <w:left w:val="nil"/>
              <w:bottom w:val="single" w:sz="4" w:space="0" w:color="000000"/>
              <w:right w:val="single" w:sz="4" w:space="0" w:color="000000"/>
            </w:tcBorders>
            <w:vAlign w:val="center"/>
            <w:hideMark/>
          </w:tcPr>
          <w:p w14:paraId="4D0ACF7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39,277.07</w:t>
            </w:r>
          </w:p>
        </w:tc>
      </w:tr>
      <w:tr w:rsidR="008C48D4" w:rsidRPr="003D6144" w14:paraId="6E7A82E0"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6FB656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210</w:t>
            </w:r>
          </w:p>
        </w:tc>
        <w:tc>
          <w:tcPr>
            <w:tcW w:w="495" w:type="dxa"/>
            <w:tcBorders>
              <w:top w:val="nil"/>
              <w:left w:val="nil"/>
              <w:bottom w:val="single" w:sz="4" w:space="0" w:color="000000"/>
              <w:right w:val="single" w:sz="4" w:space="0" w:color="000000"/>
            </w:tcBorders>
            <w:vAlign w:val="center"/>
            <w:hideMark/>
          </w:tcPr>
          <w:p w14:paraId="256EACE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210</w:t>
            </w:r>
          </w:p>
        </w:tc>
        <w:tc>
          <w:tcPr>
            <w:tcW w:w="2752" w:type="dxa"/>
            <w:tcBorders>
              <w:top w:val="nil"/>
              <w:left w:val="nil"/>
              <w:bottom w:val="single" w:sz="4" w:space="0" w:color="000000"/>
              <w:right w:val="single" w:sz="4" w:space="0" w:color="000000"/>
            </w:tcBorders>
            <w:noWrap/>
            <w:vAlign w:val="center"/>
            <w:hideMark/>
          </w:tcPr>
          <w:p w14:paraId="21EB536A"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SUBSECRETARIO TECNICO</w:t>
            </w:r>
          </w:p>
        </w:tc>
        <w:tc>
          <w:tcPr>
            <w:tcW w:w="1098" w:type="dxa"/>
            <w:tcBorders>
              <w:top w:val="nil"/>
              <w:left w:val="nil"/>
              <w:bottom w:val="single" w:sz="4" w:space="0" w:color="000000"/>
              <w:right w:val="single" w:sz="4" w:space="0" w:color="000000"/>
            </w:tcBorders>
            <w:vAlign w:val="center"/>
            <w:hideMark/>
          </w:tcPr>
          <w:p w14:paraId="5BEBBFE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7E2DFC2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45301C7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1,770.54</w:t>
            </w:r>
          </w:p>
        </w:tc>
        <w:tc>
          <w:tcPr>
            <w:tcW w:w="0" w:type="auto"/>
            <w:tcBorders>
              <w:top w:val="nil"/>
              <w:left w:val="nil"/>
              <w:bottom w:val="single" w:sz="4" w:space="0" w:color="000000"/>
              <w:right w:val="single" w:sz="4" w:space="0" w:color="000000"/>
            </w:tcBorders>
            <w:vAlign w:val="center"/>
            <w:hideMark/>
          </w:tcPr>
          <w:p w14:paraId="61C1046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777.40</w:t>
            </w:r>
          </w:p>
        </w:tc>
        <w:tc>
          <w:tcPr>
            <w:tcW w:w="0" w:type="auto"/>
            <w:tcBorders>
              <w:top w:val="nil"/>
              <w:left w:val="nil"/>
              <w:bottom w:val="single" w:sz="4" w:space="0" w:color="000000"/>
              <w:right w:val="single" w:sz="4" w:space="0" w:color="000000"/>
            </w:tcBorders>
            <w:vAlign w:val="center"/>
            <w:hideMark/>
          </w:tcPr>
          <w:p w14:paraId="44D3CBD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4,199.92</w:t>
            </w:r>
          </w:p>
        </w:tc>
        <w:tc>
          <w:tcPr>
            <w:tcW w:w="0" w:type="auto"/>
            <w:tcBorders>
              <w:top w:val="nil"/>
              <w:left w:val="nil"/>
              <w:bottom w:val="single" w:sz="4" w:space="0" w:color="000000"/>
              <w:right w:val="single" w:sz="4" w:space="0" w:color="000000"/>
            </w:tcBorders>
            <w:vAlign w:val="center"/>
            <w:hideMark/>
          </w:tcPr>
          <w:p w14:paraId="0C3F2BA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50,527.08</w:t>
            </w:r>
          </w:p>
        </w:tc>
      </w:tr>
      <w:tr w:rsidR="008C48D4" w:rsidRPr="003D6144" w14:paraId="77AB978E"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CFBCA1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205</w:t>
            </w:r>
          </w:p>
        </w:tc>
        <w:tc>
          <w:tcPr>
            <w:tcW w:w="495" w:type="dxa"/>
            <w:tcBorders>
              <w:top w:val="nil"/>
              <w:left w:val="nil"/>
              <w:bottom w:val="single" w:sz="4" w:space="0" w:color="000000"/>
              <w:right w:val="single" w:sz="4" w:space="0" w:color="000000"/>
            </w:tcBorders>
            <w:vAlign w:val="center"/>
            <w:hideMark/>
          </w:tcPr>
          <w:p w14:paraId="1284411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205</w:t>
            </w:r>
          </w:p>
        </w:tc>
        <w:tc>
          <w:tcPr>
            <w:tcW w:w="2752" w:type="dxa"/>
            <w:tcBorders>
              <w:top w:val="nil"/>
              <w:left w:val="nil"/>
              <w:bottom w:val="single" w:sz="4" w:space="0" w:color="000000"/>
              <w:right w:val="single" w:sz="4" w:space="0" w:color="000000"/>
            </w:tcBorders>
            <w:noWrap/>
            <w:vAlign w:val="center"/>
            <w:hideMark/>
          </w:tcPr>
          <w:p w14:paraId="76C24235"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DIRECTOR DEL INSTITUTO DE DEFENSORIA</w:t>
            </w:r>
          </w:p>
        </w:tc>
        <w:tc>
          <w:tcPr>
            <w:tcW w:w="1098" w:type="dxa"/>
            <w:tcBorders>
              <w:top w:val="nil"/>
              <w:left w:val="nil"/>
              <w:bottom w:val="single" w:sz="4" w:space="0" w:color="000000"/>
              <w:right w:val="single" w:sz="4" w:space="0" w:color="000000"/>
            </w:tcBorders>
            <w:vAlign w:val="center"/>
            <w:hideMark/>
          </w:tcPr>
          <w:p w14:paraId="1572DB3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724FF56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085CA3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1,026.43</w:t>
            </w:r>
          </w:p>
        </w:tc>
        <w:tc>
          <w:tcPr>
            <w:tcW w:w="0" w:type="auto"/>
            <w:tcBorders>
              <w:top w:val="nil"/>
              <w:left w:val="nil"/>
              <w:bottom w:val="single" w:sz="4" w:space="0" w:color="000000"/>
              <w:right w:val="single" w:sz="4" w:space="0" w:color="000000"/>
            </w:tcBorders>
            <w:vAlign w:val="center"/>
            <w:hideMark/>
          </w:tcPr>
          <w:p w14:paraId="27AB14D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570.40</w:t>
            </w:r>
          </w:p>
        </w:tc>
        <w:tc>
          <w:tcPr>
            <w:tcW w:w="0" w:type="auto"/>
            <w:tcBorders>
              <w:top w:val="nil"/>
              <w:left w:val="nil"/>
              <w:bottom w:val="single" w:sz="4" w:space="0" w:color="000000"/>
              <w:right w:val="single" w:sz="4" w:space="0" w:color="000000"/>
            </w:tcBorders>
            <w:vAlign w:val="center"/>
            <w:hideMark/>
          </w:tcPr>
          <w:p w14:paraId="694A6D4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2,808.93</w:t>
            </w:r>
          </w:p>
        </w:tc>
        <w:tc>
          <w:tcPr>
            <w:tcW w:w="0" w:type="auto"/>
            <w:tcBorders>
              <w:top w:val="nil"/>
              <w:left w:val="nil"/>
              <w:bottom w:val="single" w:sz="4" w:space="0" w:color="000000"/>
              <w:right w:val="single" w:sz="4" w:space="0" w:color="000000"/>
            </w:tcBorders>
            <w:vAlign w:val="center"/>
            <w:hideMark/>
          </w:tcPr>
          <w:p w14:paraId="674FB3A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47,221.07</w:t>
            </w:r>
          </w:p>
        </w:tc>
      </w:tr>
      <w:tr w:rsidR="008C48D4" w:rsidRPr="003D6144" w14:paraId="6425F7B9"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0CE221E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202</w:t>
            </w:r>
          </w:p>
        </w:tc>
        <w:tc>
          <w:tcPr>
            <w:tcW w:w="495" w:type="dxa"/>
            <w:tcBorders>
              <w:top w:val="nil"/>
              <w:left w:val="nil"/>
              <w:bottom w:val="single" w:sz="4" w:space="0" w:color="000000"/>
              <w:right w:val="single" w:sz="4" w:space="0" w:color="000000"/>
            </w:tcBorders>
            <w:vAlign w:val="center"/>
            <w:hideMark/>
          </w:tcPr>
          <w:p w14:paraId="5A3AF2A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202</w:t>
            </w:r>
          </w:p>
        </w:tc>
        <w:tc>
          <w:tcPr>
            <w:tcW w:w="2752" w:type="dxa"/>
            <w:tcBorders>
              <w:top w:val="nil"/>
              <w:left w:val="nil"/>
              <w:bottom w:val="single" w:sz="4" w:space="0" w:color="000000"/>
              <w:right w:val="single" w:sz="4" w:space="0" w:color="000000"/>
            </w:tcBorders>
            <w:noWrap/>
            <w:vAlign w:val="center"/>
            <w:hideMark/>
          </w:tcPr>
          <w:p w14:paraId="227CE8A9"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RECTOR</w:t>
            </w:r>
          </w:p>
        </w:tc>
        <w:tc>
          <w:tcPr>
            <w:tcW w:w="1098" w:type="dxa"/>
            <w:tcBorders>
              <w:top w:val="nil"/>
              <w:left w:val="nil"/>
              <w:bottom w:val="single" w:sz="4" w:space="0" w:color="000000"/>
              <w:right w:val="single" w:sz="4" w:space="0" w:color="000000"/>
            </w:tcBorders>
            <w:vAlign w:val="center"/>
            <w:hideMark/>
          </w:tcPr>
          <w:p w14:paraId="2CF6610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02F4336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D64368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1,026.43</w:t>
            </w:r>
          </w:p>
        </w:tc>
        <w:tc>
          <w:tcPr>
            <w:tcW w:w="0" w:type="auto"/>
            <w:tcBorders>
              <w:top w:val="nil"/>
              <w:left w:val="nil"/>
              <w:bottom w:val="single" w:sz="4" w:space="0" w:color="000000"/>
              <w:right w:val="single" w:sz="4" w:space="0" w:color="000000"/>
            </w:tcBorders>
            <w:vAlign w:val="center"/>
            <w:hideMark/>
          </w:tcPr>
          <w:p w14:paraId="388BCF0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570.40</w:t>
            </w:r>
          </w:p>
        </w:tc>
        <w:tc>
          <w:tcPr>
            <w:tcW w:w="0" w:type="auto"/>
            <w:tcBorders>
              <w:top w:val="nil"/>
              <w:left w:val="nil"/>
              <w:bottom w:val="single" w:sz="4" w:space="0" w:color="000000"/>
              <w:right w:val="single" w:sz="4" w:space="0" w:color="000000"/>
            </w:tcBorders>
            <w:vAlign w:val="center"/>
            <w:hideMark/>
          </w:tcPr>
          <w:p w14:paraId="66921A2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2,808.93</w:t>
            </w:r>
          </w:p>
        </w:tc>
        <w:tc>
          <w:tcPr>
            <w:tcW w:w="0" w:type="auto"/>
            <w:tcBorders>
              <w:top w:val="nil"/>
              <w:left w:val="nil"/>
              <w:bottom w:val="single" w:sz="4" w:space="0" w:color="000000"/>
              <w:right w:val="single" w:sz="4" w:space="0" w:color="000000"/>
            </w:tcBorders>
            <w:vAlign w:val="center"/>
            <w:hideMark/>
          </w:tcPr>
          <w:p w14:paraId="0E0154F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47,221.07</w:t>
            </w:r>
          </w:p>
        </w:tc>
      </w:tr>
      <w:tr w:rsidR="008C48D4" w:rsidRPr="003D6144" w14:paraId="237C54C4"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1F9D6C8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207A</w:t>
            </w:r>
          </w:p>
        </w:tc>
        <w:tc>
          <w:tcPr>
            <w:tcW w:w="495" w:type="dxa"/>
            <w:tcBorders>
              <w:top w:val="nil"/>
              <w:left w:val="nil"/>
              <w:bottom w:val="single" w:sz="4" w:space="0" w:color="000000"/>
              <w:right w:val="single" w:sz="4" w:space="0" w:color="000000"/>
            </w:tcBorders>
            <w:vAlign w:val="center"/>
            <w:hideMark/>
          </w:tcPr>
          <w:p w14:paraId="7559DF6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207</w:t>
            </w:r>
          </w:p>
        </w:tc>
        <w:tc>
          <w:tcPr>
            <w:tcW w:w="2752" w:type="dxa"/>
            <w:tcBorders>
              <w:top w:val="nil"/>
              <w:left w:val="nil"/>
              <w:bottom w:val="single" w:sz="4" w:space="0" w:color="000000"/>
              <w:right w:val="single" w:sz="4" w:space="0" w:color="000000"/>
            </w:tcBorders>
            <w:noWrap/>
            <w:vAlign w:val="center"/>
            <w:hideMark/>
          </w:tcPr>
          <w:p w14:paraId="13DC09CC"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DIRECTOR A</w:t>
            </w:r>
          </w:p>
        </w:tc>
        <w:tc>
          <w:tcPr>
            <w:tcW w:w="1098" w:type="dxa"/>
            <w:tcBorders>
              <w:top w:val="nil"/>
              <w:left w:val="nil"/>
              <w:bottom w:val="single" w:sz="4" w:space="0" w:color="000000"/>
              <w:right w:val="single" w:sz="4" w:space="0" w:color="000000"/>
            </w:tcBorders>
            <w:vAlign w:val="center"/>
            <w:hideMark/>
          </w:tcPr>
          <w:p w14:paraId="7B70A45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2B5E41A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5A0A652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1,026.43</w:t>
            </w:r>
          </w:p>
        </w:tc>
        <w:tc>
          <w:tcPr>
            <w:tcW w:w="0" w:type="auto"/>
            <w:tcBorders>
              <w:top w:val="nil"/>
              <w:left w:val="nil"/>
              <w:bottom w:val="single" w:sz="4" w:space="0" w:color="000000"/>
              <w:right w:val="single" w:sz="4" w:space="0" w:color="000000"/>
            </w:tcBorders>
            <w:vAlign w:val="center"/>
            <w:hideMark/>
          </w:tcPr>
          <w:p w14:paraId="5BD8A60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570.40</w:t>
            </w:r>
          </w:p>
        </w:tc>
        <w:tc>
          <w:tcPr>
            <w:tcW w:w="0" w:type="auto"/>
            <w:tcBorders>
              <w:top w:val="nil"/>
              <w:left w:val="nil"/>
              <w:bottom w:val="single" w:sz="4" w:space="0" w:color="000000"/>
              <w:right w:val="single" w:sz="4" w:space="0" w:color="000000"/>
            </w:tcBorders>
            <w:vAlign w:val="center"/>
            <w:hideMark/>
          </w:tcPr>
          <w:p w14:paraId="216607E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2,808.93</w:t>
            </w:r>
          </w:p>
        </w:tc>
        <w:tc>
          <w:tcPr>
            <w:tcW w:w="0" w:type="auto"/>
            <w:tcBorders>
              <w:top w:val="nil"/>
              <w:left w:val="nil"/>
              <w:bottom w:val="single" w:sz="4" w:space="0" w:color="000000"/>
              <w:right w:val="single" w:sz="4" w:space="0" w:color="000000"/>
            </w:tcBorders>
            <w:vAlign w:val="center"/>
            <w:hideMark/>
          </w:tcPr>
          <w:p w14:paraId="6248F21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41,221.07</w:t>
            </w:r>
          </w:p>
        </w:tc>
      </w:tr>
      <w:tr w:rsidR="008C48D4" w:rsidRPr="003D6144" w14:paraId="029C82C7"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3CCB91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207B</w:t>
            </w:r>
          </w:p>
        </w:tc>
        <w:tc>
          <w:tcPr>
            <w:tcW w:w="495" w:type="dxa"/>
            <w:tcBorders>
              <w:top w:val="nil"/>
              <w:left w:val="nil"/>
              <w:bottom w:val="single" w:sz="4" w:space="0" w:color="000000"/>
              <w:right w:val="single" w:sz="4" w:space="0" w:color="000000"/>
            </w:tcBorders>
            <w:vAlign w:val="center"/>
            <w:hideMark/>
          </w:tcPr>
          <w:p w14:paraId="0FE4C78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207</w:t>
            </w:r>
          </w:p>
        </w:tc>
        <w:tc>
          <w:tcPr>
            <w:tcW w:w="2752" w:type="dxa"/>
            <w:tcBorders>
              <w:top w:val="nil"/>
              <w:left w:val="nil"/>
              <w:bottom w:val="single" w:sz="4" w:space="0" w:color="000000"/>
              <w:right w:val="single" w:sz="4" w:space="0" w:color="000000"/>
            </w:tcBorders>
            <w:noWrap/>
            <w:vAlign w:val="center"/>
            <w:hideMark/>
          </w:tcPr>
          <w:p w14:paraId="56C72D61"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DIRECTOR B</w:t>
            </w:r>
          </w:p>
        </w:tc>
        <w:tc>
          <w:tcPr>
            <w:tcW w:w="1098" w:type="dxa"/>
            <w:tcBorders>
              <w:top w:val="nil"/>
              <w:left w:val="nil"/>
              <w:bottom w:val="single" w:sz="4" w:space="0" w:color="000000"/>
              <w:right w:val="single" w:sz="4" w:space="0" w:color="000000"/>
            </w:tcBorders>
            <w:vAlign w:val="center"/>
            <w:hideMark/>
          </w:tcPr>
          <w:p w14:paraId="3224C9F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4863E50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B55825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1,026.43</w:t>
            </w:r>
          </w:p>
        </w:tc>
        <w:tc>
          <w:tcPr>
            <w:tcW w:w="0" w:type="auto"/>
            <w:tcBorders>
              <w:top w:val="nil"/>
              <w:left w:val="nil"/>
              <w:bottom w:val="single" w:sz="4" w:space="0" w:color="000000"/>
              <w:right w:val="single" w:sz="4" w:space="0" w:color="000000"/>
            </w:tcBorders>
            <w:vAlign w:val="center"/>
            <w:hideMark/>
          </w:tcPr>
          <w:p w14:paraId="5A767D8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570.40</w:t>
            </w:r>
          </w:p>
        </w:tc>
        <w:tc>
          <w:tcPr>
            <w:tcW w:w="0" w:type="auto"/>
            <w:tcBorders>
              <w:top w:val="nil"/>
              <w:left w:val="nil"/>
              <w:bottom w:val="single" w:sz="4" w:space="0" w:color="000000"/>
              <w:right w:val="single" w:sz="4" w:space="0" w:color="000000"/>
            </w:tcBorders>
            <w:vAlign w:val="center"/>
            <w:hideMark/>
          </w:tcPr>
          <w:p w14:paraId="0EB98A4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2,808.93</w:t>
            </w:r>
          </w:p>
        </w:tc>
        <w:tc>
          <w:tcPr>
            <w:tcW w:w="0" w:type="auto"/>
            <w:tcBorders>
              <w:top w:val="nil"/>
              <w:left w:val="nil"/>
              <w:bottom w:val="single" w:sz="4" w:space="0" w:color="000000"/>
              <w:right w:val="single" w:sz="4" w:space="0" w:color="000000"/>
            </w:tcBorders>
            <w:vAlign w:val="center"/>
            <w:hideMark/>
          </w:tcPr>
          <w:p w14:paraId="7EFB1D3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39,277.07</w:t>
            </w:r>
          </w:p>
        </w:tc>
      </w:tr>
      <w:tr w:rsidR="008C48D4" w:rsidRPr="003D6144" w14:paraId="1A4E23DA"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951BDF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207C</w:t>
            </w:r>
          </w:p>
        </w:tc>
        <w:tc>
          <w:tcPr>
            <w:tcW w:w="495" w:type="dxa"/>
            <w:tcBorders>
              <w:top w:val="nil"/>
              <w:left w:val="nil"/>
              <w:bottom w:val="single" w:sz="4" w:space="0" w:color="000000"/>
              <w:right w:val="single" w:sz="4" w:space="0" w:color="000000"/>
            </w:tcBorders>
            <w:vAlign w:val="center"/>
            <w:hideMark/>
          </w:tcPr>
          <w:p w14:paraId="5FF1BD5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207</w:t>
            </w:r>
          </w:p>
        </w:tc>
        <w:tc>
          <w:tcPr>
            <w:tcW w:w="2752" w:type="dxa"/>
            <w:tcBorders>
              <w:top w:val="nil"/>
              <w:left w:val="nil"/>
              <w:bottom w:val="single" w:sz="4" w:space="0" w:color="000000"/>
              <w:right w:val="single" w:sz="4" w:space="0" w:color="000000"/>
            </w:tcBorders>
            <w:noWrap/>
            <w:vAlign w:val="center"/>
            <w:hideMark/>
          </w:tcPr>
          <w:p w14:paraId="57F9B92D"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DIRECTOR C</w:t>
            </w:r>
          </w:p>
        </w:tc>
        <w:tc>
          <w:tcPr>
            <w:tcW w:w="1098" w:type="dxa"/>
            <w:tcBorders>
              <w:top w:val="nil"/>
              <w:left w:val="nil"/>
              <w:bottom w:val="single" w:sz="4" w:space="0" w:color="000000"/>
              <w:right w:val="single" w:sz="4" w:space="0" w:color="000000"/>
            </w:tcBorders>
            <w:vAlign w:val="center"/>
            <w:hideMark/>
          </w:tcPr>
          <w:p w14:paraId="2241D5E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52B6ED1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4EB312E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1,026.43</w:t>
            </w:r>
          </w:p>
        </w:tc>
        <w:tc>
          <w:tcPr>
            <w:tcW w:w="0" w:type="auto"/>
            <w:tcBorders>
              <w:top w:val="nil"/>
              <w:left w:val="nil"/>
              <w:bottom w:val="single" w:sz="4" w:space="0" w:color="000000"/>
              <w:right w:val="single" w:sz="4" w:space="0" w:color="000000"/>
            </w:tcBorders>
            <w:vAlign w:val="center"/>
            <w:hideMark/>
          </w:tcPr>
          <w:p w14:paraId="46E8150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570.40</w:t>
            </w:r>
          </w:p>
        </w:tc>
        <w:tc>
          <w:tcPr>
            <w:tcW w:w="0" w:type="auto"/>
            <w:tcBorders>
              <w:top w:val="nil"/>
              <w:left w:val="nil"/>
              <w:bottom w:val="single" w:sz="4" w:space="0" w:color="000000"/>
              <w:right w:val="single" w:sz="4" w:space="0" w:color="000000"/>
            </w:tcBorders>
            <w:vAlign w:val="center"/>
            <w:hideMark/>
          </w:tcPr>
          <w:p w14:paraId="507CB9B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2,808.93</w:t>
            </w:r>
          </w:p>
        </w:tc>
        <w:tc>
          <w:tcPr>
            <w:tcW w:w="0" w:type="auto"/>
            <w:tcBorders>
              <w:top w:val="nil"/>
              <w:left w:val="nil"/>
              <w:bottom w:val="single" w:sz="4" w:space="0" w:color="000000"/>
              <w:right w:val="single" w:sz="4" w:space="0" w:color="000000"/>
            </w:tcBorders>
            <w:vAlign w:val="center"/>
            <w:hideMark/>
          </w:tcPr>
          <w:p w14:paraId="5BEC7B9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36,261.07</w:t>
            </w:r>
          </w:p>
        </w:tc>
      </w:tr>
      <w:tr w:rsidR="008C48D4" w:rsidRPr="003D6144" w14:paraId="66513C5D"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2C22D6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200</w:t>
            </w:r>
          </w:p>
        </w:tc>
        <w:tc>
          <w:tcPr>
            <w:tcW w:w="495" w:type="dxa"/>
            <w:tcBorders>
              <w:top w:val="nil"/>
              <w:left w:val="nil"/>
              <w:bottom w:val="single" w:sz="4" w:space="0" w:color="000000"/>
              <w:right w:val="single" w:sz="4" w:space="0" w:color="000000"/>
            </w:tcBorders>
            <w:vAlign w:val="center"/>
            <w:hideMark/>
          </w:tcPr>
          <w:p w14:paraId="2E55702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200</w:t>
            </w:r>
          </w:p>
        </w:tc>
        <w:tc>
          <w:tcPr>
            <w:tcW w:w="2752" w:type="dxa"/>
            <w:tcBorders>
              <w:top w:val="nil"/>
              <w:left w:val="nil"/>
              <w:bottom w:val="single" w:sz="4" w:space="0" w:color="000000"/>
              <w:right w:val="single" w:sz="4" w:space="0" w:color="000000"/>
            </w:tcBorders>
            <w:noWrap/>
            <w:vAlign w:val="center"/>
            <w:hideMark/>
          </w:tcPr>
          <w:p w14:paraId="1EBCAC43"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PARTICULAR DE LA PRESIDENCIA</w:t>
            </w:r>
          </w:p>
        </w:tc>
        <w:tc>
          <w:tcPr>
            <w:tcW w:w="1098" w:type="dxa"/>
            <w:tcBorders>
              <w:top w:val="nil"/>
              <w:left w:val="nil"/>
              <w:bottom w:val="single" w:sz="4" w:space="0" w:color="000000"/>
              <w:right w:val="single" w:sz="4" w:space="0" w:color="000000"/>
            </w:tcBorders>
            <w:vAlign w:val="center"/>
            <w:hideMark/>
          </w:tcPr>
          <w:p w14:paraId="4729583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182AE41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407D2E9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1,597.22</w:t>
            </w:r>
          </w:p>
        </w:tc>
        <w:tc>
          <w:tcPr>
            <w:tcW w:w="0" w:type="auto"/>
            <w:tcBorders>
              <w:top w:val="nil"/>
              <w:left w:val="nil"/>
              <w:bottom w:val="single" w:sz="4" w:space="0" w:color="000000"/>
              <w:right w:val="single" w:sz="4" w:space="0" w:color="000000"/>
            </w:tcBorders>
            <w:vAlign w:val="center"/>
            <w:hideMark/>
          </w:tcPr>
          <w:p w14:paraId="1D70D70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735.90</w:t>
            </w:r>
          </w:p>
        </w:tc>
        <w:tc>
          <w:tcPr>
            <w:tcW w:w="0" w:type="auto"/>
            <w:tcBorders>
              <w:top w:val="nil"/>
              <w:left w:val="nil"/>
              <w:bottom w:val="single" w:sz="4" w:space="0" w:color="000000"/>
              <w:right w:val="single" w:sz="4" w:space="0" w:color="000000"/>
            </w:tcBorders>
            <w:vAlign w:val="center"/>
            <w:hideMark/>
          </w:tcPr>
          <w:p w14:paraId="0CF5292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3,896.91</w:t>
            </w:r>
          </w:p>
        </w:tc>
        <w:tc>
          <w:tcPr>
            <w:tcW w:w="0" w:type="auto"/>
            <w:tcBorders>
              <w:top w:val="nil"/>
              <w:left w:val="nil"/>
              <w:bottom w:val="single" w:sz="4" w:space="0" w:color="000000"/>
              <w:right w:val="single" w:sz="4" w:space="0" w:color="000000"/>
            </w:tcBorders>
            <w:vAlign w:val="center"/>
            <w:hideMark/>
          </w:tcPr>
          <w:p w14:paraId="3438138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45,729.09</w:t>
            </w:r>
          </w:p>
        </w:tc>
      </w:tr>
      <w:tr w:rsidR="008C48D4" w:rsidRPr="003D6144" w14:paraId="5DDE74D5"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5585A95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198</w:t>
            </w:r>
          </w:p>
        </w:tc>
        <w:tc>
          <w:tcPr>
            <w:tcW w:w="495" w:type="dxa"/>
            <w:tcBorders>
              <w:top w:val="nil"/>
              <w:left w:val="nil"/>
              <w:bottom w:val="single" w:sz="4" w:space="0" w:color="000000"/>
              <w:right w:val="single" w:sz="4" w:space="0" w:color="000000"/>
            </w:tcBorders>
            <w:vAlign w:val="center"/>
            <w:hideMark/>
          </w:tcPr>
          <w:p w14:paraId="03BDEAC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198</w:t>
            </w:r>
          </w:p>
        </w:tc>
        <w:tc>
          <w:tcPr>
            <w:tcW w:w="2752" w:type="dxa"/>
            <w:tcBorders>
              <w:top w:val="nil"/>
              <w:left w:val="nil"/>
              <w:bottom w:val="single" w:sz="4" w:space="0" w:color="000000"/>
              <w:right w:val="single" w:sz="4" w:space="0" w:color="000000"/>
            </w:tcBorders>
            <w:noWrap/>
            <w:vAlign w:val="center"/>
            <w:hideMark/>
          </w:tcPr>
          <w:p w14:paraId="27E4F0BF"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 xml:space="preserve">SECRETARIO PARTICULAR </w:t>
            </w:r>
          </w:p>
        </w:tc>
        <w:tc>
          <w:tcPr>
            <w:tcW w:w="1098" w:type="dxa"/>
            <w:tcBorders>
              <w:top w:val="nil"/>
              <w:left w:val="nil"/>
              <w:bottom w:val="single" w:sz="4" w:space="0" w:color="000000"/>
              <w:right w:val="single" w:sz="4" w:space="0" w:color="000000"/>
            </w:tcBorders>
            <w:vAlign w:val="center"/>
            <w:hideMark/>
          </w:tcPr>
          <w:p w14:paraId="14F48D0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04D4185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57B7B68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1,521.60</w:t>
            </w:r>
          </w:p>
        </w:tc>
        <w:tc>
          <w:tcPr>
            <w:tcW w:w="0" w:type="auto"/>
            <w:tcBorders>
              <w:top w:val="nil"/>
              <w:left w:val="nil"/>
              <w:bottom w:val="single" w:sz="4" w:space="0" w:color="000000"/>
              <w:right w:val="single" w:sz="4" w:space="0" w:color="000000"/>
            </w:tcBorders>
            <w:vAlign w:val="center"/>
            <w:hideMark/>
          </w:tcPr>
          <w:p w14:paraId="3DE20D7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719.80</w:t>
            </w:r>
          </w:p>
        </w:tc>
        <w:tc>
          <w:tcPr>
            <w:tcW w:w="0" w:type="auto"/>
            <w:tcBorders>
              <w:top w:val="nil"/>
              <w:left w:val="nil"/>
              <w:bottom w:val="single" w:sz="4" w:space="0" w:color="000000"/>
              <w:right w:val="single" w:sz="4" w:space="0" w:color="000000"/>
            </w:tcBorders>
            <w:vAlign w:val="center"/>
            <w:hideMark/>
          </w:tcPr>
          <w:p w14:paraId="242C7A4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3,770.98</w:t>
            </w:r>
          </w:p>
        </w:tc>
        <w:tc>
          <w:tcPr>
            <w:tcW w:w="0" w:type="auto"/>
            <w:tcBorders>
              <w:top w:val="nil"/>
              <w:left w:val="nil"/>
              <w:bottom w:val="single" w:sz="4" w:space="0" w:color="000000"/>
              <w:right w:val="single" w:sz="4" w:space="0" w:color="000000"/>
            </w:tcBorders>
            <w:vAlign w:val="center"/>
            <w:hideMark/>
          </w:tcPr>
          <w:p w14:paraId="595CF2E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32,435.02</w:t>
            </w:r>
          </w:p>
        </w:tc>
      </w:tr>
      <w:tr w:rsidR="008C48D4" w:rsidRPr="003D6144" w14:paraId="4C90FFC5"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3A34FA1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606A</w:t>
            </w:r>
          </w:p>
        </w:tc>
        <w:tc>
          <w:tcPr>
            <w:tcW w:w="495" w:type="dxa"/>
            <w:tcBorders>
              <w:top w:val="nil"/>
              <w:left w:val="nil"/>
              <w:bottom w:val="single" w:sz="4" w:space="0" w:color="000000"/>
              <w:right w:val="single" w:sz="4" w:space="0" w:color="000000"/>
            </w:tcBorders>
            <w:vAlign w:val="center"/>
            <w:hideMark/>
          </w:tcPr>
          <w:p w14:paraId="1D6A9DE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606</w:t>
            </w:r>
          </w:p>
        </w:tc>
        <w:tc>
          <w:tcPr>
            <w:tcW w:w="2752" w:type="dxa"/>
            <w:tcBorders>
              <w:top w:val="nil"/>
              <w:left w:val="nil"/>
              <w:bottom w:val="single" w:sz="4" w:space="0" w:color="000000"/>
              <w:right w:val="single" w:sz="4" w:space="0" w:color="000000"/>
            </w:tcBorders>
            <w:noWrap/>
            <w:vAlign w:val="center"/>
            <w:hideMark/>
          </w:tcPr>
          <w:p w14:paraId="1E39133F"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TITULAR DE UNIDAD A</w:t>
            </w:r>
          </w:p>
        </w:tc>
        <w:tc>
          <w:tcPr>
            <w:tcW w:w="1098" w:type="dxa"/>
            <w:tcBorders>
              <w:top w:val="nil"/>
              <w:left w:val="nil"/>
              <w:bottom w:val="single" w:sz="4" w:space="0" w:color="000000"/>
              <w:right w:val="single" w:sz="4" w:space="0" w:color="000000"/>
            </w:tcBorders>
            <w:vAlign w:val="center"/>
            <w:hideMark/>
          </w:tcPr>
          <w:p w14:paraId="0EA4075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45B9877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798DCBC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1,026.43</w:t>
            </w:r>
          </w:p>
        </w:tc>
        <w:tc>
          <w:tcPr>
            <w:tcW w:w="0" w:type="auto"/>
            <w:tcBorders>
              <w:top w:val="nil"/>
              <w:left w:val="nil"/>
              <w:bottom w:val="single" w:sz="4" w:space="0" w:color="000000"/>
              <w:right w:val="single" w:sz="4" w:space="0" w:color="000000"/>
            </w:tcBorders>
            <w:vAlign w:val="center"/>
            <w:hideMark/>
          </w:tcPr>
          <w:p w14:paraId="4FD0317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570.40</w:t>
            </w:r>
          </w:p>
        </w:tc>
        <w:tc>
          <w:tcPr>
            <w:tcW w:w="0" w:type="auto"/>
            <w:tcBorders>
              <w:top w:val="nil"/>
              <w:left w:val="nil"/>
              <w:bottom w:val="single" w:sz="4" w:space="0" w:color="000000"/>
              <w:right w:val="single" w:sz="4" w:space="0" w:color="000000"/>
            </w:tcBorders>
            <w:vAlign w:val="center"/>
            <w:hideMark/>
          </w:tcPr>
          <w:p w14:paraId="010692D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2,808.93</w:t>
            </w:r>
          </w:p>
        </w:tc>
        <w:tc>
          <w:tcPr>
            <w:tcW w:w="0" w:type="auto"/>
            <w:tcBorders>
              <w:top w:val="nil"/>
              <w:left w:val="nil"/>
              <w:bottom w:val="single" w:sz="4" w:space="0" w:color="000000"/>
              <w:right w:val="single" w:sz="4" w:space="0" w:color="000000"/>
            </w:tcBorders>
            <w:vAlign w:val="center"/>
            <w:hideMark/>
          </w:tcPr>
          <w:p w14:paraId="743C68E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41,221.07</w:t>
            </w:r>
          </w:p>
        </w:tc>
      </w:tr>
      <w:tr w:rsidR="008C48D4" w:rsidRPr="003D6144" w14:paraId="3A75AB37"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1B1013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606B</w:t>
            </w:r>
          </w:p>
        </w:tc>
        <w:tc>
          <w:tcPr>
            <w:tcW w:w="495" w:type="dxa"/>
            <w:tcBorders>
              <w:top w:val="nil"/>
              <w:left w:val="nil"/>
              <w:bottom w:val="single" w:sz="4" w:space="0" w:color="000000"/>
              <w:right w:val="single" w:sz="4" w:space="0" w:color="000000"/>
            </w:tcBorders>
            <w:vAlign w:val="center"/>
            <w:hideMark/>
          </w:tcPr>
          <w:p w14:paraId="2E88238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606</w:t>
            </w:r>
          </w:p>
        </w:tc>
        <w:tc>
          <w:tcPr>
            <w:tcW w:w="2752" w:type="dxa"/>
            <w:tcBorders>
              <w:top w:val="nil"/>
              <w:left w:val="nil"/>
              <w:bottom w:val="single" w:sz="4" w:space="0" w:color="000000"/>
              <w:right w:val="single" w:sz="4" w:space="0" w:color="000000"/>
            </w:tcBorders>
            <w:noWrap/>
            <w:vAlign w:val="center"/>
            <w:hideMark/>
          </w:tcPr>
          <w:p w14:paraId="37C79A6E"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TITULAR DE UNIDAD B</w:t>
            </w:r>
          </w:p>
        </w:tc>
        <w:tc>
          <w:tcPr>
            <w:tcW w:w="1098" w:type="dxa"/>
            <w:tcBorders>
              <w:top w:val="nil"/>
              <w:left w:val="nil"/>
              <w:bottom w:val="single" w:sz="4" w:space="0" w:color="000000"/>
              <w:right w:val="single" w:sz="4" w:space="0" w:color="000000"/>
            </w:tcBorders>
            <w:vAlign w:val="center"/>
            <w:hideMark/>
          </w:tcPr>
          <w:p w14:paraId="7F7C442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5D4E7B7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26E4014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1,026.43</w:t>
            </w:r>
          </w:p>
        </w:tc>
        <w:tc>
          <w:tcPr>
            <w:tcW w:w="0" w:type="auto"/>
            <w:tcBorders>
              <w:top w:val="nil"/>
              <w:left w:val="nil"/>
              <w:bottom w:val="single" w:sz="4" w:space="0" w:color="000000"/>
              <w:right w:val="single" w:sz="4" w:space="0" w:color="000000"/>
            </w:tcBorders>
            <w:vAlign w:val="center"/>
            <w:hideMark/>
          </w:tcPr>
          <w:p w14:paraId="1411508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570.40</w:t>
            </w:r>
          </w:p>
        </w:tc>
        <w:tc>
          <w:tcPr>
            <w:tcW w:w="0" w:type="auto"/>
            <w:tcBorders>
              <w:top w:val="nil"/>
              <w:left w:val="nil"/>
              <w:bottom w:val="single" w:sz="4" w:space="0" w:color="000000"/>
              <w:right w:val="single" w:sz="4" w:space="0" w:color="000000"/>
            </w:tcBorders>
            <w:vAlign w:val="center"/>
            <w:hideMark/>
          </w:tcPr>
          <w:p w14:paraId="774B98D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2,808.93</w:t>
            </w:r>
          </w:p>
        </w:tc>
        <w:tc>
          <w:tcPr>
            <w:tcW w:w="0" w:type="auto"/>
            <w:tcBorders>
              <w:top w:val="nil"/>
              <w:left w:val="nil"/>
              <w:bottom w:val="single" w:sz="4" w:space="0" w:color="000000"/>
              <w:right w:val="single" w:sz="4" w:space="0" w:color="000000"/>
            </w:tcBorders>
            <w:vAlign w:val="center"/>
            <w:hideMark/>
          </w:tcPr>
          <w:p w14:paraId="2A347B9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36,261.07</w:t>
            </w:r>
          </w:p>
        </w:tc>
      </w:tr>
      <w:tr w:rsidR="008C48D4" w:rsidRPr="003D6144" w14:paraId="130D2738"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F363DA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606C</w:t>
            </w:r>
          </w:p>
        </w:tc>
        <w:tc>
          <w:tcPr>
            <w:tcW w:w="495" w:type="dxa"/>
            <w:tcBorders>
              <w:top w:val="nil"/>
              <w:left w:val="nil"/>
              <w:bottom w:val="single" w:sz="4" w:space="0" w:color="000000"/>
              <w:right w:val="single" w:sz="4" w:space="0" w:color="000000"/>
            </w:tcBorders>
            <w:vAlign w:val="center"/>
            <w:hideMark/>
          </w:tcPr>
          <w:p w14:paraId="6EE77C3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606</w:t>
            </w:r>
          </w:p>
        </w:tc>
        <w:tc>
          <w:tcPr>
            <w:tcW w:w="2752" w:type="dxa"/>
            <w:tcBorders>
              <w:top w:val="nil"/>
              <w:left w:val="nil"/>
              <w:bottom w:val="single" w:sz="4" w:space="0" w:color="000000"/>
              <w:right w:val="single" w:sz="4" w:space="0" w:color="000000"/>
            </w:tcBorders>
            <w:noWrap/>
            <w:vAlign w:val="center"/>
            <w:hideMark/>
          </w:tcPr>
          <w:p w14:paraId="419445CF"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TITULAR DE UNIDAD C</w:t>
            </w:r>
          </w:p>
        </w:tc>
        <w:tc>
          <w:tcPr>
            <w:tcW w:w="1098" w:type="dxa"/>
            <w:tcBorders>
              <w:top w:val="nil"/>
              <w:left w:val="nil"/>
              <w:bottom w:val="single" w:sz="4" w:space="0" w:color="000000"/>
              <w:right w:val="single" w:sz="4" w:space="0" w:color="000000"/>
            </w:tcBorders>
            <w:vAlign w:val="center"/>
            <w:hideMark/>
          </w:tcPr>
          <w:p w14:paraId="7046E02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6A121CB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53E4B60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1,026.43</w:t>
            </w:r>
          </w:p>
        </w:tc>
        <w:tc>
          <w:tcPr>
            <w:tcW w:w="0" w:type="auto"/>
            <w:tcBorders>
              <w:top w:val="nil"/>
              <w:left w:val="nil"/>
              <w:bottom w:val="single" w:sz="4" w:space="0" w:color="000000"/>
              <w:right w:val="single" w:sz="4" w:space="0" w:color="000000"/>
            </w:tcBorders>
            <w:vAlign w:val="center"/>
            <w:hideMark/>
          </w:tcPr>
          <w:p w14:paraId="0829108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570.40</w:t>
            </w:r>
          </w:p>
        </w:tc>
        <w:tc>
          <w:tcPr>
            <w:tcW w:w="0" w:type="auto"/>
            <w:tcBorders>
              <w:top w:val="nil"/>
              <w:left w:val="nil"/>
              <w:bottom w:val="single" w:sz="4" w:space="0" w:color="000000"/>
              <w:right w:val="single" w:sz="4" w:space="0" w:color="000000"/>
            </w:tcBorders>
            <w:vAlign w:val="center"/>
            <w:hideMark/>
          </w:tcPr>
          <w:p w14:paraId="2A6CC66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2,808.93</w:t>
            </w:r>
          </w:p>
        </w:tc>
        <w:tc>
          <w:tcPr>
            <w:tcW w:w="0" w:type="auto"/>
            <w:tcBorders>
              <w:top w:val="nil"/>
              <w:left w:val="nil"/>
              <w:bottom w:val="single" w:sz="4" w:space="0" w:color="000000"/>
              <w:right w:val="single" w:sz="4" w:space="0" w:color="000000"/>
            </w:tcBorders>
            <w:vAlign w:val="center"/>
            <w:hideMark/>
          </w:tcPr>
          <w:p w14:paraId="2A04BE8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30,749.07</w:t>
            </w:r>
          </w:p>
        </w:tc>
      </w:tr>
      <w:tr w:rsidR="008C48D4" w:rsidRPr="003D6144" w14:paraId="67E9DC7B"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AA6465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800</w:t>
            </w:r>
          </w:p>
        </w:tc>
        <w:tc>
          <w:tcPr>
            <w:tcW w:w="495" w:type="dxa"/>
            <w:tcBorders>
              <w:top w:val="nil"/>
              <w:left w:val="nil"/>
              <w:bottom w:val="single" w:sz="4" w:space="0" w:color="000000"/>
              <w:right w:val="single" w:sz="4" w:space="0" w:color="000000"/>
            </w:tcBorders>
            <w:vAlign w:val="center"/>
            <w:hideMark/>
          </w:tcPr>
          <w:p w14:paraId="57E55DE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800</w:t>
            </w:r>
          </w:p>
        </w:tc>
        <w:tc>
          <w:tcPr>
            <w:tcW w:w="2752" w:type="dxa"/>
            <w:tcBorders>
              <w:top w:val="nil"/>
              <w:left w:val="nil"/>
              <w:bottom w:val="single" w:sz="4" w:space="0" w:color="000000"/>
              <w:right w:val="single" w:sz="4" w:space="0" w:color="000000"/>
            </w:tcBorders>
            <w:noWrap/>
            <w:vAlign w:val="center"/>
            <w:hideMark/>
          </w:tcPr>
          <w:p w14:paraId="154F7EB2"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PRIVADO</w:t>
            </w:r>
          </w:p>
        </w:tc>
        <w:tc>
          <w:tcPr>
            <w:tcW w:w="1098" w:type="dxa"/>
            <w:tcBorders>
              <w:top w:val="nil"/>
              <w:left w:val="nil"/>
              <w:bottom w:val="single" w:sz="4" w:space="0" w:color="000000"/>
              <w:right w:val="single" w:sz="4" w:space="0" w:color="000000"/>
            </w:tcBorders>
            <w:vAlign w:val="center"/>
            <w:hideMark/>
          </w:tcPr>
          <w:p w14:paraId="25BC331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40014E6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D28A23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1,597.22</w:t>
            </w:r>
          </w:p>
        </w:tc>
        <w:tc>
          <w:tcPr>
            <w:tcW w:w="0" w:type="auto"/>
            <w:tcBorders>
              <w:top w:val="nil"/>
              <w:left w:val="nil"/>
              <w:bottom w:val="single" w:sz="4" w:space="0" w:color="000000"/>
              <w:right w:val="single" w:sz="4" w:space="0" w:color="000000"/>
            </w:tcBorders>
            <w:vAlign w:val="center"/>
            <w:hideMark/>
          </w:tcPr>
          <w:p w14:paraId="6AE44D6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735.90</w:t>
            </w:r>
          </w:p>
        </w:tc>
        <w:tc>
          <w:tcPr>
            <w:tcW w:w="0" w:type="auto"/>
            <w:tcBorders>
              <w:top w:val="nil"/>
              <w:left w:val="nil"/>
              <w:bottom w:val="single" w:sz="4" w:space="0" w:color="000000"/>
              <w:right w:val="single" w:sz="4" w:space="0" w:color="000000"/>
            </w:tcBorders>
            <w:vAlign w:val="center"/>
            <w:hideMark/>
          </w:tcPr>
          <w:p w14:paraId="537978E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3,896.91</w:t>
            </w:r>
          </w:p>
        </w:tc>
        <w:tc>
          <w:tcPr>
            <w:tcW w:w="0" w:type="auto"/>
            <w:tcBorders>
              <w:top w:val="nil"/>
              <w:left w:val="nil"/>
              <w:bottom w:val="single" w:sz="4" w:space="0" w:color="000000"/>
              <w:right w:val="single" w:sz="4" w:space="0" w:color="000000"/>
            </w:tcBorders>
            <w:vAlign w:val="center"/>
            <w:hideMark/>
          </w:tcPr>
          <w:p w14:paraId="7620EB2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39,277.09</w:t>
            </w:r>
          </w:p>
        </w:tc>
      </w:tr>
      <w:tr w:rsidR="008C48D4" w:rsidRPr="003D6144" w14:paraId="1C2ACA76"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11BC463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lastRenderedPageBreak/>
              <w:t>600A</w:t>
            </w:r>
          </w:p>
        </w:tc>
        <w:tc>
          <w:tcPr>
            <w:tcW w:w="495" w:type="dxa"/>
            <w:tcBorders>
              <w:top w:val="nil"/>
              <w:left w:val="nil"/>
              <w:bottom w:val="single" w:sz="4" w:space="0" w:color="000000"/>
              <w:right w:val="single" w:sz="4" w:space="0" w:color="000000"/>
            </w:tcBorders>
            <w:vAlign w:val="center"/>
            <w:hideMark/>
          </w:tcPr>
          <w:p w14:paraId="7EDE2BD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600</w:t>
            </w:r>
          </w:p>
        </w:tc>
        <w:tc>
          <w:tcPr>
            <w:tcW w:w="2752" w:type="dxa"/>
            <w:tcBorders>
              <w:top w:val="nil"/>
              <w:left w:val="nil"/>
              <w:bottom w:val="single" w:sz="4" w:space="0" w:color="000000"/>
              <w:right w:val="single" w:sz="4" w:space="0" w:color="000000"/>
            </w:tcBorders>
            <w:noWrap/>
            <w:vAlign w:val="center"/>
            <w:hideMark/>
          </w:tcPr>
          <w:p w14:paraId="2C445648" w14:textId="2F0B33B6"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SUBDIRECTOR A</w:t>
            </w:r>
          </w:p>
        </w:tc>
        <w:tc>
          <w:tcPr>
            <w:tcW w:w="1098" w:type="dxa"/>
            <w:tcBorders>
              <w:top w:val="nil"/>
              <w:left w:val="nil"/>
              <w:bottom w:val="single" w:sz="4" w:space="0" w:color="000000"/>
              <w:right w:val="single" w:sz="4" w:space="0" w:color="000000"/>
            </w:tcBorders>
            <w:vAlign w:val="center"/>
            <w:hideMark/>
          </w:tcPr>
          <w:p w14:paraId="54AEE22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5426850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4CB14D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5DEC7DF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54AA179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1C58F7E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31,245.36</w:t>
            </w:r>
          </w:p>
        </w:tc>
      </w:tr>
      <w:tr w:rsidR="008C48D4" w:rsidRPr="003D6144" w14:paraId="158549DC"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30A5C22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600B</w:t>
            </w:r>
          </w:p>
        </w:tc>
        <w:tc>
          <w:tcPr>
            <w:tcW w:w="495" w:type="dxa"/>
            <w:tcBorders>
              <w:top w:val="nil"/>
              <w:left w:val="nil"/>
              <w:bottom w:val="single" w:sz="4" w:space="0" w:color="000000"/>
              <w:right w:val="single" w:sz="4" w:space="0" w:color="000000"/>
            </w:tcBorders>
            <w:vAlign w:val="center"/>
            <w:hideMark/>
          </w:tcPr>
          <w:p w14:paraId="6216D96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600</w:t>
            </w:r>
          </w:p>
        </w:tc>
        <w:tc>
          <w:tcPr>
            <w:tcW w:w="2752" w:type="dxa"/>
            <w:tcBorders>
              <w:top w:val="nil"/>
              <w:left w:val="nil"/>
              <w:bottom w:val="single" w:sz="4" w:space="0" w:color="000000"/>
              <w:right w:val="single" w:sz="4" w:space="0" w:color="000000"/>
            </w:tcBorders>
            <w:noWrap/>
            <w:vAlign w:val="center"/>
            <w:hideMark/>
          </w:tcPr>
          <w:p w14:paraId="219EAF24" w14:textId="7D61E13F"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SUBDIRECTOR B</w:t>
            </w:r>
          </w:p>
        </w:tc>
        <w:tc>
          <w:tcPr>
            <w:tcW w:w="1098" w:type="dxa"/>
            <w:tcBorders>
              <w:top w:val="nil"/>
              <w:left w:val="nil"/>
              <w:bottom w:val="single" w:sz="4" w:space="0" w:color="000000"/>
              <w:right w:val="single" w:sz="4" w:space="0" w:color="000000"/>
            </w:tcBorders>
            <w:vAlign w:val="center"/>
            <w:hideMark/>
          </w:tcPr>
          <w:p w14:paraId="5FB1BB7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40709CD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B3DC63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4BE8F05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4259D9D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0C0777A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24,745.36</w:t>
            </w:r>
          </w:p>
        </w:tc>
      </w:tr>
      <w:tr w:rsidR="008C48D4" w:rsidRPr="003D6144" w14:paraId="4CBA29F9"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356F45C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600C</w:t>
            </w:r>
          </w:p>
        </w:tc>
        <w:tc>
          <w:tcPr>
            <w:tcW w:w="495" w:type="dxa"/>
            <w:tcBorders>
              <w:top w:val="nil"/>
              <w:left w:val="nil"/>
              <w:bottom w:val="single" w:sz="4" w:space="0" w:color="000000"/>
              <w:right w:val="single" w:sz="4" w:space="0" w:color="000000"/>
            </w:tcBorders>
            <w:vAlign w:val="center"/>
            <w:hideMark/>
          </w:tcPr>
          <w:p w14:paraId="08D3C5D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600</w:t>
            </w:r>
          </w:p>
        </w:tc>
        <w:tc>
          <w:tcPr>
            <w:tcW w:w="2752" w:type="dxa"/>
            <w:tcBorders>
              <w:top w:val="nil"/>
              <w:left w:val="nil"/>
              <w:bottom w:val="single" w:sz="4" w:space="0" w:color="000000"/>
              <w:right w:val="single" w:sz="4" w:space="0" w:color="000000"/>
            </w:tcBorders>
            <w:noWrap/>
            <w:vAlign w:val="center"/>
            <w:hideMark/>
          </w:tcPr>
          <w:p w14:paraId="3F5ABDCD" w14:textId="5733E841"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SUBDIRECTOR C</w:t>
            </w:r>
          </w:p>
        </w:tc>
        <w:tc>
          <w:tcPr>
            <w:tcW w:w="1098" w:type="dxa"/>
            <w:tcBorders>
              <w:top w:val="nil"/>
              <w:left w:val="nil"/>
              <w:bottom w:val="single" w:sz="4" w:space="0" w:color="000000"/>
              <w:right w:val="single" w:sz="4" w:space="0" w:color="000000"/>
            </w:tcBorders>
            <w:vAlign w:val="center"/>
            <w:hideMark/>
          </w:tcPr>
          <w:p w14:paraId="1730276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2D63A02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20327C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2E198E3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257222D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26B018F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22,745.36</w:t>
            </w:r>
          </w:p>
        </w:tc>
      </w:tr>
      <w:tr w:rsidR="008C48D4" w:rsidRPr="003D6144" w14:paraId="39CCF4E7"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1CE90D6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863</w:t>
            </w:r>
          </w:p>
        </w:tc>
        <w:tc>
          <w:tcPr>
            <w:tcW w:w="495" w:type="dxa"/>
            <w:tcBorders>
              <w:top w:val="nil"/>
              <w:left w:val="nil"/>
              <w:bottom w:val="single" w:sz="4" w:space="0" w:color="000000"/>
              <w:right w:val="single" w:sz="4" w:space="0" w:color="000000"/>
            </w:tcBorders>
            <w:vAlign w:val="center"/>
            <w:hideMark/>
          </w:tcPr>
          <w:p w14:paraId="33B4CB8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863</w:t>
            </w:r>
          </w:p>
        </w:tc>
        <w:tc>
          <w:tcPr>
            <w:tcW w:w="2752" w:type="dxa"/>
            <w:tcBorders>
              <w:top w:val="nil"/>
              <w:left w:val="nil"/>
              <w:bottom w:val="single" w:sz="4" w:space="0" w:color="000000"/>
              <w:right w:val="single" w:sz="4" w:space="0" w:color="000000"/>
            </w:tcBorders>
            <w:noWrap/>
            <w:vAlign w:val="center"/>
            <w:hideMark/>
          </w:tcPr>
          <w:p w14:paraId="39F05448"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COORDINADOR ADMINISTRATIVO</w:t>
            </w:r>
          </w:p>
        </w:tc>
        <w:tc>
          <w:tcPr>
            <w:tcW w:w="1098" w:type="dxa"/>
            <w:tcBorders>
              <w:top w:val="nil"/>
              <w:left w:val="nil"/>
              <w:bottom w:val="single" w:sz="4" w:space="0" w:color="000000"/>
              <w:right w:val="single" w:sz="4" w:space="0" w:color="000000"/>
            </w:tcBorders>
            <w:vAlign w:val="center"/>
            <w:hideMark/>
          </w:tcPr>
          <w:p w14:paraId="53DE130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098C578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80665B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587882C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223EFF9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65DF124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25,544.36</w:t>
            </w:r>
          </w:p>
        </w:tc>
      </w:tr>
      <w:tr w:rsidR="008C48D4" w:rsidRPr="003D6144" w14:paraId="3E0546BF"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06DC03D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651</w:t>
            </w:r>
          </w:p>
        </w:tc>
        <w:tc>
          <w:tcPr>
            <w:tcW w:w="495" w:type="dxa"/>
            <w:tcBorders>
              <w:top w:val="nil"/>
              <w:left w:val="nil"/>
              <w:bottom w:val="single" w:sz="4" w:space="0" w:color="000000"/>
              <w:right w:val="single" w:sz="4" w:space="0" w:color="000000"/>
            </w:tcBorders>
            <w:vAlign w:val="center"/>
            <w:hideMark/>
          </w:tcPr>
          <w:p w14:paraId="418CBC6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651</w:t>
            </w:r>
          </w:p>
        </w:tc>
        <w:tc>
          <w:tcPr>
            <w:tcW w:w="2752" w:type="dxa"/>
            <w:tcBorders>
              <w:top w:val="nil"/>
              <w:left w:val="nil"/>
              <w:bottom w:val="single" w:sz="4" w:space="0" w:color="000000"/>
              <w:right w:val="single" w:sz="4" w:space="0" w:color="000000"/>
            </w:tcBorders>
            <w:noWrap/>
            <w:vAlign w:val="center"/>
            <w:hideMark/>
          </w:tcPr>
          <w:p w14:paraId="4F249F12"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ACADEMICO</w:t>
            </w:r>
          </w:p>
        </w:tc>
        <w:tc>
          <w:tcPr>
            <w:tcW w:w="1098" w:type="dxa"/>
            <w:tcBorders>
              <w:top w:val="nil"/>
              <w:left w:val="nil"/>
              <w:bottom w:val="single" w:sz="4" w:space="0" w:color="000000"/>
              <w:right w:val="single" w:sz="4" w:space="0" w:color="000000"/>
            </w:tcBorders>
            <w:vAlign w:val="center"/>
            <w:hideMark/>
          </w:tcPr>
          <w:p w14:paraId="4AF765B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1005A76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43F2C07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1,026.43</w:t>
            </w:r>
          </w:p>
        </w:tc>
        <w:tc>
          <w:tcPr>
            <w:tcW w:w="0" w:type="auto"/>
            <w:tcBorders>
              <w:top w:val="nil"/>
              <w:left w:val="nil"/>
              <w:bottom w:val="single" w:sz="4" w:space="0" w:color="000000"/>
              <w:right w:val="single" w:sz="4" w:space="0" w:color="000000"/>
            </w:tcBorders>
            <w:vAlign w:val="center"/>
            <w:hideMark/>
          </w:tcPr>
          <w:p w14:paraId="52CDECE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570.40</w:t>
            </w:r>
          </w:p>
        </w:tc>
        <w:tc>
          <w:tcPr>
            <w:tcW w:w="0" w:type="auto"/>
            <w:tcBorders>
              <w:top w:val="nil"/>
              <w:left w:val="nil"/>
              <w:bottom w:val="single" w:sz="4" w:space="0" w:color="000000"/>
              <w:right w:val="single" w:sz="4" w:space="0" w:color="000000"/>
            </w:tcBorders>
            <w:vAlign w:val="center"/>
            <w:hideMark/>
          </w:tcPr>
          <w:p w14:paraId="4106D7D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2,808.93</w:t>
            </w:r>
          </w:p>
        </w:tc>
        <w:tc>
          <w:tcPr>
            <w:tcW w:w="0" w:type="auto"/>
            <w:tcBorders>
              <w:top w:val="nil"/>
              <w:left w:val="nil"/>
              <w:bottom w:val="single" w:sz="4" w:space="0" w:color="000000"/>
              <w:right w:val="single" w:sz="4" w:space="0" w:color="000000"/>
            </w:tcBorders>
            <w:vAlign w:val="center"/>
            <w:hideMark/>
          </w:tcPr>
          <w:p w14:paraId="3E938FE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36,261.07</w:t>
            </w:r>
          </w:p>
        </w:tc>
      </w:tr>
      <w:tr w:rsidR="008C48D4" w:rsidRPr="003D6144" w14:paraId="6A027184"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B77EA7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652</w:t>
            </w:r>
          </w:p>
        </w:tc>
        <w:tc>
          <w:tcPr>
            <w:tcW w:w="495" w:type="dxa"/>
            <w:tcBorders>
              <w:top w:val="nil"/>
              <w:left w:val="nil"/>
              <w:bottom w:val="single" w:sz="4" w:space="0" w:color="000000"/>
              <w:right w:val="single" w:sz="4" w:space="0" w:color="000000"/>
            </w:tcBorders>
            <w:vAlign w:val="center"/>
            <w:hideMark/>
          </w:tcPr>
          <w:p w14:paraId="726A082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652</w:t>
            </w:r>
          </w:p>
        </w:tc>
        <w:tc>
          <w:tcPr>
            <w:tcW w:w="2752" w:type="dxa"/>
            <w:tcBorders>
              <w:top w:val="nil"/>
              <w:left w:val="nil"/>
              <w:bottom w:val="single" w:sz="4" w:space="0" w:color="000000"/>
              <w:right w:val="single" w:sz="4" w:space="0" w:color="000000"/>
            </w:tcBorders>
            <w:noWrap/>
            <w:vAlign w:val="center"/>
            <w:hideMark/>
          </w:tcPr>
          <w:p w14:paraId="68C8B4C9"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SECRETARIO ADMINISTRATIVO</w:t>
            </w:r>
          </w:p>
        </w:tc>
        <w:tc>
          <w:tcPr>
            <w:tcW w:w="1098" w:type="dxa"/>
            <w:tcBorders>
              <w:top w:val="nil"/>
              <w:left w:val="nil"/>
              <w:bottom w:val="single" w:sz="4" w:space="0" w:color="000000"/>
              <w:right w:val="single" w:sz="4" w:space="0" w:color="000000"/>
            </w:tcBorders>
            <w:vAlign w:val="center"/>
            <w:hideMark/>
          </w:tcPr>
          <w:p w14:paraId="76CC686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1ACDE1A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75794C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1,026.43</w:t>
            </w:r>
          </w:p>
        </w:tc>
        <w:tc>
          <w:tcPr>
            <w:tcW w:w="0" w:type="auto"/>
            <w:tcBorders>
              <w:top w:val="nil"/>
              <w:left w:val="nil"/>
              <w:bottom w:val="single" w:sz="4" w:space="0" w:color="000000"/>
              <w:right w:val="single" w:sz="4" w:space="0" w:color="000000"/>
            </w:tcBorders>
            <w:vAlign w:val="center"/>
            <w:hideMark/>
          </w:tcPr>
          <w:p w14:paraId="25F32B2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570.40</w:t>
            </w:r>
          </w:p>
        </w:tc>
        <w:tc>
          <w:tcPr>
            <w:tcW w:w="0" w:type="auto"/>
            <w:tcBorders>
              <w:top w:val="nil"/>
              <w:left w:val="nil"/>
              <w:bottom w:val="single" w:sz="4" w:space="0" w:color="000000"/>
              <w:right w:val="single" w:sz="4" w:space="0" w:color="000000"/>
            </w:tcBorders>
            <w:vAlign w:val="center"/>
            <w:hideMark/>
          </w:tcPr>
          <w:p w14:paraId="7CCA312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2,808.93</w:t>
            </w:r>
          </w:p>
        </w:tc>
        <w:tc>
          <w:tcPr>
            <w:tcW w:w="0" w:type="auto"/>
            <w:tcBorders>
              <w:top w:val="nil"/>
              <w:left w:val="nil"/>
              <w:bottom w:val="single" w:sz="4" w:space="0" w:color="000000"/>
              <w:right w:val="single" w:sz="4" w:space="0" w:color="000000"/>
            </w:tcBorders>
            <w:vAlign w:val="center"/>
            <w:hideMark/>
          </w:tcPr>
          <w:p w14:paraId="73CBBC4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36,261.07</w:t>
            </w:r>
          </w:p>
        </w:tc>
      </w:tr>
      <w:tr w:rsidR="008C48D4" w:rsidRPr="003D6144" w14:paraId="29770B62"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AC9B5A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604A</w:t>
            </w:r>
          </w:p>
        </w:tc>
        <w:tc>
          <w:tcPr>
            <w:tcW w:w="495" w:type="dxa"/>
            <w:tcBorders>
              <w:top w:val="nil"/>
              <w:left w:val="nil"/>
              <w:bottom w:val="single" w:sz="4" w:space="0" w:color="000000"/>
              <w:right w:val="single" w:sz="4" w:space="0" w:color="000000"/>
            </w:tcBorders>
            <w:vAlign w:val="center"/>
            <w:hideMark/>
          </w:tcPr>
          <w:p w14:paraId="274BE78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604</w:t>
            </w:r>
          </w:p>
        </w:tc>
        <w:tc>
          <w:tcPr>
            <w:tcW w:w="2752" w:type="dxa"/>
            <w:tcBorders>
              <w:top w:val="nil"/>
              <w:left w:val="nil"/>
              <w:bottom w:val="single" w:sz="4" w:space="0" w:color="000000"/>
              <w:right w:val="single" w:sz="4" w:space="0" w:color="000000"/>
            </w:tcBorders>
            <w:noWrap/>
            <w:vAlign w:val="center"/>
            <w:hideMark/>
          </w:tcPr>
          <w:p w14:paraId="25FDB75A"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JEFE DE DEPARTAMENTO A</w:t>
            </w:r>
          </w:p>
        </w:tc>
        <w:tc>
          <w:tcPr>
            <w:tcW w:w="1098" w:type="dxa"/>
            <w:tcBorders>
              <w:top w:val="nil"/>
              <w:left w:val="nil"/>
              <w:bottom w:val="single" w:sz="4" w:space="0" w:color="000000"/>
              <w:right w:val="single" w:sz="4" w:space="0" w:color="000000"/>
            </w:tcBorders>
            <w:vAlign w:val="center"/>
            <w:hideMark/>
          </w:tcPr>
          <w:p w14:paraId="116FCFF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0989E92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0AC286B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63B7C70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1C5AD3C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637C0FC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24,099.36</w:t>
            </w:r>
          </w:p>
        </w:tc>
      </w:tr>
      <w:tr w:rsidR="008C48D4" w:rsidRPr="003D6144" w14:paraId="1DD7328E"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56FC754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604B</w:t>
            </w:r>
          </w:p>
        </w:tc>
        <w:tc>
          <w:tcPr>
            <w:tcW w:w="495" w:type="dxa"/>
            <w:tcBorders>
              <w:top w:val="nil"/>
              <w:left w:val="nil"/>
              <w:bottom w:val="single" w:sz="4" w:space="0" w:color="000000"/>
              <w:right w:val="single" w:sz="4" w:space="0" w:color="000000"/>
            </w:tcBorders>
            <w:vAlign w:val="center"/>
            <w:hideMark/>
          </w:tcPr>
          <w:p w14:paraId="2E2B49D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604</w:t>
            </w:r>
          </w:p>
        </w:tc>
        <w:tc>
          <w:tcPr>
            <w:tcW w:w="2752" w:type="dxa"/>
            <w:tcBorders>
              <w:top w:val="nil"/>
              <w:left w:val="nil"/>
              <w:bottom w:val="single" w:sz="4" w:space="0" w:color="000000"/>
              <w:right w:val="single" w:sz="4" w:space="0" w:color="000000"/>
            </w:tcBorders>
            <w:noWrap/>
            <w:vAlign w:val="center"/>
            <w:hideMark/>
          </w:tcPr>
          <w:p w14:paraId="4DBC3696"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JEFE DE DEPARTAMENTO B</w:t>
            </w:r>
          </w:p>
        </w:tc>
        <w:tc>
          <w:tcPr>
            <w:tcW w:w="1098" w:type="dxa"/>
            <w:tcBorders>
              <w:top w:val="nil"/>
              <w:left w:val="nil"/>
              <w:bottom w:val="single" w:sz="4" w:space="0" w:color="000000"/>
              <w:right w:val="single" w:sz="4" w:space="0" w:color="000000"/>
            </w:tcBorders>
            <w:vAlign w:val="center"/>
            <w:hideMark/>
          </w:tcPr>
          <w:p w14:paraId="4886F9E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7D2DCB7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0E4599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334D03E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2C9B111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53EBF30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22,099.36</w:t>
            </w:r>
          </w:p>
        </w:tc>
      </w:tr>
      <w:tr w:rsidR="008C48D4" w:rsidRPr="003D6144" w14:paraId="6AFFEB87"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3BB315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604C</w:t>
            </w:r>
          </w:p>
        </w:tc>
        <w:tc>
          <w:tcPr>
            <w:tcW w:w="495" w:type="dxa"/>
            <w:tcBorders>
              <w:top w:val="nil"/>
              <w:left w:val="nil"/>
              <w:bottom w:val="single" w:sz="4" w:space="0" w:color="000000"/>
              <w:right w:val="single" w:sz="4" w:space="0" w:color="000000"/>
            </w:tcBorders>
            <w:vAlign w:val="center"/>
            <w:hideMark/>
          </w:tcPr>
          <w:p w14:paraId="1F61134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604</w:t>
            </w:r>
          </w:p>
        </w:tc>
        <w:tc>
          <w:tcPr>
            <w:tcW w:w="2752" w:type="dxa"/>
            <w:tcBorders>
              <w:top w:val="nil"/>
              <w:left w:val="nil"/>
              <w:bottom w:val="single" w:sz="4" w:space="0" w:color="000000"/>
              <w:right w:val="single" w:sz="4" w:space="0" w:color="000000"/>
            </w:tcBorders>
            <w:noWrap/>
            <w:vAlign w:val="center"/>
            <w:hideMark/>
          </w:tcPr>
          <w:p w14:paraId="6A2D4C81"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JEFE DE DEPARTAMENTO C</w:t>
            </w:r>
          </w:p>
        </w:tc>
        <w:tc>
          <w:tcPr>
            <w:tcW w:w="1098" w:type="dxa"/>
            <w:tcBorders>
              <w:top w:val="nil"/>
              <w:left w:val="nil"/>
              <w:bottom w:val="single" w:sz="4" w:space="0" w:color="000000"/>
              <w:right w:val="single" w:sz="4" w:space="0" w:color="000000"/>
            </w:tcBorders>
            <w:vAlign w:val="center"/>
            <w:hideMark/>
          </w:tcPr>
          <w:p w14:paraId="66DCD62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4110F94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4337E17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51D1C02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6C4EF1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7C15CA5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20,099.36</w:t>
            </w:r>
          </w:p>
        </w:tc>
      </w:tr>
      <w:tr w:rsidR="008C48D4" w:rsidRPr="003D6144" w14:paraId="01F2246D"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6FB935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604D</w:t>
            </w:r>
          </w:p>
        </w:tc>
        <w:tc>
          <w:tcPr>
            <w:tcW w:w="495" w:type="dxa"/>
            <w:tcBorders>
              <w:top w:val="nil"/>
              <w:left w:val="nil"/>
              <w:bottom w:val="single" w:sz="4" w:space="0" w:color="000000"/>
              <w:right w:val="single" w:sz="4" w:space="0" w:color="000000"/>
            </w:tcBorders>
            <w:vAlign w:val="center"/>
            <w:hideMark/>
          </w:tcPr>
          <w:p w14:paraId="2C50C08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604</w:t>
            </w:r>
          </w:p>
        </w:tc>
        <w:tc>
          <w:tcPr>
            <w:tcW w:w="2752" w:type="dxa"/>
            <w:tcBorders>
              <w:top w:val="nil"/>
              <w:left w:val="nil"/>
              <w:bottom w:val="single" w:sz="4" w:space="0" w:color="000000"/>
              <w:right w:val="single" w:sz="4" w:space="0" w:color="000000"/>
            </w:tcBorders>
            <w:noWrap/>
            <w:vAlign w:val="center"/>
            <w:hideMark/>
          </w:tcPr>
          <w:p w14:paraId="30F6FD58"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JEFE DE DEPARTAMENTO D</w:t>
            </w:r>
          </w:p>
        </w:tc>
        <w:tc>
          <w:tcPr>
            <w:tcW w:w="1098" w:type="dxa"/>
            <w:tcBorders>
              <w:top w:val="nil"/>
              <w:left w:val="nil"/>
              <w:bottom w:val="single" w:sz="4" w:space="0" w:color="000000"/>
              <w:right w:val="single" w:sz="4" w:space="0" w:color="000000"/>
            </w:tcBorders>
            <w:vAlign w:val="center"/>
            <w:hideMark/>
          </w:tcPr>
          <w:p w14:paraId="0E61EDF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5DF1E94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248F218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2205547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418623B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5214C5B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17,977.36</w:t>
            </w:r>
          </w:p>
        </w:tc>
      </w:tr>
      <w:tr w:rsidR="008C48D4" w:rsidRPr="003D6144" w14:paraId="515A42EB"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16C116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640</w:t>
            </w:r>
          </w:p>
        </w:tc>
        <w:tc>
          <w:tcPr>
            <w:tcW w:w="495" w:type="dxa"/>
            <w:tcBorders>
              <w:top w:val="nil"/>
              <w:left w:val="nil"/>
              <w:bottom w:val="single" w:sz="4" w:space="0" w:color="000000"/>
              <w:right w:val="single" w:sz="4" w:space="0" w:color="000000"/>
            </w:tcBorders>
            <w:vAlign w:val="center"/>
            <w:hideMark/>
          </w:tcPr>
          <w:p w14:paraId="69E3C7C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640</w:t>
            </w:r>
          </w:p>
        </w:tc>
        <w:tc>
          <w:tcPr>
            <w:tcW w:w="2752" w:type="dxa"/>
            <w:tcBorders>
              <w:top w:val="nil"/>
              <w:left w:val="nil"/>
              <w:bottom w:val="single" w:sz="4" w:space="0" w:color="000000"/>
              <w:right w:val="single" w:sz="4" w:space="0" w:color="000000"/>
            </w:tcBorders>
            <w:noWrap/>
            <w:vAlign w:val="center"/>
            <w:hideMark/>
          </w:tcPr>
          <w:p w14:paraId="6272F7D9"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JEFE DE DEPARTAMENTO DE GESTION</w:t>
            </w:r>
          </w:p>
        </w:tc>
        <w:tc>
          <w:tcPr>
            <w:tcW w:w="1098" w:type="dxa"/>
            <w:tcBorders>
              <w:top w:val="nil"/>
              <w:left w:val="nil"/>
              <w:bottom w:val="single" w:sz="4" w:space="0" w:color="000000"/>
              <w:right w:val="single" w:sz="4" w:space="0" w:color="000000"/>
            </w:tcBorders>
            <w:vAlign w:val="center"/>
            <w:hideMark/>
          </w:tcPr>
          <w:p w14:paraId="6F9B3DA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31986F1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FEA3C9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2,629.21</w:t>
            </w:r>
          </w:p>
        </w:tc>
        <w:tc>
          <w:tcPr>
            <w:tcW w:w="0" w:type="auto"/>
            <w:tcBorders>
              <w:top w:val="nil"/>
              <w:left w:val="nil"/>
              <w:bottom w:val="single" w:sz="4" w:space="0" w:color="000000"/>
              <w:right w:val="single" w:sz="4" w:space="0" w:color="000000"/>
            </w:tcBorders>
            <w:vAlign w:val="center"/>
            <w:hideMark/>
          </w:tcPr>
          <w:p w14:paraId="18233D0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1AE91D0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4,125.77</w:t>
            </w:r>
          </w:p>
        </w:tc>
        <w:tc>
          <w:tcPr>
            <w:tcW w:w="0" w:type="auto"/>
            <w:tcBorders>
              <w:top w:val="nil"/>
              <w:left w:val="nil"/>
              <w:bottom w:val="single" w:sz="4" w:space="0" w:color="000000"/>
              <w:right w:val="single" w:sz="4" w:space="0" w:color="000000"/>
            </w:tcBorders>
            <w:vAlign w:val="center"/>
            <w:hideMark/>
          </w:tcPr>
          <w:p w14:paraId="7C0B1CB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16,492.23</w:t>
            </w:r>
          </w:p>
        </w:tc>
      </w:tr>
      <w:tr w:rsidR="008C48D4" w:rsidRPr="003D6144" w14:paraId="12CAC21F"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0EC61D7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650</w:t>
            </w:r>
          </w:p>
        </w:tc>
        <w:tc>
          <w:tcPr>
            <w:tcW w:w="495" w:type="dxa"/>
            <w:tcBorders>
              <w:top w:val="nil"/>
              <w:left w:val="nil"/>
              <w:bottom w:val="single" w:sz="4" w:space="0" w:color="000000"/>
              <w:right w:val="single" w:sz="4" w:space="0" w:color="000000"/>
            </w:tcBorders>
            <w:vAlign w:val="center"/>
            <w:hideMark/>
          </w:tcPr>
          <w:p w14:paraId="616648B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650</w:t>
            </w:r>
          </w:p>
        </w:tc>
        <w:tc>
          <w:tcPr>
            <w:tcW w:w="2752" w:type="dxa"/>
            <w:tcBorders>
              <w:top w:val="nil"/>
              <w:left w:val="nil"/>
              <w:bottom w:val="single" w:sz="4" w:space="0" w:color="000000"/>
              <w:right w:val="single" w:sz="4" w:space="0" w:color="000000"/>
            </w:tcBorders>
            <w:noWrap/>
            <w:vAlign w:val="center"/>
            <w:hideMark/>
          </w:tcPr>
          <w:p w14:paraId="2C012598"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JEFE DE DEPARTAMENTO DE ADMINISTRACION</w:t>
            </w:r>
          </w:p>
        </w:tc>
        <w:tc>
          <w:tcPr>
            <w:tcW w:w="1098" w:type="dxa"/>
            <w:tcBorders>
              <w:top w:val="nil"/>
              <w:left w:val="nil"/>
              <w:bottom w:val="single" w:sz="4" w:space="0" w:color="000000"/>
              <w:right w:val="single" w:sz="4" w:space="0" w:color="000000"/>
            </w:tcBorders>
            <w:vAlign w:val="center"/>
            <w:hideMark/>
          </w:tcPr>
          <w:p w14:paraId="430C152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419375D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511BC32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2,629.21</w:t>
            </w:r>
          </w:p>
        </w:tc>
        <w:tc>
          <w:tcPr>
            <w:tcW w:w="0" w:type="auto"/>
            <w:tcBorders>
              <w:top w:val="nil"/>
              <w:left w:val="nil"/>
              <w:bottom w:val="single" w:sz="4" w:space="0" w:color="000000"/>
              <w:right w:val="single" w:sz="4" w:space="0" w:color="000000"/>
            </w:tcBorders>
            <w:vAlign w:val="center"/>
            <w:hideMark/>
          </w:tcPr>
          <w:p w14:paraId="311B263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995941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4,125.77</w:t>
            </w:r>
          </w:p>
        </w:tc>
        <w:tc>
          <w:tcPr>
            <w:tcW w:w="0" w:type="auto"/>
            <w:tcBorders>
              <w:top w:val="nil"/>
              <w:left w:val="nil"/>
              <w:bottom w:val="single" w:sz="4" w:space="0" w:color="000000"/>
              <w:right w:val="single" w:sz="4" w:space="0" w:color="000000"/>
            </w:tcBorders>
            <w:vAlign w:val="center"/>
            <w:hideMark/>
          </w:tcPr>
          <w:p w14:paraId="7A5E680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16,492.23</w:t>
            </w:r>
          </w:p>
        </w:tc>
      </w:tr>
      <w:tr w:rsidR="008C48D4" w:rsidRPr="003D6144" w14:paraId="400E2593"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0785DB6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717A</w:t>
            </w:r>
          </w:p>
        </w:tc>
        <w:tc>
          <w:tcPr>
            <w:tcW w:w="495" w:type="dxa"/>
            <w:tcBorders>
              <w:top w:val="nil"/>
              <w:left w:val="nil"/>
              <w:bottom w:val="single" w:sz="4" w:space="0" w:color="000000"/>
              <w:right w:val="single" w:sz="4" w:space="0" w:color="000000"/>
            </w:tcBorders>
            <w:vAlign w:val="center"/>
            <w:hideMark/>
          </w:tcPr>
          <w:p w14:paraId="353FDF5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717</w:t>
            </w:r>
          </w:p>
        </w:tc>
        <w:tc>
          <w:tcPr>
            <w:tcW w:w="2752" w:type="dxa"/>
            <w:tcBorders>
              <w:top w:val="nil"/>
              <w:left w:val="nil"/>
              <w:bottom w:val="single" w:sz="4" w:space="0" w:color="000000"/>
              <w:right w:val="single" w:sz="4" w:space="0" w:color="000000"/>
            </w:tcBorders>
            <w:noWrap/>
            <w:vAlign w:val="center"/>
            <w:hideMark/>
          </w:tcPr>
          <w:p w14:paraId="6E678795"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PSICOLOGO Zona Norte</w:t>
            </w:r>
          </w:p>
        </w:tc>
        <w:tc>
          <w:tcPr>
            <w:tcW w:w="1098" w:type="dxa"/>
            <w:tcBorders>
              <w:top w:val="nil"/>
              <w:left w:val="nil"/>
              <w:bottom w:val="single" w:sz="4" w:space="0" w:color="000000"/>
              <w:right w:val="single" w:sz="4" w:space="0" w:color="000000"/>
            </w:tcBorders>
            <w:vAlign w:val="center"/>
            <w:hideMark/>
          </w:tcPr>
          <w:p w14:paraId="14C958D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0B60FCC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22CF2B2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1,001.72</w:t>
            </w:r>
          </w:p>
        </w:tc>
        <w:tc>
          <w:tcPr>
            <w:tcW w:w="0" w:type="auto"/>
            <w:tcBorders>
              <w:top w:val="nil"/>
              <w:left w:val="nil"/>
              <w:bottom w:val="single" w:sz="4" w:space="0" w:color="000000"/>
              <w:right w:val="single" w:sz="4" w:space="0" w:color="000000"/>
            </w:tcBorders>
            <w:vAlign w:val="center"/>
            <w:hideMark/>
          </w:tcPr>
          <w:p w14:paraId="00B63EA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6A8D24F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2,701.82</w:t>
            </w:r>
          </w:p>
        </w:tc>
        <w:tc>
          <w:tcPr>
            <w:tcW w:w="0" w:type="auto"/>
            <w:tcBorders>
              <w:top w:val="nil"/>
              <w:left w:val="nil"/>
              <w:bottom w:val="single" w:sz="4" w:space="0" w:color="000000"/>
              <w:right w:val="single" w:sz="4" w:space="0" w:color="000000"/>
            </w:tcBorders>
            <w:vAlign w:val="center"/>
            <w:hideMark/>
          </w:tcPr>
          <w:p w14:paraId="43D0E5D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18,188.78</w:t>
            </w:r>
          </w:p>
        </w:tc>
      </w:tr>
      <w:tr w:rsidR="008C48D4" w:rsidRPr="003D6144" w14:paraId="293C98C4"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9C4424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717B</w:t>
            </w:r>
          </w:p>
        </w:tc>
        <w:tc>
          <w:tcPr>
            <w:tcW w:w="495" w:type="dxa"/>
            <w:tcBorders>
              <w:top w:val="nil"/>
              <w:left w:val="nil"/>
              <w:bottom w:val="single" w:sz="4" w:space="0" w:color="000000"/>
              <w:right w:val="single" w:sz="4" w:space="0" w:color="000000"/>
            </w:tcBorders>
            <w:vAlign w:val="center"/>
            <w:hideMark/>
          </w:tcPr>
          <w:p w14:paraId="792FA1B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717</w:t>
            </w:r>
          </w:p>
        </w:tc>
        <w:tc>
          <w:tcPr>
            <w:tcW w:w="2752" w:type="dxa"/>
            <w:tcBorders>
              <w:top w:val="nil"/>
              <w:left w:val="nil"/>
              <w:bottom w:val="single" w:sz="4" w:space="0" w:color="000000"/>
              <w:right w:val="single" w:sz="4" w:space="0" w:color="000000"/>
            </w:tcBorders>
            <w:noWrap/>
            <w:vAlign w:val="center"/>
            <w:hideMark/>
          </w:tcPr>
          <w:p w14:paraId="335CCAEB"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PSICOLOGO Zona Sur</w:t>
            </w:r>
          </w:p>
        </w:tc>
        <w:tc>
          <w:tcPr>
            <w:tcW w:w="1098" w:type="dxa"/>
            <w:tcBorders>
              <w:top w:val="nil"/>
              <w:left w:val="nil"/>
              <w:bottom w:val="single" w:sz="4" w:space="0" w:color="000000"/>
              <w:right w:val="single" w:sz="4" w:space="0" w:color="000000"/>
            </w:tcBorders>
            <w:vAlign w:val="center"/>
            <w:hideMark/>
          </w:tcPr>
          <w:p w14:paraId="09E16B9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27E87D7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1D22AF6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56B0B6F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5468482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3FA49D8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16,492.36</w:t>
            </w:r>
          </w:p>
        </w:tc>
      </w:tr>
      <w:tr w:rsidR="008C48D4" w:rsidRPr="003D6144" w14:paraId="0C318797"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14BD64A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249</w:t>
            </w:r>
          </w:p>
        </w:tc>
        <w:tc>
          <w:tcPr>
            <w:tcW w:w="495" w:type="dxa"/>
            <w:tcBorders>
              <w:top w:val="nil"/>
              <w:left w:val="nil"/>
              <w:bottom w:val="single" w:sz="4" w:space="0" w:color="000000"/>
              <w:right w:val="single" w:sz="4" w:space="0" w:color="000000"/>
            </w:tcBorders>
            <w:vAlign w:val="center"/>
            <w:hideMark/>
          </w:tcPr>
          <w:p w14:paraId="40CC3A0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249</w:t>
            </w:r>
          </w:p>
        </w:tc>
        <w:tc>
          <w:tcPr>
            <w:tcW w:w="2752" w:type="dxa"/>
            <w:tcBorders>
              <w:top w:val="nil"/>
              <w:left w:val="nil"/>
              <w:bottom w:val="single" w:sz="4" w:space="0" w:color="000000"/>
              <w:right w:val="single" w:sz="4" w:space="0" w:color="000000"/>
            </w:tcBorders>
            <w:noWrap/>
            <w:vAlign w:val="center"/>
            <w:hideMark/>
          </w:tcPr>
          <w:p w14:paraId="75DA2D8C"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ASISTENTE TECNICO</w:t>
            </w:r>
          </w:p>
        </w:tc>
        <w:tc>
          <w:tcPr>
            <w:tcW w:w="1098" w:type="dxa"/>
            <w:tcBorders>
              <w:top w:val="nil"/>
              <w:left w:val="nil"/>
              <w:bottom w:val="single" w:sz="4" w:space="0" w:color="000000"/>
              <w:right w:val="single" w:sz="4" w:space="0" w:color="000000"/>
            </w:tcBorders>
            <w:vAlign w:val="center"/>
            <w:hideMark/>
          </w:tcPr>
          <w:p w14:paraId="4E12575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30AE35D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2655708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36C992B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6E0EB43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4523DF1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18,590.36</w:t>
            </w:r>
          </w:p>
        </w:tc>
      </w:tr>
      <w:tr w:rsidR="008C48D4" w:rsidRPr="003D6144" w14:paraId="73CC03FB"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32B5B5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857</w:t>
            </w:r>
          </w:p>
        </w:tc>
        <w:tc>
          <w:tcPr>
            <w:tcW w:w="495" w:type="dxa"/>
            <w:tcBorders>
              <w:top w:val="nil"/>
              <w:left w:val="nil"/>
              <w:bottom w:val="single" w:sz="4" w:space="0" w:color="000000"/>
              <w:right w:val="single" w:sz="4" w:space="0" w:color="000000"/>
            </w:tcBorders>
            <w:vAlign w:val="center"/>
            <w:hideMark/>
          </w:tcPr>
          <w:p w14:paraId="115CB86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857</w:t>
            </w:r>
          </w:p>
        </w:tc>
        <w:tc>
          <w:tcPr>
            <w:tcW w:w="2752" w:type="dxa"/>
            <w:tcBorders>
              <w:top w:val="nil"/>
              <w:left w:val="nil"/>
              <w:bottom w:val="single" w:sz="4" w:space="0" w:color="000000"/>
              <w:right w:val="single" w:sz="4" w:space="0" w:color="000000"/>
            </w:tcBorders>
            <w:noWrap/>
            <w:vAlign w:val="center"/>
            <w:hideMark/>
          </w:tcPr>
          <w:p w14:paraId="2D1B3B69"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SUPERVISOR DE AREA</w:t>
            </w:r>
          </w:p>
        </w:tc>
        <w:tc>
          <w:tcPr>
            <w:tcW w:w="1098" w:type="dxa"/>
            <w:tcBorders>
              <w:top w:val="nil"/>
              <w:left w:val="nil"/>
              <w:bottom w:val="single" w:sz="4" w:space="0" w:color="000000"/>
              <w:right w:val="single" w:sz="4" w:space="0" w:color="000000"/>
            </w:tcBorders>
            <w:vAlign w:val="center"/>
            <w:hideMark/>
          </w:tcPr>
          <w:p w14:paraId="08C2E58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37EBBF8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A1FC8A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60619F5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1C2B6D7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4912DD9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22,764.36</w:t>
            </w:r>
          </w:p>
        </w:tc>
      </w:tr>
      <w:tr w:rsidR="008C48D4" w:rsidRPr="003D6144" w14:paraId="7A35A741"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4C1A65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720</w:t>
            </w:r>
          </w:p>
        </w:tc>
        <w:tc>
          <w:tcPr>
            <w:tcW w:w="495" w:type="dxa"/>
            <w:tcBorders>
              <w:top w:val="nil"/>
              <w:left w:val="nil"/>
              <w:bottom w:val="single" w:sz="4" w:space="0" w:color="000000"/>
              <w:right w:val="single" w:sz="4" w:space="0" w:color="000000"/>
            </w:tcBorders>
            <w:vAlign w:val="center"/>
            <w:hideMark/>
          </w:tcPr>
          <w:p w14:paraId="441883D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720</w:t>
            </w:r>
          </w:p>
        </w:tc>
        <w:tc>
          <w:tcPr>
            <w:tcW w:w="2752" w:type="dxa"/>
            <w:tcBorders>
              <w:top w:val="nil"/>
              <w:left w:val="nil"/>
              <w:bottom w:val="single" w:sz="4" w:space="0" w:color="000000"/>
              <w:right w:val="single" w:sz="4" w:space="0" w:color="000000"/>
            </w:tcBorders>
            <w:noWrap/>
            <w:vAlign w:val="center"/>
            <w:hideMark/>
          </w:tcPr>
          <w:p w14:paraId="7B85EC1F"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AUXILIAR ADMINISTRATIVO A</w:t>
            </w:r>
          </w:p>
        </w:tc>
        <w:tc>
          <w:tcPr>
            <w:tcW w:w="1098" w:type="dxa"/>
            <w:tcBorders>
              <w:top w:val="nil"/>
              <w:left w:val="nil"/>
              <w:bottom w:val="single" w:sz="4" w:space="0" w:color="000000"/>
              <w:right w:val="single" w:sz="4" w:space="0" w:color="000000"/>
            </w:tcBorders>
            <w:vAlign w:val="center"/>
            <w:hideMark/>
          </w:tcPr>
          <w:p w14:paraId="5BC0637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7EB5808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1411D91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0BC2645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3B8FD8F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1883252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17,413.36</w:t>
            </w:r>
          </w:p>
        </w:tc>
      </w:tr>
      <w:tr w:rsidR="008C48D4" w:rsidRPr="003D6144" w14:paraId="19B2F1DA"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75E512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723</w:t>
            </w:r>
          </w:p>
        </w:tc>
        <w:tc>
          <w:tcPr>
            <w:tcW w:w="495" w:type="dxa"/>
            <w:tcBorders>
              <w:top w:val="nil"/>
              <w:left w:val="nil"/>
              <w:bottom w:val="single" w:sz="4" w:space="0" w:color="000000"/>
              <w:right w:val="single" w:sz="4" w:space="0" w:color="000000"/>
            </w:tcBorders>
            <w:vAlign w:val="center"/>
            <w:hideMark/>
          </w:tcPr>
          <w:p w14:paraId="785B948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723</w:t>
            </w:r>
          </w:p>
        </w:tc>
        <w:tc>
          <w:tcPr>
            <w:tcW w:w="2752" w:type="dxa"/>
            <w:tcBorders>
              <w:top w:val="nil"/>
              <w:left w:val="nil"/>
              <w:bottom w:val="single" w:sz="4" w:space="0" w:color="000000"/>
              <w:right w:val="single" w:sz="4" w:space="0" w:color="000000"/>
            </w:tcBorders>
            <w:noWrap/>
            <w:vAlign w:val="center"/>
            <w:hideMark/>
          </w:tcPr>
          <w:p w14:paraId="6C5E5077"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AUXILIAR ADMINISTRATIVO B</w:t>
            </w:r>
          </w:p>
        </w:tc>
        <w:tc>
          <w:tcPr>
            <w:tcW w:w="1098" w:type="dxa"/>
            <w:tcBorders>
              <w:top w:val="nil"/>
              <w:left w:val="nil"/>
              <w:bottom w:val="single" w:sz="4" w:space="0" w:color="000000"/>
              <w:right w:val="single" w:sz="4" w:space="0" w:color="000000"/>
            </w:tcBorders>
            <w:vAlign w:val="center"/>
            <w:hideMark/>
          </w:tcPr>
          <w:p w14:paraId="7941D97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6E3FB9C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1DC6557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5CC9982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3CDF463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5C96A13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15,413.36</w:t>
            </w:r>
          </w:p>
        </w:tc>
      </w:tr>
      <w:tr w:rsidR="008C48D4" w:rsidRPr="003D6144" w14:paraId="36F12206"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00F5074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721</w:t>
            </w:r>
          </w:p>
        </w:tc>
        <w:tc>
          <w:tcPr>
            <w:tcW w:w="495" w:type="dxa"/>
            <w:tcBorders>
              <w:top w:val="nil"/>
              <w:left w:val="nil"/>
              <w:bottom w:val="single" w:sz="4" w:space="0" w:color="000000"/>
              <w:right w:val="single" w:sz="4" w:space="0" w:color="000000"/>
            </w:tcBorders>
            <w:vAlign w:val="center"/>
            <w:hideMark/>
          </w:tcPr>
          <w:p w14:paraId="5323C79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721</w:t>
            </w:r>
          </w:p>
        </w:tc>
        <w:tc>
          <w:tcPr>
            <w:tcW w:w="2752" w:type="dxa"/>
            <w:tcBorders>
              <w:top w:val="nil"/>
              <w:left w:val="nil"/>
              <w:bottom w:val="single" w:sz="4" w:space="0" w:color="000000"/>
              <w:right w:val="single" w:sz="4" w:space="0" w:color="000000"/>
            </w:tcBorders>
            <w:noWrap/>
            <w:vAlign w:val="center"/>
            <w:hideMark/>
          </w:tcPr>
          <w:p w14:paraId="1EABCAB0"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AUXILIAR ADMINISTRATIVO C</w:t>
            </w:r>
          </w:p>
        </w:tc>
        <w:tc>
          <w:tcPr>
            <w:tcW w:w="1098" w:type="dxa"/>
            <w:tcBorders>
              <w:top w:val="nil"/>
              <w:left w:val="nil"/>
              <w:bottom w:val="single" w:sz="4" w:space="0" w:color="000000"/>
              <w:right w:val="single" w:sz="4" w:space="0" w:color="000000"/>
            </w:tcBorders>
            <w:vAlign w:val="center"/>
            <w:hideMark/>
          </w:tcPr>
          <w:p w14:paraId="3F8B8C0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67884E1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7329EA1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2A05F3E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416AE1D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3C662DA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13,445.36</w:t>
            </w:r>
          </w:p>
        </w:tc>
      </w:tr>
      <w:tr w:rsidR="008C48D4" w:rsidRPr="003D6144" w14:paraId="716C55AD"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5BB3244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724</w:t>
            </w:r>
          </w:p>
        </w:tc>
        <w:tc>
          <w:tcPr>
            <w:tcW w:w="495" w:type="dxa"/>
            <w:tcBorders>
              <w:top w:val="nil"/>
              <w:left w:val="nil"/>
              <w:bottom w:val="single" w:sz="4" w:space="0" w:color="000000"/>
              <w:right w:val="single" w:sz="4" w:space="0" w:color="000000"/>
            </w:tcBorders>
            <w:vAlign w:val="center"/>
            <w:hideMark/>
          </w:tcPr>
          <w:p w14:paraId="0283D1C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724</w:t>
            </w:r>
          </w:p>
        </w:tc>
        <w:tc>
          <w:tcPr>
            <w:tcW w:w="2752" w:type="dxa"/>
            <w:tcBorders>
              <w:top w:val="nil"/>
              <w:left w:val="nil"/>
              <w:bottom w:val="single" w:sz="4" w:space="0" w:color="000000"/>
              <w:right w:val="single" w:sz="4" w:space="0" w:color="000000"/>
            </w:tcBorders>
            <w:noWrap/>
            <w:vAlign w:val="center"/>
            <w:hideMark/>
          </w:tcPr>
          <w:p w14:paraId="161356D3"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AUXILIAR ADMINISTRATIVO D</w:t>
            </w:r>
          </w:p>
        </w:tc>
        <w:tc>
          <w:tcPr>
            <w:tcW w:w="1098" w:type="dxa"/>
            <w:tcBorders>
              <w:top w:val="nil"/>
              <w:left w:val="nil"/>
              <w:bottom w:val="single" w:sz="4" w:space="0" w:color="000000"/>
              <w:right w:val="single" w:sz="4" w:space="0" w:color="000000"/>
            </w:tcBorders>
            <w:vAlign w:val="center"/>
            <w:hideMark/>
          </w:tcPr>
          <w:p w14:paraId="7EF6917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5437E85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7FD8FE2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429C543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0256FD9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5E4AAA1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11,277.36</w:t>
            </w:r>
          </w:p>
        </w:tc>
      </w:tr>
      <w:tr w:rsidR="008C48D4" w:rsidRPr="003D6144" w14:paraId="4D6B5EF4"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41FC17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678</w:t>
            </w:r>
          </w:p>
        </w:tc>
        <w:tc>
          <w:tcPr>
            <w:tcW w:w="495" w:type="dxa"/>
            <w:tcBorders>
              <w:top w:val="nil"/>
              <w:left w:val="nil"/>
              <w:bottom w:val="single" w:sz="4" w:space="0" w:color="000000"/>
              <w:right w:val="single" w:sz="4" w:space="0" w:color="000000"/>
            </w:tcBorders>
            <w:vAlign w:val="center"/>
            <w:hideMark/>
          </w:tcPr>
          <w:p w14:paraId="314DB03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678</w:t>
            </w:r>
          </w:p>
        </w:tc>
        <w:tc>
          <w:tcPr>
            <w:tcW w:w="2752" w:type="dxa"/>
            <w:tcBorders>
              <w:top w:val="nil"/>
              <w:left w:val="nil"/>
              <w:bottom w:val="single" w:sz="4" w:space="0" w:color="000000"/>
              <w:right w:val="single" w:sz="4" w:space="0" w:color="000000"/>
            </w:tcBorders>
            <w:noWrap/>
            <w:vAlign w:val="center"/>
            <w:hideMark/>
          </w:tcPr>
          <w:p w14:paraId="0C6D5053"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ENCARGADO</w:t>
            </w:r>
          </w:p>
        </w:tc>
        <w:tc>
          <w:tcPr>
            <w:tcW w:w="1098" w:type="dxa"/>
            <w:tcBorders>
              <w:top w:val="nil"/>
              <w:left w:val="nil"/>
              <w:bottom w:val="single" w:sz="4" w:space="0" w:color="000000"/>
              <w:right w:val="single" w:sz="4" w:space="0" w:color="000000"/>
            </w:tcBorders>
            <w:vAlign w:val="center"/>
            <w:hideMark/>
          </w:tcPr>
          <w:p w14:paraId="58AF31A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5411BC8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477A322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35E1E07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356D5C8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3F84317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17,285.36</w:t>
            </w:r>
          </w:p>
        </w:tc>
      </w:tr>
      <w:tr w:rsidR="008C48D4" w:rsidRPr="003D6144" w14:paraId="351C8922"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2B26889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753</w:t>
            </w:r>
          </w:p>
        </w:tc>
        <w:tc>
          <w:tcPr>
            <w:tcW w:w="495" w:type="dxa"/>
            <w:tcBorders>
              <w:top w:val="nil"/>
              <w:left w:val="nil"/>
              <w:bottom w:val="single" w:sz="4" w:space="0" w:color="000000"/>
              <w:right w:val="single" w:sz="4" w:space="0" w:color="000000"/>
            </w:tcBorders>
            <w:vAlign w:val="center"/>
            <w:hideMark/>
          </w:tcPr>
          <w:p w14:paraId="0053BDF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753</w:t>
            </w:r>
          </w:p>
        </w:tc>
        <w:tc>
          <w:tcPr>
            <w:tcW w:w="2752" w:type="dxa"/>
            <w:tcBorders>
              <w:top w:val="nil"/>
              <w:left w:val="nil"/>
              <w:bottom w:val="single" w:sz="4" w:space="0" w:color="000000"/>
              <w:right w:val="single" w:sz="4" w:space="0" w:color="000000"/>
            </w:tcBorders>
            <w:noWrap/>
            <w:vAlign w:val="center"/>
            <w:hideMark/>
          </w:tcPr>
          <w:p w14:paraId="27AA5DEE"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TRABAJADORA SOCIAL</w:t>
            </w:r>
          </w:p>
        </w:tc>
        <w:tc>
          <w:tcPr>
            <w:tcW w:w="1098" w:type="dxa"/>
            <w:tcBorders>
              <w:top w:val="nil"/>
              <w:left w:val="nil"/>
              <w:bottom w:val="single" w:sz="4" w:space="0" w:color="000000"/>
              <w:right w:val="single" w:sz="4" w:space="0" w:color="000000"/>
            </w:tcBorders>
            <w:vAlign w:val="center"/>
            <w:hideMark/>
          </w:tcPr>
          <w:p w14:paraId="4DE240B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7BD978C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0FA80D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052EAF2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6B01165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23C419B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16,651.36</w:t>
            </w:r>
          </w:p>
        </w:tc>
      </w:tr>
      <w:tr w:rsidR="008C48D4" w:rsidRPr="003D6144" w14:paraId="3F29EA27"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22C5A18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705</w:t>
            </w:r>
          </w:p>
        </w:tc>
        <w:tc>
          <w:tcPr>
            <w:tcW w:w="495" w:type="dxa"/>
            <w:tcBorders>
              <w:top w:val="nil"/>
              <w:left w:val="nil"/>
              <w:bottom w:val="single" w:sz="4" w:space="0" w:color="000000"/>
              <w:right w:val="single" w:sz="4" w:space="0" w:color="000000"/>
            </w:tcBorders>
            <w:vAlign w:val="center"/>
            <w:hideMark/>
          </w:tcPr>
          <w:p w14:paraId="12D2E9D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705</w:t>
            </w:r>
          </w:p>
        </w:tc>
        <w:tc>
          <w:tcPr>
            <w:tcW w:w="2752" w:type="dxa"/>
            <w:tcBorders>
              <w:top w:val="nil"/>
              <w:left w:val="nil"/>
              <w:bottom w:val="single" w:sz="4" w:space="0" w:color="000000"/>
              <w:right w:val="single" w:sz="4" w:space="0" w:color="000000"/>
            </w:tcBorders>
            <w:noWrap/>
            <w:vAlign w:val="center"/>
            <w:hideMark/>
          </w:tcPr>
          <w:p w14:paraId="406204F2"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ENCARGADO DE SOPORTE TEC. Y COMUNICACIONES</w:t>
            </w:r>
          </w:p>
        </w:tc>
        <w:tc>
          <w:tcPr>
            <w:tcW w:w="1098" w:type="dxa"/>
            <w:tcBorders>
              <w:top w:val="nil"/>
              <w:left w:val="nil"/>
              <w:bottom w:val="single" w:sz="4" w:space="0" w:color="000000"/>
              <w:right w:val="single" w:sz="4" w:space="0" w:color="000000"/>
            </w:tcBorders>
            <w:vAlign w:val="center"/>
            <w:hideMark/>
          </w:tcPr>
          <w:p w14:paraId="0B648CF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2B80731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79CB016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7C01CF6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6C7E1CA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3D1DE6B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16,647.36</w:t>
            </w:r>
          </w:p>
        </w:tc>
      </w:tr>
      <w:tr w:rsidR="008C48D4" w:rsidRPr="003D6144" w14:paraId="74DD977D"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608BFE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726</w:t>
            </w:r>
          </w:p>
        </w:tc>
        <w:tc>
          <w:tcPr>
            <w:tcW w:w="495" w:type="dxa"/>
            <w:tcBorders>
              <w:top w:val="nil"/>
              <w:left w:val="nil"/>
              <w:bottom w:val="single" w:sz="4" w:space="0" w:color="000000"/>
              <w:right w:val="single" w:sz="4" w:space="0" w:color="000000"/>
            </w:tcBorders>
            <w:vAlign w:val="center"/>
            <w:hideMark/>
          </w:tcPr>
          <w:p w14:paraId="58B78DD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726</w:t>
            </w:r>
          </w:p>
        </w:tc>
        <w:tc>
          <w:tcPr>
            <w:tcW w:w="2752" w:type="dxa"/>
            <w:tcBorders>
              <w:top w:val="nil"/>
              <w:left w:val="nil"/>
              <w:bottom w:val="single" w:sz="4" w:space="0" w:color="000000"/>
              <w:right w:val="single" w:sz="4" w:space="0" w:color="000000"/>
            </w:tcBorders>
            <w:noWrap/>
            <w:vAlign w:val="center"/>
            <w:hideMark/>
          </w:tcPr>
          <w:p w14:paraId="14C92110"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ENCARGADO DE SEGURIDAD</w:t>
            </w:r>
          </w:p>
        </w:tc>
        <w:tc>
          <w:tcPr>
            <w:tcW w:w="1098" w:type="dxa"/>
            <w:tcBorders>
              <w:top w:val="nil"/>
              <w:left w:val="nil"/>
              <w:bottom w:val="single" w:sz="4" w:space="0" w:color="000000"/>
              <w:right w:val="single" w:sz="4" w:space="0" w:color="000000"/>
            </w:tcBorders>
            <w:vAlign w:val="center"/>
            <w:hideMark/>
          </w:tcPr>
          <w:p w14:paraId="03061FE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1D01D60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A7BA0F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23DBAC0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3D626EA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043B5FF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15,413.36</w:t>
            </w:r>
          </w:p>
        </w:tc>
      </w:tr>
      <w:tr w:rsidR="008C48D4" w:rsidRPr="003D6144" w14:paraId="434FD8A5"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40993E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707</w:t>
            </w:r>
          </w:p>
        </w:tc>
        <w:tc>
          <w:tcPr>
            <w:tcW w:w="495" w:type="dxa"/>
            <w:tcBorders>
              <w:top w:val="nil"/>
              <w:left w:val="nil"/>
              <w:bottom w:val="single" w:sz="4" w:space="0" w:color="000000"/>
              <w:right w:val="single" w:sz="4" w:space="0" w:color="000000"/>
            </w:tcBorders>
            <w:vAlign w:val="center"/>
            <w:hideMark/>
          </w:tcPr>
          <w:p w14:paraId="2E7C5B7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707</w:t>
            </w:r>
          </w:p>
        </w:tc>
        <w:tc>
          <w:tcPr>
            <w:tcW w:w="2752" w:type="dxa"/>
            <w:tcBorders>
              <w:top w:val="nil"/>
              <w:left w:val="nil"/>
              <w:bottom w:val="single" w:sz="4" w:space="0" w:color="000000"/>
              <w:right w:val="single" w:sz="4" w:space="0" w:color="000000"/>
            </w:tcBorders>
            <w:noWrap/>
            <w:vAlign w:val="center"/>
            <w:hideMark/>
          </w:tcPr>
          <w:p w14:paraId="73CCB306"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ENCARGADO DE DISEÑO Y PAGINA WEB</w:t>
            </w:r>
          </w:p>
        </w:tc>
        <w:tc>
          <w:tcPr>
            <w:tcW w:w="1098" w:type="dxa"/>
            <w:tcBorders>
              <w:top w:val="nil"/>
              <w:left w:val="nil"/>
              <w:bottom w:val="single" w:sz="4" w:space="0" w:color="000000"/>
              <w:right w:val="single" w:sz="4" w:space="0" w:color="000000"/>
            </w:tcBorders>
            <w:vAlign w:val="center"/>
            <w:hideMark/>
          </w:tcPr>
          <w:p w14:paraId="0EFCD72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14D5E0D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C1F2F0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035C361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03934D9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4514A02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15,161.36</w:t>
            </w:r>
          </w:p>
        </w:tc>
      </w:tr>
      <w:tr w:rsidR="008C48D4" w:rsidRPr="003D6144" w14:paraId="19D2B16B"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93716C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718</w:t>
            </w:r>
          </w:p>
        </w:tc>
        <w:tc>
          <w:tcPr>
            <w:tcW w:w="495" w:type="dxa"/>
            <w:tcBorders>
              <w:top w:val="nil"/>
              <w:left w:val="nil"/>
              <w:bottom w:val="single" w:sz="4" w:space="0" w:color="000000"/>
              <w:right w:val="single" w:sz="4" w:space="0" w:color="000000"/>
            </w:tcBorders>
            <w:vAlign w:val="center"/>
            <w:hideMark/>
          </w:tcPr>
          <w:p w14:paraId="0172565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718</w:t>
            </w:r>
          </w:p>
        </w:tc>
        <w:tc>
          <w:tcPr>
            <w:tcW w:w="2752" w:type="dxa"/>
            <w:tcBorders>
              <w:top w:val="nil"/>
              <w:left w:val="nil"/>
              <w:bottom w:val="single" w:sz="4" w:space="0" w:color="000000"/>
              <w:right w:val="single" w:sz="4" w:space="0" w:color="000000"/>
            </w:tcBorders>
            <w:noWrap/>
            <w:vAlign w:val="center"/>
            <w:hideMark/>
          </w:tcPr>
          <w:p w14:paraId="1A6642D6"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ENCARGADO DE TELECOMUNICACIONES</w:t>
            </w:r>
          </w:p>
        </w:tc>
        <w:tc>
          <w:tcPr>
            <w:tcW w:w="1098" w:type="dxa"/>
            <w:tcBorders>
              <w:top w:val="nil"/>
              <w:left w:val="nil"/>
              <w:bottom w:val="single" w:sz="4" w:space="0" w:color="000000"/>
              <w:right w:val="single" w:sz="4" w:space="0" w:color="000000"/>
            </w:tcBorders>
            <w:vAlign w:val="center"/>
            <w:hideMark/>
          </w:tcPr>
          <w:p w14:paraId="601EC45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175E1BB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105A648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76CF13C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01360AB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1144DCA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13,085.36</w:t>
            </w:r>
          </w:p>
        </w:tc>
      </w:tr>
      <w:tr w:rsidR="008C48D4" w:rsidRPr="003D6144" w14:paraId="065482F5"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2ED094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669</w:t>
            </w:r>
          </w:p>
        </w:tc>
        <w:tc>
          <w:tcPr>
            <w:tcW w:w="495" w:type="dxa"/>
            <w:tcBorders>
              <w:top w:val="nil"/>
              <w:left w:val="nil"/>
              <w:bottom w:val="single" w:sz="4" w:space="0" w:color="000000"/>
              <w:right w:val="single" w:sz="4" w:space="0" w:color="000000"/>
            </w:tcBorders>
            <w:vAlign w:val="center"/>
            <w:hideMark/>
          </w:tcPr>
          <w:p w14:paraId="1A8AFD1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669</w:t>
            </w:r>
          </w:p>
        </w:tc>
        <w:tc>
          <w:tcPr>
            <w:tcW w:w="2752" w:type="dxa"/>
            <w:tcBorders>
              <w:top w:val="nil"/>
              <w:left w:val="nil"/>
              <w:bottom w:val="single" w:sz="4" w:space="0" w:color="000000"/>
              <w:right w:val="single" w:sz="4" w:space="0" w:color="000000"/>
            </w:tcBorders>
            <w:noWrap/>
            <w:vAlign w:val="center"/>
            <w:hideMark/>
          </w:tcPr>
          <w:p w14:paraId="611B63C5"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ENCARGADO DE DEPARTAMENTO "D"</w:t>
            </w:r>
          </w:p>
        </w:tc>
        <w:tc>
          <w:tcPr>
            <w:tcW w:w="1098" w:type="dxa"/>
            <w:tcBorders>
              <w:top w:val="nil"/>
              <w:left w:val="nil"/>
              <w:bottom w:val="single" w:sz="4" w:space="0" w:color="000000"/>
              <w:right w:val="single" w:sz="4" w:space="0" w:color="000000"/>
            </w:tcBorders>
            <w:vAlign w:val="center"/>
            <w:hideMark/>
          </w:tcPr>
          <w:p w14:paraId="72CF5A4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17C81EB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734FAEF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52F935E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3D9644B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48D74A9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11,099.36</w:t>
            </w:r>
          </w:p>
        </w:tc>
      </w:tr>
      <w:tr w:rsidR="008C48D4" w:rsidRPr="003D6144" w14:paraId="119586A0"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330A22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700</w:t>
            </w:r>
          </w:p>
        </w:tc>
        <w:tc>
          <w:tcPr>
            <w:tcW w:w="495" w:type="dxa"/>
            <w:tcBorders>
              <w:top w:val="nil"/>
              <w:left w:val="nil"/>
              <w:bottom w:val="single" w:sz="4" w:space="0" w:color="000000"/>
              <w:right w:val="single" w:sz="4" w:space="0" w:color="000000"/>
            </w:tcBorders>
            <w:vAlign w:val="center"/>
            <w:hideMark/>
          </w:tcPr>
          <w:p w14:paraId="2BC9B85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700</w:t>
            </w:r>
          </w:p>
        </w:tc>
        <w:tc>
          <w:tcPr>
            <w:tcW w:w="2752" w:type="dxa"/>
            <w:tcBorders>
              <w:top w:val="nil"/>
              <w:left w:val="nil"/>
              <w:bottom w:val="single" w:sz="4" w:space="0" w:color="000000"/>
              <w:right w:val="single" w:sz="4" w:space="0" w:color="000000"/>
            </w:tcBorders>
            <w:noWrap/>
            <w:vAlign w:val="center"/>
            <w:hideMark/>
          </w:tcPr>
          <w:p w14:paraId="74B2ADE9"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 xml:space="preserve">ANALISTA PROGRAMADOR </w:t>
            </w:r>
          </w:p>
        </w:tc>
        <w:tc>
          <w:tcPr>
            <w:tcW w:w="1098" w:type="dxa"/>
            <w:tcBorders>
              <w:top w:val="nil"/>
              <w:left w:val="nil"/>
              <w:bottom w:val="single" w:sz="4" w:space="0" w:color="000000"/>
              <w:right w:val="single" w:sz="4" w:space="0" w:color="000000"/>
            </w:tcBorders>
            <w:vAlign w:val="center"/>
            <w:hideMark/>
          </w:tcPr>
          <w:p w14:paraId="05C6B39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32E469B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7FB884B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64C86E9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848934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134678D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16,539.36</w:t>
            </w:r>
          </w:p>
        </w:tc>
      </w:tr>
      <w:tr w:rsidR="008C48D4" w:rsidRPr="003D6144" w14:paraId="2097ED5E"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305A716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719</w:t>
            </w:r>
          </w:p>
        </w:tc>
        <w:tc>
          <w:tcPr>
            <w:tcW w:w="495" w:type="dxa"/>
            <w:tcBorders>
              <w:top w:val="nil"/>
              <w:left w:val="nil"/>
              <w:bottom w:val="single" w:sz="4" w:space="0" w:color="000000"/>
              <w:right w:val="single" w:sz="4" w:space="0" w:color="000000"/>
            </w:tcBorders>
            <w:vAlign w:val="center"/>
            <w:hideMark/>
          </w:tcPr>
          <w:p w14:paraId="18BD6EF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719</w:t>
            </w:r>
          </w:p>
        </w:tc>
        <w:tc>
          <w:tcPr>
            <w:tcW w:w="2752" w:type="dxa"/>
            <w:tcBorders>
              <w:top w:val="nil"/>
              <w:left w:val="nil"/>
              <w:bottom w:val="single" w:sz="4" w:space="0" w:color="000000"/>
              <w:right w:val="single" w:sz="4" w:space="0" w:color="000000"/>
            </w:tcBorders>
            <w:noWrap/>
            <w:vAlign w:val="center"/>
            <w:hideMark/>
          </w:tcPr>
          <w:p w14:paraId="365788F9"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ANALISTA</w:t>
            </w:r>
          </w:p>
        </w:tc>
        <w:tc>
          <w:tcPr>
            <w:tcW w:w="1098" w:type="dxa"/>
            <w:tcBorders>
              <w:top w:val="nil"/>
              <w:left w:val="nil"/>
              <w:bottom w:val="single" w:sz="4" w:space="0" w:color="000000"/>
              <w:right w:val="single" w:sz="4" w:space="0" w:color="000000"/>
            </w:tcBorders>
            <w:vAlign w:val="center"/>
            <w:hideMark/>
          </w:tcPr>
          <w:p w14:paraId="572E809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2E08DDC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2531E85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06AB873C"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D6FC7A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444B877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11,447.36</w:t>
            </w:r>
          </w:p>
        </w:tc>
      </w:tr>
      <w:tr w:rsidR="008C48D4" w:rsidRPr="003D6144" w14:paraId="62DA2D83"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F79F78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755A</w:t>
            </w:r>
          </w:p>
        </w:tc>
        <w:tc>
          <w:tcPr>
            <w:tcW w:w="495" w:type="dxa"/>
            <w:tcBorders>
              <w:top w:val="nil"/>
              <w:left w:val="nil"/>
              <w:bottom w:val="single" w:sz="4" w:space="0" w:color="000000"/>
              <w:right w:val="single" w:sz="4" w:space="0" w:color="000000"/>
            </w:tcBorders>
            <w:vAlign w:val="center"/>
            <w:hideMark/>
          </w:tcPr>
          <w:p w14:paraId="0519E1B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755</w:t>
            </w:r>
          </w:p>
        </w:tc>
        <w:tc>
          <w:tcPr>
            <w:tcW w:w="2752" w:type="dxa"/>
            <w:tcBorders>
              <w:top w:val="nil"/>
              <w:left w:val="nil"/>
              <w:bottom w:val="single" w:sz="4" w:space="0" w:color="000000"/>
              <w:right w:val="single" w:sz="4" w:space="0" w:color="000000"/>
            </w:tcBorders>
            <w:noWrap/>
            <w:vAlign w:val="center"/>
            <w:hideMark/>
          </w:tcPr>
          <w:p w14:paraId="4CF50411"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ASISTENTE EJECUTIVO A</w:t>
            </w:r>
          </w:p>
        </w:tc>
        <w:tc>
          <w:tcPr>
            <w:tcW w:w="1098" w:type="dxa"/>
            <w:tcBorders>
              <w:top w:val="nil"/>
              <w:left w:val="nil"/>
              <w:bottom w:val="single" w:sz="4" w:space="0" w:color="000000"/>
              <w:right w:val="single" w:sz="4" w:space="0" w:color="000000"/>
            </w:tcBorders>
            <w:vAlign w:val="center"/>
            <w:hideMark/>
          </w:tcPr>
          <w:p w14:paraId="6EA9F12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0895D52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771F7E4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911.23</w:t>
            </w:r>
          </w:p>
        </w:tc>
        <w:tc>
          <w:tcPr>
            <w:tcW w:w="0" w:type="auto"/>
            <w:tcBorders>
              <w:top w:val="nil"/>
              <w:left w:val="nil"/>
              <w:bottom w:val="single" w:sz="4" w:space="0" w:color="000000"/>
              <w:right w:val="single" w:sz="4" w:space="0" w:color="000000"/>
            </w:tcBorders>
            <w:vAlign w:val="center"/>
            <w:hideMark/>
          </w:tcPr>
          <w:p w14:paraId="0E3D4C3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60A1470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2,407.79</w:t>
            </w:r>
          </w:p>
        </w:tc>
        <w:tc>
          <w:tcPr>
            <w:tcW w:w="0" w:type="auto"/>
            <w:tcBorders>
              <w:top w:val="nil"/>
              <w:left w:val="nil"/>
              <w:bottom w:val="single" w:sz="4" w:space="0" w:color="000000"/>
              <w:right w:val="single" w:sz="4" w:space="0" w:color="000000"/>
            </w:tcBorders>
            <w:vAlign w:val="center"/>
            <w:hideMark/>
          </w:tcPr>
          <w:p w14:paraId="262E8CB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12,649.21</w:t>
            </w:r>
          </w:p>
        </w:tc>
      </w:tr>
      <w:tr w:rsidR="008C48D4" w:rsidRPr="003D6144" w14:paraId="579E4B47"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710E84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360</w:t>
            </w:r>
          </w:p>
        </w:tc>
        <w:tc>
          <w:tcPr>
            <w:tcW w:w="495" w:type="dxa"/>
            <w:tcBorders>
              <w:top w:val="nil"/>
              <w:left w:val="nil"/>
              <w:bottom w:val="single" w:sz="4" w:space="0" w:color="000000"/>
              <w:right w:val="single" w:sz="4" w:space="0" w:color="000000"/>
            </w:tcBorders>
            <w:vAlign w:val="center"/>
            <w:hideMark/>
          </w:tcPr>
          <w:p w14:paraId="0EAC0F5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360</w:t>
            </w:r>
          </w:p>
        </w:tc>
        <w:tc>
          <w:tcPr>
            <w:tcW w:w="2752" w:type="dxa"/>
            <w:tcBorders>
              <w:top w:val="nil"/>
              <w:left w:val="nil"/>
              <w:bottom w:val="single" w:sz="4" w:space="0" w:color="000000"/>
              <w:right w:val="single" w:sz="4" w:space="0" w:color="000000"/>
            </w:tcBorders>
            <w:noWrap/>
            <w:vAlign w:val="center"/>
            <w:hideMark/>
          </w:tcPr>
          <w:p w14:paraId="79D62A43"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ENFERMERA</w:t>
            </w:r>
          </w:p>
        </w:tc>
        <w:tc>
          <w:tcPr>
            <w:tcW w:w="1098" w:type="dxa"/>
            <w:tcBorders>
              <w:top w:val="nil"/>
              <w:left w:val="nil"/>
              <w:bottom w:val="single" w:sz="4" w:space="0" w:color="000000"/>
              <w:right w:val="single" w:sz="4" w:space="0" w:color="000000"/>
            </w:tcBorders>
            <w:vAlign w:val="center"/>
            <w:hideMark/>
          </w:tcPr>
          <w:p w14:paraId="2820577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7BC8EF5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669388E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44F879C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0B65DD4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5DE5E56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8,926.36</w:t>
            </w:r>
          </w:p>
        </w:tc>
      </w:tr>
      <w:tr w:rsidR="008C48D4" w:rsidRPr="003D6144" w14:paraId="133C70E8"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EBAB8B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357</w:t>
            </w:r>
          </w:p>
        </w:tc>
        <w:tc>
          <w:tcPr>
            <w:tcW w:w="495" w:type="dxa"/>
            <w:tcBorders>
              <w:top w:val="nil"/>
              <w:left w:val="nil"/>
              <w:bottom w:val="single" w:sz="4" w:space="0" w:color="000000"/>
              <w:right w:val="single" w:sz="4" w:space="0" w:color="000000"/>
            </w:tcBorders>
            <w:vAlign w:val="center"/>
            <w:hideMark/>
          </w:tcPr>
          <w:p w14:paraId="0C4DEB4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357</w:t>
            </w:r>
          </w:p>
        </w:tc>
        <w:tc>
          <w:tcPr>
            <w:tcW w:w="2752" w:type="dxa"/>
            <w:tcBorders>
              <w:top w:val="nil"/>
              <w:left w:val="nil"/>
              <w:bottom w:val="single" w:sz="4" w:space="0" w:color="000000"/>
              <w:right w:val="single" w:sz="4" w:space="0" w:color="000000"/>
            </w:tcBorders>
            <w:noWrap/>
            <w:vAlign w:val="center"/>
            <w:hideMark/>
          </w:tcPr>
          <w:p w14:paraId="2446BFE8"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 xml:space="preserve">OFICIAL DE PARTES  </w:t>
            </w:r>
          </w:p>
        </w:tc>
        <w:tc>
          <w:tcPr>
            <w:tcW w:w="1098" w:type="dxa"/>
            <w:tcBorders>
              <w:top w:val="nil"/>
              <w:left w:val="nil"/>
              <w:bottom w:val="single" w:sz="4" w:space="0" w:color="000000"/>
              <w:right w:val="single" w:sz="4" w:space="0" w:color="000000"/>
            </w:tcBorders>
            <w:vAlign w:val="center"/>
            <w:hideMark/>
          </w:tcPr>
          <w:p w14:paraId="493CEFF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41CE918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2CB2984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1,087.87</w:t>
            </w:r>
          </w:p>
        </w:tc>
        <w:tc>
          <w:tcPr>
            <w:tcW w:w="0" w:type="auto"/>
            <w:tcBorders>
              <w:top w:val="nil"/>
              <w:left w:val="nil"/>
              <w:bottom w:val="single" w:sz="4" w:space="0" w:color="000000"/>
              <w:right w:val="single" w:sz="4" w:space="0" w:color="000000"/>
            </w:tcBorders>
            <w:vAlign w:val="center"/>
            <w:hideMark/>
          </w:tcPr>
          <w:p w14:paraId="5A87BAC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24150A8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2,584.43</w:t>
            </w:r>
          </w:p>
        </w:tc>
        <w:tc>
          <w:tcPr>
            <w:tcW w:w="0" w:type="auto"/>
            <w:tcBorders>
              <w:top w:val="nil"/>
              <w:left w:val="nil"/>
              <w:bottom w:val="single" w:sz="4" w:space="0" w:color="000000"/>
              <w:right w:val="single" w:sz="4" w:space="0" w:color="000000"/>
            </w:tcBorders>
            <w:vAlign w:val="center"/>
            <w:hideMark/>
          </w:tcPr>
          <w:p w14:paraId="5640E92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10,241.57</w:t>
            </w:r>
          </w:p>
        </w:tc>
      </w:tr>
      <w:tr w:rsidR="008C48D4" w:rsidRPr="003D6144" w14:paraId="509A26CC"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10C4269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354A</w:t>
            </w:r>
          </w:p>
        </w:tc>
        <w:tc>
          <w:tcPr>
            <w:tcW w:w="495" w:type="dxa"/>
            <w:tcBorders>
              <w:top w:val="nil"/>
              <w:left w:val="nil"/>
              <w:bottom w:val="single" w:sz="4" w:space="0" w:color="000000"/>
              <w:right w:val="single" w:sz="4" w:space="0" w:color="000000"/>
            </w:tcBorders>
            <w:vAlign w:val="center"/>
            <w:hideMark/>
          </w:tcPr>
          <w:p w14:paraId="50081138"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354</w:t>
            </w:r>
          </w:p>
        </w:tc>
        <w:tc>
          <w:tcPr>
            <w:tcW w:w="2752" w:type="dxa"/>
            <w:tcBorders>
              <w:top w:val="nil"/>
              <w:left w:val="nil"/>
              <w:bottom w:val="single" w:sz="4" w:space="0" w:color="000000"/>
              <w:right w:val="single" w:sz="4" w:space="0" w:color="000000"/>
            </w:tcBorders>
            <w:noWrap/>
            <w:vAlign w:val="center"/>
            <w:hideMark/>
          </w:tcPr>
          <w:p w14:paraId="60895FF1"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OFICIAL DE PARTES B</w:t>
            </w:r>
          </w:p>
        </w:tc>
        <w:tc>
          <w:tcPr>
            <w:tcW w:w="1098" w:type="dxa"/>
            <w:tcBorders>
              <w:top w:val="nil"/>
              <w:left w:val="nil"/>
              <w:bottom w:val="single" w:sz="4" w:space="0" w:color="000000"/>
              <w:right w:val="single" w:sz="4" w:space="0" w:color="000000"/>
            </w:tcBorders>
            <w:vAlign w:val="center"/>
            <w:hideMark/>
          </w:tcPr>
          <w:p w14:paraId="11328F2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5BAA5C2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19F0D1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934.91</w:t>
            </w:r>
          </w:p>
        </w:tc>
        <w:tc>
          <w:tcPr>
            <w:tcW w:w="0" w:type="auto"/>
            <w:tcBorders>
              <w:top w:val="nil"/>
              <w:left w:val="nil"/>
              <w:bottom w:val="single" w:sz="4" w:space="0" w:color="000000"/>
              <w:right w:val="single" w:sz="4" w:space="0" w:color="000000"/>
            </w:tcBorders>
            <w:vAlign w:val="center"/>
            <w:hideMark/>
          </w:tcPr>
          <w:p w14:paraId="3DC687B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04517F8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2,431.47</w:t>
            </w:r>
          </w:p>
        </w:tc>
        <w:tc>
          <w:tcPr>
            <w:tcW w:w="0" w:type="auto"/>
            <w:tcBorders>
              <w:top w:val="nil"/>
              <w:left w:val="nil"/>
              <w:bottom w:val="single" w:sz="4" w:space="0" w:color="000000"/>
              <w:right w:val="single" w:sz="4" w:space="0" w:color="000000"/>
            </w:tcBorders>
            <w:vAlign w:val="center"/>
            <w:hideMark/>
          </w:tcPr>
          <w:p w14:paraId="459718A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9,454.53</w:t>
            </w:r>
          </w:p>
        </w:tc>
      </w:tr>
      <w:tr w:rsidR="008C48D4" w:rsidRPr="003D6144" w14:paraId="1BB28B1B"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4CF2F4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725</w:t>
            </w:r>
          </w:p>
        </w:tc>
        <w:tc>
          <w:tcPr>
            <w:tcW w:w="495" w:type="dxa"/>
            <w:tcBorders>
              <w:top w:val="nil"/>
              <w:left w:val="nil"/>
              <w:bottom w:val="single" w:sz="4" w:space="0" w:color="000000"/>
              <w:right w:val="single" w:sz="4" w:space="0" w:color="000000"/>
            </w:tcBorders>
            <w:vAlign w:val="center"/>
            <w:hideMark/>
          </w:tcPr>
          <w:p w14:paraId="5B56C35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725</w:t>
            </w:r>
          </w:p>
        </w:tc>
        <w:tc>
          <w:tcPr>
            <w:tcW w:w="2752" w:type="dxa"/>
            <w:tcBorders>
              <w:top w:val="nil"/>
              <w:left w:val="nil"/>
              <w:bottom w:val="single" w:sz="4" w:space="0" w:color="000000"/>
              <w:right w:val="single" w:sz="4" w:space="0" w:color="000000"/>
            </w:tcBorders>
            <w:noWrap/>
            <w:vAlign w:val="center"/>
            <w:hideMark/>
          </w:tcPr>
          <w:p w14:paraId="2A8FB732"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RESIDENTE DE OBRA</w:t>
            </w:r>
          </w:p>
        </w:tc>
        <w:tc>
          <w:tcPr>
            <w:tcW w:w="1098" w:type="dxa"/>
            <w:tcBorders>
              <w:top w:val="nil"/>
              <w:left w:val="nil"/>
              <w:bottom w:val="single" w:sz="4" w:space="0" w:color="000000"/>
              <w:right w:val="single" w:sz="4" w:space="0" w:color="000000"/>
            </w:tcBorders>
            <w:vAlign w:val="center"/>
            <w:hideMark/>
          </w:tcPr>
          <w:p w14:paraId="6673B88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007BECB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2D33F24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single" w:sz="4" w:space="0" w:color="000000"/>
              <w:right w:val="single" w:sz="4" w:space="0" w:color="000000"/>
            </w:tcBorders>
            <w:vAlign w:val="center"/>
            <w:hideMark/>
          </w:tcPr>
          <w:p w14:paraId="3CE18B0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33A00BC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single" w:sz="4" w:space="0" w:color="000000"/>
              <w:right w:val="single" w:sz="4" w:space="0" w:color="000000"/>
            </w:tcBorders>
            <w:vAlign w:val="center"/>
            <w:hideMark/>
          </w:tcPr>
          <w:p w14:paraId="1DF0031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11,297.36</w:t>
            </w:r>
          </w:p>
        </w:tc>
      </w:tr>
      <w:tr w:rsidR="008C48D4" w:rsidRPr="003D6144" w14:paraId="312CA8B1" w14:textId="77777777" w:rsidTr="008C48D4">
        <w:trPr>
          <w:trHeight w:val="255"/>
          <w:jc w:val="center"/>
        </w:trPr>
        <w:tc>
          <w:tcPr>
            <w:tcW w:w="565" w:type="dxa"/>
            <w:tcBorders>
              <w:top w:val="nil"/>
              <w:left w:val="single" w:sz="4" w:space="0" w:color="000000"/>
              <w:bottom w:val="nil"/>
              <w:right w:val="single" w:sz="4" w:space="0" w:color="000000"/>
            </w:tcBorders>
            <w:vAlign w:val="center"/>
            <w:hideMark/>
          </w:tcPr>
          <w:p w14:paraId="2B8F3BD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709</w:t>
            </w:r>
          </w:p>
        </w:tc>
        <w:tc>
          <w:tcPr>
            <w:tcW w:w="495" w:type="dxa"/>
            <w:tcBorders>
              <w:top w:val="nil"/>
              <w:left w:val="nil"/>
              <w:bottom w:val="nil"/>
              <w:right w:val="single" w:sz="4" w:space="0" w:color="000000"/>
            </w:tcBorders>
            <w:vAlign w:val="center"/>
            <w:hideMark/>
          </w:tcPr>
          <w:p w14:paraId="30F66C7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709</w:t>
            </w:r>
          </w:p>
        </w:tc>
        <w:tc>
          <w:tcPr>
            <w:tcW w:w="2752" w:type="dxa"/>
            <w:tcBorders>
              <w:top w:val="nil"/>
              <w:left w:val="nil"/>
              <w:bottom w:val="nil"/>
              <w:right w:val="single" w:sz="4" w:space="0" w:color="000000"/>
            </w:tcBorders>
            <w:noWrap/>
            <w:vAlign w:val="center"/>
            <w:hideMark/>
          </w:tcPr>
          <w:p w14:paraId="78ABB2CC"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FOTOGRAFO</w:t>
            </w:r>
          </w:p>
        </w:tc>
        <w:tc>
          <w:tcPr>
            <w:tcW w:w="1098" w:type="dxa"/>
            <w:tcBorders>
              <w:top w:val="nil"/>
              <w:left w:val="nil"/>
              <w:bottom w:val="nil"/>
              <w:right w:val="single" w:sz="4" w:space="0" w:color="000000"/>
            </w:tcBorders>
            <w:vAlign w:val="center"/>
            <w:hideMark/>
          </w:tcPr>
          <w:p w14:paraId="6DF7245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nil"/>
              <w:right w:val="single" w:sz="4" w:space="0" w:color="000000"/>
            </w:tcBorders>
            <w:vAlign w:val="center"/>
            <w:hideMark/>
          </w:tcPr>
          <w:p w14:paraId="3D39C432"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nil"/>
              <w:right w:val="single" w:sz="4" w:space="0" w:color="000000"/>
            </w:tcBorders>
            <w:vAlign w:val="center"/>
            <w:hideMark/>
          </w:tcPr>
          <w:p w14:paraId="6C287A9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nil"/>
              <w:right w:val="single" w:sz="4" w:space="0" w:color="000000"/>
            </w:tcBorders>
            <w:vAlign w:val="center"/>
            <w:hideMark/>
          </w:tcPr>
          <w:p w14:paraId="67F4F20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nil"/>
              <w:right w:val="single" w:sz="4" w:space="0" w:color="000000"/>
            </w:tcBorders>
            <w:vAlign w:val="center"/>
            <w:hideMark/>
          </w:tcPr>
          <w:p w14:paraId="3AF6402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nil"/>
              <w:right w:val="single" w:sz="4" w:space="0" w:color="000000"/>
            </w:tcBorders>
            <w:vAlign w:val="center"/>
            <w:hideMark/>
          </w:tcPr>
          <w:p w14:paraId="1408D05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9,876.36</w:t>
            </w:r>
          </w:p>
        </w:tc>
      </w:tr>
      <w:tr w:rsidR="008C48D4" w:rsidRPr="003D6144" w14:paraId="22304AE2" w14:textId="77777777" w:rsidTr="008C48D4">
        <w:trPr>
          <w:trHeight w:val="255"/>
          <w:jc w:val="center"/>
        </w:trPr>
        <w:tc>
          <w:tcPr>
            <w:tcW w:w="565" w:type="dxa"/>
            <w:tcBorders>
              <w:top w:val="single" w:sz="4" w:space="0" w:color="auto"/>
              <w:left w:val="single" w:sz="4" w:space="0" w:color="auto"/>
              <w:bottom w:val="nil"/>
              <w:right w:val="single" w:sz="4" w:space="0" w:color="000000"/>
            </w:tcBorders>
            <w:vAlign w:val="center"/>
            <w:hideMark/>
          </w:tcPr>
          <w:p w14:paraId="19504C0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703</w:t>
            </w:r>
          </w:p>
        </w:tc>
        <w:tc>
          <w:tcPr>
            <w:tcW w:w="495" w:type="dxa"/>
            <w:tcBorders>
              <w:top w:val="single" w:sz="4" w:space="0" w:color="auto"/>
              <w:left w:val="nil"/>
              <w:bottom w:val="nil"/>
              <w:right w:val="single" w:sz="4" w:space="0" w:color="000000"/>
            </w:tcBorders>
            <w:vAlign w:val="center"/>
            <w:hideMark/>
          </w:tcPr>
          <w:p w14:paraId="38820F3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703</w:t>
            </w:r>
          </w:p>
        </w:tc>
        <w:tc>
          <w:tcPr>
            <w:tcW w:w="2752" w:type="dxa"/>
            <w:tcBorders>
              <w:top w:val="single" w:sz="4" w:space="0" w:color="auto"/>
              <w:left w:val="nil"/>
              <w:bottom w:val="nil"/>
              <w:right w:val="single" w:sz="4" w:space="0" w:color="000000"/>
            </w:tcBorders>
            <w:noWrap/>
            <w:vAlign w:val="center"/>
            <w:hideMark/>
          </w:tcPr>
          <w:p w14:paraId="708FC823"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TRABAJADOR GENERAL</w:t>
            </w:r>
          </w:p>
        </w:tc>
        <w:tc>
          <w:tcPr>
            <w:tcW w:w="1098" w:type="dxa"/>
            <w:tcBorders>
              <w:top w:val="single" w:sz="4" w:space="0" w:color="auto"/>
              <w:left w:val="nil"/>
              <w:bottom w:val="nil"/>
              <w:right w:val="single" w:sz="4" w:space="0" w:color="000000"/>
            </w:tcBorders>
            <w:vAlign w:val="center"/>
            <w:hideMark/>
          </w:tcPr>
          <w:p w14:paraId="56FDE84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single" w:sz="4" w:space="0" w:color="auto"/>
              <w:left w:val="nil"/>
              <w:bottom w:val="nil"/>
              <w:right w:val="single" w:sz="4" w:space="0" w:color="000000"/>
            </w:tcBorders>
            <w:vAlign w:val="center"/>
            <w:hideMark/>
          </w:tcPr>
          <w:p w14:paraId="65C454CA"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single" w:sz="4" w:space="0" w:color="auto"/>
              <w:left w:val="nil"/>
              <w:bottom w:val="nil"/>
              <w:right w:val="single" w:sz="4" w:space="0" w:color="000000"/>
            </w:tcBorders>
            <w:vAlign w:val="center"/>
            <w:hideMark/>
          </w:tcPr>
          <w:p w14:paraId="37F5AC4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single" w:sz="4" w:space="0" w:color="auto"/>
              <w:left w:val="nil"/>
              <w:bottom w:val="nil"/>
              <w:right w:val="single" w:sz="4" w:space="0" w:color="000000"/>
            </w:tcBorders>
            <w:vAlign w:val="center"/>
            <w:hideMark/>
          </w:tcPr>
          <w:p w14:paraId="66DF63B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single" w:sz="4" w:space="0" w:color="auto"/>
              <w:left w:val="nil"/>
              <w:bottom w:val="nil"/>
              <w:right w:val="single" w:sz="4" w:space="0" w:color="000000"/>
            </w:tcBorders>
            <w:vAlign w:val="center"/>
            <w:hideMark/>
          </w:tcPr>
          <w:p w14:paraId="2301D666"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single" w:sz="4" w:space="0" w:color="auto"/>
              <w:left w:val="nil"/>
              <w:bottom w:val="nil"/>
              <w:right w:val="single" w:sz="4" w:space="0" w:color="auto"/>
            </w:tcBorders>
            <w:vAlign w:val="center"/>
            <w:hideMark/>
          </w:tcPr>
          <w:p w14:paraId="188ADC4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9,643.36</w:t>
            </w:r>
          </w:p>
        </w:tc>
      </w:tr>
      <w:tr w:rsidR="008C48D4" w:rsidRPr="003D6144" w14:paraId="5259722F" w14:textId="77777777" w:rsidTr="008C48D4">
        <w:trPr>
          <w:trHeight w:val="240"/>
          <w:jc w:val="center"/>
        </w:trPr>
        <w:tc>
          <w:tcPr>
            <w:tcW w:w="565" w:type="dxa"/>
            <w:tcBorders>
              <w:top w:val="single" w:sz="4" w:space="0" w:color="auto"/>
              <w:left w:val="single" w:sz="4" w:space="0" w:color="auto"/>
              <w:bottom w:val="single" w:sz="4" w:space="0" w:color="auto"/>
              <w:right w:val="nil"/>
            </w:tcBorders>
            <w:vAlign w:val="center"/>
            <w:hideMark/>
          </w:tcPr>
          <w:p w14:paraId="31B58C74"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495" w:type="dxa"/>
            <w:tcBorders>
              <w:top w:val="single" w:sz="4" w:space="0" w:color="auto"/>
              <w:left w:val="nil"/>
              <w:bottom w:val="single" w:sz="4" w:space="0" w:color="auto"/>
              <w:right w:val="nil"/>
            </w:tcBorders>
            <w:vAlign w:val="center"/>
            <w:hideMark/>
          </w:tcPr>
          <w:p w14:paraId="1CDA1B81"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2752" w:type="dxa"/>
            <w:tcBorders>
              <w:top w:val="single" w:sz="4" w:space="0" w:color="auto"/>
              <w:left w:val="nil"/>
              <w:bottom w:val="single" w:sz="4" w:space="0" w:color="auto"/>
              <w:right w:val="nil"/>
            </w:tcBorders>
            <w:vAlign w:val="center"/>
            <w:hideMark/>
          </w:tcPr>
          <w:p w14:paraId="765DE3C6"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PERSONAL SINDICALIZADO</w:t>
            </w:r>
          </w:p>
        </w:tc>
        <w:tc>
          <w:tcPr>
            <w:tcW w:w="1098" w:type="dxa"/>
            <w:tcBorders>
              <w:top w:val="single" w:sz="4" w:space="0" w:color="auto"/>
              <w:left w:val="nil"/>
              <w:bottom w:val="single" w:sz="4" w:space="0" w:color="auto"/>
              <w:right w:val="nil"/>
            </w:tcBorders>
            <w:vAlign w:val="center"/>
            <w:hideMark/>
          </w:tcPr>
          <w:p w14:paraId="0AF820D0"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472" w:type="dxa"/>
            <w:tcBorders>
              <w:top w:val="single" w:sz="4" w:space="0" w:color="auto"/>
              <w:left w:val="nil"/>
              <w:bottom w:val="single" w:sz="4" w:space="0" w:color="auto"/>
              <w:right w:val="nil"/>
            </w:tcBorders>
            <w:vAlign w:val="center"/>
            <w:hideMark/>
          </w:tcPr>
          <w:p w14:paraId="6C0F8508"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944" w:type="dxa"/>
            <w:tcBorders>
              <w:top w:val="single" w:sz="4" w:space="0" w:color="auto"/>
              <w:left w:val="nil"/>
              <w:bottom w:val="single" w:sz="4" w:space="0" w:color="auto"/>
              <w:right w:val="nil"/>
            </w:tcBorders>
            <w:vAlign w:val="center"/>
            <w:hideMark/>
          </w:tcPr>
          <w:p w14:paraId="2A6F69F6"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0F40C522"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42D756C2"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single" w:sz="4" w:space="0" w:color="auto"/>
            </w:tcBorders>
            <w:vAlign w:val="center"/>
            <w:hideMark/>
          </w:tcPr>
          <w:p w14:paraId="5A282D29"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r>
      <w:tr w:rsidR="008C48D4" w:rsidRPr="003D6144" w14:paraId="7AFD7630"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4C7E4B5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711</w:t>
            </w:r>
          </w:p>
        </w:tc>
        <w:tc>
          <w:tcPr>
            <w:tcW w:w="495" w:type="dxa"/>
            <w:tcBorders>
              <w:top w:val="nil"/>
              <w:left w:val="nil"/>
              <w:bottom w:val="single" w:sz="4" w:space="0" w:color="000000"/>
              <w:right w:val="single" w:sz="4" w:space="0" w:color="000000"/>
            </w:tcBorders>
            <w:vAlign w:val="center"/>
            <w:hideMark/>
          </w:tcPr>
          <w:p w14:paraId="241C3EE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711</w:t>
            </w:r>
          </w:p>
        </w:tc>
        <w:tc>
          <w:tcPr>
            <w:tcW w:w="2752" w:type="dxa"/>
            <w:tcBorders>
              <w:top w:val="nil"/>
              <w:left w:val="nil"/>
              <w:bottom w:val="single" w:sz="4" w:space="0" w:color="000000"/>
              <w:right w:val="single" w:sz="4" w:space="0" w:color="000000"/>
            </w:tcBorders>
            <w:noWrap/>
            <w:vAlign w:val="center"/>
            <w:hideMark/>
          </w:tcPr>
          <w:p w14:paraId="6AA569D9"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SECRETARIA GENERAL</w:t>
            </w:r>
          </w:p>
        </w:tc>
        <w:tc>
          <w:tcPr>
            <w:tcW w:w="1098" w:type="dxa"/>
            <w:tcBorders>
              <w:top w:val="nil"/>
              <w:left w:val="nil"/>
              <w:bottom w:val="single" w:sz="4" w:space="0" w:color="000000"/>
              <w:right w:val="single" w:sz="4" w:space="0" w:color="000000"/>
            </w:tcBorders>
            <w:vAlign w:val="center"/>
            <w:hideMark/>
          </w:tcPr>
          <w:p w14:paraId="66DA8C7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694A800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B</w:t>
            </w:r>
          </w:p>
        </w:tc>
        <w:tc>
          <w:tcPr>
            <w:tcW w:w="944" w:type="dxa"/>
            <w:tcBorders>
              <w:top w:val="nil"/>
              <w:left w:val="nil"/>
              <w:bottom w:val="single" w:sz="4" w:space="0" w:color="000000"/>
              <w:right w:val="single" w:sz="4" w:space="0" w:color="000000"/>
            </w:tcBorders>
            <w:vAlign w:val="center"/>
            <w:hideMark/>
          </w:tcPr>
          <w:p w14:paraId="6A1E502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971.55</w:t>
            </w:r>
          </w:p>
        </w:tc>
        <w:tc>
          <w:tcPr>
            <w:tcW w:w="0" w:type="auto"/>
            <w:tcBorders>
              <w:top w:val="nil"/>
              <w:left w:val="nil"/>
              <w:bottom w:val="single" w:sz="4" w:space="0" w:color="000000"/>
              <w:right w:val="single" w:sz="4" w:space="0" w:color="000000"/>
            </w:tcBorders>
            <w:vAlign w:val="center"/>
            <w:hideMark/>
          </w:tcPr>
          <w:p w14:paraId="27F4D5AF"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6B6704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2,468.11</w:t>
            </w:r>
          </w:p>
        </w:tc>
        <w:tc>
          <w:tcPr>
            <w:tcW w:w="0" w:type="auto"/>
            <w:tcBorders>
              <w:top w:val="nil"/>
              <w:left w:val="nil"/>
              <w:bottom w:val="single" w:sz="4" w:space="0" w:color="000000"/>
              <w:right w:val="single" w:sz="4" w:space="0" w:color="000000"/>
            </w:tcBorders>
            <w:vAlign w:val="center"/>
            <w:hideMark/>
          </w:tcPr>
          <w:p w14:paraId="4FFEBF4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11,470.89</w:t>
            </w:r>
          </w:p>
        </w:tc>
      </w:tr>
      <w:tr w:rsidR="008C48D4" w:rsidRPr="003D6144" w14:paraId="5AD8F723"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8ABF663"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354B</w:t>
            </w:r>
          </w:p>
        </w:tc>
        <w:tc>
          <w:tcPr>
            <w:tcW w:w="495" w:type="dxa"/>
            <w:tcBorders>
              <w:top w:val="nil"/>
              <w:left w:val="nil"/>
              <w:bottom w:val="single" w:sz="4" w:space="0" w:color="000000"/>
              <w:right w:val="single" w:sz="4" w:space="0" w:color="000000"/>
            </w:tcBorders>
            <w:vAlign w:val="center"/>
            <w:hideMark/>
          </w:tcPr>
          <w:p w14:paraId="281823F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354</w:t>
            </w:r>
          </w:p>
        </w:tc>
        <w:tc>
          <w:tcPr>
            <w:tcW w:w="2752" w:type="dxa"/>
            <w:tcBorders>
              <w:top w:val="nil"/>
              <w:left w:val="nil"/>
              <w:bottom w:val="single" w:sz="4" w:space="0" w:color="000000"/>
              <w:right w:val="single" w:sz="4" w:space="0" w:color="000000"/>
            </w:tcBorders>
            <w:noWrap/>
            <w:vAlign w:val="center"/>
            <w:hideMark/>
          </w:tcPr>
          <w:p w14:paraId="4129433A" w14:textId="739C88AA"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OFICIAL DE PARTES B</w:t>
            </w:r>
          </w:p>
        </w:tc>
        <w:tc>
          <w:tcPr>
            <w:tcW w:w="1098" w:type="dxa"/>
            <w:tcBorders>
              <w:top w:val="nil"/>
              <w:left w:val="nil"/>
              <w:bottom w:val="single" w:sz="4" w:space="0" w:color="000000"/>
              <w:right w:val="single" w:sz="4" w:space="0" w:color="000000"/>
            </w:tcBorders>
            <w:vAlign w:val="center"/>
            <w:hideMark/>
          </w:tcPr>
          <w:p w14:paraId="6704E94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42752CA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B</w:t>
            </w:r>
          </w:p>
        </w:tc>
        <w:tc>
          <w:tcPr>
            <w:tcW w:w="944" w:type="dxa"/>
            <w:tcBorders>
              <w:top w:val="nil"/>
              <w:left w:val="nil"/>
              <w:bottom w:val="single" w:sz="4" w:space="0" w:color="000000"/>
              <w:right w:val="single" w:sz="4" w:space="0" w:color="000000"/>
            </w:tcBorders>
            <w:vAlign w:val="center"/>
            <w:hideMark/>
          </w:tcPr>
          <w:p w14:paraId="243E7B1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843.15</w:t>
            </w:r>
          </w:p>
        </w:tc>
        <w:tc>
          <w:tcPr>
            <w:tcW w:w="0" w:type="auto"/>
            <w:tcBorders>
              <w:top w:val="nil"/>
              <w:left w:val="nil"/>
              <w:bottom w:val="single" w:sz="4" w:space="0" w:color="000000"/>
              <w:right w:val="single" w:sz="4" w:space="0" w:color="000000"/>
            </w:tcBorders>
            <w:vAlign w:val="center"/>
            <w:hideMark/>
          </w:tcPr>
          <w:p w14:paraId="0C05610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4567EF15"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2,339.71</w:t>
            </w:r>
          </w:p>
        </w:tc>
        <w:tc>
          <w:tcPr>
            <w:tcW w:w="0" w:type="auto"/>
            <w:tcBorders>
              <w:top w:val="nil"/>
              <w:left w:val="nil"/>
              <w:bottom w:val="single" w:sz="4" w:space="0" w:color="000000"/>
              <w:right w:val="single" w:sz="4" w:space="0" w:color="000000"/>
            </w:tcBorders>
            <w:vAlign w:val="center"/>
            <w:hideMark/>
          </w:tcPr>
          <w:p w14:paraId="3F4BD28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10,448.29</w:t>
            </w:r>
          </w:p>
        </w:tc>
      </w:tr>
      <w:tr w:rsidR="008C48D4" w:rsidRPr="003D6144" w14:paraId="1A76FDC1"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508DCEF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755C</w:t>
            </w:r>
          </w:p>
        </w:tc>
        <w:tc>
          <w:tcPr>
            <w:tcW w:w="495" w:type="dxa"/>
            <w:tcBorders>
              <w:top w:val="nil"/>
              <w:left w:val="nil"/>
              <w:bottom w:val="single" w:sz="4" w:space="0" w:color="000000"/>
              <w:right w:val="single" w:sz="4" w:space="0" w:color="000000"/>
            </w:tcBorders>
            <w:vAlign w:val="center"/>
            <w:hideMark/>
          </w:tcPr>
          <w:p w14:paraId="6B4A682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755</w:t>
            </w:r>
          </w:p>
        </w:tc>
        <w:tc>
          <w:tcPr>
            <w:tcW w:w="2752" w:type="dxa"/>
            <w:tcBorders>
              <w:top w:val="nil"/>
              <w:left w:val="nil"/>
              <w:bottom w:val="single" w:sz="4" w:space="0" w:color="000000"/>
              <w:right w:val="single" w:sz="4" w:space="0" w:color="000000"/>
            </w:tcBorders>
            <w:noWrap/>
            <w:vAlign w:val="center"/>
            <w:hideMark/>
          </w:tcPr>
          <w:p w14:paraId="208A420A"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ASISTENTE EJECUTIVO B</w:t>
            </w:r>
          </w:p>
        </w:tc>
        <w:tc>
          <w:tcPr>
            <w:tcW w:w="1098" w:type="dxa"/>
            <w:tcBorders>
              <w:top w:val="nil"/>
              <w:left w:val="nil"/>
              <w:bottom w:val="single" w:sz="4" w:space="0" w:color="000000"/>
              <w:right w:val="single" w:sz="4" w:space="0" w:color="000000"/>
            </w:tcBorders>
            <w:vAlign w:val="center"/>
            <w:hideMark/>
          </w:tcPr>
          <w:p w14:paraId="7314310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68A8D61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B</w:t>
            </w:r>
          </w:p>
        </w:tc>
        <w:tc>
          <w:tcPr>
            <w:tcW w:w="944" w:type="dxa"/>
            <w:tcBorders>
              <w:top w:val="nil"/>
              <w:left w:val="nil"/>
              <w:bottom w:val="single" w:sz="4" w:space="0" w:color="000000"/>
              <w:right w:val="single" w:sz="4" w:space="0" w:color="000000"/>
            </w:tcBorders>
            <w:vAlign w:val="center"/>
            <w:hideMark/>
          </w:tcPr>
          <w:p w14:paraId="302B265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820.95</w:t>
            </w:r>
          </w:p>
        </w:tc>
        <w:tc>
          <w:tcPr>
            <w:tcW w:w="0" w:type="auto"/>
            <w:tcBorders>
              <w:top w:val="nil"/>
              <w:left w:val="nil"/>
              <w:bottom w:val="single" w:sz="4" w:space="0" w:color="000000"/>
              <w:right w:val="single" w:sz="4" w:space="0" w:color="000000"/>
            </w:tcBorders>
            <w:vAlign w:val="center"/>
            <w:hideMark/>
          </w:tcPr>
          <w:p w14:paraId="026A077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38ABF987"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2,317.51</w:t>
            </w:r>
          </w:p>
        </w:tc>
        <w:tc>
          <w:tcPr>
            <w:tcW w:w="0" w:type="auto"/>
            <w:tcBorders>
              <w:top w:val="nil"/>
              <w:left w:val="nil"/>
              <w:bottom w:val="single" w:sz="4" w:space="0" w:color="000000"/>
              <w:right w:val="single" w:sz="4" w:space="0" w:color="000000"/>
            </w:tcBorders>
            <w:vAlign w:val="center"/>
            <w:hideMark/>
          </w:tcPr>
          <w:p w14:paraId="38907F78"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10,266.49</w:t>
            </w:r>
          </w:p>
        </w:tc>
      </w:tr>
      <w:tr w:rsidR="008C48D4" w:rsidRPr="003D6144" w14:paraId="5F663CCC"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1F1A2D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756B</w:t>
            </w:r>
          </w:p>
        </w:tc>
        <w:tc>
          <w:tcPr>
            <w:tcW w:w="495" w:type="dxa"/>
            <w:tcBorders>
              <w:top w:val="nil"/>
              <w:left w:val="nil"/>
              <w:bottom w:val="single" w:sz="4" w:space="0" w:color="000000"/>
              <w:right w:val="single" w:sz="4" w:space="0" w:color="000000"/>
            </w:tcBorders>
            <w:vAlign w:val="center"/>
            <w:hideMark/>
          </w:tcPr>
          <w:p w14:paraId="0DFFED4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756</w:t>
            </w:r>
          </w:p>
        </w:tc>
        <w:tc>
          <w:tcPr>
            <w:tcW w:w="2752" w:type="dxa"/>
            <w:tcBorders>
              <w:top w:val="nil"/>
              <w:left w:val="nil"/>
              <w:bottom w:val="single" w:sz="4" w:space="0" w:color="000000"/>
              <w:right w:val="single" w:sz="4" w:space="0" w:color="000000"/>
            </w:tcBorders>
            <w:noWrap/>
            <w:vAlign w:val="center"/>
            <w:hideMark/>
          </w:tcPr>
          <w:p w14:paraId="2E3E0C2A"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ASISTENTE ADMINISTRATIVO</w:t>
            </w:r>
          </w:p>
        </w:tc>
        <w:tc>
          <w:tcPr>
            <w:tcW w:w="1098" w:type="dxa"/>
            <w:tcBorders>
              <w:top w:val="nil"/>
              <w:left w:val="nil"/>
              <w:bottom w:val="single" w:sz="4" w:space="0" w:color="000000"/>
              <w:right w:val="single" w:sz="4" w:space="0" w:color="000000"/>
            </w:tcBorders>
            <w:vAlign w:val="center"/>
            <w:hideMark/>
          </w:tcPr>
          <w:p w14:paraId="1D658585"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5AC0061F"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B</w:t>
            </w:r>
          </w:p>
        </w:tc>
        <w:tc>
          <w:tcPr>
            <w:tcW w:w="944" w:type="dxa"/>
            <w:tcBorders>
              <w:top w:val="nil"/>
              <w:left w:val="nil"/>
              <w:bottom w:val="single" w:sz="4" w:space="0" w:color="000000"/>
              <w:right w:val="single" w:sz="4" w:space="0" w:color="000000"/>
            </w:tcBorders>
            <w:vAlign w:val="center"/>
            <w:hideMark/>
          </w:tcPr>
          <w:p w14:paraId="13B7C60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818.12</w:t>
            </w:r>
          </w:p>
        </w:tc>
        <w:tc>
          <w:tcPr>
            <w:tcW w:w="0" w:type="auto"/>
            <w:tcBorders>
              <w:top w:val="nil"/>
              <w:left w:val="nil"/>
              <w:bottom w:val="single" w:sz="4" w:space="0" w:color="000000"/>
              <w:right w:val="single" w:sz="4" w:space="0" w:color="000000"/>
            </w:tcBorders>
            <w:vAlign w:val="center"/>
            <w:hideMark/>
          </w:tcPr>
          <w:p w14:paraId="0C35C50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05D565E2"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2,314.68</w:t>
            </w:r>
          </w:p>
        </w:tc>
        <w:tc>
          <w:tcPr>
            <w:tcW w:w="0" w:type="auto"/>
            <w:tcBorders>
              <w:top w:val="nil"/>
              <w:left w:val="nil"/>
              <w:bottom w:val="single" w:sz="4" w:space="0" w:color="000000"/>
              <w:right w:val="single" w:sz="4" w:space="0" w:color="000000"/>
            </w:tcBorders>
            <w:vAlign w:val="center"/>
            <w:hideMark/>
          </w:tcPr>
          <w:p w14:paraId="66B240A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10,243.32</w:t>
            </w:r>
          </w:p>
        </w:tc>
      </w:tr>
      <w:tr w:rsidR="008C48D4" w:rsidRPr="003D6144" w14:paraId="51F9CDFF"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03755E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760B</w:t>
            </w:r>
          </w:p>
        </w:tc>
        <w:tc>
          <w:tcPr>
            <w:tcW w:w="495" w:type="dxa"/>
            <w:tcBorders>
              <w:top w:val="nil"/>
              <w:left w:val="nil"/>
              <w:bottom w:val="single" w:sz="4" w:space="0" w:color="000000"/>
              <w:right w:val="single" w:sz="4" w:space="0" w:color="000000"/>
            </w:tcBorders>
            <w:vAlign w:val="center"/>
            <w:hideMark/>
          </w:tcPr>
          <w:p w14:paraId="15E8033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760</w:t>
            </w:r>
          </w:p>
        </w:tc>
        <w:tc>
          <w:tcPr>
            <w:tcW w:w="2752" w:type="dxa"/>
            <w:tcBorders>
              <w:top w:val="nil"/>
              <w:left w:val="nil"/>
              <w:bottom w:val="single" w:sz="4" w:space="0" w:color="000000"/>
              <w:right w:val="single" w:sz="4" w:space="0" w:color="000000"/>
            </w:tcBorders>
            <w:noWrap/>
            <w:vAlign w:val="center"/>
            <w:hideMark/>
          </w:tcPr>
          <w:p w14:paraId="00D05616"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CHOFER</w:t>
            </w:r>
          </w:p>
        </w:tc>
        <w:tc>
          <w:tcPr>
            <w:tcW w:w="1098" w:type="dxa"/>
            <w:tcBorders>
              <w:top w:val="nil"/>
              <w:left w:val="nil"/>
              <w:bottom w:val="single" w:sz="4" w:space="0" w:color="000000"/>
              <w:right w:val="single" w:sz="4" w:space="0" w:color="000000"/>
            </w:tcBorders>
            <w:vAlign w:val="center"/>
            <w:hideMark/>
          </w:tcPr>
          <w:p w14:paraId="53833C3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6CA9187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B</w:t>
            </w:r>
          </w:p>
        </w:tc>
        <w:tc>
          <w:tcPr>
            <w:tcW w:w="944" w:type="dxa"/>
            <w:tcBorders>
              <w:top w:val="nil"/>
              <w:left w:val="nil"/>
              <w:bottom w:val="single" w:sz="4" w:space="0" w:color="000000"/>
              <w:right w:val="single" w:sz="4" w:space="0" w:color="000000"/>
            </w:tcBorders>
            <w:vAlign w:val="center"/>
            <w:hideMark/>
          </w:tcPr>
          <w:p w14:paraId="2E1C6B6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813.77</w:t>
            </w:r>
          </w:p>
        </w:tc>
        <w:tc>
          <w:tcPr>
            <w:tcW w:w="0" w:type="auto"/>
            <w:tcBorders>
              <w:top w:val="nil"/>
              <w:left w:val="nil"/>
              <w:bottom w:val="single" w:sz="4" w:space="0" w:color="000000"/>
              <w:right w:val="single" w:sz="4" w:space="0" w:color="000000"/>
            </w:tcBorders>
            <w:vAlign w:val="center"/>
            <w:hideMark/>
          </w:tcPr>
          <w:p w14:paraId="1351A7C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3E9EA18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2,310.33</w:t>
            </w:r>
          </w:p>
        </w:tc>
        <w:tc>
          <w:tcPr>
            <w:tcW w:w="0" w:type="auto"/>
            <w:tcBorders>
              <w:top w:val="nil"/>
              <w:left w:val="nil"/>
              <w:bottom w:val="single" w:sz="4" w:space="0" w:color="000000"/>
              <w:right w:val="single" w:sz="4" w:space="0" w:color="000000"/>
            </w:tcBorders>
            <w:vAlign w:val="center"/>
            <w:hideMark/>
          </w:tcPr>
          <w:p w14:paraId="66A7E49A"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10,207.67</w:t>
            </w:r>
          </w:p>
        </w:tc>
      </w:tr>
      <w:tr w:rsidR="008C48D4" w:rsidRPr="003D6144" w14:paraId="430F3D5B"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760989C"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703B</w:t>
            </w:r>
          </w:p>
        </w:tc>
        <w:tc>
          <w:tcPr>
            <w:tcW w:w="495" w:type="dxa"/>
            <w:tcBorders>
              <w:top w:val="nil"/>
              <w:left w:val="nil"/>
              <w:bottom w:val="single" w:sz="4" w:space="0" w:color="000000"/>
              <w:right w:val="single" w:sz="4" w:space="0" w:color="000000"/>
            </w:tcBorders>
            <w:vAlign w:val="center"/>
            <w:hideMark/>
          </w:tcPr>
          <w:p w14:paraId="4FCB84D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703</w:t>
            </w:r>
          </w:p>
        </w:tc>
        <w:tc>
          <w:tcPr>
            <w:tcW w:w="2752" w:type="dxa"/>
            <w:tcBorders>
              <w:top w:val="nil"/>
              <w:left w:val="nil"/>
              <w:bottom w:val="single" w:sz="4" w:space="0" w:color="000000"/>
              <w:right w:val="single" w:sz="4" w:space="0" w:color="000000"/>
            </w:tcBorders>
            <w:noWrap/>
            <w:vAlign w:val="center"/>
            <w:hideMark/>
          </w:tcPr>
          <w:p w14:paraId="4DB51D94"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TRABAJADOR GENERAL</w:t>
            </w:r>
          </w:p>
        </w:tc>
        <w:tc>
          <w:tcPr>
            <w:tcW w:w="1098" w:type="dxa"/>
            <w:tcBorders>
              <w:top w:val="nil"/>
              <w:left w:val="nil"/>
              <w:bottom w:val="single" w:sz="4" w:space="0" w:color="000000"/>
              <w:right w:val="single" w:sz="4" w:space="0" w:color="000000"/>
            </w:tcBorders>
            <w:vAlign w:val="center"/>
            <w:hideMark/>
          </w:tcPr>
          <w:p w14:paraId="383C83F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single" w:sz="4" w:space="0" w:color="000000"/>
              <w:right w:val="single" w:sz="4" w:space="0" w:color="000000"/>
            </w:tcBorders>
            <w:vAlign w:val="center"/>
            <w:hideMark/>
          </w:tcPr>
          <w:p w14:paraId="049E91D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B</w:t>
            </w:r>
          </w:p>
        </w:tc>
        <w:tc>
          <w:tcPr>
            <w:tcW w:w="944" w:type="dxa"/>
            <w:tcBorders>
              <w:top w:val="nil"/>
              <w:left w:val="nil"/>
              <w:bottom w:val="single" w:sz="4" w:space="0" w:color="000000"/>
              <w:right w:val="single" w:sz="4" w:space="0" w:color="000000"/>
            </w:tcBorders>
            <w:vAlign w:val="center"/>
            <w:hideMark/>
          </w:tcPr>
          <w:p w14:paraId="524D9E0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841.30</w:t>
            </w:r>
          </w:p>
        </w:tc>
        <w:tc>
          <w:tcPr>
            <w:tcW w:w="0" w:type="auto"/>
            <w:tcBorders>
              <w:top w:val="nil"/>
              <w:left w:val="nil"/>
              <w:bottom w:val="single" w:sz="4" w:space="0" w:color="000000"/>
              <w:right w:val="single" w:sz="4" w:space="0" w:color="000000"/>
            </w:tcBorders>
            <w:vAlign w:val="center"/>
            <w:hideMark/>
          </w:tcPr>
          <w:p w14:paraId="06B5345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single" w:sz="4" w:space="0" w:color="000000"/>
              <w:right w:val="single" w:sz="4" w:space="0" w:color="000000"/>
            </w:tcBorders>
            <w:vAlign w:val="center"/>
            <w:hideMark/>
          </w:tcPr>
          <w:p w14:paraId="70A68CE1"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2,337.86</w:t>
            </w:r>
          </w:p>
        </w:tc>
        <w:tc>
          <w:tcPr>
            <w:tcW w:w="0" w:type="auto"/>
            <w:tcBorders>
              <w:top w:val="nil"/>
              <w:left w:val="nil"/>
              <w:bottom w:val="single" w:sz="4" w:space="0" w:color="000000"/>
              <w:right w:val="single" w:sz="4" w:space="0" w:color="000000"/>
            </w:tcBorders>
            <w:vAlign w:val="center"/>
            <w:hideMark/>
          </w:tcPr>
          <w:p w14:paraId="40777D50"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10,433.14</w:t>
            </w:r>
          </w:p>
        </w:tc>
      </w:tr>
      <w:tr w:rsidR="008C48D4" w:rsidRPr="003D6144" w14:paraId="34E2F360" w14:textId="77777777" w:rsidTr="008C48D4">
        <w:trPr>
          <w:trHeight w:val="255"/>
          <w:jc w:val="center"/>
        </w:trPr>
        <w:tc>
          <w:tcPr>
            <w:tcW w:w="565" w:type="dxa"/>
            <w:tcBorders>
              <w:top w:val="nil"/>
              <w:left w:val="single" w:sz="4" w:space="0" w:color="000000"/>
              <w:bottom w:val="nil"/>
              <w:right w:val="single" w:sz="4" w:space="0" w:color="000000"/>
            </w:tcBorders>
            <w:vAlign w:val="center"/>
            <w:hideMark/>
          </w:tcPr>
          <w:p w14:paraId="3AB196F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807</w:t>
            </w:r>
          </w:p>
        </w:tc>
        <w:tc>
          <w:tcPr>
            <w:tcW w:w="495" w:type="dxa"/>
            <w:tcBorders>
              <w:top w:val="nil"/>
              <w:left w:val="nil"/>
              <w:bottom w:val="nil"/>
              <w:right w:val="single" w:sz="4" w:space="0" w:color="000000"/>
            </w:tcBorders>
            <w:vAlign w:val="center"/>
            <w:hideMark/>
          </w:tcPr>
          <w:p w14:paraId="49FA33F6"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807</w:t>
            </w:r>
          </w:p>
        </w:tc>
        <w:tc>
          <w:tcPr>
            <w:tcW w:w="2752" w:type="dxa"/>
            <w:tcBorders>
              <w:top w:val="nil"/>
              <w:left w:val="nil"/>
              <w:bottom w:val="nil"/>
              <w:right w:val="single" w:sz="4" w:space="0" w:color="000000"/>
            </w:tcBorders>
            <w:noWrap/>
            <w:vAlign w:val="center"/>
            <w:hideMark/>
          </w:tcPr>
          <w:p w14:paraId="1EA84C38"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PERSONAL COMISIONADO AL SINDICATO</w:t>
            </w:r>
          </w:p>
        </w:tc>
        <w:tc>
          <w:tcPr>
            <w:tcW w:w="1098" w:type="dxa"/>
            <w:tcBorders>
              <w:top w:val="nil"/>
              <w:left w:val="nil"/>
              <w:bottom w:val="nil"/>
              <w:right w:val="single" w:sz="4" w:space="0" w:color="000000"/>
            </w:tcBorders>
            <w:vAlign w:val="center"/>
            <w:hideMark/>
          </w:tcPr>
          <w:p w14:paraId="3980D0BE"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Administrativo</w:t>
            </w:r>
          </w:p>
        </w:tc>
        <w:tc>
          <w:tcPr>
            <w:tcW w:w="472" w:type="dxa"/>
            <w:tcBorders>
              <w:top w:val="nil"/>
              <w:left w:val="nil"/>
              <w:bottom w:val="nil"/>
              <w:right w:val="single" w:sz="4" w:space="0" w:color="000000"/>
            </w:tcBorders>
            <w:vAlign w:val="center"/>
            <w:hideMark/>
          </w:tcPr>
          <w:p w14:paraId="1DD4DF0B"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B</w:t>
            </w:r>
          </w:p>
        </w:tc>
        <w:tc>
          <w:tcPr>
            <w:tcW w:w="944" w:type="dxa"/>
            <w:tcBorders>
              <w:top w:val="nil"/>
              <w:left w:val="nil"/>
              <w:bottom w:val="nil"/>
              <w:right w:val="single" w:sz="4" w:space="0" w:color="000000"/>
            </w:tcBorders>
            <w:vAlign w:val="center"/>
            <w:hideMark/>
          </w:tcPr>
          <w:p w14:paraId="0A7D708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284.08</w:t>
            </w:r>
          </w:p>
        </w:tc>
        <w:tc>
          <w:tcPr>
            <w:tcW w:w="0" w:type="auto"/>
            <w:tcBorders>
              <w:top w:val="nil"/>
              <w:left w:val="nil"/>
              <w:bottom w:val="nil"/>
              <w:right w:val="single" w:sz="4" w:space="0" w:color="000000"/>
            </w:tcBorders>
            <w:vAlign w:val="center"/>
            <w:hideMark/>
          </w:tcPr>
          <w:p w14:paraId="0953BCF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478.90</w:t>
            </w:r>
          </w:p>
        </w:tc>
        <w:tc>
          <w:tcPr>
            <w:tcW w:w="0" w:type="auto"/>
            <w:tcBorders>
              <w:top w:val="nil"/>
              <w:left w:val="nil"/>
              <w:bottom w:val="nil"/>
              <w:right w:val="single" w:sz="4" w:space="0" w:color="000000"/>
            </w:tcBorders>
            <w:vAlign w:val="center"/>
            <w:hideMark/>
          </w:tcPr>
          <w:p w14:paraId="6C855793"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1,780.64</w:t>
            </w:r>
          </w:p>
        </w:tc>
        <w:tc>
          <w:tcPr>
            <w:tcW w:w="0" w:type="auto"/>
            <w:tcBorders>
              <w:top w:val="nil"/>
              <w:left w:val="nil"/>
              <w:bottom w:val="nil"/>
              <w:right w:val="single" w:sz="4" w:space="0" w:color="000000"/>
            </w:tcBorders>
            <w:vAlign w:val="center"/>
            <w:hideMark/>
          </w:tcPr>
          <w:p w14:paraId="527D884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10,231.36</w:t>
            </w:r>
          </w:p>
        </w:tc>
      </w:tr>
      <w:tr w:rsidR="008C48D4" w:rsidRPr="003D6144" w14:paraId="73A6FA35" w14:textId="77777777" w:rsidTr="008C48D4">
        <w:trPr>
          <w:trHeight w:val="240"/>
          <w:jc w:val="center"/>
        </w:trPr>
        <w:tc>
          <w:tcPr>
            <w:tcW w:w="565" w:type="dxa"/>
            <w:tcBorders>
              <w:top w:val="single" w:sz="4" w:space="0" w:color="auto"/>
              <w:left w:val="single" w:sz="4" w:space="0" w:color="auto"/>
              <w:bottom w:val="single" w:sz="4" w:space="0" w:color="auto"/>
              <w:right w:val="nil"/>
            </w:tcBorders>
            <w:vAlign w:val="center"/>
            <w:hideMark/>
          </w:tcPr>
          <w:p w14:paraId="019F77F4"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495" w:type="dxa"/>
            <w:tcBorders>
              <w:top w:val="single" w:sz="4" w:space="0" w:color="auto"/>
              <w:left w:val="nil"/>
              <w:bottom w:val="single" w:sz="4" w:space="0" w:color="auto"/>
              <w:right w:val="nil"/>
            </w:tcBorders>
            <w:vAlign w:val="center"/>
            <w:hideMark/>
          </w:tcPr>
          <w:p w14:paraId="5DC98974"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2752" w:type="dxa"/>
            <w:tcBorders>
              <w:top w:val="single" w:sz="4" w:space="0" w:color="auto"/>
              <w:left w:val="nil"/>
              <w:bottom w:val="single" w:sz="4" w:space="0" w:color="auto"/>
              <w:right w:val="nil"/>
            </w:tcBorders>
            <w:vAlign w:val="center"/>
            <w:hideMark/>
          </w:tcPr>
          <w:p w14:paraId="17AB21BA"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DIGNATARIOS MAYAS</w:t>
            </w:r>
          </w:p>
        </w:tc>
        <w:tc>
          <w:tcPr>
            <w:tcW w:w="1098" w:type="dxa"/>
            <w:tcBorders>
              <w:top w:val="single" w:sz="4" w:space="0" w:color="auto"/>
              <w:left w:val="nil"/>
              <w:bottom w:val="single" w:sz="4" w:space="0" w:color="auto"/>
              <w:right w:val="nil"/>
            </w:tcBorders>
            <w:vAlign w:val="center"/>
            <w:hideMark/>
          </w:tcPr>
          <w:p w14:paraId="1B39A1CE"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472" w:type="dxa"/>
            <w:tcBorders>
              <w:top w:val="single" w:sz="4" w:space="0" w:color="auto"/>
              <w:left w:val="nil"/>
              <w:bottom w:val="single" w:sz="4" w:space="0" w:color="auto"/>
              <w:right w:val="nil"/>
            </w:tcBorders>
            <w:vAlign w:val="center"/>
            <w:hideMark/>
          </w:tcPr>
          <w:p w14:paraId="0D012F62" w14:textId="77777777" w:rsidR="003D6144" w:rsidRPr="003D6144" w:rsidRDefault="003D6144" w:rsidP="003D6144">
            <w:pPr>
              <w:jc w:val="cente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944" w:type="dxa"/>
            <w:tcBorders>
              <w:top w:val="single" w:sz="4" w:space="0" w:color="auto"/>
              <w:left w:val="nil"/>
              <w:bottom w:val="single" w:sz="4" w:space="0" w:color="auto"/>
              <w:right w:val="nil"/>
            </w:tcBorders>
            <w:vAlign w:val="center"/>
            <w:hideMark/>
          </w:tcPr>
          <w:p w14:paraId="01838A63"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2E60ABE4"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nil"/>
            </w:tcBorders>
            <w:vAlign w:val="center"/>
            <w:hideMark/>
          </w:tcPr>
          <w:p w14:paraId="4DAF1EF3"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c>
          <w:tcPr>
            <w:tcW w:w="0" w:type="auto"/>
            <w:tcBorders>
              <w:top w:val="single" w:sz="4" w:space="0" w:color="auto"/>
              <w:left w:val="nil"/>
              <w:bottom w:val="single" w:sz="4" w:space="0" w:color="auto"/>
              <w:right w:val="single" w:sz="4" w:space="0" w:color="auto"/>
            </w:tcBorders>
            <w:vAlign w:val="center"/>
            <w:hideMark/>
          </w:tcPr>
          <w:p w14:paraId="52431C71" w14:textId="77777777" w:rsidR="003D6144" w:rsidRPr="003D6144" w:rsidRDefault="003D6144" w:rsidP="003D6144">
            <w:pPr>
              <w:rPr>
                <w:rFonts w:ascii="Calibri" w:eastAsia="Times New Roman" w:hAnsi="Calibri" w:cs="Calibri"/>
                <w:b/>
                <w:bCs/>
                <w:color w:val="000000"/>
                <w:sz w:val="16"/>
                <w:szCs w:val="16"/>
                <w:lang w:eastAsia="es-MX"/>
              </w:rPr>
            </w:pPr>
            <w:r w:rsidRPr="003D6144">
              <w:rPr>
                <w:rFonts w:ascii="Calibri" w:eastAsia="Times New Roman" w:hAnsi="Calibri" w:cs="Calibri"/>
                <w:b/>
                <w:bCs/>
                <w:color w:val="000000"/>
                <w:sz w:val="16"/>
                <w:szCs w:val="16"/>
                <w:lang w:eastAsia="es-MX"/>
              </w:rPr>
              <w:t> </w:t>
            </w:r>
          </w:p>
        </w:tc>
      </w:tr>
      <w:tr w:rsidR="008C48D4" w:rsidRPr="003D6144" w14:paraId="73E02823"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67D9B751"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900</w:t>
            </w:r>
          </w:p>
        </w:tc>
        <w:tc>
          <w:tcPr>
            <w:tcW w:w="495" w:type="dxa"/>
            <w:tcBorders>
              <w:top w:val="nil"/>
              <w:left w:val="nil"/>
              <w:bottom w:val="single" w:sz="4" w:space="0" w:color="000000"/>
              <w:right w:val="single" w:sz="4" w:space="0" w:color="000000"/>
            </w:tcBorders>
            <w:vAlign w:val="center"/>
            <w:hideMark/>
          </w:tcPr>
          <w:p w14:paraId="265A8634"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900</w:t>
            </w:r>
          </w:p>
        </w:tc>
        <w:tc>
          <w:tcPr>
            <w:tcW w:w="2752" w:type="dxa"/>
            <w:tcBorders>
              <w:top w:val="nil"/>
              <w:left w:val="nil"/>
              <w:bottom w:val="single" w:sz="4" w:space="0" w:color="000000"/>
              <w:right w:val="single" w:sz="4" w:space="0" w:color="000000"/>
            </w:tcBorders>
            <w:noWrap/>
            <w:vAlign w:val="center"/>
            <w:hideMark/>
          </w:tcPr>
          <w:p w14:paraId="79DB4251"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CONSEJERO TRADICIONAL</w:t>
            </w:r>
          </w:p>
        </w:tc>
        <w:tc>
          <w:tcPr>
            <w:tcW w:w="1098" w:type="dxa"/>
            <w:tcBorders>
              <w:top w:val="nil"/>
              <w:left w:val="nil"/>
              <w:bottom w:val="single" w:sz="4" w:space="0" w:color="000000"/>
              <w:right w:val="single" w:sz="4" w:space="0" w:color="000000"/>
            </w:tcBorders>
            <w:vAlign w:val="center"/>
            <w:hideMark/>
          </w:tcPr>
          <w:p w14:paraId="6B8C1DE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 </w:t>
            </w:r>
          </w:p>
        </w:tc>
        <w:tc>
          <w:tcPr>
            <w:tcW w:w="472" w:type="dxa"/>
            <w:tcBorders>
              <w:top w:val="nil"/>
              <w:left w:val="nil"/>
              <w:bottom w:val="single" w:sz="4" w:space="0" w:color="000000"/>
              <w:right w:val="single" w:sz="4" w:space="0" w:color="000000"/>
            </w:tcBorders>
            <w:vAlign w:val="center"/>
            <w:hideMark/>
          </w:tcPr>
          <w:p w14:paraId="7964FAB7"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1F334CB"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-159.09</w:t>
            </w:r>
          </w:p>
        </w:tc>
        <w:tc>
          <w:tcPr>
            <w:tcW w:w="0" w:type="auto"/>
            <w:tcBorders>
              <w:top w:val="nil"/>
              <w:left w:val="nil"/>
              <w:bottom w:val="single" w:sz="4" w:space="0" w:color="000000"/>
              <w:right w:val="single" w:sz="4" w:space="0" w:color="000000"/>
            </w:tcBorders>
            <w:vAlign w:val="center"/>
            <w:hideMark/>
          </w:tcPr>
          <w:p w14:paraId="5A3D2264"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 </w:t>
            </w:r>
          </w:p>
        </w:tc>
        <w:tc>
          <w:tcPr>
            <w:tcW w:w="0" w:type="auto"/>
            <w:tcBorders>
              <w:top w:val="nil"/>
              <w:left w:val="nil"/>
              <w:bottom w:val="single" w:sz="4" w:space="0" w:color="000000"/>
              <w:right w:val="single" w:sz="4" w:space="0" w:color="000000"/>
            </w:tcBorders>
            <w:vAlign w:val="center"/>
            <w:hideMark/>
          </w:tcPr>
          <w:p w14:paraId="765D3D9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-159.09</w:t>
            </w:r>
          </w:p>
        </w:tc>
        <w:tc>
          <w:tcPr>
            <w:tcW w:w="0" w:type="auto"/>
            <w:tcBorders>
              <w:top w:val="nil"/>
              <w:left w:val="nil"/>
              <w:bottom w:val="single" w:sz="4" w:space="0" w:color="000000"/>
              <w:right w:val="single" w:sz="4" w:space="0" w:color="000000"/>
            </w:tcBorders>
            <w:vAlign w:val="center"/>
            <w:hideMark/>
          </w:tcPr>
          <w:p w14:paraId="72103C2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5,611.91</w:t>
            </w:r>
          </w:p>
        </w:tc>
      </w:tr>
      <w:tr w:rsidR="008C48D4" w:rsidRPr="003D6144" w14:paraId="41038DF8" w14:textId="77777777" w:rsidTr="008C48D4">
        <w:trPr>
          <w:trHeight w:val="255"/>
          <w:jc w:val="center"/>
        </w:trPr>
        <w:tc>
          <w:tcPr>
            <w:tcW w:w="565" w:type="dxa"/>
            <w:tcBorders>
              <w:top w:val="nil"/>
              <w:left w:val="single" w:sz="4" w:space="0" w:color="000000"/>
              <w:bottom w:val="single" w:sz="4" w:space="0" w:color="000000"/>
              <w:right w:val="single" w:sz="4" w:space="0" w:color="000000"/>
            </w:tcBorders>
            <w:vAlign w:val="center"/>
            <w:hideMark/>
          </w:tcPr>
          <w:p w14:paraId="7970B8AD"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901</w:t>
            </w:r>
          </w:p>
        </w:tc>
        <w:tc>
          <w:tcPr>
            <w:tcW w:w="495" w:type="dxa"/>
            <w:tcBorders>
              <w:top w:val="nil"/>
              <w:left w:val="nil"/>
              <w:bottom w:val="single" w:sz="4" w:space="0" w:color="000000"/>
              <w:right w:val="single" w:sz="4" w:space="0" w:color="000000"/>
            </w:tcBorders>
            <w:vAlign w:val="center"/>
            <w:hideMark/>
          </w:tcPr>
          <w:p w14:paraId="7469CFB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901</w:t>
            </w:r>
          </w:p>
        </w:tc>
        <w:tc>
          <w:tcPr>
            <w:tcW w:w="2752" w:type="dxa"/>
            <w:tcBorders>
              <w:top w:val="nil"/>
              <w:left w:val="nil"/>
              <w:bottom w:val="single" w:sz="4" w:space="0" w:color="000000"/>
              <w:right w:val="single" w:sz="4" w:space="0" w:color="000000"/>
            </w:tcBorders>
            <w:noWrap/>
            <w:vAlign w:val="center"/>
            <w:hideMark/>
          </w:tcPr>
          <w:p w14:paraId="1A51831C" w14:textId="77777777" w:rsidR="003D6144" w:rsidRPr="003D6144" w:rsidRDefault="003D6144" w:rsidP="003D6144">
            <w:pP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JUEZ TRADICIONAL</w:t>
            </w:r>
          </w:p>
        </w:tc>
        <w:tc>
          <w:tcPr>
            <w:tcW w:w="1098" w:type="dxa"/>
            <w:tcBorders>
              <w:top w:val="nil"/>
              <w:left w:val="nil"/>
              <w:bottom w:val="single" w:sz="4" w:space="0" w:color="000000"/>
              <w:right w:val="single" w:sz="4" w:space="0" w:color="000000"/>
            </w:tcBorders>
            <w:vAlign w:val="center"/>
            <w:hideMark/>
          </w:tcPr>
          <w:p w14:paraId="441F7980"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 </w:t>
            </w:r>
          </w:p>
        </w:tc>
        <w:tc>
          <w:tcPr>
            <w:tcW w:w="472" w:type="dxa"/>
            <w:tcBorders>
              <w:top w:val="nil"/>
              <w:left w:val="nil"/>
              <w:bottom w:val="single" w:sz="4" w:space="0" w:color="000000"/>
              <w:right w:val="single" w:sz="4" w:space="0" w:color="000000"/>
            </w:tcBorders>
            <w:vAlign w:val="center"/>
            <w:hideMark/>
          </w:tcPr>
          <w:p w14:paraId="06850369" w14:textId="77777777" w:rsidR="003D6144" w:rsidRPr="003D6144" w:rsidRDefault="003D6144" w:rsidP="003D6144">
            <w:pPr>
              <w:jc w:val="center"/>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C</w:t>
            </w:r>
          </w:p>
        </w:tc>
        <w:tc>
          <w:tcPr>
            <w:tcW w:w="944" w:type="dxa"/>
            <w:tcBorders>
              <w:top w:val="nil"/>
              <w:left w:val="nil"/>
              <w:bottom w:val="single" w:sz="4" w:space="0" w:color="000000"/>
              <w:right w:val="single" w:sz="4" w:space="0" w:color="000000"/>
            </w:tcBorders>
            <w:vAlign w:val="center"/>
            <w:hideMark/>
          </w:tcPr>
          <w:p w14:paraId="37E099CD"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-214.06</w:t>
            </w:r>
          </w:p>
        </w:tc>
        <w:tc>
          <w:tcPr>
            <w:tcW w:w="0" w:type="auto"/>
            <w:tcBorders>
              <w:top w:val="nil"/>
              <w:left w:val="nil"/>
              <w:bottom w:val="single" w:sz="4" w:space="0" w:color="000000"/>
              <w:right w:val="single" w:sz="4" w:space="0" w:color="000000"/>
            </w:tcBorders>
            <w:vAlign w:val="center"/>
            <w:hideMark/>
          </w:tcPr>
          <w:p w14:paraId="3E793254"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0.00</w:t>
            </w:r>
          </w:p>
        </w:tc>
        <w:tc>
          <w:tcPr>
            <w:tcW w:w="0" w:type="auto"/>
            <w:tcBorders>
              <w:top w:val="nil"/>
              <w:left w:val="nil"/>
              <w:bottom w:val="single" w:sz="4" w:space="0" w:color="000000"/>
              <w:right w:val="single" w:sz="4" w:space="0" w:color="000000"/>
            </w:tcBorders>
            <w:vAlign w:val="center"/>
            <w:hideMark/>
          </w:tcPr>
          <w:p w14:paraId="4A8C86B9"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-214.06</w:t>
            </w:r>
          </w:p>
        </w:tc>
        <w:tc>
          <w:tcPr>
            <w:tcW w:w="0" w:type="auto"/>
            <w:tcBorders>
              <w:top w:val="nil"/>
              <w:left w:val="nil"/>
              <w:bottom w:val="single" w:sz="4" w:space="0" w:color="000000"/>
              <w:right w:val="single" w:sz="4" w:space="0" w:color="000000"/>
            </w:tcBorders>
            <w:vAlign w:val="center"/>
            <w:hideMark/>
          </w:tcPr>
          <w:p w14:paraId="0C19489E" w14:textId="77777777" w:rsidR="003D6144" w:rsidRPr="003D6144" w:rsidRDefault="003D6144" w:rsidP="003D6144">
            <w:pPr>
              <w:jc w:val="right"/>
              <w:rPr>
                <w:rFonts w:ascii="Calibri" w:eastAsia="Times New Roman" w:hAnsi="Calibri" w:cs="Calibri"/>
                <w:color w:val="000000"/>
                <w:sz w:val="16"/>
                <w:szCs w:val="16"/>
                <w:lang w:eastAsia="es-MX"/>
              </w:rPr>
            </w:pPr>
            <w:r w:rsidRPr="003D6144">
              <w:rPr>
                <w:rFonts w:ascii="Calibri" w:eastAsia="Times New Roman" w:hAnsi="Calibri" w:cs="Calibri"/>
                <w:color w:val="000000"/>
                <w:sz w:val="16"/>
                <w:szCs w:val="16"/>
                <w:lang w:eastAsia="es-MX"/>
              </w:rPr>
              <w:t>4,807.86</w:t>
            </w:r>
          </w:p>
        </w:tc>
      </w:tr>
    </w:tbl>
    <w:p w14:paraId="1647596D" w14:textId="5AEC7B2E" w:rsidR="00F54818" w:rsidRPr="00423D1A" w:rsidRDefault="002846C5" w:rsidP="00534B16">
      <w:pPr>
        <w:pStyle w:val="Ttulo3"/>
      </w:pPr>
      <w:bookmarkStart w:id="74" w:name="_Toc217142944"/>
      <w:r w:rsidRPr="00423D1A">
        <w:lastRenderedPageBreak/>
        <w:t>I. Adeudo de Ejercicios Fiscales Anteriores</w:t>
      </w:r>
      <w:bookmarkEnd w:id="74"/>
    </w:p>
    <w:p w14:paraId="5954E66A" w14:textId="77777777" w:rsidR="00F54818" w:rsidRPr="00423D1A" w:rsidRDefault="002846C5" w:rsidP="009F6556">
      <w:pPr>
        <w:spacing w:line="276" w:lineRule="auto"/>
        <w:jc w:val="both"/>
        <w:rPr>
          <w:rFonts w:ascii="Calibri" w:eastAsia="Tahoma" w:hAnsi="Calibri" w:cs="Calibri"/>
        </w:rPr>
      </w:pPr>
      <w:r w:rsidRPr="00423D1A">
        <w:rPr>
          <w:rFonts w:ascii="Calibri" w:eastAsia="Tahoma" w:hAnsi="Calibri" w:cs="Calibri"/>
        </w:rPr>
        <w:t>El Poder Judicial del Estado de Quintana Roo no presenta cantidad alguna por concepto de adeudos fiscales de ejercicios anteriores.</w:t>
      </w:r>
    </w:p>
    <w:p w14:paraId="0DB95A75" w14:textId="77777777" w:rsidR="008C48D4" w:rsidRPr="00423D1A" w:rsidRDefault="008C48D4" w:rsidP="009F6556">
      <w:pPr>
        <w:spacing w:line="276" w:lineRule="auto"/>
        <w:jc w:val="both"/>
        <w:rPr>
          <w:rFonts w:ascii="Calibri" w:eastAsia="Tahoma" w:hAnsi="Calibri" w:cs="Calibri"/>
        </w:rPr>
      </w:pPr>
    </w:p>
    <w:p w14:paraId="59CB0380" w14:textId="418FD592" w:rsidR="00F54818" w:rsidRPr="00423D1A" w:rsidRDefault="002846C5" w:rsidP="00534B16">
      <w:pPr>
        <w:pStyle w:val="Ttulo3"/>
      </w:pPr>
      <w:bookmarkStart w:id="75" w:name="_Toc217142945"/>
      <w:r w:rsidRPr="00423D1A">
        <w:t>J. Fuentes de Financiamiento para el Ejercicio Fiscal 202</w:t>
      </w:r>
      <w:r w:rsidR="00B24F38">
        <w:t>6</w:t>
      </w:r>
      <w:bookmarkEnd w:id="75"/>
    </w:p>
    <w:p w14:paraId="5A8BF6E5" w14:textId="1D0CC22C" w:rsidR="00F54818" w:rsidRDefault="002846C5" w:rsidP="00E66A0B">
      <w:pPr>
        <w:spacing w:line="276" w:lineRule="auto"/>
        <w:jc w:val="both"/>
        <w:rPr>
          <w:rFonts w:ascii="Calibri" w:eastAsia="Tahoma" w:hAnsi="Calibri" w:cs="Calibri"/>
        </w:rPr>
      </w:pPr>
      <w:bookmarkStart w:id="76" w:name="_heading=h.j2f8iapshc92" w:colFirst="0" w:colLast="0"/>
      <w:bookmarkEnd w:id="76"/>
      <w:r w:rsidRPr="00423D1A">
        <w:rPr>
          <w:rFonts w:ascii="Calibri" w:eastAsia="Tahoma" w:hAnsi="Calibri" w:cs="Calibri"/>
          <w:color w:val="000000"/>
        </w:rPr>
        <w:t>Para poder sustentar el gasto del ejercicio presupuestal del Poder Judicial del Estado de Quintana Roo, se espera la obtención de los ingresos provenientes y clasificados de la siguiente forma:</w:t>
      </w:r>
    </w:p>
    <w:tbl>
      <w:tblPr>
        <w:tblW w:w="6521" w:type="dxa"/>
        <w:jc w:val="center"/>
        <w:tblCellMar>
          <w:left w:w="70" w:type="dxa"/>
          <w:right w:w="70" w:type="dxa"/>
        </w:tblCellMar>
        <w:tblLook w:val="04A0" w:firstRow="1" w:lastRow="0" w:firstColumn="1" w:lastColumn="0" w:noHBand="0" w:noVBand="1"/>
      </w:tblPr>
      <w:tblGrid>
        <w:gridCol w:w="5095"/>
        <w:gridCol w:w="1426"/>
      </w:tblGrid>
      <w:tr w:rsidR="00994FC5" w:rsidRPr="00FE1111" w14:paraId="4D93ACEA" w14:textId="77777777" w:rsidTr="00C47E37">
        <w:trPr>
          <w:trHeight w:val="300"/>
          <w:jc w:val="center"/>
        </w:trPr>
        <w:tc>
          <w:tcPr>
            <w:tcW w:w="6521" w:type="dxa"/>
            <w:gridSpan w:val="2"/>
            <w:tcBorders>
              <w:top w:val="single" w:sz="4" w:space="0" w:color="auto"/>
              <w:left w:val="single" w:sz="4" w:space="0" w:color="auto"/>
              <w:bottom w:val="nil"/>
              <w:right w:val="single" w:sz="4" w:space="0" w:color="auto"/>
            </w:tcBorders>
            <w:noWrap/>
            <w:hideMark/>
          </w:tcPr>
          <w:p w14:paraId="6FF5DBAF" w14:textId="77777777" w:rsidR="00994FC5" w:rsidRDefault="009F6556" w:rsidP="00994FC5">
            <w:pPr>
              <w:jc w:val="center"/>
              <w:rPr>
                <w:rFonts w:ascii="Calibri" w:eastAsia="Times New Roman" w:hAnsi="Calibri" w:cs="Calibri"/>
                <w:b/>
                <w:bCs/>
                <w:sz w:val="16"/>
                <w:szCs w:val="16"/>
                <w:lang w:eastAsia="es-MX"/>
              </w:rPr>
            </w:pPr>
            <w:r w:rsidRPr="00965802">
              <w:rPr>
                <w:rFonts w:ascii="Calibri" w:eastAsia="Times New Roman" w:hAnsi="Calibri" w:cs="Calibri"/>
                <w:b/>
                <w:bCs/>
                <w:sz w:val="16"/>
                <w:szCs w:val="16"/>
                <w:lang w:eastAsia="es-MX"/>
              </w:rPr>
              <w:t>PODER JUDICIAL DEL ESTADO DE QUINTANA ROO</w:t>
            </w:r>
          </w:p>
          <w:p w14:paraId="269C19BA" w14:textId="45F9B153" w:rsidR="009F6556" w:rsidRPr="00FE1111" w:rsidRDefault="009F6556" w:rsidP="00994FC5">
            <w:pPr>
              <w:jc w:val="center"/>
              <w:rPr>
                <w:rFonts w:ascii="Calibri" w:eastAsia="Times New Roman" w:hAnsi="Calibri" w:cs="Calibri"/>
                <w:b/>
                <w:bCs/>
                <w:sz w:val="16"/>
                <w:szCs w:val="16"/>
                <w:lang w:eastAsia="es-MX"/>
              </w:rPr>
            </w:pPr>
            <w:r w:rsidRPr="00965802">
              <w:rPr>
                <w:rFonts w:ascii="Calibri" w:eastAsia="Times New Roman" w:hAnsi="Calibri" w:cs="Calibri"/>
                <w:b/>
                <w:bCs/>
                <w:sz w:val="16"/>
                <w:szCs w:val="16"/>
                <w:lang w:eastAsia="es-MX"/>
              </w:rPr>
              <w:t>PRESUPUESTO DE EGRESOS PARA EL EJERCICIO FISCAL 2026</w:t>
            </w:r>
          </w:p>
        </w:tc>
      </w:tr>
      <w:tr w:rsidR="00FE1111" w:rsidRPr="00FE1111" w14:paraId="34D4037B" w14:textId="77777777" w:rsidTr="00C47E37">
        <w:trPr>
          <w:trHeight w:val="315"/>
          <w:jc w:val="center"/>
        </w:trPr>
        <w:tc>
          <w:tcPr>
            <w:tcW w:w="6521" w:type="dxa"/>
            <w:gridSpan w:val="2"/>
            <w:tcBorders>
              <w:left w:val="single" w:sz="4" w:space="0" w:color="auto"/>
              <w:bottom w:val="single" w:sz="4" w:space="0" w:color="auto"/>
              <w:right w:val="single" w:sz="4" w:space="0" w:color="auto"/>
            </w:tcBorders>
            <w:noWrap/>
            <w:vAlign w:val="center"/>
            <w:hideMark/>
          </w:tcPr>
          <w:p w14:paraId="1D9D4104" w14:textId="77777777" w:rsidR="00FE1111" w:rsidRPr="00FE1111" w:rsidRDefault="00FE1111" w:rsidP="00FE1111">
            <w:pPr>
              <w:jc w:val="center"/>
              <w:rPr>
                <w:rFonts w:ascii="Calibri" w:eastAsia="Times New Roman" w:hAnsi="Calibri" w:cs="Calibri"/>
                <w:b/>
                <w:bCs/>
                <w:sz w:val="16"/>
                <w:szCs w:val="16"/>
                <w:lang w:eastAsia="es-MX"/>
              </w:rPr>
            </w:pPr>
            <w:r w:rsidRPr="00FE1111">
              <w:rPr>
                <w:rFonts w:ascii="Calibri" w:eastAsia="Times New Roman" w:hAnsi="Calibri" w:cs="Calibri"/>
                <w:b/>
                <w:bCs/>
                <w:sz w:val="16"/>
                <w:szCs w:val="16"/>
                <w:lang w:eastAsia="es-MX"/>
              </w:rPr>
              <w:t>Fuente de financiamiento</w:t>
            </w:r>
          </w:p>
        </w:tc>
      </w:tr>
      <w:tr w:rsidR="00FE1111" w:rsidRPr="00FE1111" w14:paraId="48E39264" w14:textId="77777777" w:rsidTr="00C47E37">
        <w:trPr>
          <w:trHeight w:val="240"/>
          <w:jc w:val="center"/>
        </w:trPr>
        <w:tc>
          <w:tcPr>
            <w:tcW w:w="5095" w:type="dxa"/>
            <w:tcBorders>
              <w:top w:val="single" w:sz="4" w:space="0" w:color="auto"/>
              <w:left w:val="single" w:sz="4" w:space="0" w:color="auto"/>
              <w:bottom w:val="single" w:sz="4" w:space="0" w:color="auto"/>
              <w:right w:val="single" w:sz="4" w:space="0" w:color="auto"/>
            </w:tcBorders>
            <w:noWrap/>
            <w:vAlign w:val="center"/>
            <w:hideMark/>
          </w:tcPr>
          <w:p w14:paraId="44965508" w14:textId="77777777" w:rsidR="00FE1111" w:rsidRPr="00FE1111" w:rsidRDefault="00FE1111" w:rsidP="00FE1111">
            <w:pPr>
              <w:jc w:val="center"/>
              <w:rPr>
                <w:rFonts w:ascii="Calibri" w:eastAsia="Times New Roman" w:hAnsi="Calibri" w:cs="Calibri"/>
                <w:b/>
                <w:bCs/>
                <w:sz w:val="16"/>
                <w:szCs w:val="16"/>
                <w:lang w:eastAsia="es-MX"/>
              </w:rPr>
            </w:pPr>
            <w:r w:rsidRPr="00FE1111">
              <w:rPr>
                <w:rFonts w:ascii="Calibri" w:eastAsia="Times New Roman" w:hAnsi="Calibri" w:cs="Calibri"/>
                <w:b/>
                <w:bCs/>
                <w:sz w:val="16"/>
                <w:szCs w:val="16"/>
                <w:lang w:eastAsia="es-MX"/>
              </w:rPr>
              <w:t>Concepto</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5648FB75" w14:textId="77777777" w:rsidR="00FE1111" w:rsidRPr="00FE1111" w:rsidRDefault="00FE1111" w:rsidP="00FE1111">
            <w:pPr>
              <w:jc w:val="center"/>
              <w:rPr>
                <w:rFonts w:ascii="Calibri" w:eastAsia="Times New Roman" w:hAnsi="Calibri" w:cs="Calibri"/>
                <w:b/>
                <w:bCs/>
                <w:sz w:val="16"/>
                <w:szCs w:val="16"/>
                <w:lang w:eastAsia="es-MX"/>
              </w:rPr>
            </w:pPr>
            <w:r w:rsidRPr="00FE1111">
              <w:rPr>
                <w:rFonts w:ascii="Calibri" w:eastAsia="Times New Roman" w:hAnsi="Calibri" w:cs="Calibri"/>
                <w:b/>
                <w:bCs/>
                <w:sz w:val="16"/>
                <w:szCs w:val="16"/>
                <w:lang w:eastAsia="es-MX"/>
              </w:rPr>
              <w:t>Importe</w:t>
            </w:r>
          </w:p>
        </w:tc>
      </w:tr>
      <w:tr w:rsidR="00815BA3" w:rsidRPr="00FE1111" w14:paraId="0DFE3C01" w14:textId="77777777" w:rsidTr="00D37C3D">
        <w:trPr>
          <w:trHeight w:val="240"/>
          <w:jc w:val="center"/>
        </w:trPr>
        <w:tc>
          <w:tcPr>
            <w:tcW w:w="5095" w:type="dxa"/>
            <w:tcBorders>
              <w:top w:val="single" w:sz="4" w:space="0" w:color="auto"/>
              <w:left w:val="single" w:sz="4" w:space="0" w:color="auto"/>
              <w:bottom w:val="single" w:sz="4" w:space="0" w:color="auto"/>
              <w:right w:val="single" w:sz="4" w:space="0" w:color="auto"/>
            </w:tcBorders>
            <w:noWrap/>
            <w:vAlign w:val="center"/>
            <w:hideMark/>
          </w:tcPr>
          <w:p w14:paraId="256426B6" w14:textId="77777777" w:rsidR="00815BA3" w:rsidRPr="00FE1111" w:rsidRDefault="00815BA3" w:rsidP="00815BA3">
            <w:pPr>
              <w:jc w:val="both"/>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No Etiquetado</w:t>
            </w:r>
          </w:p>
        </w:tc>
        <w:tc>
          <w:tcPr>
            <w:tcW w:w="1426" w:type="dxa"/>
            <w:tcBorders>
              <w:top w:val="nil"/>
              <w:left w:val="nil"/>
              <w:bottom w:val="single" w:sz="8" w:space="0" w:color="BFBFBF"/>
              <w:right w:val="single" w:sz="8" w:space="0" w:color="auto"/>
            </w:tcBorders>
            <w:noWrap/>
            <w:vAlign w:val="center"/>
            <w:hideMark/>
          </w:tcPr>
          <w:p w14:paraId="0E2DCC2B" w14:textId="6D9F50C9" w:rsidR="00815BA3" w:rsidRPr="00FE1111" w:rsidRDefault="00FF41FD" w:rsidP="00815BA3">
            <w:pPr>
              <w:jc w:val="right"/>
              <w:rPr>
                <w:rFonts w:ascii="Calibri" w:eastAsia="Times New Roman" w:hAnsi="Calibri" w:cs="Calibri"/>
                <w:b/>
                <w:bCs/>
                <w:color w:val="000000"/>
                <w:sz w:val="16"/>
                <w:szCs w:val="16"/>
                <w:lang w:eastAsia="es-MX"/>
              </w:rPr>
            </w:pPr>
            <w:r w:rsidRPr="00FF41FD">
              <w:rPr>
                <w:rFonts w:ascii="Calibri" w:hAnsi="Calibri" w:cs="Calibri"/>
                <w:b/>
                <w:bCs/>
                <w:color w:val="000000"/>
                <w:sz w:val="16"/>
                <w:szCs w:val="16"/>
              </w:rPr>
              <w:t>1,0</w:t>
            </w:r>
            <w:r w:rsidR="00BB0B47">
              <w:rPr>
                <w:rFonts w:ascii="Calibri" w:hAnsi="Calibri" w:cs="Calibri"/>
                <w:b/>
                <w:bCs/>
                <w:color w:val="000000"/>
                <w:sz w:val="16"/>
                <w:szCs w:val="16"/>
              </w:rPr>
              <w:t>15,164,629</w:t>
            </w:r>
            <w:r w:rsidRPr="00FF41FD">
              <w:rPr>
                <w:rFonts w:ascii="Calibri" w:hAnsi="Calibri" w:cs="Calibri"/>
                <w:b/>
                <w:bCs/>
                <w:color w:val="000000"/>
                <w:sz w:val="16"/>
                <w:szCs w:val="16"/>
              </w:rPr>
              <w:t>.00</w:t>
            </w:r>
          </w:p>
        </w:tc>
      </w:tr>
      <w:tr w:rsidR="00815BA3" w:rsidRPr="00FE1111" w14:paraId="3255BB60" w14:textId="77777777" w:rsidTr="00D37C3D">
        <w:trPr>
          <w:trHeight w:val="240"/>
          <w:jc w:val="center"/>
        </w:trPr>
        <w:tc>
          <w:tcPr>
            <w:tcW w:w="5095" w:type="dxa"/>
            <w:tcBorders>
              <w:top w:val="single" w:sz="4" w:space="0" w:color="auto"/>
              <w:left w:val="single" w:sz="4" w:space="0" w:color="auto"/>
              <w:bottom w:val="single" w:sz="4" w:space="0" w:color="auto"/>
              <w:right w:val="single" w:sz="4" w:space="0" w:color="auto"/>
            </w:tcBorders>
            <w:noWrap/>
            <w:vAlign w:val="center"/>
            <w:hideMark/>
          </w:tcPr>
          <w:p w14:paraId="6D50B68C" w14:textId="77777777" w:rsidR="00815BA3" w:rsidRPr="00FE1111" w:rsidRDefault="00815BA3" w:rsidP="00815BA3">
            <w:pPr>
              <w:jc w:val="both"/>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Recursos Fiscales</w:t>
            </w:r>
          </w:p>
        </w:tc>
        <w:tc>
          <w:tcPr>
            <w:tcW w:w="1426" w:type="dxa"/>
            <w:tcBorders>
              <w:top w:val="nil"/>
              <w:left w:val="nil"/>
              <w:bottom w:val="single" w:sz="8" w:space="0" w:color="BFBFBF"/>
              <w:right w:val="single" w:sz="8" w:space="0" w:color="auto"/>
            </w:tcBorders>
            <w:noWrap/>
            <w:vAlign w:val="center"/>
            <w:hideMark/>
          </w:tcPr>
          <w:p w14:paraId="4C77FDF0" w14:textId="2C2E6828" w:rsidR="00815BA3" w:rsidRPr="00FE1111" w:rsidRDefault="00FF41FD" w:rsidP="00815BA3">
            <w:pPr>
              <w:jc w:val="right"/>
              <w:rPr>
                <w:rFonts w:ascii="Calibri" w:eastAsia="Times New Roman" w:hAnsi="Calibri" w:cs="Calibri"/>
                <w:color w:val="000000"/>
                <w:sz w:val="16"/>
                <w:szCs w:val="16"/>
                <w:lang w:eastAsia="es-MX"/>
              </w:rPr>
            </w:pPr>
            <w:r w:rsidRPr="00FF41FD">
              <w:rPr>
                <w:rFonts w:ascii="Calibri" w:hAnsi="Calibri" w:cs="Calibri"/>
                <w:color w:val="000000"/>
                <w:sz w:val="16"/>
                <w:szCs w:val="16"/>
              </w:rPr>
              <w:t>1,0</w:t>
            </w:r>
            <w:r w:rsidR="00BB0B47">
              <w:rPr>
                <w:rFonts w:ascii="Calibri" w:hAnsi="Calibri" w:cs="Calibri"/>
                <w:color w:val="000000"/>
                <w:sz w:val="16"/>
                <w:szCs w:val="16"/>
              </w:rPr>
              <w:t>15,164,629</w:t>
            </w:r>
            <w:r w:rsidRPr="00FF41FD">
              <w:rPr>
                <w:rFonts w:ascii="Calibri" w:hAnsi="Calibri" w:cs="Calibri"/>
                <w:color w:val="000000"/>
                <w:sz w:val="16"/>
                <w:szCs w:val="16"/>
              </w:rPr>
              <w:t>.00</w:t>
            </w:r>
          </w:p>
        </w:tc>
      </w:tr>
      <w:tr w:rsidR="00FE1111" w:rsidRPr="00FE1111" w14:paraId="2E51F963" w14:textId="77777777" w:rsidTr="00C47E37">
        <w:trPr>
          <w:trHeight w:val="240"/>
          <w:jc w:val="center"/>
        </w:trPr>
        <w:tc>
          <w:tcPr>
            <w:tcW w:w="5095" w:type="dxa"/>
            <w:tcBorders>
              <w:top w:val="single" w:sz="4" w:space="0" w:color="auto"/>
              <w:left w:val="single" w:sz="4" w:space="0" w:color="auto"/>
              <w:bottom w:val="single" w:sz="4" w:space="0" w:color="auto"/>
              <w:right w:val="single" w:sz="4" w:space="0" w:color="auto"/>
            </w:tcBorders>
            <w:noWrap/>
            <w:vAlign w:val="center"/>
            <w:hideMark/>
          </w:tcPr>
          <w:p w14:paraId="1E022DE4" w14:textId="77777777" w:rsidR="00FE1111" w:rsidRPr="00FE1111" w:rsidRDefault="00FE1111" w:rsidP="00FE1111">
            <w:pPr>
              <w:jc w:val="both"/>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Financiamientos Internos</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54A73967"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0.00</w:t>
            </w:r>
          </w:p>
        </w:tc>
      </w:tr>
      <w:tr w:rsidR="00FE1111" w:rsidRPr="00FE1111" w14:paraId="1E7065B6" w14:textId="77777777" w:rsidTr="00C47E37">
        <w:trPr>
          <w:trHeight w:val="240"/>
          <w:jc w:val="center"/>
        </w:trPr>
        <w:tc>
          <w:tcPr>
            <w:tcW w:w="5095" w:type="dxa"/>
            <w:tcBorders>
              <w:top w:val="single" w:sz="4" w:space="0" w:color="auto"/>
              <w:left w:val="single" w:sz="4" w:space="0" w:color="auto"/>
              <w:bottom w:val="single" w:sz="4" w:space="0" w:color="auto"/>
              <w:right w:val="single" w:sz="4" w:space="0" w:color="auto"/>
            </w:tcBorders>
            <w:noWrap/>
            <w:vAlign w:val="center"/>
            <w:hideMark/>
          </w:tcPr>
          <w:p w14:paraId="19D9240F" w14:textId="77777777" w:rsidR="00FE1111" w:rsidRPr="00FE1111" w:rsidRDefault="00FE1111" w:rsidP="00FE1111">
            <w:pPr>
              <w:jc w:val="both"/>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Financiamientos Externos</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3A4905CD"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0.00</w:t>
            </w:r>
          </w:p>
        </w:tc>
      </w:tr>
      <w:tr w:rsidR="00FE1111" w:rsidRPr="00FE1111" w14:paraId="406FB2A7" w14:textId="77777777" w:rsidTr="00C47E37">
        <w:trPr>
          <w:trHeight w:val="240"/>
          <w:jc w:val="center"/>
        </w:trPr>
        <w:tc>
          <w:tcPr>
            <w:tcW w:w="5095" w:type="dxa"/>
            <w:tcBorders>
              <w:top w:val="single" w:sz="4" w:space="0" w:color="auto"/>
              <w:left w:val="single" w:sz="4" w:space="0" w:color="auto"/>
              <w:bottom w:val="single" w:sz="4" w:space="0" w:color="auto"/>
              <w:right w:val="single" w:sz="4" w:space="0" w:color="auto"/>
            </w:tcBorders>
            <w:noWrap/>
            <w:vAlign w:val="center"/>
            <w:hideMark/>
          </w:tcPr>
          <w:p w14:paraId="58FAC198" w14:textId="77777777" w:rsidR="00FE1111" w:rsidRPr="00FE1111" w:rsidRDefault="00FE1111" w:rsidP="00FE1111">
            <w:pPr>
              <w:jc w:val="both"/>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Ingresos Propios</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26E1D330"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0.00</w:t>
            </w:r>
          </w:p>
        </w:tc>
      </w:tr>
      <w:tr w:rsidR="00FE1111" w:rsidRPr="00FE1111" w14:paraId="30A5C001" w14:textId="77777777" w:rsidTr="00C47E37">
        <w:trPr>
          <w:trHeight w:val="240"/>
          <w:jc w:val="center"/>
        </w:trPr>
        <w:tc>
          <w:tcPr>
            <w:tcW w:w="5095" w:type="dxa"/>
            <w:tcBorders>
              <w:top w:val="single" w:sz="4" w:space="0" w:color="auto"/>
              <w:left w:val="single" w:sz="4" w:space="0" w:color="auto"/>
              <w:bottom w:val="single" w:sz="4" w:space="0" w:color="auto"/>
              <w:right w:val="single" w:sz="4" w:space="0" w:color="auto"/>
            </w:tcBorders>
            <w:noWrap/>
            <w:vAlign w:val="center"/>
            <w:hideMark/>
          </w:tcPr>
          <w:p w14:paraId="18257ED2" w14:textId="77777777" w:rsidR="00FE1111" w:rsidRPr="00FE1111" w:rsidRDefault="00FE1111" w:rsidP="00FE1111">
            <w:pPr>
              <w:jc w:val="both"/>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Recursos Federales</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717F0312"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0.00</w:t>
            </w:r>
          </w:p>
        </w:tc>
      </w:tr>
      <w:tr w:rsidR="00FE1111" w:rsidRPr="00FE1111" w14:paraId="40264BD8" w14:textId="77777777" w:rsidTr="00C47E37">
        <w:trPr>
          <w:trHeight w:val="240"/>
          <w:jc w:val="center"/>
        </w:trPr>
        <w:tc>
          <w:tcPr>
            <w:tcW w:w="5095" w:type="dxa"/>
            <w:tcBorders>
              <w:top w:val="single" w:sz="4" w:space="0" w:color="auto"/>
              <w:left w:val="single" w:sz="4" w:space="0" w:color="auto"/>
              <w:bottom w:val="single" w:sz="4" w:space="0" w:color="auto"/>
              <w:right w:val="single" w:sz="4" w:space="0" w:color="auto"/>
            </w:tcBorders>
            <w:noWrap/>
            <w:vAlign w:val="center"/>
            <w:hideMark/>
          </w:tcPr>
          <w:p w14:paraId="61C3A095" w14:textId="77777777" w:rsidR="00FE1111" w:rsidRPr="00FE1111" w:rsidRDefault="00FE1111" w:rsidP="00FE1111">
            <w:pPr>
              <w:jc w:val="both"/>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Recursos Estatales</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28F45324"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0.00</w:t>
            </w:r>
          </w:p>
        </w:tc>
      </w:tr>
      <w:tr w:rsidR="00FE1111" w:rsidRPr="00FE1111" w14:paraId="1F80CAA1" w14:textId="77777777" w:rsidTr="00C47E37">
        <w:trPr>
          <w:trHeight w:val="240"/>
          <w:jc w:val="center"/>
        </w:trPr>
        <w:tc>
          <w:tcPr>
            <w:tcW w:w="5095" w:type="dxa"/>
            <w:tcBorders>
              <w:top w:val="single" w:sz="4" w:space="0" w:color="auto"/>
              <w:left w:val="single" w:sz="4" w:space="0" w:color="auto"/>
              <w:bottom w:val="single" w:sz="4" w:space="0" w:color="auto"/>
              <w:right w:val="single" w:sz="4" w:space="0" w:color="auto"/>
            </w:tcBorders>
            <w:noWrap/>
            <w:vAlign w:val="center"/>
            <w:hideMark/>
          </w:tcPr>
          <w:p w14:paraId="1838670D" w14:textId="77777777" w:rsidR="00FE1111" w:rsidRPr="00FE1111" w:rsidRDefault="00FE1111" w:rsidP="00FE1111">
            <w:pPr>
              <w:jc w:val="both"/>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Otros Recursos de Libre Disposición</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46D61F6F"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0.00</w:t>
            </w:r>
          </w:p>
        </w:tc>
      </w:tr>
      <w:tr w:rsidR="00FE1111" w:rsidRPr="00FE1111" w14:paraId="0943B673" w14:textId="77777777" w:rsidTr="00C47E37">
        <w:trPr>
          <w:trHeight w:val="240"/>
          <w:jc w:val="center"/>
        </w:trPr>
        <w:tc>
          <w:tcPr>
            <w:tcW w:w="5095" w:type="dxa"/>
            <w:tcBorders>
              <w:top w:val="single" w:sz="4" w:space="0" w:color="auto"/>
              <w:left w:val="single" w:sz="4" w:space="0" w:color="auto"/>
              <w:bottom w:val="single" w:sz="4" w:space="0" w:color="auto"/>
              <w:right w:val="single" w:sz="4" w:space="0" w:color="auto"/>
            </w:tcBorders>
            <w:noWrap/>
            <w:vAlign w:val="center"/>
            <w:hideMark/>
          </w:tcPr>
          <w:p w14:paraId="2AEA4C25" w14:textId="77777777" w:rsidR="00FE1111" w:rsidRPr="00FE1111" w:rsidRDefault="00FE1111" w:rsidP="00FE1111">
            <w:pPr>
              <w:jc w:val="both"/>
              <w:rPr>
                <w:rFonts w:ascii="Calibri" w:eastAsia="Times New Roman" w:hAnsi="Calibri" w:cs="Calibri"/>
                <w:b/>
                <w:bCs/>
                <w:color w:val="000000"/>
                <w:sz w:val="16"/>
                <w:szCs w:val="16"/>
                <w:lang w:eastAsia="es-MX"/>
              </w:rPr>
            </w:pPr>
            <w:r w:rsidRPr="00FE1111">
              <w:rPr>
                <w:rFonts w:ascii="Calibri" w:eastAsia="Times New Roman" w:hAnsi="Calibri" w:cs="Calibri"/>
                <w:b/>
                <w:bCs/>
                <w:color w:val="000000"/>
                <w:sz w:val="16"/>
                <w:szCs w:val="16"/>
                <w:lang w:eastAsia="es-MX"/>
              </w:rPr>
              <w:t>Etiquetado</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7977F01E" w14:textId="3DE34DE9" w:rsidR="00FE1111" w:rsidRPr="00CF6503" w:rsidRDefault="00CF6503" w:rsidP="00FE1111">
            <w:pPr>
              <w:jc w:val="right"/>
              <w:rPr>
                <w:rFonts w:ascii="Calibri" w:eastAsia="Times New Roman" w:hAnsi="Calibri" w:cs="Calibri"/>
                <w:b/>
                <w:bCs/>
                <w:color w:val="000000"/>
                <w:sz w:val="16"/>
                <w:szCs w:val="16"/>
                <w:lang w:eastAsia="es-MX"/>
              </w:rPr>
            </w:pPr>
            <w:r w:rsidRPr="00CF6503">
              <w:rPr>
                <w:rFonts w:ascii="Calibri" w:eastAsia="Times New Roman" w:hAnsi="Calibri" w:cs="Calibri"/>
                <w:b/>
                <w:bCs/>
                <w:color w:val="000000"/>
                <w:sz w:val="16"/>
                <w:szCs w:val="16"/>
                <w:lang w:eastAsia="es-MX"/>
              </w:rPr>
              <w:t>64,471,219</w:t>
            </w:r>
            <w:r w:rsidR="00FE1111" w:rsidRPr="00CF6503">
              <w:rPr>
                <w:rFonts w:ascii="Calibri" w:eastAsia="Times New Roman" w:hAnsi="Calibri" w:cs="Calibri"/>
                <w:b/>
                <w:bCs/>
                <w:color w:val="000000"/>
                <w:sz w:val="16"/>
                <w:szCs w:val="16"/>
                <w:lang w:eastAsia="es-MX"/>
              </w:rPr>
              <w:t>.00</w:t>
            </w:r>
          </w:p>
        </w:tc>
      </w:tr>
      <w:tr w:rsidR="00FE1111" w:rsidRPr="00FE1111" w14:paraId="213714DF" w14:textId="77777777" w:rsidTr="00C47E37">
        <w:trPr>
          <w:trHeight w:val="240"/>
          <w:jc w:val="center"/>
        </w:trPr>
        <w:tc>
          <w:tcPr>
            <w:tcW w:w="5095" w:type="dxa"/>
            <w:tcBorders>
              <w:top w:val="single" w:sz="4" w:space="0" w:color="auto"/>
              <w:left w:val="single" w:sz="4" w:space="0" w:color="auto"/>
              <w:bottom w:val="single" w:sz="4" w:space="0" w:color="auto"/>
              <w:right w:val="single" w:sz="4" w:space="0" w:color="auto"/>
            </w:tcBorders>
            <w:noWrap/>
            <w:vAlign w:val="center"/>
            <w:hideMark/>
          </w:tcPr>
          <w:p w14:paraId="05BAFD86" w14:textId="77777777" w:rsidR="00FE1111" w:rsidRPr="00FE1111" w:rsidRDefault="00FE1111" w:rsidP="00FE1111">
            <w:pPr>
              <w:jc w:val="both"/>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Recursos Federales</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719CA371" w14:textId="11F7E123" w:rsidR="00FE1111" w:rsidRPr="00CF6503" w:rsidRDefault="00CF6503" w:rsidP="00FE1111">
            <w:pPr>
              <w:jc w:val="right"/>
              <w:rPr>
                <w:rFonts w:ascii="Calibri" w:eastAsia="Times New Roman" w:hAnsi="Calibri" w:cs="Calibri"/>
                <w:color w:val="000000"/>
                <w:sz w:val="16"/>
                <w:szCs w:val="16"/>
                <w:lang w:eastAsia="es-MX"/>
              </w:rPr>
            </w:pPr>
            <w:r w:rsidRPr="00CF6503">
              <w:rPr>
                <w:rFonts w:ascii="Calibri" w:eastAsia="Times New Roman" w:hAnsi="Calibri" w:cs="Calibri"/>
                <w:color w:val="000000"/>
                <w:sz w:val="16"/>
                <w:szCs w:val="16"/>
                <w:lang w:eastAsia="es-MX"/>
              </w:rPr>
              <w:t>64,471,219</w:t>
            </w:r>
            <w:r w:rsidR="00FE1111" w:rsidRPr="00CF6503">
              <w:rPr>
                <w:rFonts w:ascii="Calibri" w:eastAsia="Times New Roman" w:hAnsi="Calibri" w:cs="Calibri"/>
                <w:color w:val="000000"/>
                <w:sz w:val="16"/>
                <w:szCs w:val="16"/>
                <w:lang w:eastAsia="es-MX"/>
              </w:rPr>
              <w:t>.00</w:t>
            </w:r>
          </w:p>
        </w:tc>
      </w:tr>
      <w:tr w:rsidR="00FE1111" w:rsidRPr="00FE1111" w14:paraId="16D47DB9" w14:textId="77777777" w:rsidTr="00C47E37">
        <w:trPr>
          <w:trHeight w:val="240"/>
          <w:jc w:val="center"/>
        </w:trPr>
        <w:tc>
          <w:tcPr>
            <w:tcW w:w="5095" w:type="dxa"/>
            <w:tcBorders>
              <w:top w:val="single" w:sz="4" w:space="0" w:color="auto"/>
              <w:left w:val="single" w:sz="4" w:space="0" w:color="auto"/>
              <w:bottom w:val="single" w:sz="4" w:space="0" w:color="auto"/>
              <w:right w:val="single" w:sz="4" w:space="0" w:color="auto"/>
            </w:tcBorders>
            <w:noWrap/>
            <w:vAlign w:val="center"/>
            <w:hideMark/>
          </w:tcPr>
          <w:p w14:paraId="59287B5D" w14:textId="77777777" w:rsidR="00FE1111" w:rsidRPr="00FE1111" w:rsidRDefault="00FE1111" w:rsidP="00FE1111">
            <w:pPr>
              <w:jc w:val="both"/>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Recursos Estatales</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01117C26" w14:textId="2D77583B" w:rsidR="00FE1111" w:rsidRPr="00FE1111" w:rsidRDefault="0027550B" w:rsidP="00FE1111">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0.00</w:t>
            </w:r>
            <w:r w:rsidR="00FE1111" w:rsidRPr="00FE1111">
              <w:rPr>
                <w:rFonts w:ascii="Calibri" w:eastAsia="Times New Roman" w:hAnsi="Calibri" w:cs="Calibri"/>
                <w:color w:val="000000"/>
                <w:sz w:val="16"/>
                <w:szCs w:val="16"/>
                <w:lang w:eastAsia="es-MX"/>
              </w:rPr>
              <w:t> </w:t>
            </w:r>
          </w:p>
        </w:tc>
      </w:tr>
      <w:tr w:rsidR="00FE1111" w:rsidRPr="00FE1111" w14:paraId="2460EFEE" w14:textId="77777777" w:rsidTr="00C47E37">
        <w:trPr>
          <w:trHeight w:val="465"/>
          <w:jc w:val="center"/>
        </w:trPr>
        <w:tc>
          <w:tcPr>
            <w:tcW w:w="5095" w:type="dxa"/>
            <w:tcBorders>
              <w:top w:val="single" w:sz="4" w:space="0" w:color="auto"/>
              <w:left w:val="single" w:sz="4" w:space="0" w:color="auto"/>
              <w:bottom w:val="single" w:sz="4" w:space="0" w:color="auto"/>
              <w:right w:val="single" w:sz="4" w:space="0" w:color="auto"/>
            </w:tcBorders>
            <w:noWrap/>
            <w:vAlign w:val="center"/>
            <w:hideMark/>
          </w:tcPr>
          <w:p w14:paraId="70E7D35C" w14:textId="77777777" w:rsidR="00FE1111" w:rsidRPr="00FE1111" w:rsidRDefault="00FE1111" w:rsidP="00FE1111">
            <w:pPr>
              <w:jc w:val="both"/>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Otros Recursos de Transferencias Federales Etiquetadas</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08A45BC3" w14:textId="77777777" w:rsidR="00FE1111" w:rsidRPr="00FE1111" w:rsidRDefault="00FE1111" w:rsidP="00FE1111">
            <w:pPr>
              <w:jc w:val="right"/>
              <w:rPr>
                <w:rFonts w:ascii="Calibri" w:eastAsia="Times New Roman" w:hAnsi="Calibri" w:cs="Calibri"/>
                <w:color w:val="000000"/>
                <w:sz w:val="16"/>
                <w:szCs w:val="16"/>
                <w:lang w:eastAsia="es-MX"/>
              </w:rPr>
            </w:pPr>
            <w:r w:rsidRPr="00FE1111">
              <w:rPr>
                <w:rFonts w:ascii="Calibri" w:eastAsia="Times New Roman" w:hAnsi="Calibri" w:cs="Calibri"/>
                <w:color w:val="000000"/>
                <w:sz w:val="16"/>
                <w:szCs w:val="16"/>
                <w:lang w:eastAsia="es-MX"/>
              </w:rPr>
              <w:t>0.00</w:t>
            </w:r>
          </w:p>
        </w:tc>
      </w:tr>
    </w:tbl>
    <w:p w14:paraId="0B3F9707" w14:textId="77777777" w:rsidR="00CF6503" w:rsidRPr="00CF6503" w:rsidRDefault="00CF6503" w:rsidP="00CF6503">
      <w:pPr>
        <w:spacing w:line="276" w:lineRule="auto"/>
        <w:rPr>
          <w:rFonts w:ascii="Calibri" w:hAnsi="Calibri" w:cs="Calibri"/>
        </w:rPr>
      </w:pPr>
    </w:p>
    <w:p w14:paraId="17EAAD43" w14:textId="3F49BF60" w:rsidR="00F54818" w:rsidRPr="00534B16" w:rsidRDefault="002846C5" w:rsidP="00534B16">
      <w:pPr>
        <w:pStyle w:val="Ttulo3"/>
      </w:pPr>
      <w:bookmarkStart w:id="77" w:name="_Toc217142946"/>
      <w:r w:rsidRPr="00534B16">
        <w:t>K. Formatos Ley de Disciplina Financiera</w:t>
      </w:r>
      <w:bookmarkEnd w:id="77"/>
    </w:p>
    <w:p w14:paraId="31C5223D" w14:textId="77777777" w:rsidR="00F54818" w:rsidRPr="00423D1A" w:rsidRDefault="002846C5">
      <w:pPr>
        <w:spacing w:line="276" w:lineRule="auto"/>
        <w:jc w:val="center"/>
        <w:rPr>
          <w:rFonts w:ascii="Calibri" w:eastAsia="Tahoma" w:hAnsi="Calibri" w:cs="Calibri"/>
          <w:b/>
        </w:rPr>
      </w:pPr>
      <w:r w:rsidRPr="00423D1A">
        <w:rPr>
          <w:rFonts w:ascii="Calibri" w:eastAsia="Tahoma" w:hAnsi="Calibri" w:cs="Calibri"/>
          <w:b/>
        </w:rPr>
        <w:t>Proyecciones y Resultados de los Ingresos</w:t>
      </w:r>
    </w:p>
    <w:p w14:paraId="2DB776AE" w14:textId="77777777" w:rsidR="00F54818" w:rsidRPr="00423D1A" w:rsidRDefault="002846C5">
      <w:pPr>
        <w:tabs>
          <w:tab w:val="left" w:pos="1620"/>
        </w:tabs>
        <w:spacing w:line="276" w:lineRule="auto"/>
        <w:jc w:val="center"/>
        <w:rPr>
          <w:rFonts w:ascii="Calibri" w:eastAsia="Tahoma" w:hAnsi="Calibri" w:cs="Calibri"/>
          <w:b/>
          <w:i/>
          <w:color w:val="000000"/>
        </w:rPr>
      </w:pPr>
      <w:r w:rsidRPr="00E94401">
        <w:rPr>
          <w:rFonts w:ascii="Calibri" w:eastAsia="Tahoma" w:hAnsi="Calibri" w:cs="Calibri"/>
          <w:b/>
          <w:i/>
          <w:color w:val="000000"/>
        </w:rPr>
        <w:t>Formato 7 a) Proyecciones de Ingresos – LDF</w:t>
      </w:r>
    </w:p>
    <w:p w14:paraId="7250B312" w14:textId="77777777" w:rsidR="00F54818" w:rsidRPr="00423D1A" w:rsidRDefault="00F54818" w:rsidP="00663496">
      <w:pPr>
        <w:spacing w:line="276" w:lineRule="auto"/>
        <w:jc w:val="center"/>
        <w:rPr>
          <w:rFonts w:ascii="Calibri" w:eastAsia="Tahoma" w:hAnsi="Calibri" w:cs="Calibri"/>
        </w:rPr>
      </w:pPr>
    </w:p>
    <w:tbl>
      <w:tblPr>
        <w:tblW w:w="10060" w:type="dxa"/>
        <w:jc w:val="center"/>
        <w:tblCellMar>
          <w:left w:w="70" w:type="dxa"/>
          <w:right w:w="70" w:type="dxa"/>
        </w:tblCellMar>
        <w:tblLook w:val="04A0" w:firstRow="1" w:lastRow="0" w:firstColumn="1" w:lastColumn="0" w:noHBand="0" w:noVBand="1"/>
      </w:tblPr>
      <w:tblGrid>
        <w:gridCol w:w="2340"/>
        <w:gridCol w:w="1620"/>
        <w:gridCol w:w="1220"/>
        <w:gridCol w:w="1220"/>
        <w:gridCol w:w="1220"/>
        <w:gridCol w:w="1220"/>
        <w:gridCol w:w="1220"/>
      </w:tblGrid>
      <w:tr w:rsidR="0008173B" w:rsidRPr="0008173B" w14:paraId="28522303" w14:textId="77777777" w:rsidTr="0008173B">
        <w:trPr>
          <w:trHeight w:val="300"/>
          <w:jc w:val="center"/>
        </w:trPr>
        <w:tc>
          <w:tcPr>
            <w:tcW w:w="10060" w:type="dxa"/>
            <w:gridSpan w:val="7"/>
            <w:tcBorders>
              <w:top w:val="single" w:sz="4" w:space="0" w:color="auto"/>
              <w:left w:val="single" w:sz="4" w:space="0" w:color="auto"/>
              <w:bottom w:val="nil"/>
              <w:right w:val="single" w:sz="4" w:space="0" w:color="000000"/>
            </w:tcBorders>
            <w:noWrap/>
            <w:vAlign w:val="bottom"/>
            <w:hideMark/>
          </w:tcPr>
          <w:p w14:paraId="6A505ECF" w14:textId="77777777" w:rsidR="0008173B" w:rsidRPr="0008173B" w:rsidRDefault="0008173B" w:rsidP="0008173B">
            <w:pPr>
              <w:jc w:val="center"/>
              <w:rPr>
                <w:rFonts w:ascii="Calibri" w:eastAsia="Times New Roman" w:hAnsi="Calibri" w:cs="Calibri"/>
                <w:b/>
                <w:bCs/>
                <w:sz w:val="16"/>
                <w:szCs w:val="16"/>
                <w:lang w:eastAsia="es-MX"/>
              </w:rPr>
            </w:pPr>
            <w:r w:rsidRPr="0008173B">
              <w:rPr>
                <w:rFonts w:ascii="Calibri" w:eastAsia="Times New Roman" w:hAnsi="Calibri" w:cs="Calibri"/>
                <w:b/>
                <w:bCs/>
                <w:sz w:val="16"/>
                <w:szCs w:val="16"/>
                <w:lang w:eastAsia="es-MX"/>
              </w:rPr>
              <w:t>Poder Judicial del Estado de Quintana Roo</w:t>
            </w:r>
          </w:p>
        </w:tc>
      </w:tr>
      <w:tr w:rsidR="0008173B" w:rsidRPr="0008173B" w14:paraId="4E6E57FD" w14:textId="77777777" w:rsidTr="0008173B">
        <w:trPr>
          <w:trHeight w:val="204"/>
          <w:jc w:val="center"/>
        </w:trPr>
        <w:tc>
          <w:tcPr>
            <w:tcW w:w="10060" w:type="dxa"/>
            <w:gridSpan w:val="7"/>
            <w:tcBorders>
              <w:top w:val="nil"/>
              <w:left w:val="single" w:sz="4" w:space="0" w:color="auto"/>
              <w:bottom w:val="nil"/>
              <w:right w:val="single" w:sz="4" w:space="0" w:color="000000"/>
            </w:tcBorders>
            <w:noWrap/>
            <w:vAlign w:val="bottom"/>
            <w:hideMark/>
          </w:tcPr>
          <w:p w14:paraId="7215EE92" w14:textId="77777777" w:rsidR="0008173B" w:rsidRPr="0008173B" w:rsidRDefault="0008173B" w:rsidP="0008173B">
            <w:pPr>
              <w:jc w:val="center"/>
              <w:rPr>
                <w:rFonts w:ascii="Calibri" w:eastAsia="Times New Roman" w:hAnsi="Calibri" w:cs="Calibri"/>
                <w:b/>
                <w:bCs/>
                <w:sz w:val="16"/>
                <w:szCs w:val="16"/>
                <w:lang w:eastAsia="es-MX"/>
              </w:rPr>
            </w:pPr>
            <w:r w:rsidRPr="0008173B">
              <w:rPr>
                <w:rFonts w:ascii="Calibri" w:eastAsia="Times New Roman" w:hAnsi="Calibri" w:cs="Calibri"/>
                <w:b/>
                <w:bCs/>
                <w:sz w:val="16"/>
                <w:szCs w:val="16"/>
                <w:lang w:eastAsia="es-MX"/>
              </w:rPr>
              <w:t>Presupuesto de Egresos para el Ejercicio Fiscal 2026</w:t>
            </w:r>
          </w:p>
        </w:tc>
      </w:tr>
      <w:tr w:rsidR="0008173B" w:rsidRPr="0008173B" w14:paraId="7CE4D554" w14:textId="77777777" w:rsidTr="0008173B">
        <w:trPr>
          <w:trHeight w:val="204"/>
          <w:jc w:val="center"/>
        </w:trPr>
        <w:tc>
          <w:tcPr>
            <w:tcW w:w="10060" w:type="dxa"/>
            <w:gridSpan w:val="7"/>
            <w:tcBorders>
              <w:top w:val="nil"/>
              <w:left w:val="single" w:sz="4" w:space="0" w:color="auto"/>
              <w:bottom w:val="nil"/>
              <w:right w:val="single" w:sz="4" w:space="0" w:color="000000"/>
            </w:tcBorders>
            <w:noWrap/>
            <w:vAlign w:val="center"/>
            <w:hideMark/>
          </w:tcPr>
          <w:p w14:paraId="7A3275F9" w14:textId="77777777" w:rsidR="0008173B" w:rsidRPr="0008173B" w:rsidRDefault="0008173B" w:rsidP="0008173B">
            <w:pPr>
              <w:jc w:val="center"/>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Proyecciones de Ingresos - LDF</w:t>
            </w:r>
          </w:p>
        </w:tc>
      </w:tr>
      <w:tr w:rsidR="0008173B" w:rsidRPr="0008173B" w14:paraId="29D83449" w14:textId="77777777" w:rsidTr="0008173B">
        <w:trPr>
          <w:trHeight w:val="204"/>
          <w:jc w:val="center"/>
        </w:trPr>
        <w:tc>
          <w:tcPr>
            <w:tcW w:w="10060" w:type="dxa"/>
            <w:gridSpan w:val="7"/>
            <w:tcBorders>
              <w:top w:val="nil"/>
              <w:left w:val="single" w:sz="4" w:space="0" w:color="auto"/>
              <w:bottom w:val="nil"/>
              <w:right w:val="single" w:sz="4" w:space="0" w:color="000000"/>
            </w:tcBorders>
            <w:noWrap/>
            <w:vAlign w:val="center"/>
            <w:hideMark/>
          </w:tcPr>
          <w:p w14:paraId="71D8EBBA" w14:textId="77777777" w:rsidR="0008173B" w:rsidRPr="0008173B" w:rsidRDefault="0008173B" w:rsidP="0008173B">
            <w:pPr>
              <w:jc w:val="center"/>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(Pesos)</w:t>
            </w:r>
          </w:p>
        </w:tc>
      </w:tr>
      <w:tr w:rsidR="0008173B" w:rsidRPr="0008173B" w14:paraId="3C30FB83" w14:textId="77777777" w:rsidTr="0008173B">
        <w:trPr>
          <w:trHeight w:val="204"/>
          <w:jc w:val="center"/>
        </w:trPr>
        <w:tc>
          <w:tcPr>
            <w:tcW w:w="10060" w:type="dxa"/>
            <w:gridSpan w:val="7"/>
            <w:tcBorders>
              <w:top w:val="nil"/>
              <w:left w:val="single" w:sz="4" w:space="0" w:color="auto"/>
              <w:bottom w:val="single" w:sz="4" w:space="0" w:color="auto"/>
              <w:right w:val="single" w:sz="4" w:space="0" w:color="000000"/>
            </w:tcBorders>
            <w:noWrap/>
            <w:vAlign w:val="center"/>
            <w:hideMark/>
          </w:tcPr>
          <w:p w14:paraId="665A95C8" w14:textId="77777777" w:rsidR="0008173B" w:rsidRPr="0008173B" w:rsidRDefault="0008173B" w:rsidP="0008173B">
            <w:pPr>
              <w:jc w:val="center"/>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 xml:space="preserve">(Cifras Nominales) </w:t>
            </w:r>
          </w:p>
        </w:tc>
      </w:tr>
      <w:tr w:rsidR="0008173B" w:rsidRPr="0008173B" w14:paraId="53E2F308" w14:textId="77777777" w:rsidTr="0008173B">
        <w:trPr>
          <w:trHeight w:val="204"/>
          <w:jc w:val="center"/>
        </w:trPr>
        <w:tc>
          <w:tcPr>
            <w:tcW w:w="2340" w:type="dxa"/>
            <w:vMerge w:val="restart"/>
            <w:tcBorders>
              <w:top w:val="nil"/>
              <w:left w:val="single" w:sz="4" w:space="0" w:color="auto"/>
              <w:bottom w:val="single" w:sz="4" w:space="0" w:color="000000"/>
              <w:right w:val="single" w:sz="4" w:space="0" w:color="auto"/>
            </w:tcBorders>
            <w:noWrap/>
            <w:vAlign w:val="center"/>
            <w:hideMark/>
          </w:tcPr>
          <w:p w14:paraId="3E2DB2F9" w14:textId="3E3DEBDA" w:rsidR="0008173B" w:rsidRPr="0008173B" w:rsidRDefault="0008173B" w:rsidP="0008173B">
            <w:pPr>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 xml:space="preserve">Concepto </w:t>
            </w:r>
          </w:p>
        </w:tc>
        <w:tc>
          <w:tcPr>
            <w:tcW w:w="1620" w:type="dxa"/>
            <w:tcBorders>
              <w:top w:val="nil"/>
              <w:left w:val="nil"/>
              <w:bottom w:val="nil"/>
              <w:right w:val="single" w:sz="4" w:space="0" w:color="auto"/>
            </w:tcBorders>
            <w:vAlign w:val="center"/>
            <w:hideMark/>
          </w:tcPr>
          <w:p w14:paraId="7A37C0E3" w14:textId="77777777" w:rsidR="0008173B" w:rsidRPr="0008173B" w:rsidRDefault="0008173B" w:rsidP="0008173B">
            <w:pPr>
              <w:jc w:val="center"/>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 xml:space="preserve"> Año en Cuestión  </w:t>
            </w:r>
          </w:p>
        </w:tc>
        <w:tc>
          <w:tcPr>
            <w:tcW w:w="1220" w:type="dxa"/>
            <w:vMerge w:val="restart"/>
            <w:tcBorders>
              <w:top w:val="nil"/>
              <w:left w:val="single" w:sz="4" w:space="0" w:color="auto"/>
              <w:bottom w:val="single" w:sz="4" w:space="0" w:color="000000"/>
              <w:right w:val="single" w:sz="4" w:space="0" w:color="auto"/>
            </w:tcBorders>
            <w:vAlign w:val="center"/>
            <w:hideMark/>
          </w:tcPr>
          <w:p w14:paraId="47EFBAC7" w14:textId="0432A5DB" w:rsidR="0008173B" w:rsidRPr="0008173B" w:rsidRDefault="0008173B" w:rsidP="0008173B">
            <w:pPr>
              <w:jc w:val="center"/>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 xml:space="preserve"> 2027</w:t>
            </w:r>
          </w:p>
        </w:tc>
        <w:tc>
          <w:tcPr>
            <w:tcW w:w="1220" w:type="dxa"/>
            <w:vMerge w:val="restart"/>
            <w:tcBorders>
              <w:top w:val="nil"/>
              <w:left w:val="single" w:sz="4" w:space="0" w:color="auto"/>
              <w:bottom w:val="single" w:sz="4" w:space="0" w:color="000000"/>
              <w:right w:val="single" w:sz="4" w:space="0" w:color="auto"/>
            </w:tcBorders>
            <w:vAlign w:val="center"/>
            <w:hideMark/>
          </w:tcPr>
          <w:p w14:paraId="52DD36F0" w14:textId="794BF232" w:rsidR="0008173B" w:rsidRPr="0008173B" w:rsidRDefault="0008173B" w:rsidP="0008173B">
            <w:pPr>
              <w:jc w:val="center"/>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 xml:space="preserve"> 2028 </w:t>
            </w:r>
          </w:p>
        </w:tc>
        <w:tc>
          <w:tcPr>
            <w:tcW w:w="1220" w:type="dxa"/>
            <w:vMerge w:val="restart"/>
            <w:tcBorders>
              <w:top w:val="nil"/>
              <w:left w:val="single" w:sz="4" w:space="0" w:color="auto"/>
              <w:bottom w:val="single" w:sz="4" w:space="0" w:color="000000"/>
              <w:right w:val="single" w:sz="4" w:space="0" w:color="auto"/>
            </w:tcBorders>
            <w:vAlign w:val="center"/>
            <w:hideMark/>
          </w:tcPr>
          <w:p w14:paraId="0B917C71" w14:textId="124439CA" w:rsidR="0008173B" w:rsidRPr="0008173B" w:rsidRDefault="0008173B" w:rsidP="0008173B">
            <w:pPr>
              <w:jc w:val="center"/>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 xml:space="preserve"> 2029</w:t>
            </w:r>
          </w:p>
        </w:tc>
        <w:tc>
          <w:tcPr>
            <w:tcW w:w="1220" w:type="dxa"/>
            <w:vMerge w:val="restart"/>
            <w:tcBorders>
              <w:top w:val="nil"/>
              <w:left w:val="single" w:sz="4" w:space="0" w:color="auto"/>
              <w:bottom w:val="single" w:sz="4" w:space="0" w:color="000000"/>
              <w:right w:val="single" w:sz="4" w:space="0" w:color="auto"/>
            </w:tcBorders>
            <w:vAlign w:val="center"/>
            <w:hideMark/>
          </w:tcPr>
          <w:p w14:paraId="675FBA10" w14:textId="60BC216D" w:rsidR="0008173B" w:rsidRPr="0008173B" w:rsidRDefault="0008173B" w:rsidP="0008173B">
            <w:pPr>
              <w:jc w:val="center"/>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 xml:space="preserve"> 2030</w:t>
            </w:r>
          </w:p>
        </w:tc>
        <w:tc>
          <w:tcPr>
            <w:tcW w:w="1220" w:type="dxa"/>
            <w:vMerge w:val="restart"/>
            <w:tcBorders>
              <w:top w:val="nil"/>
              <w:left w:val="single" w:sz="4" w:space="0" w:color="auto"/>
              <w:bottom w:val="single" w:sz="4" w:space="0" w:color="000000"/>
              <w:right w:val="single" w:sz="4" w:space="0" w:color="auto"/>
            </w:tcBorders>
            <w:vAlign w:val="center"/>
            <w:hideMark/>
          </w:tcPr>
          <w:p w14:paraId="5E71EECC" w14:textId="26D134B7" w:rsidR="0008173B" w:rsidRPr="0008173B" w:rsidRDefault="0008173B" w:rsidP="0008173B">
            <w:pPr>
              <w:jc w:val="center"/>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 xml:space="preserve"> 2031</w:t>
            </w:r>
          </w:p>
        </w:tc>
      </w:tr>
      <w:tr w:rsidR="0008173B" w:rsidRPr="0008173B" w14:paraId="4B979027" w14:textId="77777777" w:rsidTr="0008173B">
        <w:trPr>
          <w:trHeight w:val="204"/>
          <w:jc w:val="center"/>
        </w:trPr>
        <w:tc>
          <w:tcPr>
            <w:tcW w:w="2340" w:type="dxa"/>
            <w:vMerge/>
            <w:tcBorders>
              <w:top w:val="nil"/>
              <w:left w:val="single" w:sz="4" w:space="0" w:color="auto"/>
              <w:bottom w:val="single" w:sz="4" w:space="0" w:color="000000"/>
              <w:right w:val="single" w:sz="4" w:space="0" w:color="auto"/>
            </w:tcBorders>
            <w:vAlign w:val="center"/>
            <w:hideMark/>
          </w:tcPr>
          <w:p w14:paraId="44925B77" w14:textId="77777777" w:rsidR="0008173B" w:rsidRPr="0008173B" w:rsidRDefault="0008173B" w:rsidP="0008173B">
            <w:pPr>
              <w:rPr>
                <w:rFonts w:ascii="Calibri" w:eastAsia="Times New Roman" w:hAnsi="Calibri" w:cs="Calibri"/>
                <w:b/>
                <w:bCs/>
                <w:color w:val="000000"/>
                <w:sz w:val="16"/>
                <w:szCs w:val="16"/>
                <w:lang w:eastAsia="es-MX"/>
              </w:rPr>
            </w:pPr>
          </w:p>
        </w:tc>
        <w:tc>
          <w:tcPr>
            <w:tcW w:w="1620" w:type="dxa"/>
            <w:tcBorders>
              <w:top w:val="nil"/>
              <w:left w:val="nil"/>
              <w:bottom w:val="single" w:sz="4" w:space="0" w:color="auto"/>
              <w:right w:val="single" w:sz="4" w:space="0" w:color="auto"/>
            </w:tcBorders>
            <w:vAlign w:val="center"/>
            <w:hideMark/>
          </w:tcPr>
          <w:p w14:paraId="3DCBAABD" w14:textId="2B150997" w:rsidR="0008173B" w:rsidRPr="0008173B" w:rsidRDefault="0008173B" w:rsidP="0008173B">
            <w:pPr>
              <w:jc w:val="center"/>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 xml:space="preserve"> 2026 </w:t>
            </w:r>
          </w:p>
        </w:tc>
        <w:tc>
          <w:tcPr>
            <w:tcW w:w="1220" w:type="dxa"/>
            <w:vMerge/>
            <w:tcBorders>
              <w:top w:val="nil"/>
              <w:left w:val="single" w:sz="4" w:space="0" w:color="auto"/>
              <w:bottom w:val="single" w:sz="4" w:space="0" w:color="000000"/>
              <w:right w:val="single" w:sz="4" w:space="0" w:color="auto"/>
            </w:tcBorders>
            <w:vAlign w:val="center"/>
            <w:hideMark/>
          </w:tcPr>
          <w:p w14:paraId="4961EB94" w14:textId="77777777" w:rsidR="0008173B" w:rsidRPr="0008173B" w:rsidRDefault="0008173B" w:rsidP="0008173B">
            <w:pPr>
              <w:rPr>
                <w:rFonts w:ascii="Calibri" w:eastAsia="Times New Roman" w:hAnsi="Calibri" w:cs="Calibri"/>
                <w:b/>
                <w:bCs/>
                <w:color w:val="000000"/>
                <w:sz w:val="16"/>
                <w:szCs w:val="16"/>
                <w:lang w:eastAsia="es-MX"/>
              </w:rPr>
            </w:pPr>
          </w:p>
        </w:tc>
        <w:tc>
          <w:tcPr>
            <w:tcW w:w="1220" w:type="dxa"/>
            <w:vMerge/>
            <w:tcBorders>
              <w:top w:val="nil"/>
              <w:left w:val="single" w:sz="4" w:space="0" w:color="auto"/>
              <w:bottom w:val="single" w:sz="4" w:space="0" w:color="000000"/>
              <w:right w:val="single" w:sz="4" w:space="0" w:color="auto"/>
            </w:tcBorders>
            <w:vAlign w:val="center"/>
            <w:hideMark/>
          </w:tcPr>
          <w:p w14:paraId="4C975B37" w14:textId="77777777" w:rsidR="0008173B" w:rsidRPr="0008173B" w:rsidRDefault="0008173B" w:rsidP="0008173B">
            <w:pPr>
              <w:rPr>
                <w:rFonts w:ascii="Calibri" w:eastAsia="Times New Roman" w:hAnsi="Calibri" w:cs="Calibri"/>
                <w:b/>
                <w:bCs/>
                <w:color w:val="000000"/>
                <w:sz w:val="16"/>
                <w:szCs w:val="16"/>
                <w:lang w:eastAsia="es-MX"/>
              </w:rPr>
            </w:pPr>
          </w:p>
        </w:tc>
        <w:tc>
          <w:tcPr>
            <w:tcW w:w="1220" w:type="dxa"/>
            <w:vMerge/>
            <w:tcBorders>
              <w:top w:val="nil"/>
              <w:left w:val="single" w:sz="4" w:space="0" w:color="auto"/>
              <w:bottom w:val="single" w:sz="4" w:space="0" w:color="000000"/>
              <w:right w:val="single" w:sz="4" w:space="0" w:color="auto"/>
            </w:tcBorders>
            <w:vAlign w:val="center"/>
            <w:hideMark/>
          </w:tcPr>
          <w:p w14:paraId="65932DA3" w14:textId="77777777" w:rsidR="0008173B" w:rsidRPr="0008173B" w:rsidRDefault="0008173B" w:rsidP="0008173B">
            <w:pPr>
              <w:rPr>
                <w:rFonts w:ascii="Calibri" w:eastAsia="Times New Roman" w:hAnsi="Calibri" w:cs="Calibri"/>
                <w:b/>
                <w:bCs/>
                <w:color w:val="000000"/>
                <w:sz w:val="16"/>
                <w:szCs w:val="16"/>
                <w:lang w:eastAsia="es-MX"/>
              </w:rPr>
            </w:pPr>
          </w:p>
        </w:tc>
        <w:tc>
          <w:tcPr>
            <w:tcW w:w="1220" w:type="dxa"/>
            <w:vMerge/>
            <w:tcBorders>
              <w:top w:val="nil"/>
              <w:left w:val="single" w:sz="4" w:space="0" w:color="auto"/>
              <w:bottom w:val="single" w:sz="4" w:space="0" w:color="000000"/>
              <w:right w:val="single" w:sz="4" w:space="0" w:color="auto"/>
            </w:tcBorders>
            <w:vAlign w:val="center"/>
            <w:hideMark/>
          </w:tcPr>
          <w:p w14:paraId="5A4AAC31" w14:textId="77777777" w:rsidR="0008173B" w:rsidRPr="0008173B" w:rsidRDefault="0008173B" w:rsidP="0008173B">
            <w:pPr>
              <w:rPr>
                <w:rFonts w:ascii="Calibri" w:eastAsia="Times New Roman" w:hAnsi="Calibri" w:cs="Calibri"/>
                <w:b/>
                <w:bCs/>
                <w:color w:val="000000"/>
                <w:sz w:val="16"/>
                <w:szCs w:val="16"/>
                <w:lang w:eastAsia="es-MX"/>
              </w:rPr>
            </w:pPr>
          </w:p>
        </w:tc>
        <w:tc>
          <w:tcPr>
            <w:tcW w:w="1220" w:type="dxa"/>
            <w:vMerge/>
            <w:tcBorders>
              <w:top w:val="nil"/>
              <w:left w:val="single" w:sz="4" w:space="0" w:color="auto"/>
              <w:bottom w:val="single" w:sz="4" w:space="0" w:color="000000"/>
              <w:right w:val="single" w:sz="4" w:space="0" w:color="auto"/>
            </w:tcBorders>
            <w:vAlign w:val="center"/>
            <w:hideMark/>
          </w:tcPr>
          <w:p w14:paraId="7DBCB5CE" w14:textId="77777777" w:rsidR="0008173B" w:rsidRPr="0008173B" w:rsidRDefault="0008173B" w:rsidP="0008173B">
            <w:pPr>
              <w:rPr>
                <w:rFonts w:ascii="Calibri" w:eastAsia="Times New Roman" w:hAnsi="Calibri" w:cs="Calibri"/>
                <w:b/>
                <w:bCs/>
                <w:color w:val="000000"/>
                <w:sz w:val="16"/>
                <w:szCs w:val="16"/>
                <w:lang w:eastAsia="es-MX"/>
              </w:rPr>
            </w:pPr>
          </w:p>
        </w:tc>
      </w:tr>
      <w:tr w:rsidR="0008173B" w:rsidRPr="0008173B" w14:paraId="5F0A3A7F" w14:textId="77777777" w:rsidTr="0008173B">
        <w:trPr>
          <w:trHeight w:val="408"/>
          <w:jc w:val="center"/>
        </w:trPr>
        <w:tc>
          <w:tcPr>
            <w:tcW w:w="2340" w:type="dxa"/>
            <w:tcBorders>
              <w:top w:val="nil"/>
              <w:left w:val="single" w:sz="4" w:space="0" w:color="auto"/>
              <w:bottom w:val="nil"/>
              <w:right w:val="single" w:sz="4" w:space="0" w:color="auto"/>
            </w:tcBorders>
            <w:vAlign w:val="center"/>
            <w:hideMark/>
          </w:tcPr>
          <w:p w14:paraId="10820CCD" w14:textId="77777777" w:rsidR="0008173B" w:rsidRPr="0008173B" w:rsidRDefault="0008173B" w:rsidP="0008173B">
            <w:pPr>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1.  Ingresos de Libre Disposición (1=A+B+C+D+E+F+G+H+I+J+K+L)</w:t>
            </w:r>
          </w:p>
        </w:tc>
        <w:tc>
          <w:tcPr>
            <w:tcW w:w="1620" w:type="dxa"/>
            <w:tcBorders>
              <w:top w:val="nil"/>
              <w:left w:val="nil"/>
              <w:bottom w:val="nil"/>
              <w:right w:val="single" w:sz="4" w:space="0" w:color="auto"/>
            </w:tcBorders>
            <w:vAlign w:val="center"/>
            <w:hideMark/>
          </w:tcPr>
          <w:p w14:paraId="6831C5C6"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1,015,164,629</w:t>
            </w:r>
          </w:p>
        </w:tc>
        <w:tc>
          <w:tcPr>
            <w:tcW w:w="1220" w:type="dxa"/>
            <w:tcBorders>
              <w:top w:val="nil"/>
              <w:left w:val="nil"/>
              <w:bottom w:val="nil"/>
              <w:right w:val="single" w:sz="4" w:space="0" w:color="auto"/>
            </w:tcBorders>
            <w:vAlign w:val="center"/>
            <w:hideMark/>
          </w:tcPr>
          <w:p w14:paraId="587D2AB3"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1,048,665,062</w:t>
            </w:r>
          </w:p>
        </w:tc>
        <w:tc>
          <w:tcPr>
            <w:tcW w:w="1220" w:type="dxa"/>
            <w:tcBorders>
              <w:top w:val="nil"/>
              <w:left w:val="nil"/>
              <w:bottom w:val="nil"/>
              <w:right w:val="single" w:sz="4" w:space="0" w:color="auto"/>
            </w:tcBorders>
            <w:vAlign w:val="center"/>
            <w:hideMark/>
          </w:tcPr>
          <w:p w14:paraId="54DBF2D6"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1,083,271,009</w:t>
            </w:r>
          </w:p>
        </w:tc>
        <w:tc>
          <w:tcPr>
            <w:tcW w:w="1220" w:type="dxa"/>
            <w:tcBorders>
              <w:top w:val="nil"/>
              <w:left w:val="nil"/>
              <w:bottom w:val="nil"/>
              <w:right w:val="single" w:sz="4" w:space="0" w:color="auto"/>
            </w:tcBorders>
            <w:vAlign w:val="center"/>
            <w:hideMark/>
          </w:tcPr>
          <w:p w14:paraId="14FFE578"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1,119,018,952</w:t>
            </w:r>
          </w:p>
        </w:tc>
        <w:tc>
          <w:tcPr>
            <w:tcW w:w="1220" w:type="dxa"/>
            <w:tcBorders>
              <w:top w:val="nil"/>
              <w:left w:val="nil"/>
              <w:bottom w:val="nil"/>
              <w:right w:val="single" w:sz="4" w:space="0" w:color="auto"/>
            </w:tcBorders>
            <w:vAlign w:val="center"/>
            <w:hideMark/>
          </w:tcPr>
          <w:p w14:paraId="3812EB62"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1,155,946,578</w:t>
            </w:r>
          </w:p>
        </w:tc>
        <w:tc>
          <w:tcPr>
            <w:tcW w:w="1220" w:type="dxa"/>
            <w:tcBorders>
              <w:top w:val="nil"/>
              <w:left w:val="nil"/>
              <w:bottom w:val="nil"/>
              <w:right w:val="single" w:sz="4" w:space="0" w:color="auto"/>
            </w:tcBorders>
            <w:vAlign w:val="center"/>
            <w:hideMark/>
          </w:tcPr>
          <w:p w14:paraId="48DCF0AF"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1,194,092,815</w:t>
            </w:r>
          </w:p>
        </w:tc>
      </w:tr>
      <w:tr w:rsidR="0008173B" w:rsidRPr="0008173B" w14:paraId="4F1187E3" w14:textId="77777777" w:rsidTr="0008173B">
        <w:trPr>
          <w:trHeight w:val="204"/>
          <w:jc w:val="center"/>
        </w:trPr>
        <w:tc>
          <w:tcPr>
            <w:tcW w:w="2340" w:type="dxa"/>
            <w:tcBorders>
              <w:top w:val="nil"/>
              <w:left w:val="single" w:sz="4" w:space="0" w:color="auto"/>
              <w:bottom w:val="nil"/>
              <w:right w:val="single" w:sz="4" w:space="0" w:color="auto"/>
            </w:tcBorders>
            <w:vAlign w:val="center"/>
            <w:hideMark/>
          </w:tcPr>
          <w:p w14:paraId="2672FA92"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A.   Impuestos</w:t>
            </w:r>
          </w:p>
        </w:tc>
        <w:tc>
          <w:tcPr>
            <w:tcW w:w="1620" w:type="dxa"/>
            <w:tcBorders>
              <w:top w:val="nil"/>
              <w:left w:val="nil"/>
              <w:bottom w:val="nil"/>
              <w:right w:val="single" w:sz="4" w:space="0" w:color="auto"/>
            </w:tcBorders>
            <w:vAlign w:val="center"/>
            <w:hideMark/>
          </w:tcPr>
          <w:p w14:paraId="2403841D"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5F0148B"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650E153"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77E11C45"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12066B3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1B4C0967"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54369F1E" w14:textId="77777777" w:rsidTr="0008173B">
        <w:trPr>
          <w:trHeight w:val="408"/>
          <w:jc w:val="center"/>
        </w:trPr>
        <w:tc>
          <w:tcPr>
            <w:tcW w:w="2340" w:type="dxa"/>
            <w:tcBorders>
              <w:top w:val="nil"/>
              <w:left w:val="single" w:sz="4" w:space="0" w:color="auto"/>
              <w:bottom w:val="nil"/>
              <w:right w:val="single" w:sz="4" w:space="0" w:color="auto"/>
            </w:tcBorders>
            <w:vAlign w:val="center"/>
            <w:hideMark/>
          </w:tcPr>
          <w:p w14:paraId="6E96F6A3"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B.   Cuotas y Aportaciones de Seguridad Social</w:t>
            </w:r>
          </w:p>
        </w:tc>
        <w:tc>
          <w:tcPr>
            <w:tcW w:w="1620" w:type="dxa"/>
            <w:tcBorders>
              <w:top w:val="nil"/>
              <w:left w:val="nil"/>
              <w:bottom w:val="nil"/>
              <w:right w:val="single" w:sz="4" w:space="0" w:color="auto"/>
            </w:tcBorders>
            <w:vAlign w:val="center"/>
            <w:hideMark/>
          </w:tcPr>
          <w:p w14:paraId="3080CFFD"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8B7F1A7"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23BE7E3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DFCE90F"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4A85BF90"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0812CC5C"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1BE87ABB" w14:textId="77777777" w:rsidTr="0008173B">
        <w:trPr>
          <w:trHeight w:val="204"/>
          <w:jc w:val="center"/>
        </w:trPr>
        <w:tc>
          <w:tcPr>
            <w:tcW w:w="2340" w:type="dxa"/>
            <w:tcBorders>
              <w:top w:val="nil"/>
              <w:left w:val="single" w:sz="4" w:space="0" w:color="auto"/>
              <w:bottom w:val="nil"/>
              <w:right w:val="single" w:sz="4" w:space="0" w:color="auto"/>
            </w:tcBorders>
            <w:vAlign w:val="center"/>
            <w:hideMark/>
          </w:tcPr>
          <w:p w14:paraId="4E83167E"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C.   Contribuciones de Mejoras</w:t>
            </w:r>
          </w:p>
        </w:tc>
        <w:tc>
          <w:tcPr>
            <w:tcW w:w="1620" w:type="dxa"/>
            <w:tcBorders>
              <w:top w:val="nil"/>
              <w:left w:val="nil"/>
              <w:bottom w:val="nil"/>
              <w:right w:val="single" w:sz="4" w:space="0" w:color="auto"/>
            </w:tcBorders>
            <w:vAlign w:val="center"/>
            <w:hideMark/>
          </w:tcPr>
          <w:p w14:paraId="1602BC63"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0201E8ED"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1E51801A"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7AC1B2C"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609B3A87"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E213B30"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5047F5DD" w14:textId="77777777" w:rsidTr="0008173B">
        <w:trPr>
          <w:trHeight w:val="204"/>
          <w:jc w:val="center"/>
        </w:trPr>
        <w:tc>
          <w:tcPr>
            <w:tcW w:w="2340" w:type="dxa"/>
            <w:tcBorders>
              <w:top w:val="nil"/>
              <w:left w:val="single" w:sz="4" w:space="0" w:color="auto"/>
              <w:bottom w:val="nil"/>
              <w:right w:val="single" w:sz="4" w:space="0" w:color="auto"/>
            </w:tcBorders>
            <w:vAlign w:val="center"/>
            <w:hideMark/>
          </w:tcPr>
          <w:p w14:paraId="40B906B0"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D.   Derechos</w:t>
            </w:r>
          </w:p>
        </w:tc>
        <w:tc>
          <w:tcPr>
            <w:tcW w:w="1620" w:type="dxa"/>
            <w:tcBorders>
              <w:top w:val="nil"/>
              <w:left w:val="nil"/>
              <w:bottom w:val="nil"/>
              <w:right w:val="single" w:sz="4" w:space="0" w:color="auto"/>
            </w:tcBorders>
            <w:vAlign w:val="center"/>
            <w:hideMark/>
          </w:tcPr>
          <w:p w14:paraId="154274F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18DF834"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2E77BFE1"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4308DE2D"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46402A1B"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269C2BC5"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116FDBAE" w14:textId="77777777" w:rsidTr="0008173B">
        <w:trPr>
          <w:trHeight w:val="204"/>
          <w:jc w:val="center"/>
        </w:trPr>
        <w:tc>
          <w:tcPr>
            <w:tcW w:w="2340" w:type="dxa"/>
            <w:tcBorders>
              <w:top w:val="nil"/>
              <w:left w:val="single" w:sz="4" w:space="0" w:color="auto"/>
              <w:bottom w:val="nil"/>
              <w:right w:val="single" w:sz="4" w:space="0" w:color="auto"/>
            </w:tcBorders>
            <w:vAlign w:val="center"/>
            <w:hideMark/>
          </w:tcPr>
          <w:p w14:paraId="73AFFC32"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E.   Productos</w:t>
            </w:r>
          </w:p>
        </w:tc>
        <w:tc>
          <w:tcPr>
            <w:tcW w:w="1620" w:type="dxa"/>
            <w:tcBorders>
              <w:top w:val="nil"/>
              <w:left w:val="nil"/>
              <w:bottom w:val="nil"/>
              <w:right w:val="single" w:sz="4" w:space="0" w:color="auto"/>
            </w:tcBorders>
            <w:vAlign w:val="center"/>
            <w:hideMark/>
          </w:tcPr>
          <w:p w14:paraId="416AECFF"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E12BC97"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6FD9D16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124379D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41A61F12"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1D02D9F2"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4E99CE12" w14:textId="77777777" w:rsidTr="0008173B">
        <w:trPr>
          <w:trHeight w:val="204"/>
          <w:jc w:val="center"/>
        </w:trPr>
        <w:tc>
          <w:tcPr>
            <w:tcW w:w="2340" w:type="dxa"/>
            <w:tcBorders>
              <w:top w:val="nil"/>
              <w:left w:val="single" w:sz="4" w:space="0" w:color="auto"/>
              <w:bottom w:val="nil"/>
              <w:right w:val="single" w:sz="4" w:space="0" w:color="auto"/>
            </w:tcBorders>
            <w:vAlign w:val="center"/>
            <w:hideMark/>
          </w:tcPr>
          <w:p w14:paraId="0B4B4F9F"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F.   Aprovechamientos</w:t>
            </w:r>
          </w:p>
        </w:tc>
        <w:tc>
          <w:tcPr>
            <w:tcW w:w="1620" w:type="dxa"/>
            <w:tcBorders>
              <w:top w:val="nil"/>
              <w:left w:val="nil"/>
              <w:bottom w:val="nil"/>
              <w:right w:val="single" w:sz="4" w:space="0" w:color="auto"/>
            </w:tcBorders>
            <w:vAlign w:val="center"/>
            <w:hideMark/>
          </w:tcPr>
          <w:p w14:paraId="633A3D15"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4C4642EB"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E82079D"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1D6AEE80"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2A4C5D86"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4EAC99EC"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3D23ABBD" w14:textId="77777777" w:rsidTr="0008173B">
        <w:trPr>
          <w:trHeight w:val="408"/>
          <w:jc w:val="center"/>
        </w:trPr>
        <w:tc>
          <w:tcPr>
            <w:tcW w:w="2340" w:type="dxa"/>
            <w:tcBorders>
              <w:top w:val="nil"/>
              <w:left w:val="single" w:sz="4" w:space="0" w:color="auto"/>
              <w:bottom w:val="nil"/>
              <w:right w:val="single" w:sz="4" w:space="0" w:color="auto"/>
            </w:tcBorders>
            <w:vAlign w:val="center"/>
            <w:hideMark/>
          </w:tcPr>
          <w:p w14:paraId="7D83727C"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G.   Ingresos por Venta de Bienes y Prestación de Servicios</w:t>
            </w:r>
          </w:p>
        </w:tc>
        <w:tc>
          <w:tcPr>
            <w:tcW w:w="1620" w:type="dxa"/>
            <w:tcBorders>
              <w:top w:val="nil"/>
              <w:left w:val="nil"/>
              <w:bottom w:val="nil"/>
              <w:right w:val="single" w:sz="4" w:space="0" w:color="auto"/>
            </w:tcBorders>
            <w:vAlign w:val="center"/>
            <w:hideMark/>
          </w:tcPr>
          <w:p w14:paraId="36CBF91B"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4A20569A"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5A72AF6"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0927F11E"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C59C5E4"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7B09AC4B"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082F001E" w14:textId="77777777" w:rsidTr="0008173B">
        <w:trPr>
          <w:trHeight w:val="204"/>
          <w:jc w:val="center"/>
        </w:trPr>
        <w:tc>
          <w:tcPr>
            <w:tcW w:w="2340" w:type="dxa"/>
            <w:tcBorders>
              <w:top w:val="nil"/>
              <w:left w:val="single" w:sz="4" w:space="0" w:color="auto"/>
              <w:bottom w:val="nil"/>
              <w:right w:val="single" w:sz="4" w:space="0" w:color="auto"/>
            </w:tcBorders>
            <w:vAlign w:val="center"/>
            <w:hideMark/>
          </w:tcPr>
          <w:p w14:paraId="1C803A1E"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H.   Participaciones</w:t>
            </w:r>
          </w:p>
        </w:tc>
        <w:tc>
          <w:tcPr>
            <w:tcW w:w="1620" w:type="dxa"/>
            <w:tcBorders>
              <w:top w:val="nil"/>
              <w:left w:val="nil"/>
              <w:bottom w:val="nil"/>
              <w:right w:val="single" w:sz="4" w:space="0" w:color="auto"/>
            </w:tcBorders>
            <w:vAlign w:val="center"/>
            <w:hideMark/>
          </w:tcPr>
          <w:p w14:paraId="7E425D2C"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2FD5DBD"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D020622"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1B22476"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1A2DA21B"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63B0941D"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5D4DB8B8" w14:textId="77777777" w:rsidTr="0008173B">
        <w:trPr>
          <w:trHeight w:val="408"/>
          <w:jc w:val="center"/>
        </w:trPr>
        <w:tc>
          <w:tcPr>
            <w:tcW w:w="2340" w:type="dxa"/>
            <w:tcBorders>
              <w:top w:val="nil"/>
              <w:left w:val="single" w:sz="4" w:space="0" w:color="auto"/>
              <w:bottom w:val="nil"/>
              <w:right w:val="single" w:sz="4" w:space="0" w:color="auto"/>
            </w:tcBorders>
            <w:vAlign w:val="center"/>
            <w:hideMark/>
          </w:tcPr>
          <w:p w14:paraId="0E2441BD"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I.     Incentivos Derivados de la Colaboración Fiscal</w:t>
            </w:r>
          </w:p>
        </w:tc>
        <w:tc>
          <w:tcPr>
            <w:tcW w:w="1620" w:type="dxa"/>
            <w:tcBorders>
              <w:top w:val="nil"/>
              <w:left w:val="nil"/>
              <w:bottom w:val="nil"/>
              <w:right w:val="single" w:sz="4" w:space="0" w:color="auto"/>
            </w:tcBorders>
            <w:vAlign w:val="center"/>
            <w:hideMark/>
          </w:tcPr>
          <w:p w14:paraId="1FFAA40A"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6D73C5D5"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0D79710C"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06F285CC"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21038B93"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200E3D2D"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7638F4DC" w14:textId="77777777" w:rsidTr="0008173B">
        <w:trPr>
          <w:trHeight w:val="204"/>
          <w:jc w:val="center"/>
        </w:trPr>
        <w:tc>
          <w:tcPr>
            <w:tcW w:w="2340" w:type="dxa"/>
            <w:tcBorders>
              <w:top w:val="nil"/>
              <w:left w:val="single" w:sz="4" w:space="0" w:color="auto"/>
              <w:bottom w:val="nil"/>
              <w:right w:val="single" w:sz="4" w:space="0" w:color="auto"/>
            </w:tcBorders>
            <w:vAlign w:val="center"/>
            <w:hideMark/>
          </w:tcPr>
          <w:p w14:paraId="09B44EBA"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lastRenderedPageBreak/>
              <w:t>J.    Transferencias y Asignaciones</w:t>
            </w:r>
          </w:p>
        </w:tc>
        <w:tc>
          <w:tcPr>
            <w:tcW w:w="1620" w:type="dxa"/>
            <w:tcBorders>
              <w:top w:val="nil"/>
              <w:left w:val="nil"/>
              <w:bottom w:val="nil"/>
              <w:right w:val="single" w:sz="4" w:space="0" w:color="auto"/>
            </w:tcBorders>
            <w:vAlign w:val="center"/>
            <w:hideMark/>
          </w:tcPr>
          <w:p w14:paraId="653CEDEA"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1,015,164,629</w:t>
            </w:r>
          </w:p>
        </w:tc>
        <w:tc>
          <w:tcPr>
            <w:tcW w:w="1220" w:type="dxa"/>
            <w:tcBorders>
              <w:top w:val="nil"/>
              <w:left w:val="nil"/>
              <w:bottom w:val="nil"/>
              <w:right w:val="single" w:sz="4" w:space="0" w:color="auto"/>
            </w:tcBorders>
            <w:vAlign w:val="center"/>
            <w:hideMark/>
          </w:tcPr>
          <w:p w14:paraId="6D801A9F"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1,048,665,062</w:t>
            </w:r>
          </w:p>
        </w:tc>
        <w:tc>
          <w:tcPr>
            <w:tcW w:w="1220" w:type="dxa"/>
            <w:tcBorders>
              <w:top w:val="nil"/>
              <w:left w:val="nil"/>
              <w:bottom w:val="nil"/>
              <w:right w:val="single" w:sz="4" w:space="0" w:color="auto"/>
            </w:tcBorders>
            <w:vAlign w:val="center"/>
            <w:hideMark/>
          </w:tcPr>
          <w:p w14:paraId="668A4630"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1,083,271,009</w:t>
            </w:r>
          </w:p>
        </w:tc>
        <w:tc>
          <w:tcPr>
            <w:tcW w:w="1220" w:type="dxa"/>
            <w:tcBorders>
              <w:top w:val="nil"/>
              <w:left w:val="nil"/>
              <w:bottom w:val="nil"/>
              <w:right w:val="single" w:sz="4" w:space="0" w:color="auto"/>
            </w:tcBorders>
            <w:vAlign w:val="center"/>
            <w:hideMark/>
          </w:tcPr>
          <w:p w14:paraId="61B3862A"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1,119,018,952</w:t>
            </w:r>
          </w:p>
        </w:tc>
        <w:tc>
          <w:tcPr>
            <w:tcW w:w="1220" w:type="dxa"/>
            <w:tcBorders>
              <w:top w:val="nil"/>
              <w:left w:val="nil"/>
              <w:bottom w:val="nil"/>
              <w:right w:val="single" w:sz="4" w:space="0" w:color="auto"/>
            </w:tcBorders>
            <w:vAlign w:val="center"/>
            <w:hideMark/>
          </w:tcPr>
          <w:p w14:paraId="3F2ED439"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1,155,946,578</w:t>
            </w:r>
          </w:p>
        </w:tc>
        <w:tc>
          <w:tcPr>
            <w:tcW w:w="1220" w:type="dxa"/>
            <w:tcBorders>
              <w:top w:val="nil"/>
              <w:left w:val="nil"/>
              <w:bottom w:val="nil"/>
              <w:right w:val="single" w:sz="4" w:space="0" w:color="auto"/>
            </w:tcBorders>
            <w:vAlign w:val="center"/>
            <w:hideMark/>
          </w:tcPr>
          <w:p w14:paraId="029055D1"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1,194,092,815</w:t>
            </w:r>
          </w:p>
        </w:tc>
      </w:tr>
      <w:tr w:rsidR="0008173B" w:rsidRPr="0008173B" w14:paraId="361DF1C6" w14:textId="77777777" w:rsidTr="0008173B">
        <w:trPr>
          <w:trHeight w:val="204"/>
          <w:jc w:val="center"/>
        </w:trPr>
        <w:tc>
          <w:tcPr>
            <w:tcW w:w="2340" w:type="dxa"/>
            <w:tcBorders>
              <w:top w:val="nil"/>
              <w:left w:val="single" w:sz="4" w:space="0" w:color="auto"/>
              <w:bottom w:val="nil"/>
              <w:right w:val="single" w:sz="4" w:space="0" w:color="auto"/>
            </w:tcBorders>
            <w:vAlign w:val="center"/>
            <w:hideMark/>
          </w:tcPr>
          <w:p w14:paraId="02169623"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K.   Convenios</w:t>
            </w:r>
          </w:p>
        </w:tc>
        <w:tc>
          <w:tcPr>
            <w:tcW w:w="1620" w:type="dxa"/>
            <w:tcBorders>
              <w:top w:val="nil"/>
              <w:left w:val="nil"/>
              <w:bottom w:val="nil"/>
              <w:right w:val="single" w:sz="4" w:space="0" w:color="auto"/>
            </w:tcBorders>
            <w:vAlign w:val="center"/>
            <w:hideMark/>
          </w:tcPr>
          <w:p w14:paraId="378A6AA6"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42A230B"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6F8F4B70"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674DFDD9"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61058E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2C2F856A"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379AEBCC" w14:textId="77777777" w:rsidTr="0008173B">
        <w:trPr>
          <w:trHeight w:val="408"/>
          <w:jc w:val="center"/>
        </w:trPr>
        <w:tc>
          <w:tcPr>
            <w:tcW w:w="2340" w:type="dxa"/>
            <w:tcBorders>
              <w:top w:val="nil"/>
              <w:left w:val="single" w:sz="4" w:space="0" w:color="auto"/>
              <w:bottom w:val="nil"/>
              <w:right w:val="single" w:sz="4" w:space="0" w:color="auto"/>
            </w:tcBorders>
            <w:vAlign w:val="center"/>
            <w:hideMark/>
          </w:tcPr>
          <w:p w14:paraId="35D11099"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L.    Otros Ingresos de Libre Disposición</w:t>
            </w:r>
          </w:p>
        </w:tc>
        <w:tc>
          <w:tcPr>
            <w:tcW w:w="1620" w:type="dxa"/>
            <w:tcBorders>
              <w:top w:val="nil"/>
              <w:left w:val="nil"/>
              <w:bottom w:val="nil"/>
              <w:right w:val="single" w:sz="4" w:space="0" w:color="auto"/>
            </w:tcBorders>
            <w:vAlign w:val="center"/>
            <w:hideMark/>
          </w:tcPr>
          <w:p w14:paraId="307684FD"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4DD8BBB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0EA66B92"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21797ED5"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4D036D19"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177D2902"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762DD847" w14:textId="77777777" w:rsidTr="0008173B">
        <w:trPr>
          <w:trHeight w:val="408"/>
          <w:jc w:val="center"/>
        </w:trPr>
        <w:tc>
          <w:tcPr>
            <w:tcW w:w="2340" w:type="dxa"/>
            <w:tcBorders>
              <w:top w:val="nil"/>
              <w:left w:val="single" w:sz="4" w:space="0" w:color="auto"/>
              <w:bottom w:val="nil"/>
              <w:right w:val="single" w:sz="4" w:space="0" w:color="auto"/>
            </w:tcBorders>
            <w:vAlign w:val="center"/>
            <w:hideMark/>
          </w:tcPr>
          <w:p w14:paraId="4D54C22E" w14:textId="77777777" w:rsidR="0008173B" w:rsidRPr="0008173B" w:rsidRDefault="0008173B" w:rsidP="0008173B">
            <w:pPr>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2.  Transferencias Federales Etiquetadas (2=A+B+C+D+E)</w:t>
            </w:r>
          </w:p>
        </w:tc>
        <w:tc>
          <w:tcPr>
            <w:tcW w:w="1620" w:type="dxa"/>
            <w:tcBorders>
              <w:top w:val="nil"/>
              <w:left w:val="nil"/>
              <w:bottom w:val="nil"/>
              <w:right w:val="single" w:sz="4" w:space="0" w:color="auto"/>
            </w:tcBorders>
            <w:vAlign w:val="center"/>
            <w:hideMark/>
          </w:tcPr>
          <w:p w14:paraId="47AA4D15"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64,471,219</w:t>
            </w:r>
          </w:p>
        </w:tc>
        <w:tc>
          <w:tcPr>
            <w:tcW w:w="1220" w:type="dxa"/>
            <w:tcBorders>
              <w:top w:val="nil"/>
              <w:left w:val="nil"/>
              <w:bottom w:val="nil"/>
              <w:right w:val="single" w:sz="4" w:space="0" w:color="auto"/>
            </w:tcBorders>
            <w:vAlign w:val="center"/>
            <w:hideMark/>
          </w:tcPr>
          <w:p w14:paraId="6B5BE775"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66,598,769</w:t>
            </w:r>
          </w:p>
        </w:tc>
        <w:tc>
          <w:tcPr>
            <w:tcW w:w="1220" w:type="dxa"/>
            <w:tcBorders>
              <w:top w:val="nil"/>
              <w:left w:val="nil"/>
              <w:bottom w:val="nil"/>
              <w:right w:val="single" w:sz="4" w:space="0" w:color="auto"/>
            </w:tcBorders>
            <w:vAlign w:val="center"/>
            <w:hideMark/>
          </w:tcPr>
          <w:p w14:paraId="3FCB629F"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68,796,529</w:t>
            </w:r>
          </w:p>
        </w:tc>
        <w:tc>
          <w:tcPr>
            <w:tcW w:w="1220" w:type="dxa"/>
            <w:tcBorders>
              <w:top w:val="nil"/>
              <w:left w:val="nil"/>
              <w:bottom w:val="nil"/>
              <w:right w:val="single" w:sz="4" w:space="0" w:color="auto"/>
            </w:tcBorders>
            <w:vAlign w:val="center"/>
            <w:hideMark/>
          </w:tcPr>
          <w:p w14:paraId="789355FC"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71,066,814</w:t>
            </w:r>
          </w:p>
        </w:tc>
        <w:tc>
          <w:tcPr>
            <w:tcW w:w="1220" w:type="dxa"/>
            <w:tcBorders>
              <w:top w:val="nil"/>
              <w:left w:val="nil"/>
              <w:bottom w:val="nil"/>
              <w:right w:val="single" w:sz="4" w:space="0" w:color="auto"/>
            </w:tcBorders>
            <w:vAlign w:val="center"/>
            <w:hideMark/>
          </w:tcPr>
          <w:p w14:paraId="475697C9"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73,412,019</w:t>
            </w:r>
          </w:p>
        </w:tc>
        <w:tc>
          <w:tcPr>
            <w:tcW w:w="1220" w:type="dxa"/>
            <w:tcBorders>
              <w:top w:val="nil"/>
              <w:left w:val="nil"/>
              <w:bottom w:val="nil"/>
              <w:right w:val="single" w:sz="4" w:space="0" w:color="auto"/>
            </w:tcBorders>
            <w:vAlign w:val="center"/>
            <w:hideMark/>
          </w:tcPr>
          <w:p w14:paraId="6009E1F2"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75,834,616</w:t>
            </w:r>
          </w:p>
        </w:tc>
      </w:tr>
      <w:tr w:rsidR="0008173B" w:rsidRPr="0008173B" w14:paraId="1135246A" w14:textId="77777777" w:rsidTr="0008173B">
        <w:trPr>
          <w:trHeight w:val="204"/>
          <w:jc w:val="center"/>
        </w:trPr>
        <w:tc>
          <w:tcPr>
            <w:tcW w:w="2340" w:type="dxa"/>
            <w:tcBorders>
              <w:top w:val="nil"/>
              <w:left w:val="single" w:sz="4" w:space="0" w:color="auto"/>
              <w:bottom w:val="nil"/>
              <w:right w:val="single" w:sz="4" w:space="0" w:color="auto"/>
            </w:tcBorders>
            <w:vAlign w:val="center"/>
            <w:hideMark/>
          </w:tcPr>
          <w:p w14:paraId="57CF140D"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A.   Aportaciones</w:t>
            </w:r>
          </w:p>
        </w:tc>
        <w:tc>
          <w:tcPr>
            <w:tcW w:w="1620" w:type="dxa"/>
            <w:tcBorders>
              <w:top w:val="nil"/>
              <w:left w:val="nil"/>
              <w:bottom w:val="nil"/>
              <w:right w:val="single" w:sz="4" w:space="0" w:color="auto"/>
            </w:tcBorders>
            <w:vAlign w:val="center"/>
            <w:hideMark/>
          </w:tcPr>
          <w:p w14:paraId="3E41251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6438D28C"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72F233FA"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0C0E5F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13434785"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171B666D"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4F191763" w14:textId="77777777" w:rsidTr="0008173B">
        <w:trPr>
          <w:trHeight w:val="204"/>
          <w:jc w:val="center"/>
        </w:trPr>
        <w:tc>
          <w:tcPr>
            <w:tcW w:w="2340" w:type="dxa"/>
            <w:tcBorders>
              <w:top w:val="nil"/>
              <w:left w:val="single" w:sz="4" w:space="0" w:color="auto"/>
              <w:bottom w:val="nil"/>
              <w:right w:val="single" w:sz="4" w:space="0" w:color="auto"/>
            </w:tcBorders>
            <w:vAlign w:val="center"/>
            <w:hideMark/>
          </w:tcPr>
          <w:p w14:paraId="3EC2AE8E"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B.   Convenios</w:t>
            </w:r>
          </w:p>
        </w:tc>
        <w:tc>
          <w:tcPr>
            <w:tcW w:w="1620" w:type="dxa"/>
            <w:tcBorders>
              <w:top w:val="nil"/>
              <w:left w:val="nil"/>
              <w:bottom w:val="nil"/>
              <w:right w:val="single" w:sz="4" w:space="0" w:color="auto"/>
            </w:tcBorders>
            <w:vAlign w:val="center"/>
            <w:hideMark/>
          </w:tcPr>
          <w:p w14:paraId="4DAF5254"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9F64B10"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8AA89E4"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2178CAF1"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20E549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6AD02B46"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10F94D63" w14:textId="77777777" w:rsidTr="0008173B">
        <w:trPr>
          <w:trHeight w:val="408"/>
          <w:jc w:val="center"/>
        </w:trPr>
        <w:tc>
          <w:tcPr>
            <w:tcW w:w="2340" w:type="dxa"/>
            <w:tcBorders>
              <w:top w:val="nil"/>
              <w:left w:val="single" w:sz="4" w:space="0" w:color="auto"/>
              <w:bottom w:val="nil"/>
              <w:right w:val="single" w:sz="4" w:space="0" w:color="auto"/>
            </w:tcBorders>
            <w:vAlign w:val="center"/>
            <w:hideMark/>
          </w:tcPr>
          <w:p w14:paraId="10A30DA8"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C.   Fondos Distintos de Aportaciones</w:t>
            </w:r>
          </w:p>
        </w:tc>
        <w:tc>
          <w:tcPr>
            <w:tcW w:w="1620" w:type="dxa"/>
            <w:tcBorders>
              <w:top w:val="nil"/>
              <w:left w:val="nil"/>
              <w:bottom w:val="nil"/>
              <w:right w:val="single" w:sz="4" w:space="0" w:color="auto"/>
            </w:tcBorders>
            <w:vAlign w:val="center"/>
            <w:hideMark/>
          </w:tcPr>
          <w:p w14:paraId="5A4F8D9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8F7D676"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16EB4955"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B68FAE6"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656E2C29"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4EA0FC3B"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2A70FC63" w14:textId="77777777" w:rsidTr="0008173B">
        <w:trPr>
          <w:trHeight w:val="612"/>
          <w:jc w:val="center"/>
        </w:trPr>
        <w:tc>
          <w:tcPr>
            <w:tcW w:w="2340" w:type="dxa"/>
            <w:tcBorders>
              <w:top w:val="nil"/>
              <w:left w:val="single" w:sz="4" w:space="0" w:color="auto"/>
              <w:bottom w:val="nil"/>
              <w:right w:val="single" w:sz="4" w:space="0" w:color="auto"/>
            </w:tcBorders>
            <w:vAlign w:val="center"/>
            <w:hideMark/>
          </w:tcPr>
          <w:p w14:paraId="471A7C4C"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D.   Transferencias, Asignaciones, Subsidios y Subvenciones, y Pensiones y Jubilaciones</w:t>
            </w:r>
          </w:p>
        </w:tc>
        <w:tc>
          <w:tcPr>
            <w:tcW w:w="1620" w:type="dxa"/>
            <w:tcBorders>
              <w:top w:val="nil"/>
              <w:left w:val="nil"/>
              <w:bottom w:val="nil"/>
              <w:right w:val="single" w:sz="4" w:space="0" w:color="auto"/>
            </w:tcBorders>
            <w:vAlign w:val="center"/>
            <w:hideMark/>
          </w:tcPr>
          <w:p w14:paraId="5E1F4553"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70B3798F"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04B5F2E"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68F47D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1C4050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6801DC65"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6AB1A261" w14:textId="77777777" w:rsidTr="0008173B">
        <w:trPr>
          <w:trHeight w:val="408"/>
          <w:jc w:val="center"/>
        </w:trPr>
        <w:tc>
          <w:tcPr>
            <w:tcW w:w="2340" w:type="dxa"/>
            <w:tcBorders>
              <w:top w:val="nil"/>
              <w:left w:val="single" w:sz="4" w:space="0" w:color="auto"/>
              <w:bottom w:val="nil"/>
              <w:right w:val="single" w:sz="4" w:space="0" w:color="auto"/>
            </w:tcBorders>
            <w:vAlign w:val="center"/>
            <w:hideMark/>
          </w:tcPr>
          <w:p w14:paraId="4B8F38CE"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E.   Otras Transferencias Federales Etiquetadas</w:t>
            </w:r>
          </w:p>
        </w:tc>
        <w:tc>
          <w:tcPr>
            <w:tcW w:w="1620" w:type="dxa"/>
            <w:tcBorders>
              <w:top w:val="nil"/>
              <w:left w:val="nil"/>
              <w:bottom w:val="nil"/>
              <w:right w:val="single" w:sz="4" w:space="0" w:color="auto"/>
            </w:tcBorders>
            <w:vAlign w:val="center"/>
            <w:hideMark/>
          </w:tcPr>
          <w:p w14:paraId="508324AE"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64,471,219</w:t>
            </w:r>
          </w:p>
        </w:tc>
        <w:tc>
          <w:tcPr>
            <w:tcW w:w="1220" w:type="dxa"/>
            <w:tcBorders>
              <w:top w:val="nil"/>
              <w:left w:val="nil"/>
              <w:bottom w:val="nil"/>
              <w:right w:val="single" w:sz="4" w:space="0" w:color="auto"/>
            </w:tcBorders>
            <w:vAlign w:val="center"/>
            <w:hideMark/>
          </w:tcPr>
          <w:p w14:paraId="52230BFD"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66,598,769</w:t>
            </w:r>
          </w:p>
        </w:tc>
        <w:tc>
          <w:tcPr>
            <w:tcW w:w="1220" w:type="dxa"/>
            <w:tcBorders>
              <w:top w:val="nil"/>
              <w:left w:val="nil"/>
              <w:bottom w:val="nil"/>
              <w:right w:val="single" w:sz="4" w:space="0" w:color="auto"/>
            </w:tcBorders>
            <w:vAlign w:val="center"/>
            <w:hideMark/>
          </w:tcPr>
          <w:p w14:paraId="258FCE84"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68,796,529</w:t>
            </w:r>
          </w:p>
        </w:tc>
        <w:tc>
          <w:tcPr>
            <w:tcW w:w="1220" w:type="dxa"/>
            <w:tcBorders>
              <w:top w:val="nil"/>
              <w:left w:val="nil"/>
              <w:bottom w:val="nil"/>
              <w:right w:val="single" w:sz="4" w:space="0" w:color="auto"/>
            </w:tcBorders>
            <w:vAlign w:val="center"/>
            <w:hideMark/>
          </w:tcPr>
          <w:p w14:paraId="18F25D1F"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71,066,814</w:t>
            </w:r>
          </w:p>
        </w:tc>
        <w:tc>
          <w:tcPr>
            <w:tcW w:w="1220" w:type="dxa"/>
            <w:tcBorders>
              <w:top w:val="nil"/>
              <w:left w:val="nil"/>
              <w:bottom w:val="nil"/>
              <w:right w:val="single" w:sz="4" w:space="0" w:color="auto"/>
            </w:tcBorders>
            <w:vAlign w:val="center"/>
            <w:hideMark/>
          </w:tcPr>
          <w:p w14:paraId="24EB2676"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73,412,019</w:t>
            </w:r>
          </w:p>
        </w:tc>
        <w:tc>
          <w:tcPr>
            <w:tcW w:w="1220" w:type="dxa"/>
            <w:tcBorders>
              <w:top w:val="nil"/>
              <w:left w:val="nil"/>
              <w:bottom w:val="nil"/>
              <w:right w:val="single" w:sz="4" w:space="0" w:color="auto"/>
            </w:tcBorders>
            <w:vAlign w:val="center"/>
            <w:hideMark/>
          </w:tcPr>
          <w:p w14:paraId="6C2F392F"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75,834,616</w:t>
            </w:r>
          </w:p>
        </w:tc>
      </w:tr>
      <w:tr w:rsidR="0008173B" w:rsidRPr="0008173B" w14:paraId="7AF56FBD" w14:textId="77777777" w:rsidTr="0008173B">
        <w:trPr>
          <w:trHeight w:val="408"/>
          <w:jc w:val="center"/>
        </w:trPr>
        <w:tc>
          <w:tcPr>
            <w:tcW w:w="2340" w:type="dxa"/>
            <w:tcBorders>
              <w:top w:val="nil"/>
              <w:left w:val="single" w:sz="4" w:space="0" w:color="auto"/>
              <w:bottom w:val="nil"/>
              <w:right w:val="single" w:sz="4" w:space="0" w:color="auto"/>
            </w:tcBorders>
            <w:vAlign w:val="center"/>
            <w:hideMark/>
          </w:tcPr>
          <w:p w14:paraId="3BAF4911"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3.  Ingresos Derivados de Financiamientos (3=A)</w:t>
            </w:r>
          </w:p>
        </w:tc>
        <w:tc>
          <w:tcPr>
            <w:tcW w:w="1620" w:type="dxa"/>
            <w:tcBorders>
              <w:top w:val="nil"/>
              <w:left w:val="nil"/>
              <w:bottom w:val="nil"/>
              <w:right w:val="single" w:sz="4" w:space="0" w:color="auto"/>
            </w:tcBorders>
            <w:vAlign w:val="center"/>
            <w:hideMark/>
          </w:tcPr>
          <w:p w14:paraId="4E92E53F"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74717415"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F7F2D6F"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0CFED312"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26F4018D"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79EC57E9"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22DBFBB2" w14:textId="77777777" w:rsidTr="0008173B">
        <w:trPr>
          <w:trHeight w:val="408"/>
          <w:jc w:val="center"/>
        </w:trPr>
        <w:tc>
          <w:tcPr>
            <w:tcW w:w="2340" w:type="dxa"/>
            <w:tcBorders>
              <w:top w:val="nil"/>
              <w:left w:val="single" w:sz="4" w:space="0" w:color="auto"/>
              <w:bottom w:val="nil"/>
              <w:right w:val="single" w:sz="4" w:space="0" w:color="auto"/>
            </w:tcBorders>
            <w:vAlign w:val="center"/>
            <w:hideMark/>
          </w:tcPr>
          <w:p w14:paraId="34CCADA8"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A.   Ingresos Derivados de Financiamientos</w:t>
            </w:r>
          </w:p>
        </w:tc>
        <w:tc>
          <w:tcPr>
            <w:tcW w:w="1620" w:type="dxa"/>
            <w:tcBorders>
              <w:top w:val="nil"/>
              <w:left w:val="nil"/>
              <w:bottom w:val="nil"/>
              <w:right w:val="single" w:sz="4" w:space="0" w:color="auto"/>
            </w:tcBorders>
            <w:vAlign w:val="center"/>
            <w:hideMark/>
          </w:tcPr>
          <w:p w14:paraId="2B2ED395"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E77D4E5"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162F1FE6"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28E771B4"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201D43E"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2B381DCD"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5F96E608" w14:textId="77777777" w:rsidTr="0008173B">
        <w:trPr>
          <w:trHeight w:val="408"/>
          <w:jc w:val="center"/>
        </w:trPr>
        <w:tc>
          <w:tcPr>
            <w:tcW w:w="2340" w:type="dxa"/>
            <w:tcBorders>
              <w:top w:val="nil"/>
              <w:left w:val="single" w:sz="4" w:space="0" w:color="auto"/>
              <w:bottom w:val="nil"/>
              <w:right w:val="single" w:sz="4" w:space="0" w:color="auto"/>
            </w:tcBorders>
            <w:vAlign w:val="center"/>
            <w:hideMark/>
          </w:tcPr>
          <w:p w14:paraId="6C53944F" w14:textId="77777777" w:rsidR="0008173B" w:rsidRPr="0008173B" w:rsidRDefault="0008173B" w:rsidP="0008173B">
            <w:pPr>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4.  Total de Ingresos Proyectados (4=1+2+3)</w:t>
            </w:r>
          </w:p>
        </w:tc>
        <w:tc>
          <w:tcPr>
            <w:tcW w:w="1620" w:type="dxa"/>
            <w:tcBorders>
              <w:top w:val="nil"/>
              <w:left w:val="nil"/>
              <w:bottom w:val="nil"/>
              <w:right w:val="single" w:sz="4" w:space="0" w:color="auto"/>
            </w:tcBorders>
            <w:vAlign w:val="center"/>
            <w:hideMark/>
          </w:tcPr>
          <w:p w14:paraId="5D6D80D3"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1,079,635,848</w:t>
            </w:r>
          </w:p>
        </w:tc>
        <w:tc>
          <w:tcPr>
            <w:tcW w:w="1220" w:type="dxa"/>
            <w:tcBorders>
              <w:top w:val="nil"/>
              <w:left w:val="nil"/>
              <w:bottom w:val="nil"/>
              <w:right w:val="single" w:sz="4" w:space="0" w:color="auto"/>
            </w:tcBorders>
            <w:vAlign w:val="center"/>
            <w:hideMark/>
          </w:tcPr>
          <w:p w14:paraId="4CF40EAB"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1,115,263,831</w:t>
            </w:r>
          </w:p>
        </w:tc>
        <w:tc>
          <w:tcPr>
            <w:tcW w:w="1220" w:type="dxa"/>
            <w:tcBorders>
              <w:top w:val="nil"/>
              <w:left w:val="nil"/>
              <w:bottom w:val="nil"/>
              <w:right w:val="single" w:sz="4" w:space="0" w:color="auto"/>
            </w:tcBorders>
            <w:vAlign w:val="center"/>
            <w:hideMark/>
          </w:tcPr>
          <w:p w14:paraId="49E3A52A" w14:textId="4A99CCAF"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1,152,067,53</w:t>
            </w:r>
            <w:r w:rsidR="00B135C6">
              <w:rPr>
                <w:rFonts w:ascii="Calibri" w:eastAsia="Times New Roman" w:hAnsi="Calibri" w:cs="Calibri"/>
                <w:b/>
                <w:bCs/>
                <w:color w:val="000000"/>
                <w:sz w:val="16"/>
                <w:szCs w:val="16"/>
                <w:lang w:eastAsia="es-MX"/>
              </w:rPr>
              <w:t>8</w:t>
            </w:r>
          </w:p>
        </w:tc>
        <w:tc>
          <w:tcPr>
            <w:tcW w:w="1220" w:type="dxa"/>
            <w:tcBorders>
              <w:top w:val="nil"/>
              <w:left w:val="nil"/>
              <w:bottom w:val="nil"/>
              <w:right w:val="single" w:sz="4" w:space="0" w:color="auto"/>
            </w:tcBorders>
            <w:vAlign w:val="center"/>
            <w:hideMark/>
          </w:tcPr>
          <w:p w14:paraId="3D441D71" w14:textId="77777777"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1,190,085,766</w:t>
            </w:r>
          </w:p>
        </w:tc>
        <w:tc>
          <w:tcPr>
            <w:tcW w:w="1220" w:type="dxa"/>
            <w:tcBorders>
              <w:top w:val="nil"/>
              <w:left w:val="nil"/>
              <w:bottom w:val="nil"/>
              <w:right w:val="single" w:sz="4" w:space="0" w:color="auto"/>
            </w:tcBorders>
            <w:vAlign w:val="center"/>
            <w:hideMark/>
          </w:tcPr>
          <w:p w14:paraId="792A4214" w14:textId="178666CB"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1,229,358,59</w:t>
            </w:r>
            <w:r w:rsidR="00B135C6">
              <w:rPr>
                <w:rFonts w:ascii="Calibri" w:eastAsia="Times New Roman" w:hAnsi="Calibri" w:cs="Calibri"/>
                <w:b/>
                <w:bCs/>
                <w:color w:val="000000"/>
                <w:sz w:val="16"/>
                <w:szCs w:val="16"/>
                <w:lang w:eastAsia="es-MX"/>
              </w:rPr>
              <w:t>7</w:t>
            </w:r>
          </w:p>
        </w:tc>
        <w:tc>
          <w:tcPr>
            <w:tcW w:w="1220" w:type="dxa"/>
            <w:tcBorders>
              <w:top w:val="nil"/>
              <w:left w:val="nil"/>
              <w:bottom w:val="nil"/>
              <w:right w:val="single" w:sz="4" w:space="0" w:color="auto"/>
            </w:tcBorders>
            <w:vAlign w:val="center"/>
            <w:hideMark/>
          </w:tcPr>
          <w:p w14:paraId="6535E4C9" w14:textId="3001E948" w:rsidR="0008173B" w:rsidRPr="0008173B" w:rsidRDefault="0008173B" w:rsidP="0008173B">
            <w:pPr>
              <w:jc w:val="right"/>
              <w:rPr>
                <w:rFonts w:ascii="Calibri" w:eastAsia="Times New Roman" w:hAnsi="Calibri" w:cs="Calibri"/>
                <w:b/>
                <w:bCs/>
                <w:color w:val="000000"/>
                <w:sz w:val="16"/>
                <w:szCs w:val="16"/>
                <w:lang w:eastAsia="es-MX"/>
              </w:rPr>
            </w:pPr>
            <w:r w:rsidRPr="0008173B">
              <w:rPr>
                <w:rFonts w:ascii="Calibri" w:eastAsia="Times New Roman" w:hAnsi="Calibri" w:cs="Calibri"/>
                <w:b/>
                <w:bCs/>
                <w:color w:val="000000"/>
                <w:sz w:val="16"/>
                <w:szCs w:val="16"/>
                <w:lang w:eastAsia="es-MX"/>
              </w:rPr>
              <w:t>1,269,927,43</w:t>
            </w:r>
            <w:r w:rsidR="00B135C6">
              <w:rPr>
                <w:rFonts w:ascii="Calibri" w:eastAsia="Times New Roman" w:hAnsi="Calibri" w:cs="Calibri"/>
                <w:b/>
                <w:bCs/>
                <w:color w:val="000000"/>
                <w:sz w:val="16"/>
                <w:szCs w:val="16"/>
                <w:lang w:eastAsia="es-MX"/>
              </w:rPr>
              <w:t>1</w:t>
            </w:r>
          </w:p>
        </w:tc>
      </w:tr>
      <w:tr w:rsidR="0008173B" w:rsidRPr="0008173B" w14:paraId="3E5EC502" w14:textId="77777777" w:rsidTr="0008173B">
        <w:trPr>
          <w:trHeight w:val="204"/>
          <w:jc w:val="center"/>
        </w:trPr>
        <w:tc>
          <w:tcPr>
            <w:tcW w:w="2340" w:type="dxa"/>
            <w:tcBorders>
              <w:top w:val="nil"/>
              <w:left w:val="single" w:sz="4" w:space="0" w:color="auto"/>
              <w:bottom w:val="nil"/>
              <w:right w:val="single" w:sz="4" w:space="0" w:color="auto"/>
            </w:tcBorders>
            <w:vAlign w:val="center"/>
            <w:hideMark/>
          </w:tcPr>
          <w:p w14:paraId="3B03BA24"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Datos Informativos</w:t>
            </w:r>
          </w:p>
        </w:tc>
        <w:tc>
          <w:tcPr>
            <w:tcW w:w="1620" w:type="dxa"/>
            <w:tcBorders>
              <w:top w:val="nil"/>
              <w:left w:val="nil"/>
              <w:bottom w:val="nil"/>
              <w:right w:val="single" w:sz="4" w:space="0" w:color="auto"/>
            </w:tcBorders>
            <w:vAlign w:val="center"/>
            <w:hideMark/>
          </w:tcPr>
          <w:p w14:paraId="1908CCE0"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 </w:t>
            </w:r>
          </w:p>
        </w:tc>
        <w:tc>
          <w:tcPr>
            <w:tcW w:w="1220" w:type="dxa"/>
            <w:tcBorders>
              <w:top w:val="nil"/>
              <w:left w:val="nil"/>
              <w:bottom w:val="nil"/>
              <w:right w:val="single" w:sz="4" w:space="0" w:color="auto"/>
            </w:tcBorders>
            <w:vAlign w:val="center"/>
            <w:hideMark/>
          </w:tcPr>
          <w:p w14:paraId="01A8600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 </w:t>
            </w:r>
          </w:p>
        </w:tc>
        <w:tc>
          <w:tcPr>
            <w:tcW w:w="1220" w:type="dxa"/>
            <w:tcBorders>
              <w:top w:val="nil"/>
              <w:left w:val="nil"/>
              <w:bottom w:val="nil"/>
              <w:right w:val="single" w:sz="4" w:space="0" w:color="auto"/>
            </w:tcBorders>
            <w:vAlign w:val="center"/>
            <w:hideMark/>
          </w:tcPr>
          <w:p w14:paraId="3378BE4A"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 </w:t>
            </w:r>
          </w:p>
        </w:tc>
        <w:tc>
          <w:tcPr>
            <w:tcW w:w="1220" w:type="dxa"/>
            <w:tcBorders>
              <w:top w:val="nil"/>
              <w:left w:val="nil"/>
              <w:bottom w:val="nil"/>
              <w:right w:val="single" w:sz="4" w:space="0" w:color="auto"/>
            </w:tcBorders>
            <w:vAlign w:val="center"/>
            <w:hideMark/>
          </w:tcPr>
          <w:p w14:paraId="3A28FD3E"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 </w:t>
            </w:r>
          </w:p>
        </w:tc>
        <w:tc>
          <w:tcPr>
            <w:tcW w:w="1220" w:type="dxa"/>
            <w:tcBorders>
              <w:top w:val="nil"/>
              <w:left w:val="nil"/>
              <w:bottom w:val="nil"/>
              <w:right w:val="single" w:sz="4" w:space="0" w:color="auto"/>
            </w:tcBorders>
            <w:vAlign w:val="center"/>
            <w:hideMark/>
          </w:tcPr>
          <w:p w14:paraId="51880921"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 </w:t>
            </w:r>
          </w:p>
        </w:tc>
        <w:tc>
          <w:tcPr>
            <w:tcW w:w="1220" w:type="dxa"/>
            <w:tcBorders>
              <w:top w:val="nil"/>
              <w:left w:val="nil"/>
              <w:bottom w:val="nil"/>
              <w:right w:val="single" w:sz="4" w:space="0" w:color="auto"/>
            </w:tcBorders>
            <w:vAlign w:val="center"/>
            <w:hideMark/>
          </w:tcPr>
          <w:p w14:paraId="6AD311CD"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 </w:t>
            </w:r>
          </w:p>
        </w:tc>
      </w:tr>
      <w:tr w:rsidR="0008173B" w:rsidRPr="0008173B" w14:paraId="52807B4B" w14:textId="77777777" w:rsidTr="0008173B">
        <w:trPr>
          <w:trHeight w:val="816"/>
          <w:jc w:val="center"/>
        </w:trPr>
        <w:tc>
          <w:tcPr>
            <w:tcW w:w="2340" w:type="dxa"/>
            <w:tcBorders>
              <w:top w:val="nil"/>
              <w:left w:val="single" w:sz="4" w:space="0" w:color="auto"/>
              <w:bottom w:val="nil"/>
              <w:right w:val="single" w:sz="4" w:space="0" w:color="auto"/>
            </w:tcBorders>
            <w:vAlign w:val="center"/>
            <w:hideMark/>
          </w:tcPr>
          <w:p w14:paraId="54B8A7FB"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1. Ingresos Derivados de Financiamientos con Fuente de Pago de Recursos de Libre Disposición</w:t>
            </w:r>
          </w:p>
        </w:tc>
        <w:tc>
          <w:tcPr>
            <w:tcW w:w="1620" w:type="dxa"/>
            <w:tcBorders>
              <w:top w:val="nil"/>
              <w:left w:val="nil"/>
              <w:bottom w:val="nil"/>
              <w:right w:val="single" w:sz="4" w:space="0" w:color="auto"/>
            </w:tcBorders>
            <w:vAlign w:val="center"/>
            <w:hideMark/>
          </w:tcPr>
          <w:p w14:paraId="4B11223F"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6B5BB176"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7B3EF42"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0CEE8654"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5A405B4"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707BA547"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5E6F9382" w14:textId="77777777" w:rsidTr="0008173B">
        <w:trPr>
          <w:trHeight w:val="816"/>
          <w:jc w:val="center"/>
        </w:trPr>
        <w:tc>
          <w:tcPr>
            <w:tcW w:w="2340" w:type="dxa"/>
            <w:tcBorders>
              <w:top w:val="nil"/>
              <w:left w:val="single" w:sz="4" w:space="0" w:color="auto"/>
              <w:bottom w:val="nil"/>
              <w:right w:val="single" w:sz="4" w:space="0" w:color="auto"/>
            </w:tcBorders>
            <w:vAlign w:val="center"/>
            <w:hideMark/>
          </w:tcPr>
          <w:p w14:paraId="2606D8AB"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2. Ingresos Derivados de Financiamientos con Fuente de Pago de Transferencias Federales Etiquetadas</w:t>
            </w:r>
          </w:p>
        </w:tc>
        <w:tc>
          <w:tcPr>
            <w:tcW w:w="1620" w:type="dxa"/>
            <w:tcBorders>
              <w:top w:val="nil"/>
              <w:left w:val="nil"/>
              <w:bottom w:val="nil"/>
              <w:right w:val="single" w:sz="4" w:space="0" w:color="auto"/>
            </w:tcBorders>
            <w:vAlign w:val="center"/>
            <w:hideMark/>
          </w:tcPr>
          <w:p w14:paraId="6FB2EB97"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E04E70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D1FFC64"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2F22640B"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564BA0F"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1442B6E8"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r w:rsidR="0008173B" w:rsidRPr="0008173B" w14:paraId="7E76200C" w14:textId="77777777" w:rsidTr="0008173B">
        <w:trPr>
          <w:trHeight w:val="408"/>
          <w:jc w:val="center"/>
        </w:trPr>
        <w:tc>
          <w:tcPr>
            <w:tcW w:w="2340" w:type="dxa"/>
            <w:tcBorders>
              <w:top w:val="nil"/>
              <w:left w:val="single" w:sz="4" w:space="0" w:color="auto"/>
              <w:bottom w:val="single" w:sz="4" w:space="0" w:color="auto"/>
              <w:right w:val="single" w:sz="4" w:space="0" w:color="auto"/>
            </w:tcBorders>
            <w:vAlign w:val="center"/>
            <w:hideMark/>
          </w:tcPr>
          <w:p w14:paraId="797AC906" w14:textId="77777777" w:rsidR="0008173B" w:rsidRPr="0008173B" w:rsidRDefault="0008173B" w:rsidP="0008173B">
            <w:pPr>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3. Ingresos Derivados de Financiamiento (3 = 1 + 2)</w:t>
            </w:r>
          </w:p>
        </w:tc>
        <w:tc>
          <w:tcPr>
            <w:tcW w:w="1620" w:type="dxa"/>
            <w:tcBorders>
              <w:top w:val="nil"/>
              <w:left w:val="nil"/>
              <w:bottom w:val="single" w:sz="4" w:space="0" w:color="auto"/>
              <w:right w:val="single" w:sz="4" w:space="0" w:color="auto"/>
            </w:tcBorders>
            <w:vAlign w:val="center"/>
            <w:hideMark/>
          </w:tcPr>
          <w:p w14:paraId="767EF379"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single" w:sz="4" w:space="0" w:color="auto"/>
              <w:right w:val="single" w:sz="4" w:space="0" w:color="auto"/>
            </w:tcBorders>
            <w:vAlign w:val="center"/>
            <w:hideMark/>
          </w:tcPr>
          <w:p w14:paraId="7F4F5261"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single" w:sz="4" w:space="0" w:color="auto"/>
              <w:right w:val="single" w:sz="4" w:space="0" w:color="auto"/>
            </w:tcBorders>
            <w:vAlign w:val="center"/>
            <w:hideMark/>
          </w:tcPr>
          <w:p w14:paraId="211842F5"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single" w:sz="4" w:space="0" w:color="auto"/>
              <w:right w:val="single" w:sz="4" w:space="0" w:color="auto"/>
            </w:tcBorders>
            <w:vAlign w:val="center"/>
            <w:hideMark/>
          </w:tcPr>
          <w:p w14:paraId="3ACD8440"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single" w:sz="4" w:space="0" w:color="auto"/>
              <w:right w:val="single" w:sz="4" w:space="0" w:color="auto"/>
            </w:tcBorders>
            <w:vAlign w:val="center"/>
            <w:hideMark/>
          </w:tcPr>
          <w:p w14:paraId="79575D85"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c>
          <w:tcPr>
            <w:tcW w:w="1220" w:type="dxa"/>
            <w:tcBorders>
              <w:top w:val="nil"/>
              <w:left w:val="nil"/>
              <w:bottom w:val="single" w:sz="4" w:space="0" w:color="auto"/>
              <w:right w:val="single" w:sz="4" w:space="0" w:color="auto"/>
            </w:tcBorders>
            <w:vAlign w:val="center"/>
            <w:hideMark/>
          </w:tcPr>
          <w:p w14:paraId="27ABA217" w14:textId="77777777" w:rsidR="0008173B" w:rsidRPr="0008173B" w:rsidRDefault="0008173B" w:rsidP="0008173B">
            <w:pPr>
              <w:jc w:val="right"/>
              <w:rPr>
                <w:rFonts w:ascii="Calibri" w:eastAsia="Times New Roman" w:hAnsi="Calibri" w:cs="Calibri"/>
                <w:color w:val="000000"/>
                <w:sz w:val="16"/>
                <w:szCs w:val="16"/>
                <w:lang w:eastAsia="es-MX"/>
              </w:rPr>
            </w:pPr>
            <w:r w:rsidRPr="0008173B">
              <w:rPr>
                <w:rFonts w:ascii="Calibri" w:eastAsia="Times New Roman" w:hAnsi="Calibri" w:cs="Calibri"/>
                <w:color w:val="000000"/>
                <w:sz w:val="16"/>
                <w:szCs w:val="16"/>
                <w:lang w:eastAsia="es-MX"/>
              </w:rPr>
              <w:t>0</w:t>
            </w:r>
          </w:p>
        </w:tc>
      </w:tr>
    </w:tbl>
    <w:p w14:paraId="07556464" w14:textId="77777777" w:rsidR="00A85D3B" w:rsidRDefault="00A85D3B" w:rsidP="00A85D3B">
      <w:pPr>
        <w:rPr>
          <w:rFonts w:ascii="Calibri" w:eastAsia="Tahoma" w:hAnsi="Calibri" w:cs="Calibri"/>
          <w:b/>
          <w:i/>
          <w:color w:val="000000"/>
        </w:rPr>
      </w:pPr>
    </w:p>
    <w:p w14:paraId="7A80D715" w14:textId="77777777" w:rsidR="00A85D3B" w:rsidRDefault="00A85D3B" w:rsidP="00A85D3B">
      <w:pPr>
        <w:rPr>
          <w:rFonts w:ascii="Calibri" w:eastAsia="Tahoma" w:hAnsi="Calibri" w:cs="Calibri"/>
          <w:b/>
          <w:i/>
          <w:color w:val="000000"/>
        </w:rPr>
      </w:pPr>
    </w:p>
    <w:p w14:paraId="1D0C64E6" w14:textId="0D81DEB7" w:rsidR="00F54818" w:rsidRDefault="002846C5" w:rsidP="0079065F">
      <w:pPr>
        <w:jc w:val="center"/>
        <w:rPr>
          <w:rFonts w:ascii="Calibri" w:eastAsia="Tahoma" w:hAnsi="Calibri" w:cs="Calibri"/>
          <w:b/>
          <w:i/>
          <w:color w:val="000000"/>
        </w:rPr>
      </w:pPr>
      <w:r w:rsidRPr="00E94401">
        <w:rPr>
          <w:rFonts w:ascii="Calibri" w:eastAsia="Tahoma" w:hAnsi="Calibri" w:cs="Calibri"/>
          <w:b/>
          <w:i/>
          <w:color w:val="000000"/>
        </w:rPr>
        <w:t>Formato 7 b)</w:t>
      </w:r>
      <w:r w:rsidRPr="00E94401">
        <w:rPr>
          <w:rFonts w:ascii="Calibri" w:eastAsia="Tahoma" w:hAnsi="Calibri" w:cs="Calibri"/>
          <w:b/>
          <w:i/>
          <w:color w:val="000000"/>
        </w:rPr>
        <w:tab/>
        <w:t>Proyecciones de Egresos – LDF</w:t>
      </w:r>
    </w:p>
    <w:p w14:paraId="4A49C5F5" w14:textId="77777777" w:rsidR="0079065F" w:rsidRPr="00423D1A" w:rsidRDefault="0079065F" w:rsidP="0079065F">
      <w:pPr>
        <w:jc w:val="center"/>
        <w:rPr>
          <w:rFonts w:ascii="Calibri" w:eastAsia="Tahoma" w:hAnsi="Calibri" w:cs="Calibri"/>
        </w:rPr>
      </w:pPr>
    </w:p>
    <w:tbl>
      <w:tblPr>
        <w:tblW w:w="9923" w:type="dxa"/>
        <w:jc w:val="center"/>
        <w:tblCellMar>
          <w:left w:w="70" w:type="dxa"/>
          <w:right w:w="70" w:type="dxa"/>
        </w:tblCellMar>
        <w:tblLook w:val="04A0" w:firstRow="1" w:lastRow="0" w:firstColumn="1" w:lastColumn="0" w:noHBand="0" w:noVBand="1"/>
      </w:tblPr>
      <w:tblGrid>
        <w:gridCol w:w="2552"/>
        <w:gridCol w:w="1275"/>
        <w:gridCol w:w="1276"/>
        <w:gridCol w:w="1276"/>
        <w:gridCol w:w="1134"/>
        <w:gridCol w:w="1134"/>
        <w:gridCol w:w="1276"/>
      </w:tblGrid>
      <w:tr w:rsidR="00FF0080" w:rsidRPr="00FF0080" w14:paraId="29C59AB6" w14:textId="77777777" w:rsidTr="009B54BA">
        <w:trPr>
          <w:trHeight w:val="300"/>
          <w:jc w:val="center"/>
        </w:trPr>
        <w:tc>
          <w:tcPr>
            <w:tcW w:w="9923" w:type="dxa"/>
            <w:gridSpan w:val="7"/>
            <w:tcBorders>
              <w:top w:val="single" w:sz="4" w:space="0" w:color="auto"/>
              <w:left w:val="single" w:sz="4" w:space="0" w:color="auto"/>
              <w:bottom w:val="nil"/>
              <w:right w:val="single" w:sz="4" w:space="0" w:color="000000"/>
            </w:tcBorders>
            <w:noWrap/>
            <w:vAlign w:val="bottom"/>
            <w:hideMark/>
          </w:tcPr>
          <w:p w14:paraId="3284BFFA" w14:textId="77777777" w:rsidR="00FF0080" w:rsidRPr="00FF0080" w:rsidRDefault="00FF0080" w:rsidP="00FF0080">
            <w:pPr>
              <w:jc w:val="center"/>
              <w:rPr>
                <w:rFonts w:ascii="Calibri" w:eastAsia="Times New Roman" w:hAnsi="Calibri" w:cs="Calibri"/>
                <w:b/>
                <w:bCs/>
                <w:sz w:val="16"/>
                <w:szCs w:val="16"/>
                <w:lang w:eastAsia="es-MX"/>
              </w:rPr>
            </w:pPr>
            <w:r w:rsidRPr="00FF0080">
              <w:rPr>
                <w:rFonts w:ascii="Calibri" w:eastAsia="Times New Roman" w:hAnsi="Calibri" w:cs="Calibri"/>
                <w:b/>
                <w:bCs/>
                <w:sz w:val="16"/>
                <w:szCs w:val="16"/>
                <w:lang w:eastAsia="es-MX"/>
              </w:rPr>
              <w:t>Poder Judicial del Estado de Quintana Roo</w:t>
            </w:r>
          </w:p>
        </w:tc>
      </w:tr>
      <w:tr w:rsidR="00FF0080" w:rsidRPr="00FF0080" w14:paraId="7E31A3F9" w14:textId="77777777" w:rsidTr="009B54BA">
        <w:trPr>
          <w:trHeight w:val="204"/>
          <w:jc w:val="center"/>
        </w:trPr>
        <w:tc>
          <w:tcPr>
            <w:tcW w:w="9923" w:type="dxa"/>
            <w:gridSpan w:val="7"/>
            <w:tcBorders>
              <w:top w:val="nil"/>
              <w:left w:val="single" w:sz="4" w:space="0" w:color="auto"/>
              <w:bottom w:val="nil"/>
              <w:right w:val="single" w:sz="4" w:space="0" w:color="000000"/>
            </w:tcBorders>
            <w:noWrap/>
            <w:vAlign w:val="bottom"/>
            <w:hideMark/>
          </w:tcPr>
          <w:p w14:paraId="1CCCF722" w14:textId="77777777" w:rsidR="00FF0080" w:rsidRPr="00FF0080" w:rsidRDefault="00FF0080" w:rsidP="00FF0080">
            <w:pPr>
              <w:jc w:val="center"/>
              <w:rPr>
                <w:rFonts w:ascii="Calibri" w:eastAsia="Times New Roman" w:hAnsi="Calibri" w:cs="Calibri"/>
                <w:b/>
                <w:bCs/>
                <w:sz w:val="16"/>
                <w:szCs w:val="16"/>
                <w:lang w:eastAsia="es-MX"/>
              </w:rPr>
            </w:pPr>
            <w:r w:rsidRPr="00FF0080">
              <w:rPr>
                <w:rFonts w:ascii="Calibri" w:eastAsia="Times New Roman" w:hAnsi="Calibri" w:cs="Calibri"/>
                <w:b/>
                <w:bCs/>
                <w:sz w:val="16"/>
                <w:szCs w:val="16"/>
                <w:lang w:eastAsia="es-MX"/>
              </w:rPr>
              <w:t>Presupuesto de Egresos para el Ejercicio Fiscal 2026</w:t>
            </w:r>
          </w:p>
        </w:tc>
      </w:tr>
      <w:tr w:rsidR="00FF0080" w:rsidRPr="00FF0080" w14:paraId="486CD4DF" w14:textId="77777777" w:rsidTr="009B54BA">
        <w:trPr>
          <w:trHeight w:val="204"/>
          <w:jc w:val="center"/>
        </w:trPr>
        <w:tc>
          <w:tcPr>
            <w:tcW w:w="9923" w:type="dxa"/>
            <w:gridSpan w:val="7"/>
            <w:tcBorders>
              <w:top w:val="nil"/>
              <w:left w:val="single" w:sz="4" w:space="0" w:color="auto"/>
              <w:bottom w:val="nil"/>
              <w:right w:val="single" w:sz="4" w:space="0" w:color="000000"/>
            </w:tcBorders>
            <w:noWrap/>
            <w:vAlign w:val="center"/>
            <w:hideMark/>
          </w:tcPr>
          <w:p w14:paraId="516C7261" w14:textId="77777777" w:rsidR="00FF0080" w:rsidRPr="00FF0080" w:rsidRDefault="00FF0080" w:rsidP="00FF0080">
            <w:pPr>
              <w:jc w:val="center"/>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Proyecciones de Egresos - LDF</w:t>
            </w:r>
          </w:p>
        </w:tc>
      </w:tr>
      <w:tr w:rsidR="00FF0080" w:rsidRPr="00FF0080" w14:paraId="39305A35" w14:textId="77777777" w:rsidTr="009B54BA">
        <w:trPr>
          <w:trHeight w:val="204"/>
          <w:jc w:val="center"/>
        </w:trPr>
        <w:tc>
          <w:tcPr>
            <w:tcW w:w="9923" w:type="dxa"/>
            <w:gridSpan w:val="7"/>
            <w:tcBorders>
              <w:top w:val="nil"/>
              <w:left w:val="single" w:sz="4" w:space="0" w:color="auto"/>
              <w:bottom w:val="nil"/>
              <w:right w:val="single" w:sz="4" w:space="0" w:color="000000"/>
            </w:tcBorders>
            <w:noWrap/>
            <w:vAlign w:val="center"/>
            <w:hideMark/>
          </w:tcPr>
          <w:p w14:paraId="122F3C7E" w14:textId="77777777" w:rsidR="00FF0080" w:rsidRPr="00FF0080" w:rsidRDefault="00FF0080" w:rsidP="00FF0080">
            <w:pPr>
              <w:jc w:val="center"/>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(Pesos)</w:t>
            </w:r>
          </w:p>
        </w:tc>
      </w:tr>
      <w:tr w:rsidR="00FF0080" w:rsidRPr="00FF0080" w14:paraId="45824667" w14:textId="77777777" w:rsidTr="009B54BA">
        <w:trPr>
          <w:trHeight w:val="204"/>
          <w:jc w:val="center"/>
        </w:trPr>
        <w:tc>
          <w:tcPr>
            <w:tcW w:w="9923" w:type="dxa"/>
            <w:gridSpan w:val="7"/>
            <w:tcBorders>
              <w:top w:val="nil"/>
              <w:left w:val="single" w:sz="4" w:space="0" w:color="auto"/>
              <w:bottom w:val="nil"/>
              <w:right w:val="single" w:sz="4" w:space="0" w:color="000000"/>
            </w:tcBorders>
            <w:noWrap/>
            <w:vAlign w:val="center"/>
            <w:hideMark/>
          </w:tcPr>
          <w:p w14:paraId="0F017215" w14:textId="77777777" w:rsidR="00FF0080" w:rsidRPr="00FF0080" w:rsidRDefault="00FF0080" w:rsidP="00FF0080">
            <w:pPr>
              <w:jc w:val="center"/>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(Cifras Nominales)</w:t>
            </w:r>
          </w:p>
        </w:tc>
      </w:tr>
      <w:tr w:rsidR="00FF0080" w:rsidRPr="00FF0080" w14:paraId="56F03F82" w14:textId="77777777" w:rsidTr="009B54BA">
        <w:trPr>
          <w:trHeight w:val="204"/>
          <w:jc w:val="center"/>
        </w:trPr>
        <w:tc>
          <w:tcPr>
            <w:tcW w:w="2552" w:type="dxa"/>
            <w:vMerge w:val="restart"/>
            <w:tcBorders>
              <w:top w:val="single" w:sz="4" w:space="0" w:color="auto"/>
              <w:left w:val="single" w:sz="4" w:space="0" w:color="auto"/>
              <w:bottom w:val="single" w:sz="4" w:space="0" w:color="000000"/>
              <w:right w:val="single" w:sz="4" w:space="0" w:color="auto"/>
            </w:tcBorders>
            <w:noWrap/>
            <w:vAlign w:val="center"/>
            <w:hideMark/>
          </w:tcPr>
          <w:p w14:paraId="31D3AECB" w14:textId="76DD7D73" w:rsidR="00FF0080" w:rsidRPr="00FF0080" w:rsidRDefault="00FF0080" w:rsidP="00FF0080">
            <w:pPr>
              <w:jc w:val="center"/>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Concepto</w:t>
            </w:r>
          </w:p>
        </w:tc>
        <w:tc>
          <w:tcPr>
            <w:tcW w:w="1275" w:type="dxa"/>
            <w:tcBorders>
              <w:top w:val="single" w:sz="4" w:space="0" w:color="auto"/>
              <w:left w:val="nil"/>
              <w:bottom w:val="nil"/>
              <w:right w:val="single" w:sz="4" w:space="0" w:color="auto"/>
            </w:tcBorders>
            <w:vAlign w:val="center"/>
            <w:hideMark/>
          </w:tcPr>
          <w:p w14:paraId="20E55F44" w14:textId="77777777" w:rsidR="00FF0080" w:rsidRPr="00FF0080" w:rsidRDefault="00FF0080" w:rsidP="00FF0080">
            <w:pPr>
              <w:jc w:val="center"/>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 xml:space="preserve">Año en Cuestión </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1A846C0D" w14:textId="259B6CAC" w:rsidR="00FF0080" w:rsidRPr="00FF0080" w:rsidRDefault="00FF0080" w:rsidP="00FF0080">
            <w:pPr>
              <w:jc w:val="center"/>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Año 2027</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6531F8FA" w14:textId="0027A474" w:rsidR="00FF0080" w:rsidRPr="00FF0080" w:rsidRDefault="00FF0080" w:rsidP="00FF0080">
            <w:pPr>
              <w:jc w:val="center"/>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Año 2028</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492968E2" w14:textId="543A2AE3" w:rsidR="00FF0080" w:rsidRPr="00FF0080" w:rsidRDefault="00FF0080" w:rsidP="00FF0080">
            <w:pPr>
              <w:jc w:val="center"/>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 xml:space="preserve">Año 2029 </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54A98CAD" w14:textId="3C2BFC3D" w:rsidR="00FF0080" w:rsidRPr="00FF0080" w:rsidRDefault="00FF0080" w:rsidP="00FF0080">
            <w:pPr>
              <w:jc w:val="center"/>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 xml:space="preserve">Año 2030 </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0786BC3E" w14:textId="7D43FACB" w:rsidR="00FF0080" w:rsidRPr="00FF0080" w:rsidRDefault="00FF0080" w:rsidP="00FF0080">
            <w:pPr>
              <w:jc w:val="center"/>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 xml:space="preserve">Año 2031 </w:t>
            </w:r>
          </w:p>
        </w:tc>
      </w:tr>
      <w:tr w:rsidR="00FF0080" w:rsidRPr="00FF0080" w14:paraId="4417F2EE" w14:textId="77777777" w:rsidTr="009B54BA">
        <w:trPr>
          <w:trHeight w:val="204"/>
          <w:jc w:val="center"/>
        </w:trPr>
        <w:tc>
          <w:tcPr>
            <w:tcW w:w="2552" w:type="dxa"/>
            <w:vMerge/>
            <w:tcBorders>
              <w:top w:val="single" w:sz="4" w:space="0" w:color="auto"/>
              <w:left w:val="single" w:sz="4" w:space="0" w:color="auto"/>
              <w:bottom w:val="single" w:sz="4" w:space="0" w:color="000000"/>
              <w:right w:val="single" w:sz="4" w:space="0" w:color="auto"/>
            </w:tcBorders>
            <w:vAlign w:val="center"/>
            <w:hideMark/>
          </w:tcPr>
          <w:p w14:paraId="59C145C7" w14:textId="77777777" w:rsidR="00FF0080" w:rsidRPr="00FF0080" w:rsidRDefault="00FF0080" w:rsidP="00FF0080">
            <w:pPr>
              <w:rPr>
                <w:rFonts w:ascii="Calibri" w:eastAsia="Times New Roman" w:hAnsi="Calibri" w:cs="Calibri"/>
                <w:b/>
                <w:bCs/>
                <w:color w:val="000000"/>
                <w:sz w:val="16"/>
                <w:szCs w:val="16"/>
                <w:lang w:eastAsia="es-MX"/>
              </w:rPr>
            </w:pPr>
          </w:p>
        </w:tc>
        <w:tc>
          <w:tcPr>
            <w:tcW w:w="1275" w:type="dxa"/>
            <w:tcBorders>
              <w:top w:val="nil"/>
              <w:left w:val="nil"/>
              <w:bottom w:val="single" w:sz="4" w:space="0" w:color="auto"/>
              <w:right w:val="single" w:sz="4" w:space="0" w:color="auto"/>
            </w:tcBorders>
            <w:vAlign w:val="center"/>
            <w:hideMark/>
          </w:tcPr>
          <w:p w14:paraId="669EBE2E" w14:textId="0D532F20" w:rsidR="00FF0080" w:rsidRPr="00FF0080" w:rsidRDefault="0073270C" w:rsidP="00FF0080">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2</w:t>
            </w:r>
            <w:r w:rsidR="00FF0080" w:rsidRPr="00FF0080">
              <w:rPr>
                <w:rFonts w:ascii="Calibri" w:eastAsia="Times New Roman" w:hAnsi="Calibri" w:cs="Calibri"/>
                <w:b/>
                <w:bCs/>
                <w:color w:val="000000"/>
                <w:sz w:val="16"/>
                <w:szCs w:val="16"/>
                <w:lang w:eastAsia="es-MX"/>
              </w:rPr>
              <w:t>026</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2F2D136" w14:textId="77777777" w:rsidR="00FF0080" w:rsidRPr="00FF0080" w:rsidRDefault="00FF0080" w:rsidP="00FF0080">
            <w:pPr>
              <w:rPr>
                <w:rFonts w:ascii="Calibri" w:eastAsia="Times New Roman" w:hAnsi="Calibri" w:cs="Calibri"/>
                <w:b/>
                <w:bCs/>
                <w:color w:val="000000"/>
                <w:sz w:val="16"/>
                <w:szCs w:val="16"/>
                <w:lang w:eastAsia="es-MX"/>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850F109" w14:textId="77777777" w:rsidR="00FF0080" w:rsidRPr="00FF0080" w:rsidRDefault="00FF0080" w:rsidP="00FF0080">
            <w:pPr>
              <w:rPr>
                <w:rFonts w:ascii="Calibri" w:eastAsia="Times New Roman" w:hAnsi="Calibri" w:cs="Calibri"/>
                <w:b/>
                <w:bCs/>
                <w:color w:val="000000"/>
                <w:sz w:val="16"/>
                <w:szCs w:val="16"/>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43BE02F" w14:textId="77777777" w:rsidR="00FF0080" w:rsidRPr="00FF0080" w:rsidRDefault="00FF0080" w:rsidP="00FF0080">
            <w:pPr>
              <w:rPr>
                <w:rFonts w:ascii="Calibri" w:eastAsia="Times New Roman" w:hAnsi="Calibri" w:cs="Calibri"/>
                <w:b/>
                <w:bCs/>
                <w:color w:val="000000"/>
                <w:sz w:val="16"/>
                <w:szCs w:val="16"/>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8140C7F" w14:textId="77777777" w:rsidR="00FF0080" w:rsidRPr="00FF0080" w:rsidRDefault="00FF0080" w:rsidP="00FF0080">
            <w:pPr>
              <w:rPr>
                <w:rFonts w:ascii="Calibri" w:eastAsia="Times New Roman" w:hAnsi="Calibri" w:cs="Calibri"/>
                <w:b/>
                <w:bCs/>
                <w:color w:val="000000"/>
                <w:sz w:val="16"/>
                <w:szCs w:val="16"/>
                <w:lang w:eastAsia="es-MX"/>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4301811" w14:textId="77777777" w:rsidR="00FF0080" w:rsidRPr="00FF0080" w:rsidRDefault="00FF0080" w:rsidP="00FF0080">
            <w:pPr>
              <w:rPr>
                <w:rFonts w:ascii="Calibri" w:eastAsia="Times New Roman" w:hAnsi="Calibri" w:cs="Calibri"/>
                <w:b/>
                <w:bCs/>
                <w:color w:val="000000"/>
                <w:sz w:val="16"/>
                <w:szCs w:val="16"/>
                <w:lang w:eastAsia="es-MX"/>
              </w:rPr>
            </w:pPr>
          </w:p>
        </w:tc>
      </w:tr>
      <w:tr w:rsidR="00FF0080" w:rsidRPr="00FF0080" w14:paraId="4D44DF30" w14:textId="77777777" w:rsidTr="009B54BA">
        <w:trPr>
          <w:trHeight w:val="408"/>
          <w:jc w:val="center"/>
        </w:trPr>
        <w:tc>
          <w:tcPr>
            <w:tcW w:w="2552" w:type="dxa"/>
            <w:tcBorders>
              <w:top w:val="nil"/>
              <w:left w:val="single" w:sz="4" w:space="0" w:color="auto"/>
              <w:bottom w:val="nil"/>
              <w:right w:val="single" w:sz="4" w:space="0" w:color="auto"/>
            </w:tcBorders>
            <w:vAlign w:val="center"/>
            <w:hideMark/>
          </w:tcPr>
          <w:p w14:paraId="65CF7B7C" w14:textId="77777777" w:rsidR="00FF0080" w:rsidRPr="00FF0080" w:rsidRDefault="00FF0080" w:rsidP="001833F6">
            <w:pPr>
              <w:ind w:firstLineChars="100" w:firstLine="161"/>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1. Gasto No Etiquetado (1=A+B+C+D+E+F+G+H+I)</w:t>
            </w:r>
          </w:p>
        </w:tc>
        <w:tc>
          <w:tcPr>
            <w:tcW w:w="1275" w:type="dxa"/>
            <w:tcBorders>
              <w:top w:val="nil"/>
              <w:left w:val="nil"/>
              <w:bottom w:val="nil"/>
              <w:right w:val="single" w:sz="4" w:space="0" w:color="auto"/>
            </w:tcBorders>
            <w:vAlign w:val="center"/>
            <w:hideMark/>
          </w:tcPr>
          <w:p w14:paraId="63C13AE2"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1,015,164,629</w:t>
            </w:r>
          </w:p>
        </w:tc>
        <w:tc>
          <w:tcPr>
            <w:tcW w:w="1276" w:type="dxa"/>
            <w:tcBorders>
              <w:top w:val="nil"/>
              <w:left w:val="nil"/>
              <w:bottom w:val="nil"/>
              <w:right w:val="single" w:sz="4" w:space="0" w:color="auto"/>
            </w:tcBorders>
            <w:vAlign w:val="center"/>
            <w:hideMark/>
          </w:tcPr>
          <w:p w14:paraId="06FCCD17"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1,048,665,062</w:t>
            </w:r>
          </w:p>
        </w:tc>
        <w:tc>
          <w:tcPr>
            <w:tcW w:w="1276" w:type="dxa"/>
            <w:tcBorders>
              <w:top w:val="nil"/>
              <w:left w:val="nil"/>
              <w:bottom w:val="nil"/>
              <w:right w:val="single" w:sz="4" w:space="0" w:color="auto"/>
            </w:tcBorders>
            <w:vAlign w:val="center"/>
            <w:hideMark/>
          </w:tcPr>
          <w:p w14:paraId="2B54AECB"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1,083,271,009</w:t>
            </w:r>
          </w:p>
        </w:tc>
        <w:tc>
          <w:tcPr>
            <w:tcW w:w="1134" w:type="dxa"/>
            <w:tcBorders>
              <w:top w:val="nil"/>
              <w:left w:val="nil"/>
              <w:bottom w:val="nil"/>
              <w:right w:val="single" w:sz="4" w:space="0" w:color="auto"/>
            </w:tcBorders>
            <w:vAlign w:val="center"/>
            <w:hideMark/>
          </w:tcPr>
          <w:p w14:paraId="6AC26781"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1,119,018,952</w:t>
            </w:r>
          </w:p>
        </w:tc>
        <w:tc>
          <w:tcPr>
            <w:tcW w:w="1134" w:type="dxa"/>
            <w:tcBorders>
              <w:top w:val="nil"/>
              <w:left w:val="nil"/>
              <w:bottom w:val="nil"/>
              <w:right w:val="single" w:sz="4" w:space="0" w:color="auto"/>
            </w:tcBorders>
            <w:vAlign w:val="center"/>
            <w:hideMark/>
          </w:tcPr>
          <w:p w14:paraId="3F099DD3"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1,155,946,578</w:t>
            </w:r>
          </w:p>
        </w:tc>
        <w:tc>
          <w:tcPr>
            <w:tcW w:w="1276" w:type="dxa"/>
            <w:tcBorders>
              <w:top w:val="nil"/>
              <w:left w:val="nil"/>
              <w:bottom w:val="nil"/>
              <w:right w:val="single" w:sz="4" w:space="0" w:color="auto"/>
            </w:tcBorders>
            <w:vAlign w:val="center"/>
            <w:hideMark/>
          </w:tcPr>
          <w:p w14:paraId="6EF878F2"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1,194,092,815</w:t>
            </w:r>
          </w:p>
        </w:tc>
      </w:tr>
      <w:tr w:rsidR="00FF0080" w:rsidRPr="00FF0080" w14:paraId="17769A47" w14:textId="77777777" w:rsidTr="009B54BA">
        <w:trPr>
          <w:trHeight w:val="204"/>
          <w:jc w:val="center"/>
        </w:trPr>
        <w:tc>
          <w:tcPr>
            <w:tcW w:w="2552" w:type="dxa"/>
            <w:tcBorders>
              <w:top w:val="nil"/>
              <w:left w:val="single" w:sz="4" w:space="0" w:color="auto"/>
              <w:bottom w:val="nil"/>
              <w:right w:val="single" w:sz="4" w:space="0" w:color="auto"/>
            </w:tcBorders>
            <w:vAlign w:val="center"/>
            <w:hideMark/>
          </w:tcPr>
          <w:p w14:paraId="66331744"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A.    Servicios Personales</w:t>
            </w:r>
          </w:p>
        </w:tc>
        <w:tc>
          <w:tcPr>
            <w:tcW w:w="1275" w:type="dxa"/>
            <w:tcBorders>
              <w:top w:val="nil"/>
              <w:left w:val="nil"/>
              <w:bottom w:val="nil"/>
              <w:right w:val="single" w:sz="4" w:space="0" w:color="auto"/>
            </w:tcBorders>
            <w:vAlign w:val="center"/>
            <w:hideMark/>
          </w:tcPr>
          <w:p w14:paraId="51107BF2"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821,578,711</w:t>
            </w:r>
          </w:p>
        </w:tc>
        <w:tc>
          <w:tcPr>
            <w:tcW w:w="1276" w:type="dxa"/>
            <w:tcBorders>
              <w:top w:val="nil"/>
              <w:left w:val="nil"/>
              <w:bottom w:val="nil"/>
              <w:right w:val="single" w:sz="4" w:space="0" w:color="auto"/>
            </w:tcBorders>
            <w:vAlign w:val="center"/>
            <w:hideMark/>
          </w:tcPr>
          <w:p w14:paraId="006FD08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848,690,808</w:t>
            </w:r>
          </w:p>
        </w:tc>
        <w:tc>
          <w:tcPr>
            <w:tcW w:w="1276" w:type="dxa"/>
            <w:tcBorders>
              <w:top w:val="nil"/>
              <w:left w:val="nil"/>
              <w:bottom w:val="nil"/>
              <w:right w:val="single" w:sz="4" w:space="0" w:color="auto"/>
            </w:tcBorders>
            <w:vAlign w:val="center"/>
            <w:hideMark/>
          </w:tcPr>
          <w:p w14:paraId="5C9E935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876,697,605</w:t>
            </w:r>
          </w:p>
        </w:tc>
        <w:tc>
          <w:tcPr>
            <w:tcW w:w="1134" w:type="dxa"/>
            <w:tcBorders>
              <w:top w:val="nil"/>
              <w:left w:val="nil"/>
              <w:bottom w:val="nil"/>
              <w:right w:val="single" w:sz="4" w:space="0" w:color="auto"/>
            </w:tcBorders>
            <w:vAlign w:val="center"/>
            <w:hideMark/>
          </w:tcPr>
          <w:p w14:paraId="4A867BF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905,628,626</w:t>
            </w:r>
          </w:p>
        </w:tc>
        <w:tc>
          <w:tcPr>
            <w:tcW w:w="1134" w:type="dxa"/>
            <w:tcBorders>
              <w:top w:val="nil"/>
              <w:left w:val="nil"/>
              <w:bottom w:val="nil"/>
              <w:right w:val="single" w:sz="4" w:space="0" w:color="auto"/>
            </w:tcBorders>
            <w:vAlign w:val="center"/>
            <w:hideMark/>
          </w:tcPr>
          <w:p w14:paraId="244DB8F9"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935,514,371</w:t>
            </w:r>
          </w:p>
        </w:tc>
        <w:tc>
          <w:tcPr>
            <w:tcW w:w="1276" w:type="dxa"/>
            <w:tcBorders>
              <w:top w:val="nil"/>
              <w:left w:val="nil"/>
              <w:bottom w:val="nil"/>
              <w:right w:val="single" w:sz="4" w:space="0" w:color="auto"/>
            </w:tcBorders>
            <w:vAlign w:val="center"/>
            <w:hideMark/>
          </w:tcPr>
          <w:p w14:paraId="54BDFBED"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966,386,345</w:t>
            </w:r>
          </w:p>
        </w:tc>
      </w:tr>
      <w:tr w:rsidR="00FF0080" w:rsidRPr="00FF0080" w14:paraId="368BAF60" w14:textId="77777777" w:rsidTr="009B54BA">
        <w:trPr>
          <w:trHeight w:val="204"/>
          <w:jc w:val="center"/>
        </w:trPr>
        <w:tc>
          <w:tcPr>
            <w:tcW w:w="2552" w:type="dxa"/>
            <w:tcBorders>
              <w:top w:val="nil"/>
              <w:left w:val="single" w:sz="4" w:space="0" w:color="auto"/>
              <w:bottom w:val="nil"/>
              <w:right w:val="single" w:sz="4" w:space="0" w:color="auto"/>
            </w:tcBorders>
            <w:vAlign w:val="center"/>
            <w:hideMark/>
          </w:tcPr>
          <w:p w14:paraId="3C094DD7"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B.    Materiales y Suministros</w:t>
            </w:r>
          </w:p>
        </w:tc>
        <w:tc>
          <w:tcPr>
            <w:tcW w:w="1275" w:type="dxa"/>
            <w:tcBorders>
              <w:top w:val="nil"/>
              <w:left w:val="nil"/>
              <w:bottom w:val="nil"/>
              <w:right w:val="single" w:sz="4" w:space="0" w:color="auto"/>
            </w:tcBorders>
            <w:vAlign w:val="center"/>
            <w:hideMark/>
          </w:tcPr>
          <w:p w14:paraId="4BFC05D9"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67,370,924</w:t>
            </w:r>
          </w:p>
        </w:tc>
        <w:tc>
          <w:tcPr>
            <w:tcW w:w="1276" w:type="dxa"/>
            <w:tcBorders>
              <w:top w:val="nil"/>
              <w:left w:val="nil"/>
              <w:bottom w:val="nil"/>
              <w:right w:val="single" w:sz="4" w:space="0" w:color="auto"/>
            </w:tcBorders>
            <w:vAlign w:val="center"/>
            <w:hideMark/>
          </w:tcPr>
          <w:p w14:paraId="1E794062" w14:textId="3BE11D2A"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69,594,16</w:t>
            </w:r>
            <w:r w:rsidR="00AB6693">
              <w:rPr>
                <w:rFonts w:ascii="Calibri" w:eastAsia="Times New Roman" w:hAnsi="Calibri" w:cs="Calibri"/>
                <w:color w:val="000000"/>
                <w:sz w:val="16"/>
                <w:szCs w:val="16"/>
                <w:lang w:eastAsia="es-MX"/>
              </w:rPr>
              <w:t>5</w:t>
            </w:r>
          </w:p>
        </w:tc>
        <w:tc>
          <w:tcPr>
            <w:tcW w:w="1276" w:type="dxa"/>
            <w:tcBorders>
              <w:top w:val="nil"/>
              <w:left w:val="nil"/>
              <w:bottom w:val="nil"/>
              <w:right w:val="single" w:sz="4" w:space="0" w:color="auto"/>
            </w:tcBorders>
            <w:vAlign w:val="center"/>
            <w:hideMark/>
          </w:tcPr>
          <w:p w14:paraId="2CA7AE5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71,890,772</w:t>
            </w:r>
          </w:p>
        </w:tc>
        <w:tc>
          <w:tcPr>
            <w:tcW w:w="1134" w:type="dxa"/>
            <w:tcBorders>
              <w:top w:val="nil"/>
              <w:left w:val="nil"/>
              <w:bottom w:val="nil"/>
              <w:right w:val="single" w:sz="4" w:space="0" w:color="auto"/>
            </w:tcBorders>
            <w:vAlign w:val="center"/>
            <w:hideMark/>
          </w:tcPr>
          <w:p w14:paraId="37D7348A" w14:textId="2251849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74,263,16</w:t>
            </w:r>
            <w:r w:rsidR="00A81574">
              <w:rPr>
                <w:rFonts w:ascii="Calibri" w:eastAsia="Times New Roman" w:hAnsi="Calibri" w:cs="Calibri"/>
                <w:color w:val="000000"/>
                <w:sz w:val="16"/>
                <w:szCs w:val="16"/>
                <w:lang w:eastAsia="es-MX"/>
              </w:rPr>
              <w:t>8</w:t>
            </w:r>
          </w:p>
        </w:tc>
        <w:tc>
          <w:tcPr>
            <w:tcW w:w="1134" w:type="dxa"/>
            <w:tcBorders>
              <w:top w:val="nil"/>
              <w:left w:val="nil"/>
              <w:bottom w:val="nil"/>
              <w:right w:val="single" w:sz="4" w:space="0" w:color="auto"/>
            </w:tcBorders>
            <w:vAlign w:val="center"/>
            <w:hideMark/>
          </w:tcPr>
          <w:p w14:paraId="5607672D"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76,713,852</w:t>
            </w:r>
          </w:p>
        </w:tc>
        <w:tc>
          <w:tcPr>
            <w:tcW w:w="1276" w:type="dxa"/>
            <w:tcBorders>
              <w:top w:val="nil"/>
              <w:left w:val="nil"/>
              <w:bottom w:val="nil"/>
              <w:right w:val="single" w:sz="4" w:space="0" w:color="auto"/>
            </w:tcBorders>
            <w:vAlign w:val="center"/>
            <w:hideMark/>
          </w:tcPr>
          <w:p w14:paraId="750E0967"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79,245,409</w:t>
            </w:r>
          </w:p>
        </w:tc>
      </w:tr>
      <w:tr w:rsidR="00FF0080" w:rsidRPr="00FF0080" w14:paraId="4A3D5B7F" w14:textId="77777777" w:rsidTr="009B54BA">
        <w:trPr>
          <w:trHeight w:val="204"/>
          <w:jc w:val="center"/>
        </w:trPr>
        <w:tc>
          <w:tcPr>
            <w:tcW w:w="2552" w:type="dxa"/>
            <w:tcBorders>
              <w:top w:val="nil"/>
              <w:left w:val="single" w:sz="4" w:space="0" w:color="auto"/>
              <w:bottom w:val="nil"/>
              <w:right w:val="single" w:sz="4" w:space="0" w:color="auto"/>
            </w:tcBorders>
            <w:vAlign w:val="center"/>
            <w:hideMark/>
          </w:tcPr>
          <w:p w14:paraId="27D3D290"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C.    Servicios Generales</w:t>
            </w:r>
          </w:p>
        </w:tc>
        <w:tc>
          <w:tcPr>
            <w:tcW w:w="1275" w:type="dxa"/>
            <w:tcBorders>
              <w:top w:val="nil"/>
              <w:left w:val="nil"/>
              <w:bottom w:val="nil"/>
              <w:right w:val="single" w:sz="4" w:space="0" w:color="auto"/>
            </w:tcBorders>
            <w:vAlign w:val="center"/>
            <w:hideMark/>
          </w:tcPr>
          <w:p w14:paraId="0441AC3E"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115,010,994</w:t>
            </w:r>
          </w:p>
        </w:tc>
        <w:tc>
          <w:tcPr>
            <w:tcW w:w="1276" w:type="dxa"/>
            <w:tcBorders>
              <w:top w:val="nil"/>
              <w:left w:val="nil"/>
              <w:bottom w:val="nil"/>
              <w:right w:val="single" w:sz="4" w:space="0" w:color="auto"/>
            </w:tcBorders>
            <w:vAlign w:val="center"/>
            <w:hideMark/>
          </w:tcPr>
          <w:p w14:paraId="66797667"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118,806,357</w:t>
            </w:r>
          </w:p>
        </w:tc>
        <w:tc>
          <w:tcPr>
            <w:tcW w:w="1276" w:type="dxa"/>
            <w:tcBorders>
              <w:top w:val="nil"/>
              <w:left w:val="nil"/>
              <w:bottom w:val="nil"/>
              <w:right w:val="single" w:sz="4" w:space="0" w:color="auto"/>
            </w:tcBorders>
            <w:vAlign w:val="center"/>
            <w:hideMark/>
          </w:tcPr>
          <w:p w14:paraId="5CC029E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122,726,967</w:t>
            </w:r>
          </w:p>
        </w:tc>
        <w:tc>
          <w:tcPr>
            <w:tcW w:w="1134" w:type="dxa"/>
            <w:tcBorders>
              <w:top w:val="nil"/>
              <w:left w:val="nil"/>
              <w:bottom w:val="nil"/>
              <w:right w:val="single" w:sz="4" w:space="0" w:color="auto"/>
            </w:tcBorders>
            <w:vAlign w:val="center"/>
            <w:hideMark/>
          </w:tcPr>
          <w:p w14:paraId="53137C1F"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126,776,956</w:t>
            </w:r>
          </w:p>
        </w:tc>
        <w:tc>
          <w:tcPr>
            <w:tcW w:w="1134" w:type="dxa"/>
            <w:tcBorders>
              <w:top w:val="nil"/>
              <w:left w:val="nil"/>
              <w:bottom w:val="nil"/>
              <w:right w:val="single" w:sz="4" w:space="0" w:color="auto"/>
            </w:tcBorders>
            <w:vAlign w:val="center"/>
            <w:hideMark/>
          </w:tcPr>
          <w:p w14:paraId="2D8D93DE"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130,960,596</w:t>
            </w:r>
          </w:p>
        </w:tc>
        <w:tc>
          <w:tcPr>
            <w:tcW w:w="1276" w:type="dxa"/>
            <w:tcBorders>
              <w:top w:val="nil"/>
              <w:left w:val="nil"/>
              <w:bottom w:val="nil"/>
              <w:right w:val="single" w:sz="4" w:space="0" w:color="auto"/>
            </w:tcBorders>
            <w:vAlign w:val="center"/>
            <w:hideMark/>
          </w:tcPr>
          <w:p w14:paraId="2B6E86FD"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135,282,296</w:t>
            </w:r>
          </w:p>
        </w:tc>
      </w:tr>
      <w:tr w:rsidR="00FF0080" w:rsidRPr="00FF0080" w14:paraId="7EA2B437" w14:textId="77777777" w:rsidTr="009B54BA">
        <w:trPr>
          <w:trHeight w:val="612"/>
          <w:jc w:val="center"/>
        </w:trPr>
        <w:tc>
          <w:tcPr>
            <w:tcW w:w="2552" w:type="dxa"/>
            <w:tcBorders>
              <w:top w:val="nil"/>
              <w:left w:val="single" w:sz="4" w:space="0" w:color="auto"/>
              <w:bottom w:val="nil"/>
              <w:right w:val="single" w:sz="4" w:space="0" w:color="auto"/>
            </w:tcBorders>
            <w:vAlign w:val="center"/>
            <w:hideMark/>
          </w:tcPr>
          <w:p w14:paraId="2EEBEAD5"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D.    Transferencias, Asignaciones, Subsidios y Otras Ayudas</w:t>
            </w:r>
          </w:p>
        </w:tc>
        <w:tc>
          <w:tcPr>
            <w:tcW w:w="1275" w:type="dxa"/>
            <w:tcBorders>
              <w:top w:val="nil"/>
              <w:left w:val="nil"/>
              <w:bottom w:val="nil"/>
              <w:right w:val="single" w:sz="4" w:space="0" w:color="auto"/>
            </w:tcBorders>
            <w:vAlign w:val="center"/>
            <w:hideMark/>
          </w:tcPr>
          <w:p w14:paraId="2B9CC319"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37F5682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5CA88FDB"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49A3A48B"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25EC3620"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71E523FE"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r>
      <w:tr w:rsidR="00FF0080" w:rsidRPr="00FF0080" w14:paraId="0FE312A2" w14:textId="77777777" w:rsidTr="009B54BA">
        <w:trPr>
          <w:trHeight w:val="408"/>
          <w:jc w:val="center"/>
        </w:trPr>
        <w:tc>
          <w:tcPr>
            <w:tcW w:w="2552" w:type="dxa"/>
            <w:tcBorders>
              <w:top w:val="nil"/>
              <w:left w:val="single" w:sz="4" w:space="0" w:color="auto"/>
              <w:bottom w:val="nil"/>
              <w:right w:val="single" w:sz="4" w:space="0" w:color="auto"/>
            </w:tcBorders>
            <w:vAlign w:val="center"/>
            <w:hideMark/>
          </w:tcPr>
          <w:p w14:paraId="42E8A661"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E.    Bienes Muebles, Inmuebles e Intangibles</w:t>
            </w:r>
          </w:p>
        </w:tc>
        <w:tc>
          <w:tcPr>
            <w:tcW w:w="1275" w:type="dxa"/>
            <w:tcBorders>
              <w:top w:val="nil"/>
              <w:left w:val="nil"/>
              <w:bottom w:val="nil"/>
              <w:right w:val="single" w:sz="4" w:space="0" w:color="auto"/>
            </w:tcBorders>
            <w:vAlign w:val="center"/>
            <w:hideMark/>
          </w:tcPr>
          <w:p w14:paraId="7243AF93"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11,204,000</w:t>
            </w:r>
          </w:p>
        </w:tc>
        <w:tc>
          <w:tcPr>
            <w:tcW w:w="1276" w:type="dxa"/>
            <w:tcBorders>
              <w:top w:val="nil"/>
              <w:left w:val="nil"/>
              <w:bottom w:val="nil"/>
              <w:right w:val="single" w:sz="4" w:space="0" w:color="auto"/>
            </w:tcBorders>
            <w:vAlign w:val="center"/>
            <w:hideMark/>
          </w:tcPr>
          <w:p w14:paraId="29B3A087"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11,573,732</w:t>
            </w:r>
          </w:p>
        </w:tc>
        <w:tc>
          <w:tcPr>
            <w:tcW w:w="1276" w:type="dxa"/>
            <w:tcBorders>
              <w:top w:val="nil"/>
              <w:left w:val="nil"/>
              <w:bottom w:val="nil"/>
              <w:right w:val="single" w:sz="4" w:space="0" w:color="auto"/>
            </w:tcBorders>
            <w:vAlign w:val="center"/>
            <w:hideMark/>
          </w:tcPr>
          <w:p w14:paraId="6B2213E9"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11,955,665</w:t>
            </w:r>
          </w:p>
        </w:tc>
        <w:tc>
          <w:tcPr>
            <w:tcW w:w="1134" w:type="dxa"/>
            <w:tcBorders>
              <w:top w:val="nil"/>
              <w:left w:val="nil"/>
              <w:bottom w:val="nil"/>
              <w:right w:val="single" w:sz="4" w:space="0" w:color="auto"/>
            </w:tcBorders>
            <w:vAlign w:val="center"/>
            <w:hideMark/>
          </w:tcPr>
          <w:p w14:paraId="1562CCAE"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12,350,202</w:t>
            </w:r>
          </w:p>
        </w:tc>
        <w:tc>
          <w:tcPr>
            <w:tcW w:w="1134" w:type="dxa"/>
            <w:tcBorders>
              <w:top w:val="nil"/>
              <w:left w:val="nil"/>
              <w:bottom w:val="nil"/>
              <w:right w:val="single" w:sz="4" w:space="0" w:color="auto"/>
            </w:tcBorders>
            <w:vAlign w:val="center"/>
            <w:hideMark/>
          </w:tcPr>
          <w:p w14:paraId="0A52EC95"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12,757,759</w:t>
            </w:r>
          </w:p>
        </w:tc>
        <w:tc>
          <w:tcPr>
            <w:tcW w:w="1276" w:type="dxa"/>
            <w:tcBorders>
              <w:top w:val="nil"/>
              <w:left w:val="nil"/>
              <w:bottom w:val="nil"/>
              <w:right w:val="single" w:sz="4" w:space="0" w:color="auto"/>
            </w:tcBorders>
            <w:vAlign w:val="center"/>
            <w:hideMark/>
          </w:tcPr>
          <w:p w14:paraId="2A4ABA8A"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13,178,765</w:t>
            </w:r>
          </w:p>
        </w:tc>
      </w:tr>
      <w:tr w:rsidR="00FF0080" w:rsidRPr="00FF0080" w14:paraId="6177AB13" w14:textId="77777777" w:rsidTr="009B54BA">
        <w:trPr>
          <w:trHeight w:val="204"/>
          <w:jc w:val="center"/>
        </w:trPr>
        <w:tc>
          <w:tcPr>
            <w:tcW w:w="2552" w:type="dxa"/>
            <w:tcBorders>
              <w:top w:val="nil"/>
              <w:left w:val="single" w:sz="4" w:space="0" w:color="auto"/>
              <w:bottom w:val="nil"/>
              <w:right w:val="single" w:sz="4" w:space="0" w:color="auto"/>
            </w:tcBorders>
            <w:vAlign w:val="center"/>
            <w:hideMark/>
          </w:tcPr>
          <w:p w14:paraId="154E83CE"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F.     Inversión Pública</w:t>
            </w:r>
          </w:p>
        </w:tc>
        <w:tc>
          <w:tcPr>
            <w:tcW w:w="1275" w:type="dxa"/>
            <w:tcBorders>
              <w:top w:val="nil"/>
              <w:left w:val="nil"/>
              <w:bottom w:val="nil"/>
              <w:right w:val="single" w:sz="4" w:space="0" w:color="auto"/>
            </w:tcBorders>
            <w:vAlign w:val="center"/>
            <w:hideMark/>
          </w:tcPr>
          <w:p w14:paraId="00233D19"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62EB9197"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023D3FD4"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02C64E15"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0CAE399A"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12E47560"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r>
      <w:tr w:rsidR="00FF0080" w:rsidRPr="00FF0080" w14:paraId="55010244" w14:textId="77777777" w:rsidTr="009B54BA">
        <w:trPr>
          <w:trHeight w:val="408"/>
          <w:jc w:val="center"/>
        </w:trPr>
        <w:tc>
          <w:tcPr>
            <w:tcW w:w="2552" w:type="dxa"/>
            <w:tcBorders>
              <w:top w:val="nil"/>
              <w:left w:val="single" w:sz="4" w:space="0" w:color="auto"/>
              <w:bottom w:val="nil"/>
              <w:right w:val="single" w:sz="4" w:space="0" w:color="auto"/>
            </w:tcBorders>
            <w:vAlign w:val="center"/>
            <w:hideMark/>
          </w:tcPr>
          <w:p w14:paraId="46EADF52"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G.    Inversiones Financieras y Otras Provisiones</w:t>
            </w:r>
          </w:p>
        </w:tc>
        <w:tc>
          <w:tcPr>
            <w:tcW w:w="1275" w:type="dxa"/>
            <w:tcBorders>
              <w:top w:val="nil"/>
              <w:left w:val="nil"/>
              <w:bottom w:val="nil"/>
              <w:right w:val="single" w:sz="4" w:space="0" w:color="auto"/>
            </w:tcBorders>
            <w:vAlign w:val="center"/>
            <w:hideMark/>
          </w:tcPr>
          <w:p w14:paraId="3B86383D"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272841C5"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4E6FF297"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37BA6465"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04AA52DB"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15395F12"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r>
      <w:tr w:rsidR="00FF0080" w:rsidRPr="00FF0080" w14:paraId="38ECF1A0" w14:textId="77777777" w:rsidTr="009B54BA">
        <w:trPr>
          <w:trHeight w:val="408"/>
          <w:jc w:val="center"/>
        </w:trPr>
        <w:tc>
          <w:tcPr>
            <w:tcW w:w="2552" w:type="dxa"/>
            <w:tcBorders>
              <w:top w:val="nil"/>
              <w:left w:val="single" w:sz="4" w:space="0" w:color="auto"/>
              <w:bottom w:val="nil"/>
              <w:right w:val="single" w:sz="4" w:space="0" w:color="auto"/>
            </w:tcBorders>
            <w:vAlign w:val="center"/>
            <w:hideMark/>
          </w:tcPr>
          <w:p w14:paraId="22C0C48B"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 xml:space="preserve">H.    Participaciones y Aportaciones </w:t>
            </w:r>
          </w:p>
        </w:tc>
        <w:tc>
          <w:tcPr>
            <w:tcW w:w="1275" w:type="dxa"/>
            <w:tcBorders>
              <w:top w:val="nil"/>
              <w:left w:val="nil"/>
              <w:bottom w:val="nil"/>
              <w:right w:val="single" w:sz="4" w:space="0" w:color="auto"/>
            </w:tcBorders>
            <w:vAlign w:val="center"/>
            <w:hideMark/>
          </w:tcPr>
          <w:p w14:paraId="5840DA2B"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4AFE7D03"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200EAA5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6DA8B12D"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7BA1FDAF"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108E29F9"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r>
      <w:tr w:rsidR="00FF0080" w:rsidRPr="00FF0080" w14:paraId="5E284E43" w14:textId="77777777" w:rsidTr="009B54BA">
        <w:trPr>
          <w:trHeight w:val="204"/>
          <w:jc w:val="center"/>
        </w:trPr>
        <w:tc>
          <w:tcPr>
            <w:tcW w:w="2552" w:type="dxa"/>
            <w:tcBorders>
              <w:top w:val="nil"/>
              <w:left w:val="single" w:sz="4" w:space="0" w:color="auto"/>
              <w:bottom w:val="nil"/>
              <w:right w:val="single" w:sz="4" w:space="0" w:color="auto"/>
            </w:tcBorders>
            <w:vAlign w:val="center"/>
            <w:hideMark/>
          </w:tcPr>
          <w:p w14:paraId="74FE5B7E"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I.      Deuda Pública</w:t>
            </w:r>
          </w:p>
        </w:tc>
        <w:tc>
          <w:tcPr>
            <w:tcW w:w="1275" w:type="dxa"/>
            <w:tcBorders>
              <w:top w:val="nil"/>
              <w:left w:val="nil"/>
              <w:bottom w:val="nil"/>
              <w:right w:val="single" w:sz="4" w:space="0" w:color="auto"/>
            </w:tcBorders>
            <w:vAlign w:val="center"/>
            <w:hideMark/>
          </w:tcPr>
          <w:p w14:paraId="5D08DED7"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3859D7DD"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69BB197E"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49CDD94E"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791659B4"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697C3C75"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r>
      <w:tr w:rsidR="00FF0080" w:rsidRPr="00FF0080" w14:paraId="5B988FA4" w14:textId="77777777" w:rsidTr="009B54BA">
        <w:trPr>
          <w:trHeight w:val="408"/>
          <w:jc w:val="center"/>
        </w:trPr>
        <w:tc>
          <w:tcPr>
            <w:tcW w:w="2552" w:type="dxa"/>
            <w:tcBorders>
              <w:top w:val="nil"/>
              <w:left w:val="single" w:sz="4" w:space="0" w:color="auto"/>
              <w:bottom w:val="nil"/>
              <w:right w:val="single" w:sz="4" w:space="0" w:color="auto"/>
            </w:tcBorders>
            <w:vAlign w:val="center"/>
            <w:hideMark/>
          </w:tcPr>
          <w:p w14:paraId="4B4F408C" w14:textId="77777777" w:rsidR="00FF0080" w:rsidRPr="00FF0080" w:rsidRDefault="00FF0080" w:rsidP="001833F6">
            <w:pPr>
              <w:ind w:firstLineChars="100" w:firstLine="161"/>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2. Gasto Etiquetado (2=A+B+C+D+E+F+G+H+I)</w:t>
            </w:r>
          </w:p>
        </w:tc>
        <w:tc>
          <w:tcPr>
            <w:tcW w:w="1275" w:type="dxa"/>
            <w:tcBorders>
              <w:top w:val="nil"/>
              <w:left w:val="nil"/>
              <w:bottom w:val="nil"/>
              <w:right w:val="single" w:sz="4" w:space="0" w:color="auto"/>
            </w:tcBorders>
            <w:vAlign w:val="center"/>
            <w:hideMark/>
          </w:tcPr>
          <w:p w14:paraId="3A6C1D64"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64,471,219</w:t>
            </w:r>
          </w:p>
        </w:tc>
        <w:tc>
          <w:tcPr>
            <w:tcW w:w="1276" w:type="dxa"/>
            <w:tcBorders>
              <w:top w:val="nil"/>
              <w:left w:val="nil"/>
              <w:bottom w:val="nil"/>
              <w:right w:val="single" w:sz="4" w:space="0" w:color="auto"/>
            </w:tcBorders>
            <w:vAlign w:val="center"/>
            <w:hideMark/>
          </w:tcPr>
          <w:p w14:paraId="60B059B2"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66,598,769</w:t>
            </w:r>
          </w:p>
        </w:tc>
        <w:tc>
          <w:tcPr>
            <w:tcW w:w="1276" w:type="dxa"/>
            <w:tcBorders>
              <w:top w:val="nil"/>
              <w:left w:val="nil"/>
              <w:bottom w:val="nil"/>
              <w:right w:val="single" w:sz="4" w:space="0" w:color="auto"/>
            </w:tcBorders>
            <w:vAlign w:val="center"/>
            <w:hideMark/>
          </w:tcPr>
          <w:p w14:paraId="686DEFBB"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68,796,529</w:t>
            </w:r>
          </w:p>
        </w:tc>
        <w:tc>
          <w:tcPr>
            <w:tcW w:w="1134" w:type="dxa"/>
            <w:tcBorders>
              <w:top w:val="nil"/>
              <w:left w:val="nil"/>
              <w:bottom w:val="nil"/>
              <w:right w:val="single" w:sz="4" w:space="0" w:color="auto"/>
            </w:tcBorders>
            <w:vAlign w:val="center"/>
            <w:hideMark/>
          </w:tcPr>
          <w:p w14:paraId="5C92D29E"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71,066,814</w:t>
            </w:r>
          </w:p>
        </w:tc>
        <w:tc>
          <w:tcPr>
            <w:tcW w:w="1134" w:type="dxa"/>
            <w:tcBorders>
              <w:top w:val="nil"/>
              <w:left w:val="nil"/>
              <w:bottom w:val="nil"/>
              <w:right w:val="single" w:sz="4" w:space="0" w:color="auto"/>
            </w:tcBorders>
            <w:vAlign w:val="center"/>
            <w:hideMark/>
          </w:tcPr>
          <w:p w14:paraId="07A6D0A4"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73,412,019</w:t>
            </w:r>
          </w:p>
        </w:tc>
        <w:tc>
          <w:tcPr>
            <w:tcW w:w="1276" w:type="dxa"/>
            <w:tcBorders>
              <w:top w:val="nil"/>
              <w:left w:val="nil"/>
              <w:bottom w:val="nil"/>
              <w:right w:val="single" w:sz="4" w:space="0" w:color="auto"/>
            </w:tcBorders>
            <w:vAlign w:val="center"/>
            <w:hideMark/>
          </w:tcPr>
          <w:p w14:paraId="259EE3DE"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75,834,616</w:t>
            </w:r>
          </w:p>
        </w:tc>
      </w:tr>
      <w:tr w:rsidR="00FF0080" w:rsidRPr="00FF0080" w14:paraId="76494A31" w14:textId="77777777" w:rsidTr="009B54BA">
        <w:trPr>
          <w:trHeight w:val="204"/>
          <w:jc w:val="center"/>
        </w:trPr>
        <w:tc>
          <w:tcPr>
            <w:tcW w:w="2552" w:type="dxa"/>
            <w:tcBorders>
              <w:top w:val="nil"/>
              <w:left w:val="single" w:sz="4" w:space="0" w:color="auto"/>
              <w:bottom w:val="nil"/>
              <w:right w:val="single" w:sz="4" w:space="0" w:color="auto"/>
            </w:tcBorders>
            <w:vAlign w:val="center"/>
            <w:hideMark/>
          </w:tcPr>
          <w:p w14:paraId="06CB782C"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A.    Servicios Personales</w:t>
            </w:r>
          </w:p>
        </w:tc>
        <w:tc>
          <w:tcPr>
            <w:tcW w:w="1275" w:type="dxa"/>
            <w:tcBorders>
              <w:top w:val="nil"/>
              <w:left w:val="nil"/>
              <w:bottom w:val="nil"/>
              <w:right w:val="single" w:sz="4" w:space="0" w:color="auto"/>
            </w:tcBorders>
            <w:vAlign w:val="center"/>
            <w:hideMark/>
          </w:tcPr>
          <w:p w14:paraId="46CDF18C"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65B85F39"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6D2A05F7"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0033C307"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5CCDA567"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584F53A8"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r>
      <w:tr w:rsidR="00FF0080" w:rsidRPr="00FF0080" w14:paraId="4E9DDFCE" w14:textId="77777777" w:rsidTr="009B54BA">
        <w:trPr>
          <w:trHeight w:val="204"/>
          <w:jc w:val="center"/>
        </w:trPr>
        <w:tc>
          <w:tcPr>
            <w:tcW w:w="2552" w:type="dxa"/>
            <w:tcBorders>
              <w:top w:val="nil"/>
              <w:left w:val="single" w:sz="4" w:space="0" w:color="auto"/>
              <w:bottom w:val="nil"/>
              <w:right w:val="single" w:sz="4" w:space="0" w:color="auto"/>
            </w:tcBorders>
            <w:vAlign w:val="center"/>
            <w:hideMark/>
          </w:tcPr>
          <w:p w14:paraId="74B024CC"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lastRenderedPageBreak/>
              <w:t>B.    Materiales y Suministros</w:t>
            </w:r>
          </w:p>
        </w:tc>
        <w:tc>
          <w:tcPr>
            <w:tcW w:w="1275" w:type="dxa"/>
            <w:tcBorders>
              <w:top w:val="nil"/>
              <w:left w:val="nil"/>
              <w:bottom w:val="nil"/>
              <w:right w:val="single" w:sz="4" w:space="0" w:color="auto"/>
            </w:tcBorders>
            <w:vAlign w:val="center"/>
            <w:hideMark/>
          </w:tcPr>
          <w:p w14:paraId="24808EA3"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72ECC5AC"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00685C1D"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3EA2652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770E7D5A"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01EBD02C"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r>
      <w:tr w:rsidR="00FF0080" w:rsidRPr="00FF0080" w14:paraId="4571D967" w14:textId="77777777" w:rsidTr="009B54BA">
        <w:trPr>
          <w:trHeight w:val="204"/>
          <w:jc w:val="center"/>
        </w:trPr>
        <w:tc>
          <w:tcPr>
            <w:tcW w:w="2552" w:type="dxa"/>
            <w:tcBorders>
              <w:top w:val="nil"/>
              <w:left w:val="single" w:sz="4" w:space="0" w:color="auto"/>
              <w:bottom w:val="nil"/>
              <w:right w:val="single" w:sz="4" w:space="0" w:color="auto"/>
            </w:tcBorders>
            <w:vAlign w:val="center"/>
            <w:hideMark/>
          </w:tcPr>
          <w:p w14:paraId="199FC80B"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C.    Servicios Generales</w:t>
            </w:r>
          </w:p>
        </w:tc>
        <w:tc>
          <w:tcPr>
            <w:tcW w:w="1275" w:type="dxa"/>
            <w:tcBorders>
              <w:top w:val="nil"/>
              <w:left w:val="nil"/>
              <w:bottom w:val="nil"/>
              <w:right w:val="single" w:sz="4" w:space="0" w:color="auto"/>
            </w:tcBorders>
            <w:vAlign w:val="center"/>
            <w:hideMark/>
          </w:tcPr>
          <w:p w14:paraId="21CA0F30"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 xml:space="preserve">                                        -   </w:t>
            </w:r>
          </w:p>
        </w:tc>
        <w:tc>
          <w:tcPr>
            <w:tcW w:w="1276" w:type="dxa"/>
            <w:tcBorders>
              <w:top w:val="nil"/>
              <w:left w:val="nil"/>
              <w:bottom w:val="nil"/>
              <w:right w:val="single" w:sz="4" w:space="0" w:color="auto"/>
            </w:tcBorders>
            <w:vAlign w:val="center"/>
            <w:hideMark/>
          </w:tcPr>
          <w:p w14:paraId="5FB558F6"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4B22BBDE"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0E8E2013"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7D71260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78CC01E6"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r>
      <w:tr w:rsidR="00FF0080" w:rsidRPr="00FF0080" w14:paraId="4D2696D2" w14:textId="77777777" w:rsidTr="009B54BA">
        <w:trPr>
          <w:trHeight w:val="612"/>
          <w:jc w:val="center"/>
        </w:trPr>
        <w:tc>
          <w:tcPr>
            <w:tcW w:w="2552" w:type="dxa"/>
            <w:tcBorders>
              <w:top w:val="nil"/>
              <w:left w:val="single" w:sz="4" w:space="0" w:color="auto"/>
              <w:bottom w:val="nil"/>
              <w:right w:val="single" w:sz="4" w:space="0" w:color="auto"/>
            </w:tcBorders>
            <w:vAlign w:val="center"/>
            <w:hideMark/>
          </w:tcPr>
          <w:p w14:paraId="3BAE2035"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D.    Transferencias, Asignaciones, Subsidios y Otras Ayudas</w:t>
            </w:r>
          </w:p>
        </w:tc>
        <w:tc>
          <w:tcPr>
            <w:tcW w:w="1275" w:type="dxa"/>
            <w:tcBorders>
              <w:top w:val="nil"/>
              <w:left w:val="nil"/>
              <w:bottom w:val="nil"/>
              <w:right w:val="single" w:sz="4" w:space="0" w:color="auto"/>
            </w:tcBorders>
            <w:vAlign w:val="center"/>
            <w:hideMark/>
          </w:tcPr>
          <w:p w14:paraId="2216584A"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4E45C9DA"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665D8829"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2D3D702D"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29053BAD"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48CF20B5"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r>
      <w:tr w:rsidR="00FF0080" w:rsidRPr="00FF0080" w14:paraId="3B9AD064" w14:textId="77777777" w:rsidTr="009B54BA">
        <w:trPr>
          <w:trHeight w:val="408"/>
          <w:jc w:val="center"/>
        </w:trPr>
        <w:tc>
          <w:tcPr>
            <w:tcW w:w="2552" w:type="dxa"/>
            <w:tcBorders>
              <w:top w:val="nil"/>
              <w:left w:val="single" w:sz="4" w:space="0" w:color="auto"/>
              <w:bottom w:val="nil"/>
              <w:right w:val="single" w:sz="4" w:space="0" w:color="auto"/>
            </w:tcBorders>
            <w:vAlign w:val="center"/>
            <w:hideMark/>
          </w:tcPr>
          <w:p w14:paraId="5C74D2AD"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E.    Bienes Muebles, Inmuebles e Intangibles</w:t>
            </w:r>
          </w:p>
        </w:tc>
        <w:tc>
          <w:tcPr>
            <w:tcW w:w="1275" w:type="dxa"/>
            <w:tcBorders>
              <w:top w:val="nil"/>
              <w:left w:val="nil"/>
              <w:bottom w:val="nil"/>
              <w:right w:val="single" w:sz="4" w:space="0" w:color="auto"/>
            </w:tcBorders>
            <w:vAlign w:val="center"/>
            <w:hideMark/>
          </w:tcPr>
          <w:p w14:paraId="08C30F44"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 xml:space="preserve">                                        -   </w:t>
            </w:r>
          </w:p>
        </w:tc>
        <w:tc>
          <w:tcPr>
            <w:tcW w:w="1276" w:type="dxa"/>
            <w:tcBorders>
              <w:top w:val="nil"/>
              <w:left w:val="nil"/>
              <w:bottom w:val="nil"/>
              <w:right w:val="single" w:sz="4" w:space="0" w:color="auto"/>
            </w:tcBorders>
            <w:vAlign w:val="center"/>
            <w:hideMark/>
          </w:tcPr>
          <w:p w14:paraId="3E2D641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6E64BB23"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296C1B30"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335BC273"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623F9097"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r>
      <w:tr w:rsidR="00FF0080" w:rsidRPr="00FF0080" w14:paraId="46E0A701" w14:textId="77777777" w:rsidTr="009B54BA">
        <w:trPr>
          <w:trHeight w:val="204"/>
          <w:jc w:val="center"/>
        </w:trPr>
        <w:tc>
          <w:tcPr>
            <w:tcW w:w="2552" w:type="dxa"/>
            <w:tcBorders>
              <w:top w:val="nil"/>
              <w:left w:val="single" w:sz="4" w:space="0" w:color="auto"/>
              <w:bottom w:val="nil"/>
              <w:right w:val="single" w:sz="4" w:space="0" w:color="auto"/>
            </w:tcBorders>
            <w:vAlign w:val="center"/>
            <w:hideMark/>
          </w:tcPr>
          <w:p w14:paraId="3D395682"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F.     Inversión Pública</w:t>
            </w:r>
          </w:p>
        </w:tc>
        <w:tc>
          <w:tcPr>
            <w:tcW w:w="1275" w:type="dxa"/>
            <w:tcBorders>
              <w:top w:val="nil"/>
              <w:left w:val="nil"/>
              <w:bottom w:val="nil"/>
              <w:right w:val="single" w:sz="4" w:space="0" w:color="auto"/>
            </w:tcBorders>
            <w:vAlign w:val="center"/>
            <w:hideMark/>
          </w:tcPr>
          <w:p w14:paraId="5BB88C52"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64,471,219</w:t>
            </w:r>
          </w:p>
        </w:tc>
        <w:tc>
          <w:tcPr>
            <w:tcW w:w="1276" w:type="dxa"/>
            <w:tcBorders>
              <w:top w:val="nil"/>
              <w:left w:val="nil"/>
              <w:bottom w:val="nil"/>
              <w:right w:val="single" w:sz="4" w:space="0" w:color="auto"/>
            </w:tcBorders>
            <w:vAlign w:val="center"/>
            <w:hideMark/>
          </w:tcPr>
          <w:p w14:paraId="51EC107C"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66,598,769</w:t>
            </w:r>
          </w:p>
        </w:tc>
        <w:tc>
          <w:tcPr>
            <w:tcW w:w="1276" w:type="dxa"/>
            <w:tcBorders>
              <w:top w:val="nil"/>
              <w:left w:val="nil"/>
              <w:bottom w:val="nil"/>
              <w:right w:val="single" w:sz="4" w:space="0" w:color="auto"/>
            </w:tcBorders>
            <w:vAlign w:val="center"/>
            <w:hideMark/>
          </w:tcPr>
          <w:p w14:paraId="6841580F"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68,796,529</w:t>
            </w:r>
          </w:p>
        </w:tc>
        <w:tc>
          <w:tcPr>
            <w:tcW w:w="1134" w:type="dxa"/>
            <w:tcBorders>
              <w:top w:val="nil"/>
              <w:left w:val="nil"/>
              <w:bottom w:val="nil"/>
              <w:right w:val="single" w:sz="4" w:space="0" w:color="auto"/>
            </w:tcBorders>
            <w:vAlign w:val="center"/>
            <w:hideMark/>
          </w:tcPr>
          <w:p w14:paraId="2DDC30AF"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71,066,814</w:t>
            </w:r>
          </w:p>
        </w:tc>
        <w:tc>
          <w:tcPr>
            <w:tcW w:w="1134" w:type="dxa"/>
            <w:tcBorders>
              <w:top w:val="nil"/>
              <w:left w:val="nil"/>
              <w:bottom w:val="nil"/>
              <w:right w:val="single" w:sz="4" w:space="0" w:color="auto"/>
            </w:tcBorders>
            <w:vAlign w:val="center"/>
            <w:hideMark/>
          </w:tcPr>
          <w:p w14:paraId="73447F5D"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73,412,019</w:t>
            </w:r>
          </w:p>
        </w:tc>
        <w:tc>
          <w:tcPr>
            <w:tcW w:w="1276" w:type="dxa"/>
            <w:tcBorders>
              <w:top w:val="nil"/>
              <w:left w:val="nil"/>
              <w:bottom w:val="nil"/>
              <w:right w:val="single" w:sz="4" w:space="0" w:color="auto"/>
            </w:tcBorders>
            <w:vAlign w:val="center"/>
            <w:hideMark/>
          </w:tcPr>
          <w:p w14:paraId="25D7122A"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75,834,616</w:t>
            </w:r>
          </w:p>
        </w:tc>
      </w:tr>
      <w:tr w:rsidR="00FF0080" w:rsidRPr="00FF0080" w14:paraId="349608FC" w14:textId="77777777" w:rsidTr="009B54BA">
        <w:trPr>
          <w:trHeight w:val="408"/>
          <w:jc w:val="center"/>
        </w:trPr>
        <w:tc>
          <w:tcPr>
            <w:tcW w:w="2552" w:type="dxa"/>
            <w:tcBorders>
              <w:top w:val="nil"/>
              <w:left w:val="single" w:sz="4" w:space="0" w:color="auto"/>
              <w:bottom w:val="nil"/>
              <w:right w:val="single" w:sz="4" w:space="0" w:color="auto"/>
            </w:tcBorders>
            <w:vAlign w:val="center"/>
            <w:hideMark/>
          </w:tcPr>
          <w:p w14:paraId="3373B1B9"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G.    Inversiones Financieras y Otras Provisiones</w:t>
            </w:r>
          </w:p>
        </w:tc>
        <w:tc>
          <w:tcPr>
            <w:tcW w:w="1275" w:type="dxa"/>
            <w:tcBorders>
              <w:top w:val="nil"/>
              <w:left w:val="nil"/>
              <w:bottom w:val="nil"/>
              <w:right w:val="single" w:sz="4" w:space="0" w:color="auto"/>
            </w:tcBorders>
            <w:vAlign w:val="center"/>
            <w:hideMark/>
          </w:tcPr>
          <w:p w14:paraId="7875D04F"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5AC55930"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5FFB754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4CCE314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1D446102"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634A4DC2"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r>
      <w:tr w:rsidR="00FF0080" w:rsidRPr="00FF0080" w14:paraId="0FB2CE11" w14:textId="77777777" w:rsidTr="009B54BA">
        <w:trPr>
          <w:trHeight w:val="408"/>
          <w:jc w:val="center"/>
        </w:trPr>
        <w:tc>
          <w:tcPr>
            <w:tcW w:w="2552" w:type="dxa"/>
            <w:tcBorders>
              <w:top w:val="nil"/>
              <w:left w:val="single" w:sz="4" w:space="0" w:color="auto"/>
              <w:bottom w:val="nil"/>
              <w:right w:val="single" w:sz="4" w:space="0" w:color="auto"/>
            </w:tcBorders>
            <w:vAlign w:val="center"/>
            <w:hideMark/>
          </w:tcPr>
          <w:p w14:paraId="7AE36889"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H.    Participaciones y Aportaciones</w:t>
            </w:r>
          </w:p>
        </w:tc>
        <w:tc>
          <w:tcPr>
            <w:tcW w:w="1275" w:type="dxa"/>
            <w:tcBorders>
              <w:top w:val="nil"/>
              <w:left w:val="nil"/>
              <w:bottom w:val="nil"/>
              <w:right w:val="single" w:sz="4" w:space="0" w:color="auto"/>
            </w:tcBorders>
            <w:vAlign w:val="center"/>
            <w:hideMark/>
          </w:tcPr>
          <w:p w14:paraId="012E4A6E"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67EA1EC6"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1BAB7058"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1B0199D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2776A318"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0D5BA417"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r>
      <w:tr w:rsidR="00FF0080" w:rsidRPr="00FF0080" w14:paraId="3244B8CC" w14:textId="77777777" w:rsidTr="009B54BA">
        <w:trPr>
          <w:trHeight w:val="204"/>
          <w:jc w:val="center"/>
        </w:trPr>
        <w:tc>
          <w:tcPr>
            <w:tcW w:w="2552" w:type="dxa"/>
            <w:tcBorders>
              <w:top w:val="nil"/>
              <w:left w:val="single" w:sz="4" w:space="0" w:color="auto"/>
              <w:bottom w:val="nil"/>
              <w:right w:val="single" w:sz="4" w:space="0" w:color="auto"/>
            </w:tcBorders>
            <w:vAlign w:val="center"/>
            <w:hideMark/>
          </w:tcPr>
          <w:p w14:paraId="59980F22" w14:textId="77777777" w:rsidR="00FF0080" w:rsidRPr="00FF0080" w:rsidRDefault="00FF0080" w:rsidP="00FF0080">
            <w:pPr>
              <w:ind w:firstLineChars="300" w:firstLine="480"/>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I.      Deuda Pública</w:t>
            </w:r>
          </w:p>
        </w:tc>
        <w:tc>
          <w:tcPr>
            <w:tcW w:w="1275" w:type="dxa"/>
            <w:tcBorders>
              <w:top w:val="nil"/>
              <w:left w:val="nil"/>
              <w:bottom w:val="nil"/>
              <w:right w:val="single" w:sz="4" w:space="0" w:color="auto"/>
            </w:tcBorders>
            <w:vAlign w:val="center"/>
            <w:hideMark/>
          </w:tcPr>
          <w:p w14:paraId="39896498"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66E4DB8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74C5DE38"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65EAFBEF"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auto"/>
            </w:tcBorders>
            <w:vAlign w:val="center"/>
            <w:hideMark/>
          </w:tcPr>
          <w:p w14:paraId="02CFE7C1"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c>
          <w:tcPr>
            <w:tcW w:w="1276" w:type="dxa"/>
            <w:tcBorders>
              <w:top w:val="nil"/>
              <w:left w:val="nil"/>
              <w:bottom w:val="nil"/>
              <w:right w:val="single" w:sz="4" w:space="0" w:color="auto"/>
            </w:tcBorders>
            <w:vAlign w:val="center"/>
            <w:hideMark/>
          </w:tcPr>
          <w:p w14:paraId="7CFA881D" w14:textId="77777777" w:rsidR="00FF0080" w:rsidRPr="00FF0080" w:rsidRDefault="00FF0080" w:rsidP="00FF0080">
            <w:pPr>
              <w:jc w:val="right"/>
              <w:rPr>
                <w:rFonts w:ascii="Calibri" w:eastAsia="Times New Roman" w:hAnsi="Calibri" w:cs="Calibri"/>
                <w:color w:val="000000"/>
                <w:sz w:val="16"/>
                <w:szCs w:val="16"/>
                <w:lang w:eastAsia="es-MX"/>
              </w:rPr>
            </w:pPr>
            <w:r w:rsidRPr="00FF0080">
              <w:rPr>
                <w:rFonts w:ascii="Calibri" w:eastAsia="Times New Roman" w:hAnsi="Calibri" w:cs="Calibri"/>
                <w:color w:val="000000"/>
                <w:sz w:val="16"/>
                <w:szCs w:val="16"/>
                <w:lang w:eastAsia="es-MX"/>
              </w:rPr>
              <w:t>0</w:t>
            </w:r>
          </w:p>
        </w:tc>
      </w:tr>
      <w:tr w:rsidR="00FF0080" w:rsidRPr="00FF0080" w14:paraId="5FF1AC1C" w14:textId="77777777" w:rsidTr="009B54BA">
        <w:trPr>
          <w:trHeight w:val="408"/>
          <w:jc w:val="center"/>
        </w:trPr>
        <w:tc>
          <w:tcPr>
            <w:tcW w:w="2552" w:type="dxa"/>
            <w:tcBorders>
              <w:top w:val="nil"/>
              <w:left w:val="single" w:sz="4" w:space="0" w:color="auto"/>
              <w:bottom w:val="single" w:sz="4" w:space="0" w:color="auto"/>
              <w:right w:val="single" w:sz="4" w:space="0" w:color="auto"/>
            </w:tcBorders>
            <w:vAlign w:val="center"/>
            <w:hideMark/>
          </w:tcPr>
          <w:p w14:paraId="1172490C" w14:textId="77777777" w:rsidR="00FF0080" w:rsidRPr="00FF0080" w:rsidRDefault="00FF0080" w:rsidP="001833F6">
            <w:pPr>
              <w:ind w:firstLineChars="100" w:firstLine="161"/>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3. Total de Egresos Proyectados (3 = 1 + 2)</w:t>
            </w:r>
          </w:p>
        </w:tc>
        <w:tc>
          <w:tcPr>
            <w:tcW w:w="1275" w:type="dxa"/>
            <w:tcBorders>
              <w:top w:val="nil"/>
              <w:left w:val="nil"/>
              <w:bottom w:val="single" w:sz="4" w:space="0" w:color="auto"/>
              <w:right w:val="single" w:sz="4" w:space="0" w:color="auto"/>
            </w:tcBorders>
            <w:vAlign w:val="center"/>
            <w:hideMark/>
          </w:tcPr>
          <w:p w14:paraId="68690A27"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1,079,635,848</w:t>
            </w:r>
          </w:p>
        </w:tc>
        <w:tc>
          <w:tcPr>
            <w:tcW w:w="1276" w:type="dxa"/>
            <w:tcBorders>
              <w:top w:val="nil"/>
              <w:left w:val="nil"/>
              <w:bottom w:val="single" w:sz="4" w:space="0" w:color="auto"/>
              <w:right w:val="single" w:sz="4" w:space="0" w:color="auto"/>
            </w:tcBorders>
            <w:vAlign w:val="center"/>
            <w:hideMark/>
          </w:tcPr>
          <w:p w14:paraId="20B76E3C"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1,115,263,831</w:t>
            </w:r>
          </w:p>
        </w:tc>
        <w:tc>
          <w:tcPr>
            <w:tcW w:w="1276" w:type="dxa"/>
            <w:tcBorders>
              <w:top w:val="nil"/>
              <w:left w:val="nil"/>
              <w:bottom w:val="single" w:sz="4" w:space="0" w:color="auto"/>
              <w:right w:val="single" w:sz="4" w:space="0" w:color="auto"/>
            </w:tcBorders>
            <w:vAlign w:val="center"/>
            <w:hideMark/>
          </w:tcPr>
          <w:p w14:paraId="380CB523" w14:textId="131273AE"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1,152,067,53</w:t>
            </w:r>
            <w:r w:rsidR="00A81574">
              <w:rPr>
                <w:rFonts w:ascii="Calibri" w:eastAsia="Times New Roman" w:hAnsi="Calibri" w:cs="Calibri"/>
                <w:b/>
                <w:bCs/>
                <w:color w:val="000000"/>
                <w:sz w:val="16"/>
                <w:szCs w:val="16"/>
                <w:lang w:eastAsia="es-MX"/>
              </w:rPr>
              <w:t>8</w:t>
            </w:r>
          </w:p>
        </w:tc>
        <w:tc>
          <w:tcPr>
            <w:tcW w:w="1134" w:type="dxa"/>
            <w:tcBorders>
              <w:top w:val="nil"/>
              <w:left w:val="nil"/>
              <w:bottom w:val="single" w:sz="4" w:space="0" w:color="auto"/>
              <w:right w:val="single" w:sz="4" w:space="0" w:color="auto"/>
            </w:tcBorders>
            <w:vAlign w:val="center"/>
            <w:hideMark/>
          </w:tcPr>
          <w:p w14:paraId="5A8DC22D" w14:textId="77777777"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1,190,085,766</w:t>
            </w:r>
          </w:p>
        </w:tc>
        <w:tc>
          <w:tcPr>
            <w:tcW w:w="1134" w:type="dxa"/>
            <w:tcBorders>
              <w:top w:val="nil"/>
              <w:left w:val="nil"/>
              <w:bottom w:val="single" w:sz="4" w:space="0" w:color="auto"/>
              <w:right w:val="single" w:sz="4" w:space="0" w:color="auto"/>
            </w:tcBorders>
            <w:vAlign w:val="center"/>
            <w:hideMark/>
          </w:tcPr>
          <w:p w14:paraId="0B5F169C" w14:textId="72C67F8D"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1,229,358,59</w:t>
            </w:r>
            <w:r w:rsidR="0072655B">
              <w:rPr>
                <w:rFonts w:ascii="Calibri" w:eastAsia="Times New Roman" w:hAnsi="Calibri" w:cs="Calibri"/>
                <w:b/>
                <w:bCs/>
                <w:color w:val="000000"/>
                <w:sz w:val="16"/>
                <w:szCs w:val="16"/>
                <w:lang w:eastAsia="es-MX"/>
              </w:rPr>
              <w:t>7</w:t>
            </w:r>
          </w:p>
        </w:tc>
        <w:tc>
          <w:tcPr>
            <w:tcW w:w="1276" w:type="dxa"/>
            <w:tcBorders>
              <w:top w:val="nil"/>
              <w:left w:val="nil"/>
              <w:bottom w:val="single" w:sz="4" w:space="0" w:color="auto"/>
              <w:right w:val="single" w:sz="4" w:space="0" w:color="auto"/>
            </w:tcBorders>
            <w:vAlign w:val="center"/>
            <w:hideMark/>
          </w:tcPr>
          <w:p w14:paraId="59F3257A" w14:textId="63945BDF" w:rsidR="00FF0080" w:rsidRPr="00FF0080" w:rsidRDefault="00FF0080" w:rsidP="00FF0080">
            <w:pPr>
              <w:jc w:val="right"/>
              <w:rPr>
                <w:rFonts w:ascii="Calibri" w:eastAsia="Times New Roman" w:hAnsi="Calibri" w:cs="Calibri"/>
                <w:b/>
                <w:bCs/>
                <w:color w:val="000000"/>
                <w:sz w:val="16"/>
                <w:szCs w:val="16"/>
                <w:lang w:eastAsia="es-MX"/>
              </w:rPr>
            </w:pPr>
            <w:r w:rsidRPr="00FF0080">
              <w:rPr>
                <w:rFonts w:ascii="Calibri" w:eastAsia="Times New Roman" w:hAnsi="Calibri" w:cs="Calibri"/>
                <w:b/>
                <w:bCs/>
                <w:color w:val="000000"/>
                <w:sz w:val="16"/>
                <w:szCs w:val="16"/>
                <w:lang w:eastAsia="es-MX"/>
              </w:rPr>
              <w:t>1,269,927,43</w:t>
            </w:r>
            <w:r w:rsidR="00AB69FC">
              <w:rPr>
                <w:rFonts w:ascii="Calibri" w:eastAsia="Times New Roman" w:hAnsi="Calibri" w:cs="Calibri"/>
                <w:b/>
                <w:bCs/>
                <w:color w:val="000000"/>
                <w:sz w:val="16"/>
                <w:szCs w:val="16"/>
                <w:lang w:eastAsia="es-MX"/>
              </w:rPr>
              <w:t>1</w:t>
            </w:r>
          </w:p>
        </w:tc>
      </w:tr>
    </w:tbl>
    <w:p w14:paraId="65DAAC0A" w14:textId="2E446217" w:rsidR="006F254C" w:rsidRDefault="006F254C" w:rsidP="000574C7">
      <w:pPr>
        <w:jc w:val="center"/>
        <w:rPr>
          <w:rFonts w:ascii="Calibri" w:eastAsia="Tahoma" w:hAnsi="Calibri" w:cs="Calibri"/>
        </w:rPr>
      </w:pPr>
    </w:p>
    <w:p w14:paraId="2020D4FC" w14:textId="77777777" w:rsidR="000420CE" w:rsidRDefault="000420CE" w:rsidP="000574C7">
      <w:pPr>
        <w:jc w:val="center"/>
        <w:rPr>
          <w:rFonts w:ascii="Calibri" w:eastAsia="Tahoma" w:hAnsi="Calibri" w:cs="Calibri"/>
        </w:rPr>
      </w:pPr>
    </w:p>
    <w:p w14:paraId="6C71E703" w14:textId="6925C774" w:rsidR="00F54818" w:rsidRPr="00423D1A" w:rsidRDefault="002846C5">
      <w:pPr>
        <w:pBdr>
          <w:top w:val="nil"/>
          <w:left w:val="nil"/>
          <w:bottom w:val="nil"/>
          <w:right w:val="nil"/>
          <w:between w:val="nil"/>
        </w:pBdr>
        <w:tabs>
          <w:tab w:val="left" w:pos="1530"/>
        </w:tabs>
        <w:spacing w:line="276" w:lineRule="auto"/>
        <w:jc w:val="center"/>
        <w:rPr>
          <w:rFonts w:ascii="Calibri" w:eastAsia="Tahoma" w:hAnsi="Calibri" w:cs="Calibri"/>
          <w:b/>
          <w:i/>
          <w:color w:val="000000"/>
        </w:rPr>
      </w:pPr>
      <w:r w:rsidRPr="00423D1A">
        <w:rPr>
          <w:rFonts w:ascii="Calibri" w:eastAsia="Tahoma" w:hAnsi="Calibri" w:cs="Calibri"/>
          <w:b/>
          <w:i/>
          <w:color w:val="000000"/>
        </w:rPr>
        <w:t>Formato 7 c)</w:t>
      </w:r>
      <w:r w:rsidRPr="00423D1A">
        <w:rPr>
          <w:rFonts w:ascii="Calibri" w:eastAsia="Tahoma" w:hAnsi="Calibri" w:cs="Calibri"/>
          <w:b/>
          <w:i/>
          <w:color w:val="000000"/>
        </w:rPr>
        <w:tab/>
        <w:t>Resultados de Ingresos – LDF</w:t>
      </w:r>
    </w:p>
    <w:p w14:paraId="066413C9" w14:textId="5503DC0E" w:rsidR="005F3D72" w:rsidRDefault="005F3D72">
      <w:pPr>
        <w:tabs>
          <w:tab w:val="left" w:pos="1620"/>
        </w:tabs>
        <w:spacing w:line="276" w:lineRule="auto"/>
        <w:jc w:val="center"/>
        <w:rPr>
          <w:rFonts w:ascii="Calibri" w:eastAsia="Tahoma" w:hAnsi="Calibri" w:cs="Calibri"/>
          <w:bCs/>
          <w:iCs/>
          <w:color w:val="000000"/>
        </w:rPr>
      </w:pPr>
    </w:p>
    <w:tbl>
      <w:tblPr>
        <w:tblW w:w="9820" w:type="dxa"/>
        <w:jc w:val="center"/>
        <w:tblCellMar>
          <w:left w:w="70" w:type="dxa"/>
          <w:right w:w="70" w:type="dxa"/>
        </w:tblCellMar>
        <w:tblLook w:val="04A0" w:firstRow="1" w:lastRow="0" w:firstColumn="1" w:lastColumn="0" w:noHBand="0" w:noVBand="1"/>
      </w:tblPr>
      <w:tblGrid>
        <w:gridCol w:w="3080"/>
        <w:gridCol w:w="1100"/>
        <w:gridCol w:w="1100"/>
        <w:gridCol w:w="1100"/>
        <w:gridCol w:w="1100"/>
        <w:gridCol w:w="1120"/>
        <w:gridCol w:w="1220"/>
      </w:tblGrid>
      <w:tr w:rsidR="00163D91" w:rsidRPr="00163D91" w14:paraId="17D74507" w14:textId="77777777" w:rsidTr="00163D91">
        <w:trPr>
          <w:trHeight w:val="240"/>
          <w:jc w:val="center"/>
        </w:trPr>
        <w:tc>
          <w:tcPr>
            <w:tcW w:w="9820" w:type="dxa"/>
            <w:gridSpan w:val="7"/>
            <w:tcBorders>
              <w:top w:val="single" w:sz="4" w:space="0" w:color="auto"/>
              <w:left w:val="single" w:sz="4" w:space="0" w:color="auto"/>
              <w:bottom w:val="nil"/>
              <w:right w:val="single" w:sz="4" w:space="0" w:color="000000"/>
            </w:tcBorders>
            <w:noWrap/>
            <w:vAlign w:val="center"/>
            <w:hideMark/>
          </w:tcPr>
          <w:p w14:paraId="2B7A8F46" w14:textId="77777777" w:rsidR="00163D91" w:rsidRPr="00163D91" w:rsidRDefault="00163D91" w:rsidP="00163D91">
            <w:pPr>
              <w:jc w:val="center"/>
              <w:rPr>
                <w:rFonts w:ascii="Calibri" w:eastAsia="Times New Roman" w:hAnsi="Calibri" w:cs="Calibri"/>
                <w:b/>
                <w:bCs/>
                <w:sz w:val="16"/>
                <w:szCs w:val="16"/>
                <w:lang w:eastAsia="es-MX"/>
              </w:rPr>
            </w:pPr>
            <w:r w:rsidRPr="00163D91">
              <w:rPr>
                <w:rFonts w:ascii="Calibri" w:eastAsia="Times New Roman" w:hAnsi="Calibri" w:cs="Calibri"/>
                <w:b/>
                <w:bCs/>
                <w:sz w:val="16"/>
                <w:szCs w:val="16"/>
                <w:lang w:eastAsia="es-MX"/>
              </w:rPr>
              <w:t>Poder Judicial del Estado de Quintana Roo</w:t>
            </w:r>
          </w:p>
        </w:tc>
      </w:tr>
      <w:tr w:rsidR="00163D91" w:rsidRPr="00163D91" w14:paraId="1AECD9B5" w14:textId="77777777" w:rsidTr="00163D91">
        <w:trPr>
          <w:trHeight w:val="240"/>
          <w:jc w:val="center"/>
        </w:trPr>
        <w:tc>
          <w:tcPr>
            <w:tcW w:w="9820" w:type="dxa"/>
            <w:gridSpan w:val="7"/>
            <w:tcBorders>
              <w:top w:val="nil"/>
              <w:left w:val="single" w:sz="4" w:space="0" w:color="auto"/>
              <w:bottom w:val="nil"/>
              <w:right w:val="single" w:sz="4" w:space="0" w:color="000000"/>
            </w:tcBorders>
            <w:vAlign w:val="center"/>
            <w:hideMark/>
          </w:tcPr>
          <w:p w14:paraId="387FD3CB" w14:textId="77777777" w:rsidR="00163D91" w:rsidRPr="00163D91" w:rsidRDefault="00163D91" w:rsidP="00163D91">
            <w:pPr>
              <w:jc w:val="cente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Resultados de Ingresos - LDF</w:t>
            </w:r>
          </w:p>
        </w:tc>
      </w:tr>
      <w:tr w:rsidR="00163D91" w:rsidRPr="00163D91" w14:paraId="491ED033" w14:textId="77777777" w:rsidTr="00163D91">
        <w:trPr>
          <w:trHeight w:val="240"/>
          <w:jc w:val="center"/>
        </w:trPr>
        <w:tc>
          <w:tcPr>
            <w:tcW w:w="9820" w:type="dxa"/>
            <w:gridSpan w:val="7"/>
            <w:tcBorders>
              <w:top w:val="nil"/>
              <w:left w:val="single" w:sz="4" w:space="0" w:color="auto"/>
              <w:bottom w:val="single" w:sz="4" w:space="0" w:color="auto"/>
              <w:right w:val="single" w:sz="4" w:space="0" w:color="000000"/>
            </w:tcBorders>
            <w:vAlign w:val="center"/>
            <w:hideMark/>
          </w:tcPr>
          <w:p w14:paraId="0B68A8C2" w14:textId="77777777" w:rsidR="00163D91" w:rsidRPr="00163D91" w:rsidRDefault="00163D91" w:rsidP="00163D91">
            <w:pPr>
              <w:jc w:val="cente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(Pesos)</w:t>
            </w:r>
          </w:p>
        </w:tc>
      </w:tr>
      <w:tr w:rsidR="00163D91" w:rsidRPr="00163D91" w14:paraId="68E718CF" w14:textId="77777777" w:rsidTr="00163D91">
        <w:trPr>
          <w:trHeight w:val="444"/>
          <w:jc w:val="center"/>
        </w:trPr>
        <w:tc>
          <w:tcPr>
            <w:tcW w:w="3080" w:type="dxa"/>
            <w:tcBorders>
              <w:top w:val="nil"/>
              <w:left w:val="single" w:sz="4" w:space="0" w:color="auto"/>
              <w:bottom w:val="single" w:sz="4" w:space="0" w:color="auto"/>
              <w:right w:val="single" w:sz="4" w:space="0" w:color="auto"/>
            </w:tcBorders>
            <w:vAlign w:val="center"/>
            <w:hideMark/>
          </w:tcPr>
          <w:p w14:paraId="3E26176F" w14:textId="4FF546B2" w:rsidR="00163D91" w:rsidRPr="00163D91" w:rsidRDefault="00163D91" w:rsidP="00163D91">
            <w:pPr>
              <w:jc w:val="cente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Concepto</w:t>
            </w:r>
          </w:p>
        </w:tc>
        <w:tc>
          <w:tcPr>
            <w:tcW w:w="1100" w:type="dxa"/>
            <w:tcBorders>
              <w:top w:val="nil"/>
              <w:left w:val="nil"/>
              <w:bottom w:val="single" w:sz="4" w:space="0" w:color="auto"/>
              <w:right w:val="single" w:sz="4" w:space="0" w:color="auto"/>
            </w:tcBorders>
            <w:vAlign w:val="center"/>
            <w:hideMark/>
          </w:tcPr>
          <w:p w14:paraId="565DCE2C" w14:textId="61E81273" w:rsidR="00163D91" w:rsidRPr="00163D91" w:rsidRDefault="00163D91" w:rsidP="00163D91">
            <w:pPr>
              <w:jc w:val="cente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 xml:space="preserve"> Año 2020  </w:t>
            </w:r>
          </w:p>
        </w:tc>
        <w:tc>
          <w:tcPr>
            <w:tcW w:w="1100" w:type="dxa"/>
            <w:tcBorders>
              <w:top w:val="nil"/>
              <w:left w:val="nil"/>
              <w:bottom w:val="single" w:sz="4" w:space="0" w:color="auto"/>
              <w:right w:val="single" w:sz="4" w:space="0" w:color="auto"/>
            </w:tcBorders>
            <w:vAlign w:val="center"/>
            <w:hideMark/>
          </w:tcPr>
          <w:p w14:paraId="67BB4772" w14:textId="50BFA2E7" w:rsidR="00163D91" w:rsidRPr="00163D91" w:rsidRDefault="00163D91" w:rsidP="00163D91">
            <w:pPr>
              <w:jc w:val="cente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Año 2021</w:t>
            </w:r>
          </w:p>
        </w:tc>
        <w:tc>
          <w:tcPr>
            <w:tcW w:w="1100" w:type="dxa"/>
            <w:tcBorders>
              <w:top w:val="nil"/>
              <w:left w:val="nil"/>
              <w:bottom w:val="single" w:sz="4" w:space="0" w:color="auto"/>
              <w:right w:val="single" w:sz="4" w:space="0" w:color="auto"/>
            </w:tcBorders>
            <w:vAlign w:val="center"/>
            <w:hideMark/>
          </w:tcPr>
          <w:p w14:paraId="16B0DBF9" w14:textId="17AB42A4" w:rsidR="00163D91" w:rsidRPr="00163D91" w:rsidRDefault="00163D91" w:rsidP="00163D91">
            <w:pPr>
              <w:jc w:val="cente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Año 2022</w:t>
            </w:r>
            <w:r w:rsidRPr="00163D91">
              <w:rPr>
                <w:rFonts w:ascii="Calibri" w:eastAsia="Times New Roman" w:hAnsi="Calibri" w:cs="Calibri"/>
                <w:b/>
                <w:bCs/>
                <w:color w:val="000000"/>
                <w:sz w:val="16"/>
                <w:szCs w:val="16"/>
                <w:vertAlign w:val="superscript"/>
                <w:lang w:eastAsia="es-MX"/>
              </w:rPr>
              <w:t xml:space="preserve"> </w:t>
            </w:r>
          </w:p>
        </w:tc>
        <w:tc>
          <w:tcPr>
            <w:tcW w:w="1100" w:type="dxa"/>
            <w:tcBorders>
              <w:top w:val="nil"/>
              <w:left w:val="nil"/>
              <w:bottom w:val="single" w:sz="4" w:space="0" w:color="auto"/>
              <w:right w:val="single" w:sz="4" w:space="0" w:color="auto"/>
            </w:tcBorders>
            <w:vAlign w:val="center"/>
            <w:hideMark/>
          </w:tcPr>
          <w:p w14:paraId="19F3A717" w14:textId="5DFB8601" w:rsidR="00163D91" w:rsidRPr="00163D91" w:rsidRDefault="00163D91" w:rsidP="00163D91">
            <w:pPr>
              <w:jc w:val="cente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 xml:space="preserve">Año 2023 </w:t>
            </w:r>
          </w:p>
        </w:tc>
        <w:tc>
          <w:tcPr>
            <w:tcW w:w="1120" w:type="dxa"/>
            <w:tcBorders>
              <w:top w:val="nil"/>
              <w:left w:val="nil"/>
              <w:bottom w:val="single" w:sz="4" w:space="0" w:color="auto"/>
              <w:right w:val="single" w:sz="4" w:space="0" w:color="auto"/>
            </w:tcBorders>
            <w:vAlign w:val="center"/>
            <w:hideMark/>
          </w:tcPr>
          <w:p w14:paraId="335DE9B5" w14:textId="2D242E5D" w:rsidR="00163D91" w:rsidRPr="00163D91" w:rsidRDefault="00163D91" w:rsidP="00163D91">
            <w:pPr>
              <w:jc w:val="cente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Año 2024</w:t>
            </w:r>
          </w:p>
        </w:tc>
        <w:tc>
          <w:tcPr>
            <w:tcW w:w="1220" w:type="dxa"/>
            <w:tcBorders>
              <w:top w:val="nil"/>
              <w:left w:val="nil"/>
              <w:bottom w:val="single" w:sz="4" w:space="0" w:color="auto"/>
              <w:right w:val="single" w:sz="4" w:space="0" w:color="auto"/>
            </w:tcBorders>
            <w:vAlign w:val="center"/>
            <w:hideMark/>
          </w:tcPr>
          <w:p w14:paraId="34DBA21E" w14:textId="750F4DBA" w:rsidR="00163D91" w:rsidRPr="00163D91" w:rsidRDefault="00163D91" w:rsidP="00163D91">
            <w:pPr>
              <w:jc w:val="cente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Año del Ejercicio Vigente 2025</w:t>
            </w:r>
            <w:r w:rsidRPr="00163D91">
              <w:rPr>
                <w:rFonts w:ascii="Calibri" w:eastAsia="Times New Roman" w:hAnsi="Calibri" w:cs="Calibri"/>
                <w:b/>
                <w:bCs/>
                <w:color w:val="000000"/>
                <w:sz w:val="16"/>
                <w:szCs w:val="16"/>
                <w:vertAlign w:val="superscript"/>
                <w:lang w:eastAsia="es-MX"/>
              </w:rPr>
              <w:t xml:space="preserve"> </w:t>
            </w:r>
          </w:p>
        </w:tc>
      </w:tr>
      <w:tr w:rsidR="00163D91" w:rsidRPr="00163D91" w14:paraId="13678F3E" w14:textId="77777777" w:rsidTr="00163D91">
        <w:trPr>
          <w:trHeight w:val="408"/>
          <w:jc w:val="center"/>
        </w:trPr>
        <w:tc>
          <w:tcPr>
            <w:tcW w:w="3080" w:type="dxa"/>
            <w:tcBorders>
              <w:top w:val="nil"/>
              <w:left w:val="single" w:sz="4" w:space="0" w:color="auto"/>
              <w:bottom w:val="nil"/>
              <w:right w:val="single" w:sz="4" w:space="0" w:color="auto"/>
            </w:tcBorders>
            <w:vAlign w:val="center"/>
            <w:hideMark/>
          </w:tcPr>
          <w:p w14:paraId="04AFBB15" w14:textId="77777777" w:rsidR="00163D91" w:rsidRPr="00163D91" w:rsidRDefault="00163D91" w:rsidP="00163D91">
            <w:pP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1. Ingresos de Libre Disposición (1=A+B+C+D+E+F+G+H+I+J+K+L)</w:t>
            </w:r>
          </w:p>
        </w:tc>
        <w:tc>
          <w:tcPr>
            <w:tcW w:w="1100" w:type="dxa"/>
            <w:tcBorders>
              <w:top w:val="nil"/>
              <w:left w:val="nil"/>
              <w:bottom w:val="nil"/>
              <w:right w:val="single" w:sz="4" w:space="0" w:color="auto"/>
            </w:tcBorders>
            <w:vAlign w:val="center"/>
            <w:hideMark/>
          </w:tcPr>
          <w:p w14:paraId="64A8CE19"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716,962,108</w:t>
            </w:r>
          </w:p>
        </w:tc>
        <w:tc>
          <w:tcPr>
            <w:tcW w:w="1100" w:type="dxa"/>
            <w:tcBorders>
              <w:top w:val="nil"/>
              <w:left w:val="nil"/>
              <w:bottom w:val="nil"/>
              <w:right w:val="single" w:sz="4" w:space="0" w:color="auto"/>
            </w:tcBorders>
            <w:vAlign w:val="center"/>
            <w:hideMark/>
          </w:tcPr>
          <w:p w14:paraId="3AF77B23"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719,242,697</w:t>
            </w:r>
          </w:p>
        </w:tc>
        <w:tc>
          <w:tcPr>
            <w:tcW w:w="1100" w:type="dxa"/>
            <w:tcBorders>
              <w:top w:val="nil"/>
              <w:left w:val="nil"/>
              <w:bottom w:val="nil"/>
              <w:right w:val="single" w:sz="4" w:space="0" w:color="auto"/>
            </w:tcBorders>
            <w:vAlign w:val="center"/>
            <w:hideMark/>
          </w:tcPr>
          <w:p w14:paraId="433BB054"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734,903,518</w:t>
            </w:r>
          </w:p>
        </w:tc>
        <w:tc>
          <w:tcPr>
            <w:tcW w:w="1100" w:type="dxa"/>
            <w:tcBorders>
              <w:top w:val="nil"/>
              <w:left w:val="nil"/>
              <w:bottom w:val="nil"/>
              <w:right w:val="single" w:sz="4" w:space="0" w:color="auto"/>
            </w:tcBorders>
            <w:vAlign w:val="center"/>
            <w:hideMark/>
          </w:tcPr>
          <w:p w14:paraId="63E84C59"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841,813,916</w:t>
            </w:r>
          </w:p>
        </w:tc>
        <w:tc>
          <w:tcPr>
            <w:tcW w:w="1120" w:type="dxa"/>
            <w:tcBorders>
              <w:top w:val="nil"/>
              <w:left w:val="nil"/>
              <w:bottom w:val="nil"/>
              <w:right w:val="single" w:sz="4" w:space="0" w:color="auto"/>
            </w:tcBorders>
            <w:vAlign w:val="center"/>
            <w:hideMark/>
          </w:tcPr>
          <w:p w14:paraId="61C5D742"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1,004,565,786</w:t>
            </w:r>
          </w:p>
        </w:tc>
        <w:tc>
          <w:tcPr>
            <w:tcW w:w="1220" w:type="dxa"/>
            <w:tcBorders>
              <w:top w:val="nil"/>
              <w:left w:val="nil"/>
              <w:bottom w:val="nil"/>
              <w:right w:val="single" w:sz="4" w:space="0" w:color="auto"/>
            </w:tcBorders>
            <w:vAlign w:val="center"/>
            <w:hideMark/>
          </w:tcPr>
          <w:p w14:paraId="7DDFF283"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1,047,050,997</w:t>
            </w:r>
          </w:p>
        </w:tc>
      </w:tr>
      <w:tr w:rsidR="00163D91" w:rsidRPr="00163D91" w14:paraId="5A70EECA"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06EEF68C"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A.    Impuestos</w:t>
            </w:r>
          </w:p>
        </w:tc>
        <w:tc>
          <w:tcPr>
            <w:tcW w:w="1100" w:type="dxa"/>
            <w:tcBorders>
              <w:top w:val="nil"/>
              <w:left w:val="nil"/>
              <w:bottom w:val="nil"/>
              <w:right w:val="single" w:sz="4" w:space="0" w:color="auto"/>
            </w:tcBorders>
            <w:vAlign w:val="center"/>
            <w:hideMark/>
          </w:tcPr>
          <w:p w14:paraId="1875151B"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5EB761C8"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3C2F1F9B"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76DC5100"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20" w:type="dxa"/>
            <w:tcBorders>
              <w:top w:val="nil"/>
              <w:left w:val="nil"/>
              <w:bottom w:val="nil"/>
              <w:right w:val="single" w:sz="4" w:space="0" w:color="auto"/>
            </w:tcBorders>
            <w:vAlign w:val="center"/>
            <w:hideMark/>
          </w:tcPr>
          <w:p w14:paraId="7D1C6914"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45F81CAD"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r>
      <w:tr w:rsidR="00163D91" w:rsidRPr="00163D91" w14:paraId="5B7B4791" w14:textId="77777777" w:rsidTr="00163D91">
        <w:trPr>
          <w:trHeight w:val="408"/>
          <w:jc w:val="center"/>
        </w:trPr>
        <w:tc>
          <w:tcPr>
            <w:tcW w:w="3080" w:type="dxa"/>
            <w:tcBorders>
              <w:top w:val="nil"/>
              <w:left w:val="single" w:sz="4" w:space="0" w:color="auto"/>
              <w:bottom w:val="nil"/>
              <w:right w:val="single" w:sz="4" w:space="0" w:color="auto"/>
            </w:tcBorders>
            <w:vAlign w:val="center"/>
            <w:hideMark/>
          </w:tcPr>
          <w:p w14:paraId="3985A256"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B.    Cuotas y Aportaciones de Seguridad Social</w:t>
            </w:r>
          </w:p>
        </w:tc>
        <w:tc>
          <w:tcPr>
            <w:tcW w:w="1100" w:type="dxa"/>
            <w:tcBorders>
              <w:top w:val="nil"/>
              <w:left w:val="nil"/>
              <w:bottom w:val="nil"/>
              <w:right w:val="single" w:sz="4" w:space="0" w:color="auto"/>
            </w:tcBorders>
            <w:vAlign w:val="center"/>
            <w:hideMark/>
          </w:tcPr>
          <w:p w14:paraId="56B186BF"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738B2E7E"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3D838133"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79004AE1"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20" w:type="dxa"/>
            <w:tcBorders>
              <w:top w:val="nil"/>
              <w:left w:val="nil"/>
              <w:bottom w:val="nil"/>
              <w:right w:val="single" w:sz="4" w:space="0" w:color="auto"/>
            </w:tcBorders>
            <w:vAlign w:val="center"/>
            <w:hideMark/>
          </w:tcPr>
          <w:p w14:paraId="1B459346"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72FAFE2"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r>
      <w:tr w:rsidR="00163D91" w:rsidRPr="00163D91" w14:paraId="7C320F06"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2375770B"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C.    Contribuciones de Mejoras</w:t>
            </w:r>
          </w:p>
        </w:tc>
        <w:tc>
          <w:tcPr>
            <w:tcW w:w="1100" w:type="dxa"/>
            <w:tcBorders>
              <w:top w:val="nil"/>
              <w:left w:val="nil"/>
              <w:bottom w:val="nil"/>
              <w:right w:val="single" w:sz="4" w:space="0" w:color="auto"/>
            </w:tcBorders>
            <w:vAlign w:val="center"/>
            <w:hideMark/>
          </w:tcPr>
          <w:p w14:paraId="6C64B404"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6E5AE12E"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2F7D98EC"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00606F47"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20" w:type="dxa"/>
            <w:tcBorders>
              <w:top w:val="nil"/>
              <w:left w:val="nil"/>
              <w:bottom w:val="nil"/>
              <w:right w:val="single" w:sz="4" w:space="0" w:color="auto"/>
            </w:tcBorders>
            <w:vAlign w:val="center"/>
            <w:hideMark/>
          </w:tcPr>
          <w:p w14:paraId="0E99AC98"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87F06BB"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r>
      <w:tr w:rsidR="00163D91" w:rsidRPr="00163D91" w14:paraId="53D55229"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27775C75"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D.    Derechos</w:t>
            </w:r>
          </w:p>
        </w:tc>
        <w:tc>
          <w:tcPr>
            <w:tcW w:w="1100" w:type="dxa"/>
            <w:tcBorders>
              <w:top w:val="nil"/>
              <w:left w:val="nil"/>
              <w:bottom w:val="nil"/>
              <w:right w:val="single" w:sz="4" w:space="0" w:color="auto"/>
            </w:tcBorders>
            <w:vAlign w:val="center"/>
            <w:hideMark/>
          </w:tcPr>
          <w:p w14:paraId="2922B0F9"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32EC0A56"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245562D4"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7ABD33D5"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20" w:type="dxa"/>
            <w:tcBorders>
              <w:top w:val="nil"/>
              <w:left w:val="nil"/>
              <w:bottom w:val="nil"/>
              <w:right w:val="single" w:sz="4" w:space="0" w:color="auto"/>
            </w:tcBorders>
            <w:vAlign w:val="center"/>
            <w:hideMark/>
          </w:tcPr>
          <w:p w14:paraId="477A63E5"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D572939"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r>
      <w:tr w:rsidR="00163D91" w:rsidRPr="00163D91" w14:paraId="02E9CA1E"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39BDE2A9"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E.    Productos</w:t>
            </w:r>
          </w:p>
        </w:tc>
        <w:tc>
          <w:tcPr>
            <w:tcW w:w="1100" w:type="dxa"/>
            <w:tcBorders>
              <w:top w:val="nil"/>
              <w:left w:val="nil"/>
              <w:bottom w:val="nil"/>
              <w:right w:val="single" w:sz="4" w:space="0" w:color="auto"/>
            </w:tcBorders>
            <w:vAlign w:val="center"/>
            <w:hideMark/>
          </w:tcPr>
          <w:p w14:paraId="44AD3939"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447912A7"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73CD6D6D"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2AEBE9DB"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675,048</w:t>
            </w:r>
          </w:p>
        </w:tc>
        <w:tc>
          <w:tcPr>
            <w:tcW w:w="1120" w:type="dxa"/>
            <w:tcBorders>
              <w:top w:val="nil"/>
              <w:left w:val="nil"/>
              <w:bottom w:val="nil"/>
              <w:right w:val="single" w:sz="4" w:space="0" w:color="auto"/>
            </w:tcBorders>
            <w:vAlign w:val="center"/>
            <w:hideMark/>
          </w:tcPr>
          <w:p w14:paraId="377748C1"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1,785,381</w:t>
            </w:r>
          </w:p>
        </w:tc>
        <w:tc>
          <w:tcPr>
            <w:tcW w:w="1220" w:type="dxa"/>
            <w:tcBorders>
              <w:top w:val="nil"/>
              <w:left w:val="nil"/>
              <w:bottom w:val="nil"/>
              <w:right w:val="single" w:sz="4" w:space="0" w:color="auto"/>
            </w:tcBorders>
            <w:vAlign w:val="center"/>
            <w:hideMark/>
          </w:tcPr>
          <w:p w14:paraId="762EF7EA"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820,868</w:t>
            </w:r>
          </w:p>
        </w:tc>
      </w:tr>
      <w:tr w:rsidR="00163D91" w:rsidRPr="00163D91" w14:paraId="06FCD974"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5DFB88FC"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F.    Aprovechamientos</w:t>
            </w:r>
          </w:p>
        </w:tc>
        <w:tc>
          <w:tcPr>
            <w:tcW w:w="1100" w:type="dxa"/>
            <w:tcBorders>
              <w:top w:val="nil"/>
              <w:left w:val="nil"/>
              <w:bottom w:val="nil"/>
              <w:right w:val="single" w:sz="4" w:space="0" w:color="auto"/>
            </w:tcBorders>
            <w:vAlign w:val="center"/>
            <w:hideMark/>
          </w:tcPr>
          <w:p w14:paraId="15C30C36"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20,776,335</w:t>
            </w:r>
          </w:p>
        </w:tc>
        <w:tc>
          <w:tcPr>
            <w:tcW w:w="1100" w:type="dxa"/>
            <w:tcBorders>
              <w:top w:val="nil"/>
              <w:left w:val="nil"/>
              <w:bottom w:val="nil"/>
              <w:right w:val="single" w:sz="4" w:space="0" w:color="auto"/>
            </w:tcBorders>
            <w:shd w:val="clear" w:color="000000" w:fill="FFFFFF"/>
            <w:vAlign w:val="center"/>
            <w:hideMark/>
          </w:tcPr>
          <w:p w14:paraId="76B823DE"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14,511,125</w:t>
            </w:r>
          </w:p>
        </w:tc>
        <w:tc>
          <w:tcPr>
            <w:tcW w:w="1100" w:type="dxa"/>
            <w:tcBorders>
              <w:top w:val="nil"/>
              <w:left w:val="nil"/>
              <w:bottom w:val="nil"/>
              <w:right w:val="single" w:sz="4" w:space="0" w:color="auto"/>
            </w:tcBorders>
            <w:vAlign w:val="center"/>
            <w:hideMark/>
          </w:tcPr>
          <w:p w14:paraId="1144FAF4"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22,136,728</w:t>
            </w:r>
          </w:p>
        </w:tc>
        <w:tc>
          <w:tcPr>
            <w:tcW w:w="1100" w:type="dxa"/>
            <w:tcBorders>
              <w:top w:val="nil"/>
              <w:left w:val="nil"/>
              <w:bottom w:val="nil"/>
              <w:right w:val="single" w:sz="4" w:space="0" w:color="auto"/>
            </w:tcBorders>
            <w:vAlign w:val="center"/>
            <w:hideMark/>
          </w:tcPr>
          <w:p w14:paraId="1E5C2D7F"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37,124,802</w:t>
            </w:r>
          </w:p>
        </w:tc>
        <w:tc>
          <w:tcPr>
            <w:tcW w:w="1120" w:type="dxa"/>
            <w:tcBorders>
              <w:top w:val="nil"/>
              <w:left w:val="nil"/>
              <w:bottom w:val="nil"/>
              <w:right w:val="single" w:sz="4" w:space="0" w:color="auto"/>
            </w:tcBorders>
            <w:vAlign w:val="center"/>
            <w:hideMark/>
          </w:tcPr>
          <w:p w14:paraId="514A2638"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43,105,707</w:t>
            </w:r>
          </w:p>
        </w:tc>
        <w:tc>
          <w:tcPr>
            <w:tcW w:w="1220" w:type="dxa"/>
            <w:tcBorders>
              <w:top w:val="nil"/>
              <w:left w:val="nil"/>
              <w:bottom w:val="nil"/>
              <w:right w:val="single" w:sz="4" w:space="0" w:color="auto"/>
            </w:tcBorders>
            <w:vAlign w:val="center"/>
            <w:hideMark/>
          </w:tcPr>
          <w:p w14:paraId="24A91E51"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33,301,862</w:t>
            </w:r>
          </w:p>
        </w:tc>
      </w:tr>
      <w:tr w:rsidR="00163D91" w:rsidRPr="00163D91" w14:paraId="0092520C" w14:textId="77777777" w:rsidTr="00163D91">
        <w:trPr>
          <w:trHeight w:val="408"/>
          <w:jc w:val="center"/>
        </w:trPr>
        <w:tc>
          <w:tcPr>
            <w:tcW w:w="3080" w:type="dxa"/>
            <w:tcBorders>
              <w:top w:val="nil"/>
              <w:left w:val="single" w:sz="4" w:space="0" w:color="auto"/>
              <w:bottom w:val="nil"/>
              <w:right w:val="single" w:sz="4" w:space="0" w:color="auto"/>
            </w:tcBorders>
            <w:vAlign w:val="center"/>
            <w:hideMark/>
          </w:tcPr>
          <w:p w14:paraId="2D2EEA51"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G.    Ingresos por Venta de Bienes y Prestación de Servicios</w:t>
            </w:r>
          </w:p>
        </w:tc>
        <w:tc>
          <w:tcPr>
            <w:tcW w:w="1100" w:type="dxa"/>
            <w:tcBorders>
              <w:top w:val="nil"/>
              <w:left w:val="nil"/>
              <w:bottom w:val="nil"/>
              <w:right w:val="single" w:sz="4" w:space="0" w:color="auto"/>
            </w:tcBorders>
            <w:vAlign w:val="center"/>
            <w:hideMark/>
          </w:tcPr>
          <w:p w14:paraId="7BE00196"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5BA9C15D"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1A6BFFF4"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3C46EE16"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20" w:type="dxa"/>
            <w:tcBorders>
              <w:top w:val="nil"/>
              <w:left w:val="nil"/>
              <w:bottom w:val="nil"/>
              <w:right w:val="single" w:sz="4" w:space="0" w:color="auto"/>
            </w:tcBorders>
            <w:vAlign w:val="center"/>
            <w:hideMark/>
          </w:tcPr>
          <w:p w14:paraId="08288F8C"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296</w:t>
            </w:r>
          </w:p>
        </w:tc>
        <w:tc>
          <w:tcPr>
            <w:tcW w:w="1220" w:type="dxa"/>
            <w:tcBorders>
              <w:top w:val="nil"/>
              <w:left w:val="nil"/>
              <w:bottom w:val="nil"/>
              <w:right w:val="single" w:sz="4" w:space="0" w:color="auto"/>
            </w:tcBorders>
            <w:vAlign w:val="center"/>
            <w:hideMark/>
          </w:tcPr>
          <w:p w14:paraId="1717A143"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r>
      <w:tr w:rsidR="00163D91" w:rsidRPr="00163D91" w14:paraId="53CA11A5"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08624D83"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H.    Participaciones</w:t>
            </w:r>
          </w:p>
        </w:tc>
        <w:tc>
          <w:tcPr>
            <w:tcW w:w="1100" w:type="dxa"/>
            <w:tcBorders>
              <w:top w:val="nil"/>
              <w:left w:val="nil"/>
              <w:bottom w:val="nil"/>
              <w:right w:val="single" w:sz="4" w:space="0" w:color="auto"/>
            </w:tcBorders>
            <w:vAlign w:val="center"/>
            <w:hideMark/>
          </w:tcPr>
          <w:p w14:paraId="3E444214"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5BA7D40A"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507E72D3"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1E07F7C6"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20" w:type="dxa"/>
            <w:tcBorders>
              <w:top w:val="nil"/>
              <w:left w:val="nil"/>
              <w:bottom w:val="nil"/>
              <w:right w:val="single" w:sz="4" w:space="0" w:color="auto"/>
            </w:tcBorders>
            <w:vAlign w:val="center"/>
            <w:hideMark/>
          </w:tcPr>
          <w:p w14:paraId="32B928B8"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045BE0C1"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r>
      <w:tr w:rsidR="00163D91" w:rsidRPr="00163D91" w14:paraId="11F88981" w14:textId="77777777" w:rsidTr="00163D91">
        <w:trPr>
          <w:trHeight w:val="408"/>
          <w:jc w:val="center"/>
        </w:trPr>
        <w:tc>
          <w:tcPr>
            <w:tcW w:w="3080" w:type="dxa"/>
            <w:tcBorders>
              <w:top w:val="nil"/>
              <w:left w:val="single" w:sz="4" w:space="0" w:color="auto"/>
              <w:bottom w:val="nil"/>
              <w:right w:val="single" w:sz="4" w:space="0" w:color="auto"/>
            </w:tcBorders>
            <w:vAlign w:val="center"/>
            <w:hideMark/>
          </w:tcPr>
          <w:p w14:paraId="0A13D65D"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I.     Incentivos Derivados de la Colaboración Fiscal</w:t>
            </w:r>
          </w:p>
        </w:tc>
        <w:tc>
          <w:tcPr>
            <w:tcW w:w="1100" w:type="dxa"/>
            <w:tcBorders>
              <w:top w:val="nil"/>
              <w:left w:val="nil"/>
              <w:bottom w:val="nil"/>
              <w:right w:val="single" w:sz="4" w:space="0" w:color="auto"/>
            </w:tcBorders>
            <w:vAlign w:val="center"/>
            <w:hideMark/>
          </w:tcPr>
          <w:p w14:paraId="36136515"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2119B26B"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71DE79E7"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7EF7743F"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20" w:type="dxa"/>
            <w:tcBorders>
              <w:top w:val="nil"/>
              <w:left w:val="nil"/>
              <w:bottom w:val="nil"/>
              <w:right w:val="single" w:sz="4" w:space="0" w:color="auto"/>
            </w:tcBorders>
            <w:vAlign w:val="center"/>
            <w:hideMark/>
          </w:tcPr>
          <w:p w14:paraId="7633934A"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33A66835"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r>
      <w:tr w:rsidR="00163D91" w:rsidRPr="00163D91" w14:paraId="54638044"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06BFE1F3"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J.     Transferencias y Asignaciones</w:t>
            </w:r>
          </w:p>
        </w:tc>
        <w:tc>
          <w:tcPr>
            <w:tcW w:w="1100" w:type="dxa"/>
            <w:tcBorders>
              <w:top w:val="nil"/>
              <w:left w:val="nil"/>
              <w:bottom w:val="nil"/>
              <w:right w:val="single" w:sz="4" w:space="0" w:color="auto"/>
            </w:tcBorders>
            <w:vAlign w:val="center"/>
            <w:hideMark/>
          </w:tcPr>
          <w:p w14:paraId="0A4BD0B7"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696,185,773</w:t>
            </w:r>
          </w:p>
        </w:tc>
        <w:tc>
          <w:tcPr>
            <w:tcW w:w="1100" w:type="dxa"/>
            <w:tcBorders>
              <w:top w:val="nil"/>
              <w:left w:val="nil"/>
              <w:bottom w:val="nil"/>
              <w:right w:val="single" w:sz="4" w:space="0" w:color="auto"/>
            </w:tcBorders>
            <w:vAlign w:val="center"/>
            <w:hideMark/>
          </w:tcPr>
          <w:p w14:paraId="1992C11E"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704,731,572</w:t>
            </w:r>
          </w:p>
        </w:tc>
        <w:tc>
          <w:tcPr>
            <w:tcW w:w="1100" w:type="dxa"/>
            <w:tcBorders>
              <w:top w:val="nil"/>
              <w:left w:val="nil"/>
              <w:bottom w:val="nil"/>
              <w:right w:val="single" w:sz="4" w:space="0" w:color="auto"/>
            </w:tcBorders>
            <w:vAlign w:val="center"/>
            <w:hideMark/>
          </w:tcPr>
          <w:p w14:paraId="2E075E10"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712,766,790</w:t>
            </w:r>
          </w:p>
        </w:tc>
        <w:tc>
          <w:tcPr>
            <w:tcW w:w="1100" w:type="dxa"/>
            <w:tcBorders>
              <w:top w:val="nil"/>
              <w:left w:val="nil"/>
              <w:bottom w:val="nil"/>
              <w:right w:val="single" w:sz="4" w:space="0" w:color="auto"/>
            </w:tcBorders>
            <w:vAlign w:val="center"/>
            <w:hideMark/>
          </w:tcPr>
          <w:p w14:paraId="6BB04E32"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804,014,066</w:t>
            </w:r>
          </w:p>
        </w:tc>
        <w:tc>
          <w:tcPr>
            <w:tcW w:w="1120" w:type="dxa"/>
            <w:tcBorders>
              <w:top w:val="nil"/>
              <w:left w:val="nil"/>
              <w:bottom w:val="nil"/>
              <w:right w:val="single" w:sz="4" w:space="0" w:color="auto"/>
            </w:tcBorders>
            <w:vAlign w:val="center"/>
            <w:hideMark/>
          </w:tcPr>
          <w:p w14:paraId="65B4D1D1"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959,674,402</w:t>
            </w:r>
          </w:p>
        </w:tc>
        <w:tc>
          <w:tcPr>
            <w:tcW w:w="1220" w:type="dxa"/>
            <w:tcBorders>
              <w:top w:val="nil"/>
              <w:left w:val="nil"/>
              <w:bottom w:val="nil"/>
              <w:right w:val="single" w:sz="4" w:space="0" w:color="auto"/>
            </w:tcBorders>
            <w:vAlign w:val="center"/>
            <w:hideMark/>
          </w:tcPr>
          <w:p w14:paraId="64E2304A"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1,012,928,267</w:t>
            </w:r>
          </w:p>
        </w:tc>
      </w:tr>
      <w:tr w:rsidR="00163D91" w:rsidRPr="00163D91" w14:paraId="723D99A8"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083C9470"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K.    Convenios</w:t>
            </w:r>
          </w:p>
        </w:tc>
        <w:tc>
          <w:tcPr>
            <w:tcW w:w="1100" w:type="dxa"/>
            <w:tcBorders>
              <w:top w:val="nil"/>
              <w:left w:val="nil"/>
              <w:bottom w:val="nil"/>
              <w:right w:val="single" w:sz="4" w:space="0" w:color="auto"/>
            </w:tcBorders>
            <w:vAlign w:val="center"/>
            <w:hideMark/>
          </w:tcPr>
          <w:p w14:paraId="1717371A"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70A98C93"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3382E315"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3F4E63E3"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20" w:type="dxa"/>
            <w:tcBorders>
              <w:top w:val="nil"/>
              <w:left w:val="nil"/>
              <w:bottom w:val="nil"/>
              <w:right w:val="single" w:sz="4" w:space="0" w:color="auto"/>
            </w:tcBorders>
            <w:vAlign w:val="center"/>
            <w:hideMark/>
          </w:tcPr>
          <w:p w14:paraId="3D5ACB57"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5F379435"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r>
      <w:tr w:rsidR="00163D91" w:rsidRPr="00163D91" w14:paraId="2EE3D6D6"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403CAB28"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L.    Otros Ingresos de Libre Disposición</w:t>
            </w:r>
          </w:p>
        </w:tc>
        <w:tc>
          <w:tcPr>
            <w:tcW w:w="1100" w:type="dxa"/>
            <w:tcBorders>
              <w:top w:val="nil"/>
              <w:left w:val="nil"/>
              <w:bottom w:val="nil"/>
              <w:right w:val="single" w:sz="4" w:space="0" w:color="auto"/>
            </w:tcBorders>
            <w:vAlign w:val="center"/>
            <w:hideMark/>
          </w:tcPr>
          <w:p w14:paraId="727EF160"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0AFED389"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6D05D25C"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1363F7FB"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20" w:type="dxa"/>
            <w:tcBorders>
              <w:top w:val="nil"/>
              <w:left w:val="nil"/>
              <w:bottom w:val="nil"/>
              <w:right w:val="single" w:sz="4" w:space="0" w:color="auto"/>
            </w:tcBorders>
            <w:vAlign w:val="center"/>
            <w:hideMark/>
          </w:tcPr>
          <w:p w14:paraId="7D2D02AA"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42CC3396"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r>
      <w:tr w:rsidR="00163D91" w:rsidRPr="00163D91" w14:paraId="4A94D3EB" w14:textId="77777777" w:rsidTr="00163D91">
        <w:trPr>
          <w:trHeight w:val="444"/>
          <w:jc w:val="center"/>
        </w:trPr>
        <w:tc>
          <w:tcPr>
            <w:tcW w:w="3080" w:type="dxa"/>
            <w:tcBorders>
              <w:top w:val="nil"/>
              <w:left w:val="single" w:sz="4" w:space="0" w:color="auto"/>
              <w:bottom w:val="nil"/>
              <w:right w:val="single" w:sz="4" w:space="0" w:color="auto"/>
            </w:tcBorders>
            <w:vAlign w:val="center"/>
            <w:hideMark/>
          </w:tcPr>
          <w:p w14:paraId="75B5A54F" w14:textId="77777777" w:rsidR="00163D91" w:rsidRPr="00163D91" w:rsidRDefault="00163D91" w:rsidP="00163D91">
            <w:pP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2. Transferencias Federales Etiquetadas</w:t>
            </w:r>
            <w:r w:rsidRPr="00163D91">
              <w:rPr>
                <w:rFonts w:ascii="Calibri" w:eastAsia="Times New Roman" w:hAnsi="Calibri" w:cs="Calibri"/>
                <w:b/>
                <w:bCs/>
                <w:color w:val="000000"/>
                <w:sz w:val="16"/>
                <w:szCs w:val="16"/>
                <w:vertAlign w:val="superscript"/>
                <w:lang w:eastAsia="es-MX"/>
              </w:rPr>
              <w:t xml:space="preserve"> </w:t>
            </w:r>
            <w:r w:rsidRPr="00163D91">
              <w:rPr>
                <w:rFonts w:ascii="Calibri" w:eastAsia="Times New Roman" w:hAnsi="Calibri" w:cs="Calibri"/>
                <w:b/>
                <w:bCs/>
                <w:color w:val="000000"/>
                <w:sz w:val="16"/>
                <w:szCs w:val="16"/>
                <w:lang w:eastAsia="es-MX"/>
              </w:rPr>
              <w:t>(2=A+B+C+D+E)</w:t>
            </w:r>
          </w:p>
        </w:tc>
        <w:tc>
          <w:tcPr>
            <w:tcW w:w="1100" w:type="dxa"/>
            <w:tcBorders>
              <w:top w:val="nil"/>
              <w:left w:val="nil"/>
              <w:bottom w:val="nil"/>
              <w:right w:val="single" w:sz="4" w:space="0" w:color="auto"/>
            </w:tcBorders>
            <w:vAlign w:val="center"/>
            <w:hideMark/>
          </w:tcPr>
          <w:p w14:paraId="5493B22C"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3,731,464</w:t>
            </w:r>
          </w:p>
        </w:tc>
        <w:tc>
          <w:tcPr>
            <w:tcW w:w="1100" w:type="dxa"/>
            <w:tcBorders>
              <w:top w:val="nil"/>
              <w:left w:val="nil"/>
              <w:bottom w:val="nil"/>
              <w:right w:val="single" w:sz="4" w:space="0" w:color="auto"/>
            </w:tcBorders>
            <w:vAlign w:val="center"/>
            <w:hideMark/>
          </w:tcPr>
          <w:p w14:paraId="4127202B"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27,479,392</w:t>
            </w:r>
          </w:p>
        </w:tc>
        <w:tc>
          <w:tcPr>
            <w:tcW w:w="1100" w:type="dxa"/>
            <w:tcBorders>
              <w:top w:val="nil"/>
              <w:left w:val="nil"/>
              <w:bottom w:val="nil"/>
              <w:right w:val="single" w:sz="4" w:space="0" w:color="auto"/>
            </w:tcBorders>
            <w:vAlign w:val="center"/>
            <w:hideMark/>
          </w:tcPr>
          <w:p w14:paraId="1509F7D4"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20,630,214</w:t>
            </w:r>
          </w:p>
        </w:tc>
        <w:tc>
          <w:tcPr>
            <w:tcW w:w="1100" w:type="dxa"/>
            <w:tcBorders>
              <w:top w:val="nil"/>
              <w:left w:val="nil"/>
              <w:bottom w:val="nil"/>
              <w:right w:val="single" w:sz="4" w:space="0" w:color="auto"/>
            </w:tcBorders>
            <w:vAlign w:val="center"/>
            <w:hideMark/>
          </w:tcPr>
          <w:p w14:paraId="3A752A33"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23,779,370</w:t>
            </w:r>
          </w:p>
        </w:tc>
        <w:tc>
          <w:tcPr>
            <w:tcW w:w="1120" w:type="dxa"/>
            <w:tcBorders>
              <w:top w:val="nil"/>
              <w:left w:val="nil"/>
              <w:bottom w:val="nil"/>
              <w:right w:val="single" w:sz="4" w:space="0" w:color="auto"/>
            </w:tcBorders>
            <w:vAlign w:val="center"/>
            <w:hideMark/>
          </w:tcPr>
          <w:p w14:paraId="3BE0CA7B"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16,547,734</w:t>
            </w:r>
          </w:p>
        </w:tc>
        <w:tc>
          <w:tcPr>
            <w:tcW w:w="1220" w:type="dxa"/>
            <w:tcBorders>
              <w:top w:val="nil"/>
              <w:left w:val="nil"/>
              <w:bottom w:val="nil"/>
              <w:right w:val="single" w:sz="4" w:space="0" w:color="auto"/>
            </w:tcBorders>
            <w:vAlign w:val="center"/>
            <w:hideMark/>
          </w:tcPr>
          <w:p w14:paraId="39C4B65D"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16,547,734</w:t>
            </w:r>
          </w:p>
        </w:tc>
      </w:tr>
      <w:tr w:rsidR="00163D91" w:rsidRPr="00163D91" w14:paraId="5EF31275"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4A92B8CF"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A.    Aportaciones</w:t>
            </w:r>
          </w:p>
        </w:tc>
        <w:tc>
          <w:tcPr>
            <w:tcW w:w="1100" w:type="dxa"/>
            <w:tcBorders>
              <w:top w:val="nil"/>
              <w:left w:val="nil"/>
              <w:bottom w:val="nil"/>
              <w:right w:val="single" w:sz="4" w:space="0" w:color="auto"/>
            </w:tcBorders>
            <w:vAlign w:val="center"/>
            <w:hideMark/>
          </w:tcPr>
          <w:p w14:paraId="79C8C040"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25845C66"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61D9865A"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7104079B"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20" w:type="dxa"/>
            <w:tcBorders>
              <w:top w:val="nil"/>
              <w:left w:val="nil"/>
              <w:bottom w:val="nil"/>
              <w:right w:val="single" w:sz="4" w:space="0" w:color="auto"/>
            </w:tcBorders>
            <w:vAlign w:val="center"/>
            <w:hideMark/>
          </w:tcPr>
          <w:p w14:paraId="42A4A824"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41D33708"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r>
      <w:tr w:rsidR="00163D91" w:rsidRPr="00163D91" w14:paraId="285ADFE0"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2E180991"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B.    Convenios</w:t>
            </w:r>
          </w:p>
        </w:tc>
        <w:tc>
          <w:tcPr>
            <w:tcW w:w="1100" w:type="dxa"/>
            <w:tcBorders>
              <w:top w:val="nil"/>
              <w:left w:val="nil"/>
              <w:bottom w:val="nil"/>
              <w:right w:val="single" w:sz="4" w:space="0" w:color="auto"/>
            </w:tcBorders>
            <w:vAlign w:val="center"/>
            <w:hideMark/>
          </w:tcPr>
          <w:p w14:paraId="6B33CB34"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3D076754"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6013C879"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71FEA451"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20" w:type="dxa"/>
            <w:tcBorders>
              <w:top w:val="nil"/>
              <w:left w:val="nil"/>
              <w:bottom w:val="nil"/>
              <w:right w:val="single" w:sz="4" w:space="0" w:color="auto"/>
            </w:tcBorders>
            <w:vAlign w:val="center"/>
            <w:hideMark/>
          </w:tcPr>
          <w:p w14:paraId="50F2B9E0"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0AD1A95C"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r>
      <w:tr w:rsidR="00163D91" w:rsidRPr="00163D91" w14:paraId="4EF6A988"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414B69B8"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C.    Fondos Distintos de Aportaciones</w:t>
            </w:r>
          </w:p>
        </w:tc>
        <w:tc>
          <w:tcPr>
            <w:tcW w:w="1100" w:type="dxa"/>
            <w:tcBorders>
              <w:top w:val="nil"/>
              <w:left w:val="nil"/>
              <w:bottom w:val="nil"/>
              <w:right w:val="single" w:sz="4" w:space="0" w:color="auto"/>
            </w:tcBorders>
            <w:vAlign w:val="center"/>
            <w:hideMark/>
          </w:tcPr>
          <w:p w14:paraId="05238D6A"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3FF4DF9E"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30338E82"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44EEF076"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20" w:type="dxa"/>
            <w:tcBorders>
              <w:top w:val="nil"/>
              <w:left w:val="nil"/>
              <w:bottom w:val="nil"/>
              <w:right w:val="single" w:sz="4" w:space="0" w:color="auto"/>
            </w:tcBorders>
            <w:vAlign w:val="center"/>
            <w:hideMark/>
          </w:tcPr>
          <w:p w14:paraId="1D8BB38A"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1373725A"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r>
      <w:tr w:rsidR="00163D91" w:rsidRPr="00163D91" w14:paraId="18E6EA45" w14:textId="77777777" w:rsidTr="00163D91">
        <w:trPr>
          <w:trHeight w:val="408"/>
          <w:jc w:val="center"/>
        </w:trPr>
        <w:tc>
          <w:tcPr>
            <w:tcW w:w="3080" w:type="dxa"/>
            <w:tcBorders>
              <w:top w:val="nil"/>
              <w:left w:val="single" w:sz="4" w:space="0" w:color="auto"/>
              <w:bottom w:val="nil"/>
              <w:right w:val="single" w:sz="4" w:space="0" w:color="auto"/>
            </w:tcBorders>
            <w:vAlign w:val="center"/>
            <w:hideMark/>
          </w:tcPr>
          <w:p w14:paraId="67D2A124"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D.    Transferencias, Asignaciones, Subsidios y Subvenciones, y Pensiones y Jubilaciones</w:t>
            </w:r>
          </w:p>
        </w:tc>
        <w:tc>
          <w:tcPr>
            <w:tcW w:w="1100" w:type="dxa"/>
            <w:tcBorders>
              <w:top w:val="nil"/>
              <w:left w:val="nil"/>
              <w:bottom w:val="nil"/>
              <w:right w:val="single" w:sz="4" w:space="0" w:color="auto"/>
            </w:tcBorders>
            <w:vAlign w:val="center"/>
            <w:hideMark/>
          </w:tcPr>
          <w:p w14:paraId="167CE102"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4FD0D807"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19FC5744"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00AC9390"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20" w:type="dxa"/>
            <w:tcBorders>
              <w:top w:val="nil"/>
              <w:left w:val="nil"/>
              <w:bottom w:val="nil"/>
              <w:right w:val="single" w:sz="4" w:space="0" w:color="auto"/>
            </w:tcBorders>
            <w:vAlign w:val="center"/>
            <w:hideMark/>
          </w:tcPr>
          <w:p w14:paraId="77A5B634"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2B4BE041"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r>
      <w:tr w:rsidR="00163D91" w:rsidRPr="00163D91" w14:paraId="1A93623D" w14:textId="77777777" w:rsidTr="00163D91">
        <w:trPr>
          <w:trHeight w:val="408"/>
          <w:jc w:val="center"/>
        </w:trPr>
        <w:tc>
          <w:tcPr>
            <w:tcW w:w="3080" w:type="dxa"/>
            <w:tcBorders>
              <w:top w:val="nil"/>
              <w:left w:val="single" w:sz="4" w:space="0" w:color="auto"/>
              <w:bottom w:val="nil"/>
              <w:right w:val="single" w:sz="4" w:space="0" w:color="auto"/>
            </w:tcBorders>
            <w:vAlign w:val="center"/>
            <w:hideMark/>
          </w:tcPr>
          <w:p w14:paraId="6DB60592"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E.    Otras Transferencias Federales Etiquetadas</w:t>
            </w:r>
          </w:p>
        </w:tc>
        <w:tc>
          <w:tcPr>
            <w:tcW w:w="1100" w:type="dxa"/>
            <w:tcBorders>
              <w:top w:val="nil"/>
              <w:left w:val="nil"/>
              <w:bottom w:val="nil"/>
              <w:right w:val="single" w:sz="4" w:space="0" w:color="auto"/>
            </w:tcBorders>
            <w:vAlign w:val="center"/>
            <w:hideMark/>
          </w:tcPr>
          <w:p w14:paraId="7B00AE31"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3,731,464</w:t>
            </w:r>
          </w:p>
        </w:tc>
        <w:tc>
          <w:tcPr>
            <w:tcW w:w="1100" w:type="dxa"/>
            <w:tcBorders>
              <w:top w:val="nil"/>
              <w:left w:val="nil"/>
              <w:bottom w:val="nil"/>
              <w:right w:val="single" w:sz="4" w:space="0" w:color="auto"/>
            </w:tcBorders>
            <w:vAlign w:val="center"/>
            <w:hideMark/>
          </w:tcPr>
          <w:p w14:paraId="64278D40"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27,479,392</w:t>
            </w:r>
          </w:p>
        </w:tc>
        <w:tc>
          <w:tcPr>
            <w:tcW w:w="1100" w:type="dxa"/>
            <w:tcBorders>
              <w:top w:val="nil"/>
              <w:left w:val="nil"/>
              <w:bottom w:val="nil"/>
              <w:right w:val="single" w:sz="4" w:space="0" w:color="auto"/>
            </w:tcBorders>
            <w:vAlign w:val="center"/>
            <w:hideMark/>
          </w:tcPr>
          <w:p w14:paraId="5C62CF67"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20,630,214</w:t>
            </w:r>
          </w:p>
        </w:tc>
        <w:tc>
          <w:tcPr>
            <w:tcW w:w="1100" w:type="dxa"/>
            <w:tcBorders>
              <w:top w:val="nil"/>
              <w:left w:val="nil"/>
              <w:bottom w:val="nil"/>
              <w:right w:val="single" w:sz="4" w:space="0" w:color="auto"/>
            </w:tcBorders>
            <w:vAlign w:val="center"/>
            <w:hideMark/>
          </w:tcPr>
          <w:p w14:paraId="55BB859F"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23,779,370</w:t>
            </w:r>
          </w:p>
        </w:tc>
        <w:tc>
          <w:tcPr>
            <w:tcW w:w="1120" w:type="dxa"/>
            <w:tcBorders>
              <w:top w:val="nil"/>
              <w:left w:val="nil"/>
              <w:bottom w:val="nil"/>
              <w:right w:val="single" w:sz="4" w:space="0" w:color="auto"/>
            </w:tcBorders>
            <w:vAlign w:val="center"/>
            <w:hideMark/>
          </w:tcPr>
          <w:p w14:paraId="1602117C"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16,547,734</w:t>
            </w:r>
          </w:p>
        </w:tc>
        <w:tc>
          <w:tcPr>
            <w:tcW w:w="1220" w:type="dxa"/>
            <w:tcBorders>
              <w:top w:val="nil"/>
              <w:left w:val="nil"/>
              <w:bottom w:val="nil"/>
              <w:right w:val="single" w:sz="4" w:space="0" w:color="auto"/>
            </w:tcBorders>
            <w:vAlign w:val="center"/>
            <w:hideMark/>
          </w:tcPr>
          <w:p w14:paraId="68658B06"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16,547,734</w:t>
            </w:r>
          </w:p>
        </w:tc>
      </w:tr>
      <w:tr w:rsidR="00163D91" w:rsidRPr="00163D91" w14:paraId="2D5E324A" w14:textId="77777777" w:rsidTr="00163D91">
        <w:trPr>
          <w:trHeight w:val="408"/>
          <w:jc w:val="center"/>
        </w:trPr>
        <w:tc>
          <w:tcPr>
            <w:tcW w:w="3080" w:type="dxa"/>
            <w:tcBorders>
              <w:top w:val="nil"/>
              <w:left w:val="single" w:sz="4" w:space="0" w:color="auto"/>
              <w:bottom w:val="nil"/>
              <w:right w:val="single" w:sz="4" w:space="0" w:color="auto"/>
            </w:tcBorders>
            <w:vAlign w:val="center"/>
            <w:hideMark/>
          </w:tcPr>
          <w:p w14:paraId="232C77B5" w14:textId="77777777" w:rsidR="00163D91" w:rsidRPr="00163D91" w:rsidRDefault="00163D91" w:rsidP="00163D91">
            <w:pP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3. Ingresos Derivados de Financiamientos (3=A)</w:t>
            </w:r>
          </w:p>
        </w:tc>
        <w:tc>
          <w:tcPr>
            <w:tcW w:w="1100" w:type="dxa"/>
            <w:tcBorders>
              <w:top w:val="nil"/>
              <w:left w:val="nil"/>
              <w:bottom w:val="nil"/>
              <w:right w:val="single" w:sz="4" w:space="0" w:color="auto"/>
            </w:tcBorders>
            <w:vAlign w:val="center"/>
            <w:hideMark/>
          </w:tcPr>
          <w:p w14:paraId="7BF92168"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0</w:t>
            </w:r>
          </w:p>
        </w:tc>
        <w:tc>
          <w:tcPr>
            <w:tcW w:w="1100" w:type="dxa"/>
            <w:tcBorders>
              <w:top w:val="nil"/>
              <w:left w:val="nil"/>
              <w:bottom w:val="nil"/>
              <w:right w:val="single" w:sz="4" w:space="0" w:color="auto"/>
            </w:tcBorders>
            <w:vAlign w:val="center"/>
            <w:hideMark/>
          </w:tcPr>
          <w:p w14:paraId="1F839E00"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0</w:t>
            </w:r>
          </w:p>
        </w:tc>
        <w:tc>
          <w:tcPr>
            <w:tcW w:w="1100" w:type="dxa"/>
            <w:tcBorders>
              <w:top w:val="nil"/>
              <w:left w:val="nil"/>
              <w:bottom w:val="nil"/>
              <w:right w:val="single" w:sz="4" w:space="0" w:color="auto"/>
            </w:tcBorders>
            <w:vAlign w:val="center"/>
            <w:hideMark/>
          </w:tcPr>
          <w:p w14:paraId="17512C5C"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0</w:t>
            </w:r>
          </w:p>
        </w:tc>
        <w:tc>
          <w:tcPr>
            <w:tcW w:w="1100" w:type="dxa"/>
            <w:tcBorders>
              <w:top w:val="nil"/>
              <w:left w:val="nil"/>
              <w:bottom w:val="nil"/>
              <w:right w:val="single" w:sz="4" w:space="0" w:color="auto"/>
            </w:tcBorders>
            <w:vAlign w:val="center"/>
            <w:hideMark/>
          </w:tcPr>
          <w:p w14:paraId="201F8E68"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0</w:t>
            </w:r>
          </w:p>
        </w:tc>
        <w:tc>
          <w:tcPr>
            <w:tcW w:w="1120" w:type="dxa"/>
            <w:tcBorders>
              <w:top w:val="nil"/>
              <w:left w:val="nil"/>
              <w:bottom w:val="nil"/>
              <w:right w:val="single" w:sz="4" w:space="0" w:color="auto"/>
            </w:tcBorders>
            <w:vAlign w:val="center"/>
            <w:hideMark/>
          </w:tcPr>
          <w:p w14:paraId="75A6DC1B"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0</w:t>
            </w:r>
          </w:p>
        </w:tc>
        <w:tc>
          <w:tcPr>
            <w:tcW w:w="1220" w:type="dxa"/>
            <w:tcBorders>
              <w:top w:val="nil"/>
              <w:left w:val="nil"/>
              <w:bottom w:val="nil"/>
              <w:right w:val="single" w:sz="4" w:space="0" w:color="auto"/>
            </w:tcBorders>
            <w:vAlign w:val="center"/>
            <w:hideMark/>
          </w:tcPr>
          <w:p w14:paraId="1D56FE15"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0</w:t>
            </w:r>
          </w:p>
        </w:tc>
      </w:tr>
      <w:tr w:rsidR="00163D91" w:rsidRPr="00163D91" w14:paraId="561038DA"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11BBFF60"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A. Ingresos Derivados de Financiamientos</w:t>
            </w:r>
          </w:p>
        </w:tc>
        <w:tc>
          <w:tcPr>
            <w:tcW w:w="1100" w:type="dxa"/>
            <w:tcBorders>
              <w:top w:val="nil"/>
              <w:left w:val="nil"/>
              <w:bottom w:val="nil"/>
              <w:right w:val="single" w:sz="4" w:space="0" w:color="auto"/>
            </w:tcBorders>
            <w:vAlign w:val="center"/>
            <w:hideMark/>
          </w:tcPr>
          <w:p w14:paraId="7440CC14"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74E22308"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2266EF35"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00" w:type="dxa"/>
            <w:tcBorders>
              <w:top w:val="nil"/>
              <w:left w:val="nil"/>
              <w:bottom w:val="nil"/>
              <w:right w:val="single" w:sz="4" w:space="0" w:color="auto"/>
            </w:tcBorders>
            <w:vAlign w:val="center"/>
            <w:hideMark/>
          </w:tcPr>
          <w:p w14:paraId="61F37D1F"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120" w:type="dxa"/>
            <w:tcBorders>
              <w:top w:val="nil"/>
              <w:left w:val="nil"/>
              <w:bottom w:val="nil"/>
              <w:right w:val="single" w:sz="4" w:space="0" w:color="auto"/>
            </w:tcBorders>
            <w:vAlign w:val="center"/>
            <w:hideMark/>
          </w:tcPr>
          <w:p w14:paraId="5514094B"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c>
          <w:tcPr>
            <w:tcW w:w="1220" w:type="dxa"/>
            <w:tcBorders>
              <w:top w:val="nil"/>
              <w:left w:val="nil"/>
              <w:bottom w:val="nil"/>
              <w:right w:val="single" w:sz="4" w:space="0" w:color="auto"/>
            </w:tcBorders>
            <w:vAlign w:val="center"/>
            <w:hideMark/>
          </w:tcPr>
          <w:p w14:paraId="7CB565D3"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0</w:t>
            </w:r>
          </w:p>
        </w:tc>
      </w:tr>
      <w:tr w:rsidR="00163D91" w:rsidRPr="00163D91" w14:paraId="50AF9B1D"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4761DDEF" w14:textId="77777777" w:rsidR="00163D91" w:rsidRPr="00163D91" w:rsidRDefault="00163D91" w:rsidP="00163D91">
            <w:pP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4. Total de Resultados de Ingresos (4=1+2+3)</w:t>
            </w:r>
          </w:p>
        </w:tc>
        <w:tc>
          <w:tcPr>
            <w:tcW w:w="1100" w:type="dxa"/>
            <w:tcBorders>
              <w:top w:val="nil"/>
              <w:left w:val="nil"/>
              <w:bottom w:val="nil"/>
              <w:right w:val="single" w:sz="4" w:space="0" w:color="auto"/>
            </w:tcBorders>
            <w:vAlign w:val="center"/>
            <w:hideMark/>
          </w:tcPr>
          <w:p w14:paraId="108BF265"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720,693,572</w:t>
            </w:r>
          </w:p>
        </w:tc>
        <w:tc>
          <w:tcPr>
            <w:tcW w:w="1100" w:type="dxa"/>
            <w:tcBorders>
              <w:top w:val="nil"/>
              <w:left w:val="nil"/>
              <w:bottom w:val="nil"/>
              <w:right w:val="single" w:sz="4" w:space="0" w:color="auto"/>
            </w:tcBorders>
            <w:vAlign w:val="center"/>
            <w:hideMark/>
          </w:tcPr>
          <w:p w14:paraId="63DEB4A0"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746,722,089</w:t>
            </w:r>
          </w:p>
        </w:tc>
        <w:tc>
          <w:tcPr>
            <w:tcW w:w="1100" w:type="dxa"/>
            <w:tcBorders>
              <w:top w:val="nil"/>
              <w:left w:val="nil"/>
              <w:bottom w:val="nil"/>
              <w:right w:val="single" w:sz="4" w:space="0" w:color="auto"/>
            </w:tcBorders>
            <w:vAlign w:val="center"/>
            <w:hideMark/>
          </w:tcPr>
          <w:p w14:paraId="71C45735"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755,533,732</w:t>
            </w:r>
          </w:p>
        </w:tc>
        <w:tc>
          <w:tcPr>
            <w:tcW w:w="1100" w:type="dxa"/>
            <w:tcBorders>
              <w:top w:val="nil"/>
              <w:left w:val="nil"/>
              <w:bottom w:val="nil"/>
              <w:right w:val="single" w:sz="4" w:space="0" w:color="auto"/>
            </w:tcBorders>
            <w:vAlign w:val="center"/>
            <w:hideMark/>
          </w:tcPr>
          <w:p w14:paraId="14527A7A"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865,593,286</w:t>
            </w:r>
          </w:p>
        </w:tc>
        <w:tc>
          <w:tcPr>
            <w:tcW w:w="1120" w:type="dxa"/>
            <w:tcBorders>
              <w:top w:val="nil"/>
              <w:left w:val="nil"/>
              <w:bottom w:val="nil"/>
              <w:right w:val="single" w:sz="4" w:space="0" w:color="auto"/>
            </w:tcBorders>
            <w:vAlign w:val="center"/>
            <w:hideMark/>
          </w:tcPr>
          <w:p w14:paraId="3B31554A"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1,021,113,520</w:t>
            </w:r>
          </w:p>
        </w:tc>
        <w:tc>
          <w:tcPr>
            <w:tcW w:w="1220" w:type="dxa"/>
            <w:tcBorders>
              <w:top w:val="nil"/>
              <w:left w:val="nil"/>
              <w:bottom w:val="nil"/>
              <w:right w:val="single" w:sz="4" w:space="0" w:color="auto"/>
            </w:tcBorders>
            <w:vAlign w:val="center"/>
            <w:hideMark/>
          </w:tcPr>
          <w:p w14:paraId="6EA1CFD9" w14:textId="77777777" w:rsidR="00163D91" w:rsidRPr="00163D91" w:rsidRDefault="00163D91" w:rsidP="00163D91">
            <w:pPr>
              <w:jc w:val="right"/>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1,063,598,731</w:t>
            </w:r>
          </w:p>
        </w:tc>
      </w:tr>
      <w:tr w:rsidR="00163D91" w:rsidRPr="00163D91" w14:paraId="10F3490D" w14:textId="77777777" w:rsidTr="00163D91">
        <w:trPr>
          <w:trHeight w:val="240"/>
          <w:jc w:val="center"/>
        </w:trPr>
        <w:tc>
          <w:tcPr>
            <w:tcW w:w="3080" w:type="dxa"/>
            <w:tcBorders>
              <w:top w:val="nil"/>
              <w:left w:val="single" w:sz="4" w:space="0" w:color="auto"/>
              <w:bottom w:val="nil"/>
              <w:right w:val="single" w:sz="4" w:space="0" w:color="auto"/>
            </w:tcBorders>
            <w:vAlign w:val="center"/>
            <w:hideMark/>
          </w:tcPr>
          <w:p w14:paraId="7BDE74EF" w14:textId="77777777" w:rsidR="00163D91" w:rsidRPr="00163D91" w:rsidRDefault="00163D91" w:rsidP="00163D91">
            <w:pP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Datos Informativos</w:t>
            </w:r>
          </w:p>
        </w:tc>
        <w:tc>
          <w:tcPr>
            <w:tcW w:w="1100" w:type="dxa"/>
            <w:tcBorders>
              <w:top w:val="nil"/>
              <w:left w:val="nil"/>
              <w:bottom w:val="nil"/>
              <w:right w:val="single" w:sz="4" w:space="0" w:color="auto"/>
            </w:tcBorders>
            <w:vAlign w:val="center"/>
            <w:hideMark/>
          </w:tcPr>
          <w:p w14:paraId="2038E704"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00" w:type="dxa"/>
            <w:tcBorders>
              <w:top w:val="nil"/>
              <w:left w:val="nil"/>
              <w:bottom w:val="nil"/>
              <w:right w:val="single" w:sz="4" w:space="0" w:color="auto"/>
            </w:tcBorders>
            <w:vAlign w:val="center"/>
            <w:hideMark/>
          </w:tcPr>
          <w:p w14:paraId="42035766"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00" w:type="dxa"/>
            <w:tcBorders>
              <w:top w:val="nil"/>
              <w:left w:val="nil"/>
              <w:bottom w:val="nil"/>
              <w:right w:val="single" w:sz="4" w:space="0" w:color="auto"/>
            </w:tcBorders>
            <w:vAlign w:val="center"/>
            <w:hideMark/>
          </w:tcPr>
          <w:p w14:paraId="153CC0D2"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00" w:type="dxa"/>
            <w:tcBorders>
              <w:top w:val="nil"/>
              <w:left w:val="nil"/>
              <w:bottom w:val="nil"/>
              <w:right w:val="single" w:sz="4" w:space="0" w:color="auto"/>
            </w:tcBorders>
            <w:vAlign w:val="center"/>
            <w:hideMark/>
          </w:tcPr>
          <w:p w14:paraId="56BDE6D2"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20" w:type="dxa"/>
            <w:tcBorders>
              <w:top w:val="nil"/>
              <w:left w:val="nil"/>
              <w:bottom w:val="nil"/>
              <w:right w:val="single" w:sz="4" w:space="0" w:color="auto"/>
            </w:tcBorders>
            <w:vAlign w:val="center"/>
            <w:hideMark/>
          </w:tcPr>
          <w:p w14:paraId="4E4CD869"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220" w:type="dxa"/>
            <w:tcBorders>
              <w:top w:val="nil"/>
              <w:left w:val="nil"/>
              <w:bottom w:val="nil"/>
              <w:right w:val="single" w:sz="4" w:space="0" w:color="auto"/>
            </w:tcBorders>
            <w:vAlign w:val="center"/>
            <w:hideMark/>
          </w:tcPr>
          <w:p w14:paraId="751710FA"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r>
      <w:tr w:rsidR="00163D91" w:rsidRPr="00163D91" w14:paraId="7499ECF4" w14:textId="77777777" w:rsidTr="00163D91">
        <w:trPr>
          <w:trHeight w:val="612"/>
          <w:jc w:val="center"/>
        </w:trPr>
        <w:tc>
          <w:tcPr>
            <w:tcW w:w="3080" w:type="dxa"/>
            <w:tcBorders>
              <w:top w:val="nil"/>
              <w:left w:val="single" w:sz="4" w:space="0" w:color="auto"/>
              <w:bottom w:val="nil"/>
              <w:right w:val="single" w:sz="4" w:space="0" w:color="auto"/>
            </w:tcBorders>
            <w:vAlign w:val="center"/>
            <w:hideMark/>
          </w:tcPr>
          <w:p w14:paraId="60461F82"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lastRenderedPageBreak/>
              <w:t>1. Ingresos Derivados de Financiamientos con Fuente de Pago de Recursos de Libre Disposición</w:t>
            </w:r>
          </w:p>
        </w:tc>
        <w:tc>
          <w:tcPr>
            <w:tcW w:w="1100" w:type="dxa"/>
            <w:tcBorders>
              <w:top w:val="nil"/>
              <w:left w:val="nil"/>
              <w:bottom w:val="nil"/>
              <w:right w:val="single" w:sz="4" w:space="0" w:color="auto"/>
            </w:tcBorders>
            <w:vAlign w:val="center"/>
            <w:hideMark/>
          </w:tcPr>
          <w:p w14:paraId="7D33A95F"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00" w:type="dxa"/>
            <w:tcBorders>
              <w:top w:val="nil"/>
              <w:left w:val="nil"/>
              <w:bottom w:val="nil"/>
              <w:right w:val="single" w:sz="4" w:space="0" w:color="auto"/>
            </w:tcBorders>
            <w:vAlign w:val="center"/>
            <w:hideMark/>
          </w:tcPr>
          <w:p w14:paraId="41F597F9"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00" w:type="dxa"/>
            <w:tcBorders>
              <w:top w:val="nil"/>
              <w:left w:val="nil"/>
              <w:bottom w:val="nil"/>
              <w:right w:val="single" w:sz="4" w:space="0" w:color="auto"/>
            </w:tcBorders>
            <w:vAlign w:val="center"/>
            <w:hideMark/>
          </w:tcPr>
          <w:p w14:paraId="05D40C0B"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00" w:type="dxa"/>
            <w:tcBorders>
              <w:top w:val="nil"/>
              <w:left w:val="nil"/>
              <w:bottom w:val="nil"/>
              <w:right w:val="single" w:sz="4" w:space="0" w:color="auto"/>
            </w:tcBorders>
            <w:vAlign w:val="center"/>
            <w:hideMark/>
          </w:tcPr>
          <w:p w14:paraId="32DEBAA5"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20" w:type="dxa"/>
            <w:tcBorders>
              <w:top w:val="nil"/>
              <w:left w:val="nil"/>
              <w:bottom w:val="nil"/>
              <w:right w:val="single" w:sz="4" w:space="0" w:color="auto"/>
            </w:tcBorders>
            <w:vAlign w:val="center"/>
            <w:hideMark/>
          </w:tcPr>
          <w:p w14:paraId="25AB0BB5"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220" w:type="dxa"/>
            <w:tcBorders>
              <w:top w:val="nil"/>
              <w:left w:val="nil"/>
              <w:bottom w:val="nil"/>
              <w:right w:val="single" w:sz="4" w:space="0" w:color="auto"/>
            </w:tcBorders>
            <w:vAlign w:val="center"/>
            <w:hideMark/>
          </w:tcPr>
          <w:p w14:paraId="2DECE856"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r>
      <w:tr w:rsidR="00163D91" w:rsidRPr="00163D91" w14:paraId="64F1F3EE" w14:textId="77777777" w:rsidTr="00163D91">
        <w:trPr>
          <w:trHeight w:val="612"/>
          <w:jc w:val="center"/>
        </w:trPr>
        <w:tc>
          <w:tcPr>
            <w:tcW w:w="3080" w:type="dxa"/>
            <w:tcBorders>
              <w:top w:val="nil"/>
              <w:left w:val="single" w:sz="4" w:space="0" w:color="auto"/>
              <w:bottom w:val="nil"/>
              <w:right w:val="single" w:sz="4" w:space="0" w:color="auto"/>
            </w:tcBorders>
            <w:vAlign w:val="center"/>
            <w:hideMark/>
          </w:tcPr>
          <w:p w14:paraId="502431F1" w14:textId="77777777" w:rsidR="00163D91" w:rsidRPr="00163D91" w:rsidRDefault="00163D91" w:rsidP="00163D91">
            <w:pPr>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2. Ingresos Derivados de Financiamientos con Fuente de Pago de Transferencias Federales Etiquetadas</w:t>
            </w:r>
          </w:p>
        </w:tc>
        <w:tc>
          <w:tcPr>
            <w:tcW w:w="1100" w:type="dxa"/>
            <w:tcBorders>
              <w:top w:val="nil"/>
              <w:left w:val="nil"/>
              <w:bottom w:val="nil"/>
              <w:right w:val="single" w:sz="4" w:space="0" w:color="auto"/>
            </w:tcBorders>
            <w:vAlign w:val="center"/>
            <w:hideMark/>
          </w:tcPr>
          <w:p w14:paraId="179CDA92"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00" w:type="dxa"/>
            <w:tcBorders>
              <w:top w:val="nil"/>
              <w:left w:val="nil"/>
              <w:bottom w:val="nil"/>
              <w:right w:val="single" w:sz="4" w:space="0" w:color="auto"/>
            </w:tcBorders>
            <w:vAlign w:val="center"/>
            <w:hideMark/>
          </w:tcPr>
          <w:p w14:paraId="7779DBB7"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00" w:type="dxa"/>
            <w:tcBorders>
              <w:top w:val="nil"/>
              <w:left w:val="nil"/>
              <w:bottom w:val="nil"/>
              <w:right w:val="single" w:sz="4" w:space="0" w:color="auto"/>
            </w:tcBorders>
            <w:vAlign w:val="center"/>
            <w:hideMark/>
          </w:tcPr>
          <w:p w14:paraId="18EF0307"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00" w:type="dxa"/>
            <w:tcBorders>
              <w:top w:val="nil"/>
              <w:left w:val="nil"/>
              <w:bottom w:val="nil"/>
              <w:right w:val="single" w:sz="4" w:space="0" w:color="auto"/>
            </w:tcBorders>
            <w:vAlign w:val="center"/>
            <w:hideMark/>
          </w:tcPr>
          <w:p w14:paraId="2453EDA6"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20" w:type="dxa"/>
            <w:tcBorders>
              <w:top w:val="nil"/>
              <w:left w:val="nil"/>
              <w:bottom w:val="nil"/>
              <w:right w:val="single" w:sz="4" w:space="0" w:color="auto"/>
            </w:tcBorders>
            <w:vAlign w:val="center"/>
            <w:hideMark/>
          </w:tcPr>
          <w:p w14:paraId="42D0C56F"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220" w:type="dxa"/>
            <w:tcBorders>
              <w:top w:val="nil"/>
              <w:left w:val="nil"/>
              <w:bottom w:val="nil"/>
              <w:right w:val="single" w:sz="4" w:space="0" w:color="auto"/>
            </w:tcBorders>
            <w:vAlign w:val="center"/>
            <w:hideMark/>
          </w:tcPr>
          <w:p w14:paraId="5E32FBC7"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r>
      <w:tr w:rsidR="00163D91" w:rsidRPr="00163D91" w14:paraId="47F963E3" w14:textId="77777777" w:rsidTr="00163D91">
        <w:trPr>
          <w:trHeight w:val="408"/>
          <w:jc w:val="center"/>
        </w:trPr>
        <w:tc>
          <w:tcPr>
            <w:tcW w:w="3080" w:type="dxa"/>
            <w:tcBorders>
              <w:top w:val="nil"/>
              <w:left w:val="single" w:sz="4" w:space="0" w:color="auto"/>
              <w:bottom w:val="single" w:sz="4" w:space="0" w:color="auto"/>
              <w:right w:val="single" w:sz="4" w:space="0" w:color="auto"/>
            </w:tcBorders>
            <w:vAlign w:val="center"/>
            <w:hideMark/>
          </w:tcPr>
          <w:p w14:paraId="3127EE38" w14:textId="77777777" w:rsidR="00163D91" w:rsidRPr="00163D91" w:rsidRDefault="00163D91" w:rsidP="00163D91">
            <w:pPr>
              <w:rPr>
                <w:rFonts w:ascii="Calibri" w:eastAsia="Times New Roman" w:hAnsi="Calibri" w:cs="Calibri"/>
                <w:b/>
                <w:bCs/>
                <w:color w:val="000000"/>
                <w:sz w:val="16"/>
                <w:szCs w:val="16"/>
                <w:lang w:eastAsia="es-MX"/>
              </w:rPr>
            </w:pPr>
            <w:r w:rsidRPr="00163D91">
              <w:rPr>
                <w:rFonts w:ascii="Calibri" w:eastAsia="Times New Roman" w:hAnsi="Calibri" w:cs="Calibri"/>
                <w:b/>
                <w:bCs/>
                <w:color w:val="000000"/>
                <w:sz w:val="16"/>
                <w:szCs w:val="16"/>
                <w:lang w:eastAsia="es-MX"/>
              </w:rPr>
              <w:t>3. Ingresos Derivados de Financiamiento (3 = 1 + 2)</w:t>
            </w:r>
          </w:p>
        </w:tc>
        <w:tc>
          <w:tcPr>
            <w:tcW w:w="1100" w:type="dxa"/>
            <w:tcBorders>
              <w:top w:val="nil"/>
              <w:left w:val="nil"/>
              <w:bottom w:val="single" w:sz="4" w:space="0" w:color="auto"/>
              <w:right w:val="single" w:sz="4" w:space="0" w:color="auto"/>
            </w:tcBorders>
            <w:vAlign w:val="center"/>
            <w:hideMark/>
          </w:tcPr>
          <w:p w14:paraId="63EA9E60"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00" w:type="dxa"/>
            <w:tcBorders>
              <w:top w:val="nil"/>
              <w:left w:val="nil"/>
              <w:bottom w:val="single" w:sz="4" w:space="0" w:color="auto"/>
              <w:right w:val="single" w:sz="4" w:space="0" w:color="auto"/>
            </w:tcBorders>
            <w:vAlign w:val="center"/>
            <w:hideMark/>
          </w:tcPr>
          <w:p w14:paraId="3ACAC661"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00" w:type="dxa"/>
            <w:tcBorders>
              <w:top w:val="nil"/>
              <w:left w:val="nil"/>
              <w:bottom w:val="single" w:sz="4" w:space="0" w:color="auto"/>
              <w:right w:val="single" w:sz="4" w:space="0" w:color="auto"/>
            </w:tcBorders>
            <w:vAlign w:val="center"/>
            <w:hideMark/>
          </w:tcPr>
          <w:p w14:paraId="10295A99"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00" w:type="dxa"/>
            <w:tcBorders>
              <w:top w:val="nil"/>
              <w:left w:val="nil"/>
              <w:bottom w:val="single" w:sz="4" w:space="0" w:color="auto"/>
              <w:right w:val="single" w:sz="4" w:space="0" w:color="auto"/>
            </w:tcBorders>
            <w:vAlign w:val="center"/>
            <w:hideMark/>
          </w:tcPr>
          <w:p w14:paraId="1D854D84"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120" w:type="dxa"/>
            <w:tcBorders>
              <w:top w:val="nil"/>
              <w:left w:val="nil"/>
              <w:bottom w:val="single" w:sz="4" w:space="0" w:color="auto"/>
              <w:right w:val="single" w:sz="4" w:space="0" w:color="auto"/>
            </w:tcBorders>
            <w:vAlign w:val="center"/>
            <w:hideMark/>
          </w:tcPr>
          <w:p w14:paraId="1DFB81B2"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c>
          <w:tcPr>
            <w:tcW w:w="1220" w:type="dxa"/>
            <w:tcBorders>
              <w:top w:val="nil"/>
              <w:left w:val="nil"/>
              <w:bottom w:val="single" w:sz="4" w:space="0" w:color="auto"/>
              <w:right w:val="single" w:sz="4" w:space="0" w:color="auto"/>
            </w:tcBorders>
            <w:vAlign w:val="center"/>
            <w:hideMark/>
          </w:tcPr>
          <w:p w14:paraId="54AB3ABE" w14:textId="77777777" w:rsidR="00163D91" w:rsidRPr="00163D91" w:rsidRDefault="00163D91" w:rsidP="00163D91">
            <w:pPr>
              <w:jc w:val="right"/>
              <w:rPr>
                <w:rFonts w:ascii="Calibri" w:eastAsia="Times New Roman" w:hAnsi="Calibri" w:cs="Calibri"/>
                <w:color w:val="000000"/>
                <w:sz w:val="16"/>
                <w:szCs w:val="16"/>
                <w:lang w:eastAsia="es-MX"/>
              </w:rPr>
            </w:pPr>
            <w:r w:rsidRPr="00163D91">
              <w:rPr>
                <w:rFonts w:ascii="Calibri" w:eastAsia="Times New Roman" w:hAnsi="Calibri" w:cs="Calibri"/>
                <w:color w:val="000000"/>
                <w:sz w:val="16"/>
                <w:szCs w:val="16"/>
                <w:lang w:eastAsia="es-MX"/>
              </w:rPr>
              <w:t> </w:t>
            </w:r>
          </w:p>
        </w:tc>
      </w:tr>
    </w:tbl>
    <w:p w14:paraId="38365DC2" w14:textId="159BA252" w:rsidR="000574C7" w:rsidRDefault="000574C7">
      <w:pPr>
        <w:tabs>
          <w:tab w:val="left" w:pos="1620"/>
        </w:tabs>
        <w:spacing w:line="276" w:lineRule="auto"/>
        <w:jc w:val="center"/>
        <w:rPr>
          <w:rFonts w:ascii="Calibri" w:eastAsia="Tahoma" w:hAnsi="Calibri" w:cs="Calibri"/>
          <w:bCs/>
          <w:iCs/>
          <w:color w:val="000000"/>
        </w:rPr>
      </w:pPr>
    </w:p>
    <w:p w14:paraId="48D681D5" w14:textId="77777777" w:rsidR="000420CE" w:rsidRDefault="000420CE">
      <w:pPr>
        <w:tabs>
          <w:tab w:val="left" w:pos="1620"/>
        </w:tabs>
        <w:spacing w:line="276" w:lineRule="auto"/>
        <w:jc w:val="center"/>
        <w:rPr>
          <w:rFonts w:ascii="Calibri" w:eastAsia="Tahoma" w:hAnsi="Calibri" w:cs="Calibri"/>
          <w:b/>
          <w:i/>
          <w:color w:val="000000"/>
        </w:rPr>
      </w:pPr>
    </w:p>
    <w:p w14:paraId="5A4E4A50" w14:textId="62132859" w:rsidR="00F54818" w:rsidRPr="00423D1A" w:rsidRDefault="002846C5">
      <w:pPr>
        <w:tabs>
          <w:tab w:val="left" w:pos="1620"/>
        </w:tabs>
        <w:spacing w:line="276" w:lineRule="auto"/>
        <w:jc w:val="center"/>
        <w:rPr>
          <w:rFonts w:ascii="Calibri" w:eastAsia="Tahoma" w:hAnsi="Calibri" w:cs="Calibri"/>
          <w:b/>
          <w:i/>
          <w:color w:val="000000"/>
        </w:rPr>
      </w:pPr>
      <w:r w:rsidRPr="00423D1A">
        <w:rPr>
          <w:rFonts w:ascii="Calibri" w:eastAsia="Tahoma" w:hAnsi="Calibri" w:cs="Calibri"/>
          <w:b/>
          <w:i/>
          <w:color w:val="000000"/>
        </w:rPr>
        <w:t>Formato 7 d)</w:t>
      </w:r>
      <w:r w:rsidRPr="00423D1A">
        <w:rPr>
          <w:rFonts w:ascii="Calibri" w:eastAsia="Tahoma" w:hAnsi="Calibri" w:cs="Calibri"/>
          <w:b/>
          <w:i/>
          <w:color w:val="000000"/>
        </w:rPr>
        <w:tab/>
        <w:t>Resultados de Egresos – LDF</w:t>
      </w:r>
    </w:p>
    <w:p w14:paraId="2D615A10" w14:textId="4772D173" w:rsidR="00F54818" w:rsidRDefault="00F54818" w:rsidP="00D1587E">
      <w:pPr>
        <w:spacing w:line="276" w:lineRule="auto"/>
        <w:jc w:val="center"/>
        <w:rPr>
          <w:rFonts w:ascii="Calibri" w:eastAsia="Tahoma" w:hAnsi="Calibri" w:cs="Calibri"/>
          <w:b/>
        </w:rPr>
      </w:pPr>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80"/>
        <w:gridCol w:w="1040"/>
        <w:gridCol w:w="1040"/>
        <w:gridCol w:w="1043"/>
        <w:gridCol w:w="1020"/>
        <w:gridCol w:w="1038"/>
        <w:gridCol w:w="1280"/>
      </w:tblGrid>
      <w:tr w:rsidR="00D1587E" w:rsidRPr="00D1587E" w14:paraId="4218BB57" w14:textId="77777777" w:rsidTr="0014281D">
        <w:trPr>
          <w:trHeight w:val="964"/>
          <w:jc w:val="center"/>
        </w:trPr>
        <w:tc>
          <w:tcPr>
            <w:tcW w:w="10241" w:type="dxa"/>
            <w:gridSpan w:val="7"/>
            <w:noWrap/>
            <w:vAlign w:val="center"/>
            <w:hideMark/>
          </w:tcPr>
          <w:p w14:paraId="0D1D1DA1" w14:textId="77777777" w:rsidR="00994FC5" w:rsidRDefault="00994FC5" w:rsidP="00994FC5">
            <w:pPr>
              <w:jc w:val="center"/>
              <w:rPr>
                <w:rFonts w:ascii="Calibri" w:eastAsia="Times New Roman" w:hAnsi="Calibri" w:cs="Calibri"/>
                <w:b/>
                <w:bCs/>
                <w:sz w:val="16"/>
                <w:szCs w:val="16"/>
                <w:lang w:eastAsia="es-MX"/>
              </w:rPr>
            </w:pPr>
            <w:r>
              <w:rPr>
                <w:rFonts w:ascii="Calibri" w:eastAsia="Times New Roman" w:hAnsi="Calibri" w:cs="Calibri"/>
                <w:b/>
                <w:bCs/>
                <w:sz w:val="16"/>
                <w:szCs w:val="16"/>
                <w:lang w:eastAsia="es-MX"/>
              </w:rPr>
              <w:t>Poder Judicial</w:t>
            </w:r>
            <w:r w:rsidRPr="009B4C2C">
              <w:rPr>
                <w:rFonts w:ascii="Calibri" w:eastAsia="Times New Roman" w:hAnsi="Calibri" w:cs="Calibri"/>
                <w:b/>
                <w:bCs/>
                <w:sz w:val="16"/>
                <w:szCs w:val="16"/>
                <w:lang w:eastAsia="es-MX"/>
              </w:rPr>
              <w:t xml:space="preserve"> del Estado de Quintana Roo</w:t>
            </w:r>
          </w:p>
          <w:p w14:paraId="6E3CB5E6" w14:textId="31066429" w:rsidR="00D1587E" w:rsidRDefault="00994FC5" w:rsidP="00994FC5">
            <w:pPr>
              <w:jc w:val="center"/>
              <w:rPr>
                <w:rFonts w:ascii="Calibri" w:eastAsia="Times New Roman" w:hAnsi="Calibri" w:cs="Calibri"/>
                <w:b/>
                <w:bCs/>
                <w:color w:val="000000"/>
                <w:sz w:val="16"/>
                <w:szCs w:val="16"/>
                <w:lang w:eastAsia="es-MX"/>
              </w:rPr>
            </w:pPr>
            <w:r w:rsidRPr="003556A3">
              <w:rPr>
                <w:rFonts w:ascii="Calibri" w:eastAsia="Times New Roman" w:hAnsi="Calibri" w:cs="Calibri"/>
                <w:b/>
                <w:bCs/>
                <w:sz w:val="16"/>
                <w:szCs w:val="16"/>
                <w:lang w:eastAsia="es-MX"/>
              </w:rPr>
              <w:t>Presupuesto de Egresos para el Ejercicio Fiscal 2026</w:t>
            </w:r>
          </w:p>
          <w:p w14:paraId="4C7C5F6C" w14:textId="054B401D" w:rsidR="0014281D" w:rsidRDefault="0014281D" w:rsidP="0014281D">
            <w:pPr>
              <w:jc w:val="center"/>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 xml:space="preserve">Resultados de Egresos </w:t>
            </w:r>
            <w:r>
              <w:rPr>
                <w:rFonts w:ascii="Calibri" w:eastAsia="Times New Roman" w:hAnsi="Calibri" w:cs="Calibri"/>
                <w:b/>
                <w:bCs/>
                <w:color w:val="000000"/>
                <w:sz w:val="16"/>
                <w:szCs w:val="16"/>
                <w:lang w:eastAsia="es-MX"/>
              </w:rPr>
              <w:t>–</w:t>
            </w:r>
            <w:r w:rsidRPr="00D1587E">
              <w:rPr>
                <w:rFonts w:ascii="Calibri" w:eastAsia="Times New Roman" w:hAnsi="Calibri" w:cs="Calibri"/>
                <w:b/>
                <w:bCs/>
                <w:color w:val="000000"/>
                <w:sz w:val="16"/>
                <w:szCs w:val="16"/>
                <w:lang w:eastAsia="es-MX"/>
              </w:rPr>
              <w:t xml:space="preserve"> LDF</w:t>
            </w:r>
          </w:p>
          <w:p w14:paraId="1214C6BB" w14:textId="524C0911" w:rsidR="0014281D" w:rsidRPr="00D1587E" w:rsidRDefault="0014281D" w:rsidP="0014281D">
            <w:pPr>
              <w:jc w:val="center"/>
              <w:rPr>
                <w:rFonts w:ascii="Calibri" w:eastAsia="Times New Roman" w:hAnsi="Calibri" w:cs="Calibri"/>
                <w:b/>
                <w:bCs/>
                <w:sz w:val="16"/>
                <w:szCs w:val="16"/>
                <w:lang w:eastAsia="es-MX"/>
              </w:rPr>
            </w:pPr>
            <w:r w:rsidRPr="00D1587E">
              <w:rPr>
                <w:rFonts w:ascii="Calibri" w:eastAsia="Times New Roman" w:hAnsi="Calibri" w:cs="Calibri"/>
                <w:b/>
                <w:bCs/>
                <w:color w:val="000000"/>
                <w:sz w:val="16"/>
                <w:szCs w:val="16"/>
                <w:lang w:eastAsia="es-MX"/>
              </w:rPr>
              <w:t>(Pesos)</w:t>
            </w:r>
          </w:p>
        </w:tc>
      </w:tr>
      <w:tr w:rsidR="00D1587E" w:rsidRPr="00D1587E" w14:paraId="24A4DA4C" w14:textId="77777777" w:rsidTr="0014281D">
        <w:trPr>
          <w:trHeight w:val="216"/>
          <w:jc w:val="center"/>
        </w:trPr>
        <w:tc>
          <w:tcPr>
            <w:tcW w:w="3780" w:type="dxa"/>
            <w:vAlign w:val="center"/>
            <w:hideMark/>
          </w:tcPr>
          <w:p w14:paraId="6C019DF8" w14:textId="319AC018" w:rsidR="00D1587E" w:rsidRPr="00D1587E" w:rsidRDefault="00D1587E" w:rsidP="00D1587E">
            <w:pPr>
              <w:jc w:val="center"/>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 xml:space="preserve">Concepto </w:t>
            </w:r>
          </w:p>
        </w:tc>
        <w:tc>
          <w:tcPr>
            <w:tcW w:w="1040" w:type="dxa"/>
            <w:vAlign w:val="center"/>
            <w:hideMark/>
          </w:tcPr>
          <w:p w14:paraId="15161A6C" w14:textId="77777777" w:rsidR="00D1587E" w:rsidRPr="00D1587E" w:rsidRDefault="00D1587E" w:rsidP="00D1587E">
            <w:pPr>
              <w:jc w:val="center"/>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2020</w:t>
            </w:r>
          </w:p>
        </w:tc>
        <w:tc>
          <w:tcPr>
            <w:tcW w:w="1040" w:type="dxa"/>
            <w:vAlign w:val="center"/>
            <w:hideMark/>
          </w:tcPr>
          <w:p w14:paraId="0C00674C" w14:textId="77777777" w:rsidR="00D1587E" w:rsidRPr="00D1587E" w:rsidRDefault="00D1587E" w:rsidP="00D1587E">
            <w:pPr>
              <w:jc w:val="center"/>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2021</w:t>
            </w:r>
          </w:p>
        </w:tc>
        <w:tc>
          <w:tcPr>
            <w:tcW w:w="1043" w:type="dxa"/>
            <w:vAlign w:val="center"/>
            <w:hideMark/>
          </w:tcPr>
          <w:p w14:paraId="06877BB8" w14:textId="77777777" w:rsidR="00D1587E" w:rsidRPr="00D1587E" w:rsidRDefault="00D1587E" w:rsidP="00D1587E">
            <w:pPr>
              <w:jc w:val="center"/>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2022</w:t>
            </w:r>
          </w:p>
        </w:tc>
        <w:tc>
          <w:tcPr>
            <w:tcW w:w="1020" w:type="dxa"/>
            <w:vAlign w:val="center"/>
            <w:hideMark/>
          </w:tcPr>
          <w:p w14:paraId="16A202A9" w14:textId="77777777" w:rsidR="00D1587E" w:rsidRPr="00D1587E" w:rsidRDefault="00D1587E" w:rsidP="00D1587E">
            <w:pPr>
              <w:jc w:val="center"/>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2023</w:t>
            </w:r>
          </w:p>
        </w:tc>
        <w:tc>
          <w:tcPr>
            <w:tcW w:w="1038" w:type="dxa"/>
            <w:vAlign w:val="center"/>
            <w:hideMark/>
          </w:tcPr>
          <w:p w14:paraId="604CC570" w14:textId="77777777" w:rsidR="00D1587E" w:rsidRPr="00D1587E" w:rsidRDefault="00D1587E" w:rsidP="00D1587E">
            <w:pPr>
              <w:jc w:val="center"/>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2024</w:t>
            </w:r>
          </w:p>
        </w:tc>
        <w:tc>
          <w:tcPr>
            <w:tcW w:w="1280" w:type="dxa"/>
            <w:vAlign w:val="center"/>
            <w:hideMark/>
          </w:tcPr>
          <w:p w14:paraId="7C3F54CB" w14:textId="77777777" w:rsidR="00D1587E" w:rsidRPr="00D1587E" w:rsidRDefault="00D1587E" w:rsidP="00D1587E">
            <w:pPr>
              <w:jc w:val="center"/>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2025</w:t>
            </w:r>
          </w:p>
        </w:tc>
      </w:tr>
      <w:tr w:rsidR="00D1587E" w:rsidRPr="00D1587E" w14:paraId="11F5A286" w14:textId="77777777" w:rsidTr="0014281D">
        <w:trPr>
          <w:trHeight w:val="204"/>
          <w:jc w:val="center"/>
        </w:trPr>
        <w:tc>
          <w:tcPr>
            <w:tcW w:w="3780" w:type="dxa"/>
            <w:vAlign w:val="center"/>
            <w:hideMark/>
          </w:tcPr>
          <w:p w14:paraId="63575479" w14:textId="77777777" w:rsidR="00D1587E" w:rsidRPr="00E63389" w:rsidRDefault="00D1587E" w:rsidP="00D1587E">
            <w:pPr>
              <w:jc w:val="both"/>
              <w:rPr>
                <w:rFonts w:ascii="Calibri" w:eastAsia="Times New Roman" w:hAnsi="Calibri" w:cs="Calibri"/>
                <w:b/>
                <w:bCs/>
                <w:color w:val="000000"/>
                <w:sz w:val="16"/>
                <w:szCs w:val="16"/>
                <w:lang w:val="pt-BR" w:eastAsia="es-MX"/>
              </w:rPr>
            </w:pPr>
            <w:r w:rsidRPr="00E63389">
              <w:rPr>
                <w:rFonts w:ascii="Calibri" w:eastAsia="Times New Roman" w:hAnsi="Calibri" w:cs="Calibri"/>
                <w:b/>
                <w:bCs/>
                <w:color w:val="000000"/>
                <w:sz w:val="16"/>
                <w:szCs w:val="16"/>
                <w:lang w:val="pt-BR" w:eastAsia="es-MX"/>
              </w:rPr>
              <w:t>1. Gasto No Etiquetado</w:t>
            </w:r>
            <w:r w:rsidRPr="00E63389">
              <w:rPr>
                <w:rFonts w:ascii="Calibri" w:eastAsia="Times New Roman" w:hAnsi="Calibri" w:cs="Calibri"/>
                <w:color w:val="000000"/>
                <w:sz w:val="16"/>
                <w:szCs w:val="16"/>
                <w:lang w:val="pt-BR" w:eastAsia="es-MX"/>
              </w:rPr>
              <w:t xml:space="preserve"> </w:t>
            </w:r>
            <w:r w:rsidRPr="00E63389">
              <w:rPr>
                <w:rFonts w:ascii="Calibri" w:eastAsia="Times New Roman" w:hAnsi="Calibri" w:cs="Calibri"/>
                <w:b/>
                <w:bCs/>
                <w:color w:val="000000"/>
                <w:sz w:val="16"/>
                <w:szCs w:val="16"/>
                <w:lang w:val="pt-BR" w:eastAsia="es-MX"/>
              </w:rPr>
              <w:t>(1=A+B+C+D+E+F+G+H+I)</w:t>
            </w:r>
          </w:p>
        </w:tc>
        <w:tc>
          <w:tcPr>
            <w:tcW w:w="1040" w:type="dxa"/>
            <w:vAlign w:val="center"/>
            <w:hideMark/>
          </w:tcPr>
          <w:p w14:paraId="28508F02"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710,362,314</w:t>
            </w:r>
          </w:p>
        </w:tc>
        <w:tc>
          <w:tcPr>
            <w:tcW w:w="1040" w:type="dxa"/>
            <w:vAlign w:val="center"/>
            <w:hideMark/>
          </w:tcPr>
          <w:p w14:paraId="358B0C87"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720,011,003</w:t>
            </w:r>
          </w:p>
        </w:tc>
        <w:tc>
          <w:tcPr>
            <w:tcW w:w="1043" w:type="dxa"/>
            <w:vAlign w:val="center"/>
            <w:hideMark/>
          </w:tcPr>
          <w:p w14:paraId="326C77DA"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744,413,386</w:t>
            </w:r>
          </w:p>
        </w:tc>
        <w:tc>
          <w:tcPr>
            <w:tcW w:w="1020" w:type="dxa"/>
            <w:vAlign w:val="center"/>
            <w:hideMark/>
          </w:tcPr>
          <w:p w14:paraId="063EB3C0"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815,313,160</w:t>
            </w:r>
          </w:p>
        </w:tc>
        <w:tc>
          <w:tcPr>
            <w:tcW w:w="1038" w:type="dxa"/>
            <w:vAlign w:val="center"/>
            <w:hideMark/>
          </w:tcPr>
          <w:p w14:paraId="2E828027"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977,837,948</w:t>
            </w:r>
          </w:p>
        </w:tc>
        <w:tc>
          <w:tcPr>
            <w:tcW w:w="1280" w:type="dxa"/>
            <w:vAlign w:val="center"/>
            <w:hideMark/>
          </w:tcPr>
          <w:p w14:paraId="5F7B22DF"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1,031,439,110.00</w:t>
            </w:r>
          </w:p>
        </w:tc>
      </w:tr>
      <w:tr w:rsidR="00D1587E" w:rsidRPr="00D1587E" w14:paraId="411D979F" w14:textId="77777777" w:rsidTr="0014281D">
        <w:trPr>
          <w:trHeight w:val="204"/>
          <w:jc w:val="center"/>
        </w:trPr>
        <w:tc>
          <w:tcPr>
            <w:tcW w:w="3780" w:type="dxa"/>
            <w:vAlign w:val="center"/>
            <w:hideMark/>
          </w:tcPr>
          <w:p w14:paraId="1768BC88"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A.    Servicios Personales</w:t>
            </w:r>
          </w:p>
        </w:tc>
        <w:tc>
          <w:tcPr>
            <w:tcW w:w="1040" w:type="dxa"/>
            <w:vAlign w:val="center"/>
            <w:hideMark/>
          </w:tcPr>
          <w:p w14:paraId="28157CAF"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594,982,310</w:t>
            </w:r>
          </w:p>
        </w:tc>
        <w:tc>
          <w:tcPr>
            <w:tcW w:w="1040" w:type="dxa"/>
            <w:vAlign w:val="center"/>
            <w:hideMark/>
          </w:tcPr>
          <w:p w14:paraId="5B5CFFCB"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606,907,916</w:t>
            </w:r>
          </w:p>
        </w:tc>
        <w:tc>
          <w:tcPr>
            <w:tcW w:w="1043" w:type="dxa"/>
            <w:vAlign w:val="center"/>
            <w:hideMark/>
          </w:tcPr>
          <w:p w14:paraId="19CDEDC2"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641,558,816</w:t>
            </w:r>
          </w:p>
        </w:tc>
        <w:tc>
          <w:tcPr>
            <w:tcW w:w="1020" w:type="dxa"/>
            <w:vAlign w:val="center"/>
            <w:hideMark/>
          </w:tcPr>
          <w:p w14:paraId="0C26EB3E"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671,343,582</w:t>
            </w:r>
          </w:p>
        </w:tc>
        <w:tc>
          <w:tcPr>
            <w:tcW w:w="1038" w:type="dxa"/>
            <w:vAlign w:val="center"/>
            <w:hideMark/>
          </w:tcPr>
          <w:p w14:paraId="4C1B731A"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727,076,758</w:t>
            </w:r>
          </w:p>
        </w:tc>
        <w:tc>
          <w:tcPr>
            <w:tcW w:w="1280" w:type="dxa"/>
            <w:noWrap/>
            <w:vAlign w:val="bottom"/>
            <w:hideMark/>
          </w:tcPr>
          <w:p w14:paraId="541B9485"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773,164,729.00</w:t>
            </w:r>
          </w:p>
        </w:tc>
      </w:tr>
      <w:tr w:rsidR="00D1587E" w:rsidRPr="00D1587E" w14:paraId="5F956A8A" w14:textId="77777777" w:rsidTr="0014281D">
        <w:trPr>
          <w:trHeight w:val="204"/>
          <w:jc w:val="center"/>
        </w:trPr>
        <w:tc>
          <w:tcPr>
            <w:tcW w:w="3780" w:type="dxa"/>
            <w:vAlign w:val="center"/>
            <w:hideMark/>
          </w:tcPr>
          <w:p w14:paraId="274E786B"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B.    Materiales y Suministros</w:t>
            </w:r>
          </w:p>
        </w:tc>
        <w:tc>
          <w:tcPr>
            <w:tcW w:w="1040" w:type="dxa"/>
            <w:vAlign w:val="center"/>
            <w:hideMark/>
          </w:tcPr>
          <w:p w14:paraId="086E698E"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30,340,377</w:t>
            </w:r>
          </w:p>
        </w:tc>
        <w:tc>
          <w:tcPr>
            <w:tcW w:w="1040" w:type="dxa"/>
            <w:vAlign w:val="center"/>
            <w:hideMark/>
          </w:tcPr>
          <w:p w14:paraId="0ED42768"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30,753,635</w:t>
            </w:r>
          </w:p>
        </w:tc>
        <w:tc>
          <w:tcPr>
            <w:tcW w:w="1043" w:type="dxa"/>
            <w:vAlign w:val="center"/>
            <w:hideMark/>
          </w:tcPr>
          <w:p w14:paraId="7BF88ACF"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27,714,664</w:t>
            </w:r>
          </w:p>
        </w:tc>
        <w:tc>
          <w:tcPr>
            <w:tcW w:w="1020" w:type="dxa"/>
            <w:vAlign w:val="center"/>
            <w:hideMark/>
          </w:tcPr>
          <w:p w14:paraId="08F212BA"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31,707,886</w:t>
            </w:r>
          </w:p>
        </w:tc>
        <w:tc>
          <w:tcPr>
            <w:tcW w:w="1038" w:type="dxa"/>
            <w:vAlign w:val="center"/>
            <w:hideMark/>
          </w:tcPr>
          <w:p w14:paraId="49C50FDC"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46,185,285</w:t>
            </w:r>
          </w:p>
        </w:tc>
        <w:tc>
          <w:tcPr>
            <w:tcW w:w="1280" w:type="dxa"/>
            <w:noWrap/>
            <w:vAlign w:val="bottom"/>
            <w:hideMark/>
          </w:tcPr>
          <w:p w14:paraId="27FE3DCB"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61,723,701.00</w:t>
            </w:r>
          </w:p>
        </w:tc>
      </w:tr>
      <w:tr w:rsidR="00D1587E" w:rsidRPr="00D1587E" w14:paraId="0BC3ADF6" w14:textId="77777777" w:rsidTr="0014281D">
        <w:trPr>
          <w:trHeight w:val="204"/>
          <w:jc w:val="center"/>
        </w:trPr>
        <w:tc>
          <w:tcPr>
            <w:tcW w:w="3780" w:type="dxa"/>
            <w:vAlign w:val="center"/>
            <w:hideMark/>
          </w:tcPr>
          <w:p w14:paraId="02250927"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C.    Servicios Generales</w:t>
            </w:r>
          </w:p>
        </w:tc>
        <w:tc>
          <w:tcPr>
            <w:tcW w:w="1040" w:type="dxa"/>
            <w:vAlign w:val="center"/>
            <w:hideMark/>
          </w:tcPr>
          <w:p w14:paraId="61DCC88D"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64,092,278</w:t>
            </w:r>
          </w:p>
        </w:tc>
        <w:tc>
          <w:tcPr>
            <w:tcW w:w="1040" w:type="dxa"/>
            <w:vAlign w:val="center"/>
            <w:hideMark/>
          </w:tcPr>
          <w:p w14:paraId="6E06A995"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72,967,269</w:t>
            </w:r>
          </w:p>
        </w:tc>
        <w:tc>
          <w:tcPr>
            <w:tcW w:w="1043" w:type="dxa"/>
            <w:vAlign w:val="center"/>
            <w:hideMark/>
          </w:tcPr>
          <w:p w14:paraId="10A49A3D"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68,046,414</w:t>
            </w:r>
          </w:p>
        </w:tc>
        <w:tc>
          <w:tcPr>
            <w:tcW w:w="1020" w:type="dxa"/>
            <w:vAlign w:val="center"/>
            <w:hideMark/>
          </w:tcPr>
          <w:p w14:paraId="15BDD939"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85,366,380</w:t>
            </w:r>
          </w:p>
        </w:tc>
        <w:tc>
          <w:tcPr>
            <w:tcW w:w="1038" w:type="dxa"/>
            <w:vAlign w:val="center"/>
            <w:hideMark/>
          </w:tcPr>
          <w:p w14:paraId="2F4328FD"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115,698,784</w:t>
            </w:r>
          </w:p>
        </w:tc>
        <w:tc>
          <w:tcPr>
            <w:tcW w:w="1280" w:type="dxa"/>
            <w:noWrap/>
            <w:vAlign w:val="bottom"/>
            <w:hideMark/>
          </w:tcPr>
          <w:p w14:paraId="3E883E1D"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100,456,728.00</w:t>
            </w:r>
          </w:p>
        </w:tc>
      </w:tr>
      <w:tr w:rsidR="00D1587E" w:rsidRPr="00D1587E" w14:paraId="076E78B8" w14:textId="77777777" w:rsidTr="0014281D">
        <w:trPr>
          <w:trHeight w:val="408"/>
          <w:jc w:val="center"/>
        </w:trPr>
        <w:tc>
          <w:tcPr>
            <w:tcW w:w="3780" w:type="dxa"/>
            <w:vAlign w:val="center"/>
            <w:hideMark/>
          </w:tcPr>
          <w:p w14:paraId="6CF57E85"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D.    Transferencias, Asignaciones, Subsidios y Otras Ayudas</w:t>
            </w:r>
          </w:p>
        </w:tc>
        <w:tc>
          <w:tcPr>
            <w:tcW w:w="1040" w:type="dxa"/>
            <w:vAlign w:val="center"/>
            <w:hideMark/>
          </w:tcPr>
          <w:p w14:paraId="2103B173"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0" w:type="dxa"/>
            <w:vAlign w:val="center"/>
            <w:hideMark/>
          </w:tcPr>
          <w:p w14:paraId="25BB4971"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3" w:type="dxa"/>
            <w:vAlign w:val="center"/>
            <w:hideMark/>
          </w:tcPr>
          <w:p w14:paraId="1CFD4487"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20" w:type="dxa"/>
            <w:vAlign w:val="center"/>
            <w:hideMark/>
          </w:tcPr>
          <w:p w14:paraId="3B3AA5AB"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38" w:type="dxa"/>
            <w:vAlign w:val="center"/>
            <w:hideMark/>
          </w:tcPr>
          <w:p w14:paraId="53F2548E"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280" w:type="dxa"/>
            <w:noWrap/>
            <w:vAlign w:val="bottom"/>
            <w:hideMark/>
          </w:tcPr>
          <w:p w14:paraId="12A2B7B6"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0.00</w:t>
            </w:r>
          </w:p>
        </w:tc>
      </w:tr>
      <w:tr w:rsidR="00D1587E" w:rsidRPr="00D1587E" w14:paraId="79AFB6E5" w14:textId="77777777" w:rsidTr="0014281D">
        <w:trPr>
          <w:trHeight w:val="204"/>
          <w:jc w:val="center"/>
        </w:trPr>
        <w:tc>
          <w:tcPr>
            <w:tcW w:w="3780" w:type="dxa"/>
            <w:vAlign w:val="center"/>
            <w:hideMark/>
          </w:tcPr>
          <w:p w14:paraId="3419D5C7"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E.    Bienes Muebles, Inmuebles e Intangibles</w:t>
            </w:r>
          </w:p>
        </w:tc>
        <w:tc>
          <w:tcPr>
            <w:tcW w:w="1040" w:type="dxa"/>
            <w:vAlign w:val="center"/>
            <w:hideMark/>
          </w:tcPr>
          <w:p w14:paraId="5E2B1034"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7,540,350</w:t>
            </w:r>
          </w:p>
        </w:tc>
        <w:tc>
          <w:tcPr>
            <w:tcW w:w="1040" w:type="dxa"/>
            <w:vAlign w:val="center"/>
            <w:hideMark/>
          </w:tcPr>
          <w:p w14:paraId="35197DB9"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7,688,058</w:t>
            </w:r>
          </w:p>
        </w:tc>
        <w:tc>
          <w:tcPr>
            <w:tcW w:w="1043" w:type="dxa"/>
            <w:vAlign w:val="center"/>
            <w:hideMark/>
          </w:tcPr>
          <w:p w14:paraId="2DF8EC16"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6,625,287</w:t>
            </w:r>
          </w:p>
        </w:tc>
        <w:tc>
          <w:tcPr>
            <w:tcW w:w="1020" w:type="dxa"/>
            <w:vAlign w:val="center"/>
            <w:hideMark/>
          </w:tcPr>
          <w:p w14:paraId="4185E594"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18,944,950</w:t>
            </w:r>
          </w:p>
        </w:tc>
        <w:tc>
          <w:tcPr>
            <w:tcW w:w="1038" w:type="dxa"/>
            <w:vAlign w:val="center"/>
            <w:hideMark/>
          </w:tcPr>
          <w:p w14:paraId="48C53396"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50,170,660</w:t>
            </w:r>
          </w:p>
        </w:tc>
        <w:tc>
          <w:tcPr>
            <w:tcW w:w="1280" w:type="dxa"/>
            <w:noWrap/>
            <w:vAlign w:val="bottom"/>
            <w:hideMark/>
          </w:tcPr>
          <w:p w14:paraId="5058CCA5"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42,840,087.00</w:t>
            </w:r>
          </w:p>
        </w:tc>
      </w:tr>
      <w:tr w:rsidR="00D1587E" w:rsidRPr="00D1587E" w14:paraId="0F3B685C" w14:textId="77777777" w:rsidTr="0014281D">
        <w:trPr>
          <w:trHeight w:val="204"/>
          <w:jc w:val="center"/>
        </w:trPr>
        <w:tc>
          <w:tcPr>
            <w:tcW w:w="3780" w:type="dxa"/>
            <w:vAlign w:val="center"/>
            <w:hideMark/>
          </w:tcPr>
          <w:p w14:paraId="6508710A"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F.    Inversión Pública</w:t>
            </w:r>
          </w:p>
        </w:tc>
        <w:tc>
          <w:tcPr>
            <w:tcW w:w="1040" w:type="dxa"/>
            <w:vAlign w:val="center"/>
            <w:hideMark/>
          </w:tcPr>
          <w:p w14:paraId="0FE58499"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2,653,827</w:t>
            </w:r>
          </w:p>
        </w:tc>
        <w:tc>
          <w:tcPr>
            <w:tcW w:w="1040" w:type="dxa"/>
            <w:vAlign w:val="center"/>
            <w:hideMark/>
          </w:tcPr>
          <w:p w14:paraId="731C8DA3"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1,608,447</w:t>
            </w:r>
          </w:p>
        </w:tc>
        <w:tc>
          <w:tcPr>
            <w:tcW w:w="1043" w:type="dxa"/>
            <w:vAlign w:val="center"/>
            <w:hideMark/>
          </w:tcPr>
          <w:p w14:paraId="29729EED"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468,205</w:t>
            </w:r>
          </w:p>
        </w:tc>
        <w:tc>
          <w:tcPr>
            <w:tcW w:w="1020" w:type="dxa"/>
            <w:vAlign w:val="center"/>
            <w:hideMark/>
          </w:tcPr>
          <w:p w14:paraId="2D47B58D"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7,950,362</w:t>
            </w:r>
          </w:p>
        </w:tc>
        <w:tc>
          <w:tcPr>
            <w:tcW w:w="1038" w:type="dxa"/>
            <w:vAlign w:val="center"/>
            <w:hideMark/>
          </w:tcPr>
          <w:p w14:paraId="330CB8B1"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38,706,461</w:t>
            </w:r>
          </w:p>
        </w:tc>
        <w:tc>
          <w:tcPr>
            <w:tcW w:w="1280" w:type="dxa"/>
            <w:noWrap/>
            <w:vAlign w:val="bottom"/>
            <w:hideMark/>
          </w:tcPr>
          <w:p w14:paraId="0A16294F"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53,253,865.00</w:t>
            </w:r>
          </w:p>
        </w:tc>
      </w:tr>
      <w:tr w:rsidR="00D1587E" w:rsidRPr="00D1587E" w14:paraId="29A57DF0" w14:textId="77777777" w:rsidTr="0014281D">
        <w:trPr>
          <w:trHeight w:val="204"/>
          <w:jc w:val="center"/>
        </w:trPr>
        <w:tc>
          <w:tcPr>
            <w:tcW w:w="3780" w:type="dxa"/>
            <w:vAlign w:val="center"/>
            <w:hideMark/>
          </w:tcPr>
          <w:p w14:paraId="751F4EC9"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G.    Inversiones Financieras y Otras Provisiones</w:t>
            </w:r>
          </w:p>
        </w:tc>
        <w:tc>
          <w:tcPr>
            <w:tcW w:w="1040" w:type="dxa"/>
            <w:vAlign w:val="center"/>
            <w:hideMark/>
          </w:tcPr>
          <w:p w14:paraId="4D1E6C28"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0" w:type="dxa"/>
            <w:vAlign w:val="center"/>
            <w:hideMark/>
          </w:tcPr>
          <w:p w14:paraId="23280D2E"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3" w:type="dxa"/>
            <w:vAlign w:val="center"/>
            <w:hideMark/>
          </w:tcPr>
          <w:p w14:paraId="528E5E99"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20" w:type="dxa"/>
            <w:vAlign w:val="center"/>
            <w:hideMark/>
          </w:tcPr>
          <w:p w14:paraId="3ACFF8F6"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38" w:type="dxa"/>
            <w:vAlign w:val="center"/>
            <w:hideMark/>
          </w:tcPr>
          <w:p w14:paraId="578EC5FD"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280" w:type="dxa"/>
            <w:noWrap/>
            <w:vAlign w:val="bottom"/>
            <w:hideMark/>
          </w:tcPr>
          <w:p w14:paraId="1B4E65D6"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6B6B0F01" w14:textId="77777777" w:rsidTr="0014281D">
        <w:trPr>
          <w:trHeight w:val="204"/>
          <w:jc w:val="center"/>
        </w:trPr>
        <w:tc>
          <w:tcPr>
            <w:tcW w:w="3780" w:type="dxa"/>
            <w:vAlign w:val="center"/>
            <w:hideMark/>
          </w:tcPr>
          <w:p w14:paraId="4CDD26B2"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xml:space="preserve">H.    Participaciones y Aportaciones </w:t>
            </w:r>
          </w:p>
        </w:tc>
        <w:tc>
          <w:tcPr>
            <w:tcW w:w="1040" w:type="dxa"/>
            <w:vAlign w:val="center"/>
            <w:hideMark/>
          </w:tcPr>
          <w:p w14:paraId="5B225194"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0" w:type="dxa"/>
            <w:vAlign w:val="center"/>
            <w:hideMark/>
          </w:tcPr>
          <w:p w14:paraId="4EA08F94"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3" w:type="dxa"/>
            <w:vAlign w:val="center"/>
            <w:hideMark/>
          </w:tcPr>
          <w:p w14:paraId="00B1016D"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20" w:type="dxa"/>
            <w:vAlign w:val="center"/>
            <w:hideMark/>
          </w:tcPr>
          <w:p w14:paraId="21907237"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38" w:type="dxa"/>
            <w:vAlign w:val="center"/>
            <w:hideMark/>
          </w:tcPr>
          <w:p w14:paraId="3D7A63A0"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280" w:type="dxa"/>
            <w:noWrap/>
            <w:vAlign w:val="bottom"/>
            <w:hideMark/>
          </w:tcPr>
          <w:p w14:paraId="1B4CC695"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21861086" w14:textId="77777777" w:rsidTr="0014281D">
        <w:trPr>
          <w:trHeight w:val="204"/>
          <w:jc w:val="center"/>
        </w:trPr>
        <w:tc>
          <w:tcPr>
            <w:tcW w:w="3780" w:type="dxa"/>
            <w:vAlign w:val="center"/>
            <w:hideMark/>
          </w:tcPr>
          <w:p w14:paraId="052B8125"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I.     Deuda Pública</w:t>
            </w:r>
          </w:p>
        </w:tc>
        <w:tc>
          <w:tcPr>
            <w:tcW w:w="1040" w:type="dxa"/>
            <w:vAlign w:val="center"/>
            <w:hideMark/>
          </w:tcPr>
          <w:p w14:paraId="71060B95"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10,753,172</w:t>
            </w:r>
          </w:p>
        </w:tc>
        <w:tc>
          <w:tcPr>
            <w:tcW w:w="1040" w:type="dxa"/>
            <w:vAlign w:val="center"/>
            <w:hideMark/>
          </w:tcPr>
          <w:p w14:paraId="0FF7343D"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85,678</w:t>
            </w:r>
          </w:p>
        </w:tc>
        <w:tc>
          <w:tcPr>
            <w:tcW w:w="1043" w:type="dxa"/>
            <w:vAlign w:val="center"/>
            <w:hideMark/>
          </w:tcPr>
          <w:p w14:paraId="199BCB39"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20" w:type="dxa"/>
            <w:vAlign w:val="center"/>
            <w:hideMark/>
          </w:tcPr>
          <w:p w14:paraId="08D012FE"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38" w:type="dxa"/>
            <w:vAlign w:val="center"/>
            <w:hideMark/>
          </w:tcPr>
          <w:p w14:paraId="3175401D"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280" w:type="dxa"/>
            <w:noWrap/>
            <w:vAlign w:val="bottom"/>
            <w:hideMark/>
          </w:tcPr>
          <w:p w14:paraId="7A2967F5"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551BD464" w14:textId="77777777" w:rsidTr="0014281D">
        <w:trPr>
          <w:trHeight w:val="204"/>
          <w:jc w:val="center"/>
        </w:trPr>
        <w:tc>
          <w:tcPr>
            <w:tcW w:w="3780" w:type="dxa"/>
            <w:vAlign w:val="center"/>
            <w:hideMark/>
          </w:tcPr>
          <w:p w14:paraId="2F34BB86"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40" w:type="dxa"/>
            <w:vAlign w:val="center"/>
            <w:hideMark/>
          </w:tcPr>
          <w:p w14:paraId="150ACB2A"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40" w:type="dxa"/>
            <w:vAlign w:val="center"/>
            <w:hideMark/>
          </w:tcPr>
          <w:p w14:paraId="5A20C8AC"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43" w:type="dxa"/>
            <w:vAlign w:val="center"/>
            <w:hideMark/>
          </w:tcPr>
          <w:p w14:paraId="36BF5417"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20" w:type="dxa"/>
            <w:vAlign w:val="center"/>
            <w:hideMark/>
          </w:tcPr>
          <w:p w14:paraId="6509B585"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38" w:type="dxa"/>
            <w:vAlign w:val="center"/>
            <w:hideMark/>
          </w:tcPr>
          <w:p w14:paraId="40858DE0" w14:textId="77777777" w:rsidR="00D1587E" w:rsidRPr="00D1587E" w:rsidRDefault="00D1587E" w:rsidP="00D1587E">
            <w:pPr>
              <w:jc w:val="right"/>
              <w:rPr>
                <w:rFonts w:ascii="Calibri" w:eastAsia="Times New Roman" w:hAnsi="Calibri" w:cs="Calibri"/>
                <w:color w:val="000000"/>
                <w:sz w:val="16"/>
                <w:szCs w:val="16"/>
                <w:lang w:eastAsia="es-MX"/>
              </w:rPr>
            </w:pPr>
          </w:p>
        </w:tc>
        <w:tc>
          <w:tcPr>
            <w:tcW w:w="1280" w:type="dxa"/>
            <w:noWrap/>
            <w:vAlign w:val="bottom"/>
            <w:hideMark/>
          </w:tcPr>
          <w:p w14:paraId="5EA0AD0E"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41FC6BA1" w14:textId="77777777" w:rsidTr="0014281D">
        <w:trPr>
          <w:trHeight w:val="204"/>
          <w:jc w:val="center"/>
        </w:trPr>
        <w:tc>
          <w:tcPr>
            <w:tcW w:w="3780" w:type="dxa"/>
            <w:vAlign w:val="center"/>
            <w:hideMark/>
          </w:tcPr>
          <w:p w14:paraId="27AFE628" w14:textId="77777777" w:rsidR="00D1587E" w:rsidRPr="00E63389" w:rsidRDefault="00D1587E" w:rsidP="00D1587E">
            <w:pPr>
              <w:jc w:val="both"/>
              <w:rPr>
                <w:rFonts w:ascii="Calibri" w:eastAsia="Times New Roman" w:hAnsi="Calibri" w:cs="Calibri"/>
                <w:b/>
                <w:bCs/>
                <w:color w:val="000000"/>
                <w:sz w:val="16"/>
                <w:szCs w:val="16"/>
                <w:lang w:val="pt-BR" w:eastAsia="es-MX"/>
              </w:rPr>
            </w:pPr>
            <w:r w:rsidRPr="00E63389">
              <w:rPr>
                <w:rFonts w:ascii="Calibri" w:eastAsia="Times New Roman" w:hAnsi="Calibri" w:cs="Calibri"/>
                <w:b/>
                <w:bCs/>
                <w:color w:val="000000"/>
                <w:sz w:val="16"/>
                <w:szCs w:val="16"/>
                <w:lang w:val="pt-BR" w:eastAsia="es-MX"/>
              </w:rPr>
              <w:t>2. Gasto Etiquetado (2=A+B+C+D+E+F+G+H+I)</w:t>
            </w:r>
          </w:p>
        </w:tc>
        <w:tc>
          <w:tcPr>
            <w:tcW w:w="1040" w:type="dxa"/>
            <w:vAlign w:val="center"/>
            <w:hideMark/>
          </w:tcPr>
          <w:p w14:paraId="221D609A"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3,731,464</w:t>
            </w:r>
          </w:p>
        </w:tc>
        <w:tc>
          <w:tcPr>
            <w:tcW w:w="1040" w:type="dxa"/>
            <w:vAlign w:val="center"/>
            <w:hideMark/>
          </w:tcPr>
          <w:p w14:paraId="5C0FC624"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27,479,392</w:t>
            </w:r>
          </w:p>
        </w:tc>
        <w:tc>
          <w:tcPr>
            <w:tcW w:w="1043" w:type="dxa"/>
            <w:vAlign w:val="center"/>
            <w:hideMark/>
          </w:tcPr>
          <w:p w14:paraId="643136E1"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20,245,948</w:t>
            </w:r>
          </w:p>
        </w:tc>
        <w:tc>
          <w:tcPr>
            <w:tcW w:w="1020" w:type="dxa"/>
            <w:vAlign w:val="center"/>
            <w:hideMark/>
          </w:tcPr>
          <w:p w14:paraId="4F1353D8"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23,779,370</w:t>
            </w:r>
          </w:p>
        </w:tc>
        <w:tc>
          <w:tcPr>
            <w:tcW w:w="1038" w:type="dxa"/>
            <w:vAlign w:val="center"/>
            <w:hideMark/>
          </w:tcPr>
          <w:p w14:paraId="338453D8"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16,547,734</w:t>
            </w:r>
          </w:p>
        </w:tc>
        <w:tc>
          <w:tcPr>
            <w:tcW w:w="1280" w:type="dxa"/>
            <w:vAlign w:val="center"/>
            <w:hideMark/>
          </w:tcPr>
          <w:p w14:paraId="76915F28"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16,547,734.00</w:t>
            </w:r>
          </w:p>
        </w:tc>
      </w:tr>
      <w:tr w:rsidR="00D1587E" w:rsidRPr="00D1587E" w14:paraId="4D3F04AB" w14:textId="77777777" w:rsidTr="0014281D">
        <w:trPr>
          <w:trHeight w:val="204"/>
          <w:jc w:val="center"/>
        </w:trPr>
        <w:tc>
          <w:tcPr>
            <w:tcW w:w="3780" w:type="dxa"/>
            <w:vAlign w:val="center"/>
            <w:hideMark/>
          </w:tcPr>
          <w:p w14:paraId="0BB9E120"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A.    Servicios Personales</w:t>
            </w:r>
          </w:p>
        </w:tc>
        <w:tc>
          <w:tcPr>
            <w:tcW w:w="1040" w:type="dxa"/>
            <w:vAlign w:val="center"/>
            <w:hideMark/>
          </w:tcPr>
          <w:p w14:paraId="74FE2FBC"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0" w:type="dxa"/>
            <w:vAlign w:val="center"/>
            <w:hideMark/>
          </w:tcPr>
          <w:p w14:paraId="567A3874"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3" w:type="dxa"/>
            <w:vAlign w:val="center"/>
            <w:hideMark/>
          </w:tcPr>
          <w:p w14:paraId="29D4AF68"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20" w:type="dxa"/>
            <w:vAlign w:val="center"/>
            <w:hideMark/>
          </w:tcPr>
          <w:p w14:paraId="5F59E685"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38" w:type="dxa"/>
            <w:vAlign w:val="center"/>
            <w:hideMark/>
          </w:tcPr>
          <w:p w14:paraId="16ED6FEF"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280" w:type="dxa"/>
            <w:noWrap/>
            <w:vAlign w:val="bottom"/>
            <w:hideMark/>
          </w:tcPr>
          <w:p w14:paraId="2DEBE1B7"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7983335A" w14:textId="77777777" w:rsidTr="0014281D">
        <w:trPr>
          <w:trHeight w:val="204"/>
          <w:jc w:val="center"/>
        </w:trPr>
        <w:tc>
          <w:tcPr>
            <w:tcW w:w="3780" w:type="dxa"/>
            <w:vAlign w:val="center"/>
            <w:hideMark/>
          </w:tcPr>
          <w:p w14:paraId="05A2F023"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B.    Materiales y Suministros</w:t>
            </w:r>
          </w:p>
        </w:tc>
        <w:tc>
          <w:tcPr>
            <w:tcW w:w="1040" w:type="dxa"/>
            <w:vAlign w:val="center"/>
            <w:hideMark/>
          </w:tcPr>
          <w:p w14:paraId="56E3244A"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0" w:type="dxa"/>
            <w:vAlign w:val="center"/>
            <w:hideMark/>
          </w:tcPr>
          <w:p w14:paraId="62F3FFDA"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xml:space="preserve">             16,017 </w:t>
            </w:r>
          </w:p>
        </w:tc>
        <w:tc>
          <w:tcPr>
            <w:tcW w:w="1043" w:type="dxa"/>
            <w:vAlign w:val="center"/>
            <w:hideMark/>
          </w:tcPr>
          <w:p w14:paraId="45AB2749"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20" w:type="dxa"/>
            <w:vAlign w:val="center"/>
            <w:hideMark/>
          </w:tcPr>
          <w:p w14:paraId="520EF43C"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38" w:type="dxa"/>
            <w:vAlign w:val="center"/>
            <w:hideMark/>
          </w:tcPr>
          <w:p w14:paraId="22BC7E09"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280" w:type="dxa"/>
            <w:noWrap/>
            <w:vAlign w:val="bottom"/>
            <w:hideMark/>
          </w:tcPr>
          <w:p w14:paraId="343BE9C0"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5980D9E3" w14:textId="77777777" w:rsidTr="0014281D">
        <w:trPr>
          <w:trHeight w:val="204"/>
          <w:jc w:val="center"/>
        </w:trPr>
        <w:tc>
          <w:tcPr>
            <w:tcW w:w="3780" w:type="dxa"/>
            <w:vAlign w:val="center"/>
            <w:hideMark/>
          </w:tcPr>
          <w:p w14:paraId="39560446"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C.    Servicios Generales</w:t>
            </w:r>
          </w:p>
        </w:tc>
        <w:tc>
          <w:tcPr>
            <w:tcW w:w="1040" w:type="dxa"/>
            <w:vAlign w:val="center"/>
            <w:hideMark/>
          </w:tcPr>
          <w:p w14:paraId="33EEBF95"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0" w:type="dxa"/>
            <w:vAlign w:val="center"/>
            <w:hideMark/>
          </w:tcPr>
          <w:p w14:paraId="69387BE9"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xml:space="preserve">        1,414,040 </w:t>
            </w:r>
          </w:p>
        </w:tc>
        <w:tc>
          <w:tcPr>
            <w:tcW w:w="1043" w:type="dxa"/>
            <w:vAlign w:val="center"/>
            <w:hideMark/>
          </w:tcPr>
          <w:p w14:paraId="36F6901B"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267,091</w:t>
            </w:r>
          </w:p>
        </w:tc>
        <w:tc>
          <w:tcPr>
            <w:tcW w:w="1020" w:type="dxa"/>
            <w:vAlign w:val="center"/>
            <w:hideMark/>
          </w:tcPr>
          <w:p w14:paraId="2C033C51"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38" w:type="dxa"/>
            <w:vAlign w:val="center"/>
            <w:hideMark/>
          </w:tcPr>
          <w:p w14:paraId="132DC778"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280" w:type="dxa"/>
            <w:noWrap/>
            <w:vAlign w:val="bottom"/>
            <w:hideMark/>
          </w:tcPr>
          <w:p w14:paraId="5E4A0A7A"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20060B95" w14:textId="77777777" w:rsidTr="0014281D">
        <w:trPr>
          <w:trHeight w:val="408"/>
          <w:jc w:val="center"/>
        </w:trPr>
        <w:tc>
          <w:tcPr>
            <w:tcW w:w="3780" w:type="dxa"/>
            <w:vAlign w:val="center"/>
            <w:hideMark/>
          </w:tcPr>
          <w:p w14:paraId="3F33C510"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D.    Transferencias, Asignaciones, Subsidios y Otras Ayudas</w:t>
            </w:r>
          </w:p>
        </w:tc>
        <w:tc>
          <w:tcPr>
            <w:tcW w:w="1040" w:type="dxa"/>
            <w:vAlign w:val="center"/>
            <w:hideMark/>
          </w:tcPr>
          <w:p w14:paraId="401BCA5C"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0" w:type="dxa"/>
            <w:vAlign w:val="center"/>
            <w:hideMark/>
          </w:tcPr>
          <w:p w14:paraId="052EF335"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xml:space="preserve">                       -   </w:t>
            </w:r>
          </w:p>
        </w:tc>
        <w:tc>
          <w:tcPr>
            <w:tcW w:w="1043" w:type="dxa"/>
            <w:vAlign w:val="center"/>
            <w:hideMark/>
          </w:tcPr>
          <w:p w14:paraId="7534EC2D"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20" w:type="dxa"/>
            <w:vAlign w:val="center"/>
            <w:hideMark/>
          </w:tcPr>
          <w:p w14:paraId="0A5575D5"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38" w:type="dxa"/>
            <w:vAlign w:val="center"/>
            <w:hideMark/>
          </w:tcPr>
          <w:p w14:paraId="0B962D0C"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280" w:type="dxa"/>
            <w:noWrap/>
            <w:vAlign w:val="bottom"/>
            <w:hideMark/>
          </w:tcPr>
          <w:p w14:paraId="1B4ACF79"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7196F042" w14:textId="77777777" w:rsidTr="0014281D">
        <w:trPr>
          <w:trHeight w:val="204"/>
          <w:jc w:val="center"/>
        </w:trPr>
        <w:tc>
          <w:tcPr>
            <w:tcW w:w="3780" w:type="dxa"/>
            <w:vAlign w:val="center"/>
            <w:hideMark/>
          </w:tcPr>
          <w:p w14:paraId="22F71691"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E.    Bienes Muebles, Inmuebles e Intangibles</w:t>
            </w:r>
          </w:p>
        </w:tc>
        <w:tc>
          <w:tcPr>
            <w:tcW w:w="1040" w:type="dxa"/>
            <w:vAlign w:val="center"/>
            <w:hideMark/>
          </w:tcPr>
          <w:p w14:paraId="7C297E6E"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0" w:type="dxa"/>
            <w:vAlign w:val="center"/>
            <w:hideMark/>
          </w:tcPr>
          <w:p w14:paraId="5EE44648"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xml:space="preserve">        8,729,970 </w:t>
            </w:r>
          </w:p>
        </w:tc>
        <w:tc>
          <w:tcPr>
            <w:tcW w:w="1043" w:type="dxa"/>
            <w:vAlign w:val="center"/>
            <w:hideMark/>
          </w:tcPr>
          <w:p w14:paraId="76692FF7"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3,955,736</w:t>
            </w:r>
          </w:p>
        </w:tc>
        <w:tc>
          <w:tcPr>
            <w:tcW w:w="1020" w:type="dxa"/>
            <w:vAlign w:val="center"/>
            <w:hideMark/>
          </w:tcPr>
          <w:p w14:paraId="3C620194"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253,771</w:t>
            </w:r>
          </w:p>
        </w:tc>
        <w:tc>
          <w:tcPr>
            <w:tcW w:w="1038" w:type="dxa"/>
            <w:vAlign w:val="center"/>
            <w:hideMark/>
          </w:tcPr>
          <w:p w14:paraId="16E36582"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280" w:type="dxa"/>
            <w:noWrap/>
            <w:vAlign w:val="bottom"/>
            <w:hideMark/>
          </w:tcPr>
          <w:p w14:paraId="2CB9DE6E"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77D6DB7B" w14:textId="77777777" w:rsidTr="0014281D">
        <w:trPr>
          <w:trHeight w:val="204"/>
          <w:jc w:val="center"/>
        </w:trPr>
        <w:tc>
          <w:tcPr>
            <w:tcW w:w="3780" w:type="dxa"/>
            <w:vAlign w:val="center"/>
            <w:hideMark/>
          </w:tcPr>
          <w:p w14:paraId="468C0D10"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F.    Inversión Pública</w:t>
            </w:r>
          </w:p>
        </w:tc>
        <w:tc>
          <w:tcPr>
            <w:tcW w:w="1040" w:type="dxa"/>
            <w:vAlign w:val="center"/>
            <w:hideMark/>
          </w:tcPr>
          <w:p w14:paraId="05DDE6AC"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3,731,464</w:t>
            </w:r>
          </w:p>
        </w:tc>
        <w:tc>
          <w:tcPr>
            <w:tcW w:w="1040" w:type="dxa"/>
            <w:vAlign w:val="center"/>
            <w:hideMark/>
          </w:tcPr>
          <w:p w14:paraId="2CE70F61"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xml:space="preserve">     17,319,365 </w:t>
            </w:r>
          </w:p>
        </w:tc>
        <w:tc>
          <w:tcPr>
            <w:tcW w:w="1043" w:type="dxa"/>
            <w:vAlign w:val="center"/>
            <w:hideMark/>
          </w:tcPr>
          <w:p w14:paraId="3745CD3D"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16,023,121</w:t>
            </w:r>
          </w:p>
        </w:tc>
        <w:tc>
          <w:tcPr>
            <w:tcW w:w="1020" w:type="dxa"/>
            <w:vAlign w:val="center"/>
            <w:hideMark/>
          </w:tcPr>
          <w:p w14:paraId="0BDF5E34"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23,525,599</w:t>
            </w:r>
          </w:p>
        </w:tc>
        <w:tc>
          <w:tcPr>
            <w:tcW w:w="1038" w:type="dxa"/>
            <w:vAlign w:val="center"/>
            <w:hideMark/>
          </w:tcPr>
          <w:p w14:paraId="132D977B"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16,547,734</w:t>
            </w:r>
          </w:p>
        </w:tc>
        <w:tc>
          <w:tcPr>
            <w:tcW w:w="1280" w:type="dxa"/>
            <w:noWrap/>
            <w:vAlign w:val="bottom"/>
            <w:hideMark/>
          </w:tcPr>
          <w:p w14:paraId="57191210"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16,547,734.00</w:t>
            </w:r>
          </w:p>
        </w:tc>
      </w:tr>
      <w:tr w:rsidR="00D1587E" w:rsidRPr="00D1587E" w14:paraId="00B12257" w14:textId="77777777" w:rsidTr="0014281D">
        <w:trPr>
          <w:trHeight w:val="204"/>
          <w:jc w:val="center"/>
        </w:trPr>
        <w:tc>
          <w:tcPr>
            <w:tcW w:w="3780" w:type="dxa"/>
            <w:vAlign w:val="center"/>
            <w:hideMark/>
          </w:tcPr>
          <w:p w14:paraId="08AEFE90"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G.    Inversiones Financieras y Otras Provisiones</w:t>
            </w:r>
          </w:p>
        </w:tc>
        <w:tc>
          <w:tcPr>
            <w:tcW w:w="1040" w:type="dxa"/>
            <w:vAlign w:val="center"/>
            <w:hideMark/>
          </w:tcPr>
          <w:p w14:paraId="3C689DF9"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0" w:type="dxa"/>
            <w:vAlign w:val="center"/>
            <w:hideMark/>
          </w:tcPr>
          <w:p w14:paraId="14813420"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xml:space="preserve">                       -   </w:t>
            </w:r>
          </w:p>
        </w:tc>
        <w:tc>
          <w:tcPr>
            <w:tcW w:w="1043" w:type="dxa"/>
            <w:vAlign w:val="center"/>
            <w:hideMark/>
          </w:tcPr>
          <w:p w14:paraId="3BB95ADC"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20" w:type="dxa"/>
            <w:vAlign w:val="center"/>
            <w:hideMark/>
          </w:tcPr>
          <w:p w14:paraId="50DF7C58"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38" w:type="dxa"/>
            <w:vAlign w:val="center"/>
            <w:hideMark/>
          </w:tcPr>
          <w:p w14:paraId="28B20E51"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280" w:type="dxa"/>
            <w:noWrap/>
            <w:vAlign w:val="bottom"/>
            <w:hideMark/>
          </w:tcPr>
          <w:p w14:paraId="51DC04CE"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2428DA9E" w14:textId="77777777" w:rsidTr="0014281D">
        <w:trPr>
          <w:trHeight w:val="204"/>
          <w:jc w:val="center"/>
        </w:trPr>
        <w:tc>
          <w:tcPr>
            <w:tcW w:w="3780" w:type="dxa"/>
            <w:vAlign w:val="center"/>
            <w:hideMark/>
          </w:tcPr>
          <w:p w14:paraId="267F0C5E"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H.    Participaciones y Aportaciones</w:t>
            </w:r>
          </w:p>
        </w:tc>
        <w:tc>
          <w:tcPr>
            <w:tcW w:w="1040" w:type="dxa"/>
            <w:vAlign w:val="center"/>
            <w:hideMark/>
          </w:tcPr>
          <w:p w14:paraId="730A44CB"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0" w:type="dxa"/>
            <w:vAlign w:val="center"/>
            <w:hideMark/>
          </w:tcPr>
          <w:p w14:paraId="6BFE127F"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3" w:type="dxa"/>
            <w:vAlign w:val="center"/>
            <w:hideMark/>
          </w:tcPr>
          <w:p w14:paraId="0D188634"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20" w:type="dxa"/>
            <w:vAlign w:val="center"/>
            <w:hideMark/>
          </w:tcPr>
          <w:p w14:paraId="00E13A4F"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38" w:type="dxa"/>
            <w:vAlign w:val="center"/>
            <w:hideMark/>
          </w:tcPr>
          <w:p w14:paraId="5B868BC4"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280" w:type="dxa"/>
            <w:noWrap/>
            <w:vAlign w:val="bottom"/>
            <w:hideMark/>
          </w:tcPr>
          <w:p w14:paraId="53ACB858"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19684305" w14:textId="77777777" w:rsidTr="0014281D">
        <w:trPr>
          <w:trHeight w:val="204"/>
          <w:jc w:val="center"/>
        </w:trPr>
        <w:tc>
          <w:tcPr>
            <w:tcW w:w="3780" w:type="dxa"/>
            <w:vAlign w:val="center"/>
            <w:hideMark/>
          </w:tcPr>
          <w:p w14:paraId="4E57A049"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I.     Deuda Pública</w:t>
            </w:r>
          </w:p>
        </w:tc>
        <w:tc>
          <w:tcPr>
            <w:tcW w:w="1040" w:type="dxa"/>
            <w:vAlign w:val="center"/>
            <w:hideMark/>
          </w:tcPr>
          <w:p w14:paraId="12ACF5E7"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0" w:type="dxa"/>
            <w:vAlign w:val="center"/>
            <w:hideMark/>
          </w:tcPr>
          <w:p w14:paraId="1062492E"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43" w:type="dxa"/>
            <w:vAlign w:val="center"/>
            <w:hideMark/>
          </w:tcPr>
          <w:p w14:paraId="259E2E46"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20" w:type="dxa"/>
            <w:vAlign w:val="center"/>
            <w:hideMark/>
          </w:tcPr>
          <w:p w14:paraId="4061EEA0"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038" w:type="dxa"/>
            <w:vAlign w:val="center"/>
            <w:hideMark/>
          </w:tcPr>
          <w:p w14:paraId="080C36A3"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0</w:t>
            </w:r>
          </w:p>
        </w:tc>
        <w:tc>
          <w:tcPr>
            <w:tcW w:w="1280" w:type="dxa"/>
            <w:noWrap/>
            <w:vAlign w:val="bottom"/>
            <w:hideMark/>
          </w:tcPr>
          <w:p w14:paraId="5798BBC4"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4DCB628F" w14:textId="77777777" w:rsidTr="0014281D">
        <w:trPr>
          <w:trHeight w:val="204"/>
          <w:jc w:val="center"/>
        </w:trPr>
        <w:tc>
          <w:tcPr>
            <w:tcW w:w="3780" w:type="dxa"/>
            <w:vAlign w:val="center"/>
            <w:hideMark/>
          </w:tcPr>
          <w:p w14:paraId="4FDFD11C"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40" w:type="dxa"/>
            <w:vAlign w:val="center"/>
            <w:hideMark/>
          </w:tcPr>
          <w:p w14:paraId="58660526"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40" w:type="dxa"/>
            <w:vAlign w:val="center"/>
            <w:hideMark/>
          </w:tcPr>
          <w:p w14:paraId="5CE064CF"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43" w:type="dxa"/>
            <w:vAlign w:val="center"/>
            <w:hideMark/>
          </w:tcPr>
          <w:p w14:paraId="27884985"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20" w:type="dxa"/>
            <w:vAlign w:val="center"/>
            <w:hideMark/>
          </w:tcPr>
          <w:p w14:paraId="32793182"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38" w:type="dxa"/>
            <w:vAlign w:val="center"/>
            <w:hideMark/>
          </w:tcPr>
          <w:p w14:paraId="6E6D18EC" w14:textId="77777777" w:rsidR="00D1587E" w:rsidRPr="00D1587E" w:rsidRDefault="00D1587E" w:rsidP="00D1587E">
            <w:pPr>
              <w:jc w:val="right"/>
              <w:rPr>
                <w:rFonts w:ascii="Calibri" w:eastAsia="Times New Roman" w:hAnsi="Calibri" w:cs="Calibri"/>
                <w:color w:val="000000"/>
                <w:sz w:val="16"/>
                <w:szCs w:val="16"/>
                <w:lang w:eastAsia="es-MX"/>
              </w:rPr>
            </w:pPr>
          </w:p>
        </w:tc>
        <w:tc>
          <w:tcPr>
            <w:tcW w:w="1280" w:type="dxa"/>
            <w:noWrap/>
            <w:vAlign w:val="bottom"/>
            <w:hideMark/>
          </w:tcPr>
          <w:p w14:paraId="6A6207A0"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715BFC0F" w14:textId="77777777" w:rsidTr="0014281D">
        <w:trPr>
          <w:trHeight w:val="204"/>
          <w:jc w:val="center"/>
        </w:trPr>
        <w:tc>
          <w:tcPr>
            <w:tcW w:w="3780" w:type="dxa"/>
            <w:vAlign w:val="center"/>
            <w:hideMark/>
          </w:tcPr>
          <w:p w14:paraId="0E90F533" w14:textId="77777777" w:rsidR="00D1587E" w:rsidRPr="00D1587E" w:rsidRDefault="00D1587E" w:rsidP="00D1587E">
            <w:pPr>
              <w:jc w:val="both"/>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3. Total del Resultado de Egresos (3=1+2)</w:t>
            </w:r>
          </w:p>
        </w:tc>
        <w:tc>
          <w:tcPr>
            <w:tcW w:w="1040" w:type="dxa"/>
            <w:vAlign w:val="center"/>
            <w:hideMark/>
          </w:tcPr>
          <w:p w14:paraId="6A1B528F"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714,093,778</w:t>
            </w:r>
          </w:p>
        </w:tc>
        <w:tc>
          <w:tcPr>
            <w:tcW w:w="1040" w:type="dxa"/>
            <w:vAlign w:val="center"/>
            <w:hideMark/>
          </w:tcPr>
          <w:p w14:paraId="353B1828"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747,490,395</w:t>
            </w:r>
          </w:p>
        </w:tc>
        <w:tc>
          <w:tcPr>
            <w:tcW w:w="1043" w:type="dxa"/>
            <w:vAlign w:val="center"/>
            <w:hideMark/>
          </w:tcPr>
          <w:p w14:paraId="371A9910"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764,659,334</w:t>
            </w:r>
          </w:p>
        </w:tc>
        <w:tc>
          <w:tcPr>
            <w:tcW w:w="1020" w:type="dxa"/>
            <w:vAlign w:val="center"/>
            <w:hideMark/>
          </w:tcPr>
          <w:p w14:paraId="126ECF2F"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839,092,530</w:t>
            </w:r>
          </w:p>
        </w:tc>
        <w:tc>
          <w:tcPr>
            <w:tcW w:w="1038" w:type="dxa"/>
            <w:vAlign w:val="center"/>
            <w:hideMark/>
          </w:tcPr>
          <w:p w14:paraId="400F05C8"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994,385,682</w:t>
            </w:r>
          </w:p>
        </w:tc>
        <w:tc>
          <w:tcPr>
            <w:tcW w:w="1280" w:type="dxa"/>
            <w:vAlign w:val="center"/>
            <w:hideMark/>
          </w:tcPr>
          <w:p w14:paraId="1B5D9CFB" w14:textId="77777777" w:rsidR="00D1587E" w:rsidRPr="00D1587E" w:rsidRDefault="00D1587E" w:rsidP="00D1587E">
            <w:pPr>
              <w:jc w:val="right"/>
              <w:rPr>
                <w:rFonts w:ascii="Calibri" w:eastAsia="Times New Roman" w:hAnsi="Calibri" w:cs="Calibri"/>
                <w:b/>
                <w:bCs/>
                <w:color w:val="000000"/>
                <w:sz w:val="16"/>
                <w:szCs w:val="16"/>
                <w:lang w:eastAsia="es-MX"/>
              </w:rPr>
            </w:pPr>
            <w:r w:rsidRPr="00D1587E">
              <w:rPr>
                <w:rFonts w:ascii="Calibri" w:eastAsia="Times New Roman" w:hAnsi="Calibri" w:cs="Calibri"/>
                <w:b/>
                <w:bCs/>
                <w:color w:val="000000"/>
                <w:sz w:val="16"/>
                <w:szCs w:val="16"/>
                <w:lang w:eastAsia="es-MX"/>
              </w:rPr>
              <w:t>1,047,986,844.00</w:t>
            </w:r>
          </w:p>
        </w:tc>
      </w:tr>
      <w:tr w:rsidR="00D1587E" w:rsidRPr="00D1587E" w14:paraId="261577F3" w14:textId="77777777" w:rsidTr="0014281D">
        <w:trPr>
          <w:trHeight w:val="216"/>
          <w:jc w:val="center"/>
        </w:trPr>
        <w:tc>
          <w:tcPr>
            <w:tcW w:w="3780" w:type="dxa"/>
            <w:vAlign w:val="center"/>
            <w:hideMark/>
          </w:tcPr>
          <w:p w14:paraId="70E1B219" w14:textId="77777777" w:rsidR="00D1587E" w:rsidRPr="00D1587E" w:rsidRDefault="00D1587E" w:rsidP="00D1587E">
            <w:pPr>
              <w:jc w:val="both"/>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40" w:type="dxa"/>
            <w:vAlign w:val="center"/>
            <w:hideMark/>
          </w:tcPr>
          <w:p w14:paraId="1D7A6398"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40" w:type="dxa"/>
            <w:vAlign w:val="center"/>
            <w:hideMark/>
          </w:tcPr>
          <w:p w14:paraId="7B4B7117"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43" w:type="dxa"/>
            <w:vAlign w:val="center"/>
            <w:hideMark/>
          </w:tcPr>
          <w:p w14:paraId="183E8C60"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20" w:type="dxa"/>
            <w:vAlign w:val="center"/>
            <w:hideMark/>
          </w:tcPr>
          <w:p w14:paraId="329BECA8"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38" w:type="dxa"/>
            <w:vAlign w:val="center"/>
            <w:hideMark/>
          </w:tcPr>
          <w:p w14:paraId="22D2C233" w14:textId="77777777" w:rsidR="00D1587E" w:rsidRPr="00D1587E" w:rsidRDefault="00D1587E" w:rsidP="00D1587E">
            <w:pPr>
              <w:jc w:val="right"/>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280" w:type="dxa"/>
            <w:noWrap/>
            <w:vAlign w:val="bottom"/>
            <w:hideMark/>
          </w:tcPr>
          <w:p w14:paraId="0A70D7DA"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424FE664" w14:textId="77777777" w:rsidTr="0014281D">
        <w:trPr>
          <w:trHeight w:val="216"/>
          <w:jc w:val="center"/>
        </w:trPr>
        <w:tc>
          <w:tcPr>
            <w:tcW w:w="6903" w:type="dxa"/>
            <w:gridSpan w:val="4"/>
            <w:shd w:val="clear" w:color="000000" w:fill="FFFFFF"/>
            <w:vAlign w:val="center"/>
            <w:hideMark/>
          </w:tcPr>
          <w:p w14:paraId="20A77022"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1. Los importes corresponden a los egresos totales devengados.</w:t>
            </w:r>
          </w:p>
        </w:tc>
        <w:tc>
          <w:tcPr>
            <w:tcW w:w="1020" w:type="dxa"/>
            <w:vAlign w:val="center"/>
            <w:hideMark/>
          </w:tcPr>
          <w:p w14:paraId="52858D6F" w14:textId="77777777" w:rsidR="00D1587E" w:rsidRPr="00D1587E" w:rsidRDefault="00D1587E" w:rsidP="00D1587E">
            <w:pPr>
              <w:rPr>
                <w:rFonts w:ascii="Calibri" w:eastAsia="Times New Roman" w:hAnsi="Calibri" w:cs="Calibri"/>
                <w:color w:val="000000"/>
                <w:sz w:val="16"/>
                <w:szCs w:val="16"/>
                <w:lang w:eastAsia="es-MX"/>
              </w:rPr>
            </w:pPr>
          </w:p>
        </w:tc>
        <w:tc>
          <w:tcPr>
            <w:tcW w:w="1038" w:type="dxa"/>
            <w:vAlign w:val="center"/>
            <w:hideMark/>
          </w:tcPr>
          <w:p w14:paraId="688FC74B" w14:textId="77777777" w:rsidR="00D1587E" w:rsidRPr="00D1587E" w:rsidRDefault="00D1587E" w:rsidP="00D1587E">
            <w:pPr>
              <w:rPr>
                <w:rFonts w:ascii="Times New Roman" w:eastAsia="Times New Roman" w:hAnsi="Times New Roman" w:cs="Times New Roman"/>
                <w:sz w:val="20"/>
                <w:szCs w:val="20"/>
                <w:lang w:eastAsia="es-MX"/>
              </w:rPr>
            </w:pPr>
          </w:p>
        </w:tc>
        <w:tc>
          <w:tcPr>
            <w:tcW w:w="1280" w:type="dxa"/>
            <w:vAlign w:val="center"/>
            <w:hideMark/>
          </w:tcPr>
          <w:p w14:paraId="6EDD7EA1"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r w:rsidR="00D1587E" w:rsidRPr="00D1587E" w14:paraId="11144E9D" w14:textId="77777777" w:rsidTr="0014281D">
        <w:trPr>
          <w:trHeight w:val="450"/>
          <w:jc w:val="center"/>
        </w:trPr>
        <w:tc>
          <w:tcPr>
            <w:tcW w:w="6903" w:type="dxa"/>
            <w:gridSpan w:val="4"/>
            <w:vAlign w:val="center"/>
            <w:hideMark/>
          </w:tcPr>
          <w:p w14:paraId="0E466691"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xml:space="preserve">2. Los importes corresponden a los egresos devengados al cierre trimestral más reciente disponible y estimado para el resto del ejercicio. </w:t>
            </w:r>
          </w:p>
        </w:tc>
        <w:tc>
          <w:tcPr>
            <w:tcW w:w="1020" w:type="dxa"/>
            <w:vAlign w:val="center"/>
            <w:hideMark/>
          </w:tcPr>
          <w:p w14:paraId="3DD99328"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038" w:type="dxa"/>
            <w:vAlign w:val="center"/>
            <w:hideMark/>
          </w:tcPr>
          <w:p w14:paraId="5EEF2E23"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c>
          <w:tcPr>
            <w:tcW w:w="1280" w:type="dxa"/>
            <w:vAlign w:val="center"/>
            <w:hideMark/>
          </w:tcPr>
          <w:p w14:paraId="18C9CEEE" w14:textId="77777777" w:rsidR="00D1587E" w:rsidRPr="00D1587E" w:rsidRDefault="00D1587E" w:rsidP="00D1587E">
            <w:pPr>
              <w:rPr>
                <w:rFonts w:ascii="Calibri" w:eastAsia="Times New Roman" w:hAnsi="Calibri" w:cs="Calibri"/>
                <w:color w:val="000000"/>
                <w:sz w:val="16"/>
                <w:szCs w:val="16"/>
                <w:lang w:eastAsia="es-MX"/>
              </w:rPr>
            </w:pPr>
            <w:r w:rsidRPr="00D1587E">
              <w:rPr>
                <w:rFonts w:ascii="Calibri" w:eastAsia="Times New Roman" w:hAnsi="Calibri" w:cs="Calibri"/>
                <w:color w:val="000000"/>
                <w:sz w:val="16"/>
                <w:szCs w:val="16"/>
                <w:lang w:eastAsia="es-MX"/>
              </w:rPr>
              <w:t> </w:t>
            </w:r>
          </w:p>
        </w:tc>
      </w:tr>
    </w:tbl>
    <w:p w14:paraId="1ADA02EB" w14:textId="4A049FED" w:rsidR="00D1587E" w:rsidRDefault="00D1587E" w:rsidP="00D1587E">
      <w:pPr>
        <w:spacing w:line="276" w:lineRule="auto"/>
        <w:jc w:val="center"/>
        <w:rPr>
          <w:rFonts w:ascii="Calibri" w:eastAsia="Tahoma" w:hAnsi="Calibri" w:cs="Calibri"/>
          <w:b/>
        </w:rPr>
      </w:pPr>
    </w:p>
    <w:p w14:paraId="120D8191" w14:textId="6AAF961C" w:rsidR="00F54818" w:rsidRPr="00423D1A" w:rsidRDefault="009F6556" w:rsidP="009B6916">
      <w:pPr>
        <w:rPr>
          <w:rFonts w:ascii="Calibri" w:eastAsia="Tahoma" w:hAnsi="Calibri" w:cs="Calibri"/>
          <w:b/>
        </w:rPr>
      </w:pPr>
      <w:r>
        <w:rPr>
          <w:rFonts w:ascii="Calibri" w:eastAsia="Tahoma" w:hAnsi="Calibri" w:cs="Calibri"/>
          <w:b/>
        </w:rPr>
        <w:br w:type="page"/>
      </w:r>
      <w:r w:rsidR="002846C5" w:rsidRPr="00423D1A">
        <w:rPr>
          <w:rFonts w:ascii="Calibri" w:eastAsia="Tahoma" w:hAnsi="Calibri" w:cs="Calibri"/>
          <w:b/>
        </w:rPr>
        <w:lastRenderedPageBreak/>
        <w:t>Balance Presupuestario</w:t>
      </w:r>
    </w:p>
    <w:p w14:paraId="1DEBD100" w14:textId="581C3B89" w:rsidR="00F54818" w:rsidRDefault="00F54818" w:rsidP="00424D62">
      <w:pPr>
        <w:spacing w:line="276" w:lineRule="auto"/>
        <w:jc w:val="center"/>
        <w:rPr>
          <w:rFonts w:ascii="Calibri" w:eastAsia="Tahoma" w:hAnsi="Calibri" w:cs="Calibri"/>
          <w:b/>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177"/>
        <w:gridCol w:w="140"/>
        <w:gridCol w:w="5627"/>
        <w:gridCol w:w="1201"/>
        <w:gridCol w:w="1111"/>
        <w:gridCol w:w="1111"/>
      </w:tblGrid>
      <w:tr w:rsidR="00526C15" w:rsidRPr="0088258A" w14:paraId="5A8FADF9" w14:textId="77777777" w:rsidTr="006F1AD0">
        <w:trPr>
          <w:trHeight w:val="1191"/>
        </w:trPr>
        <w:tc>
          <w:tcPr>
            <w:tcW w:w="8984" w:type="dxa"/>
            <w:gridSpan w:val="6"/>
            <w:noWrap/>
            <w:vAlign w:val="center"/>
            <w:hideMark/>
          </w:tcPr>
          <w:p w14:paraId="5D3D34FC" w14:textId="77777777" w:rsidR="00994FC5" w:rsidRDefault="00994FC5" w:rsidP="00994FC5">
            <w:pPr>
              <w:jc w:val="center"/>
              <w:rPr>
                <w:rFonts w:ascii="Calibri" w:eastAsia="Times New Roman" w:hAnsi="Calibri" w:cs="Calibri"/>
                <w:b/>
                <w:bCs/>
                <w:sz w:val="16"/>
                <w:szCs w:val="16"/>
                <w:lang w:eastAsia="es-MX"/>
              </w:rPr>
            </w:pPr>
            <w:r>
              <w:rPr>
                <w:rFonts w:ascii="Calibri" w:eastAsia="Times New Roman" w:hAnsi="Calibri" w:cs="Calibri"/>
                <w:b/>
                <w:bCs/>
                <w:sz w:val="16"/>
                <w:szCs w:val="16"/>
                <w:lang w:eastAsia="es-MX"/>
              </w:rPr>
              <w:t>Poder Judicial</w:t>
            </w:r>
            <w:r w:rsidRPr="009B4C2C">
              <w:rPr>
                <w:rFonts w:ascii="Calibri" w:eastAsia="Times New Roman" w:hAnsi="Calibri" w:cs="Calibri"/>
                <w:b/>
                <w:bCs/>
                <w:sz w:val="16"/>
                <w:szCs w:val="16"/>
                <w:lang w:eastAsia="es-MX"/>
              </w:rPr>
              <w:t xml:space="preserve"> del Estado de Quintana Roo</w:t>
            </w:r>
          </w:p>
          <w:p w14:paraId="2D6E029B" w14:textId="342117E4" w:rsidR="004F1E08" w:rsidRDefault="004F1E08" w:rsidP="00994FC5">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Balance Presupuestario – LDF</w:t>
            </w:r>
          </w:p>
          <w:p w14:paraId="2E195F3A" w14:textId="7EEBC3D6" w:rsidR="004F1E08" w:rsidRDefault="00255C23" w:rsidP="004F1E08">
            <w:pPr>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Del 1 de enero al 31 de diciembre de 2025</w:t>
            </w:r>
          </w:p>
          <w:p w14:paraId="11DC26FE" w14:textId="5D0FAC78" w:rsidR="004F1E08" w:rsidRDefault="004F1E08" w:rsidP="004F1E08">
            <w:pPr>
              <w:jc w:val="center"/>
              <w:rPr>
                <w:rFonts w:ascii="Calibri" w:eastAsia="Times New Roman" w:hAnsi="Calibri" w:cs="Calibri"/>
                <w:b/>
                <w:bCs/>
                <w:color w:val="000000"/>
                <w:sz w:val="16"/>
                <w:szCs w:val="16"/>
                <w:lang w:val="es-419"/>
              </w:rPr>
            </w:pPr>
            <w:r w:rsidRPr="0088258A">
              <w:rPr>
                <w:rFonts w:ascii="Calibri" w:eastAsia="Times New Roman" w:hAnsi="Calibri" w:cs="Calibri"/>
                <w:b/>
                <w:bCs/>
                <w:color w:val="000000"/>
                <w:sz w:val="16"/>
                <w:szCs w:val="16"/>
                <w:lang w:eastAsia="es-MX"/>
              </w:rPr>
              <w:t>(Pesos)</w:t>
            </w:r>
          </w:p>
          <w:p w14:paraId="21948A70" w14:textId="5D09FF44" w:rsidR="00526C15" w:rsidRPr="0088258A" w:rsidRDefault="00526C15" w:rsidP="004F1E08">
            <w:pPr>
              <w:jc w:val="center"/>
              <w:rPr>
                <w:rFonts w:ascii="Calibri" w:eastAsia="Times New Roman" w:hAnsi="Calibri" w:cs="Calibri"/>
                <w:b/>
                <w:bCs/>
                <w:sz w:val="16"/>
                <w:szCs w:val="16"/>
                <w:lang w:eastAsia="es-MX"/>
              </w:rPr>
            </w:pPr>
          </w:p>
        </w:tc>
      </w:tr>
      <w:tr w:rsidR="00526C15" w:rsidRPr="0088258A" w14:paraId="26D859BE" w14:textId="77777777" w:rsidTr="006F1AD0">
        <w:trPr>
          <w:trHeight w:val="283"/>
        </w:trPr>
        <w:tc>
          <w:tcPr>
            <w:tcW w:w="5944" w:type="dxa"/>
            <w:gridSpan w:val="3"/>
            <w:vMerge w:val="restart"/>
            <w:noWrap/>
            <w:vAlign w:val="center"/>
            <w:hideMark/>
          </w:tcPr>
          <w:p w14:paraId="03117FCC"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Concepto (c)</w:t>
            </w:r>
          </w:p>
        </w:tc>
        <w:tc>
          <w:tcPr>
            <w:tcW w:w="1201" w:type="dxa"/>
            <w:vAlign w:val="center"/>
            <w:hideMark/>
          </w:tcPr>
          <w:p w14:paraId="516060CB"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Estimado/</w:t>
            </w:r>
          </w:p>
        </w:tc>
        <w:tc>
          <w:tcPr>
            <w:tcW w:w="891" w:type="dxa"/>
            <w:vMerge w:val="restart"/>
            <w:vAlign w:val="center"/>
            <w:hideMark/>
          </w:tcPr>
          <w:p w14:paraId="796E219D"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Devengado</w:t>
            </w:r>
          </w:p>
        </w:tc>
        <w:tc>
          <w:tcPr>
            <w:tcW w:w="948" w:type="dxa"/>
            <w:vAlign w:val="center"/>
            <w:hideMark/>
          </w:tcPr>
          <w:p w14:paraId="110C7B06"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Recaudado/</w:t>
            </w:r>
          </w:p>
        </w:tc>
      </w:tr>
      <w:tr w:rsidR="00526C15" w:rsidRPr="0088258A" w14:paraId="2E362F35" w14:textId="77777777" w:rsidTr="006F1AD0">
        <w:trPr>
          <w:trHeight w:val="283"/>
        </w:trPr>
        <w:tc>
          <w:tcPr>
            <w:tcW w:w="5944" w:type="dxa"/>
            <w:gridSpan w:val="3"/>
            <w:vMerge/>
            <w:vAlign w:val="center"/>
            <w:hideMark/>
          </w:tcPr>
          <w:p w14:paraId="54F78937" w14:textId="77777777" w:rsidR="00526C15" w:rsidRPr="0088258A" w:rsidRDefault="00526C15" w:rsidP="0088258A">
            <w:pPr>
              <w:rPr>
                <w:rFonts w:ascii="Calibri" w:eastAsia="Times New Roman" w:hAnsi="Calibri" w:cs="Calibri"/>
                <w:b/>
                <w:bCs/>
                <w:color w:val="000000"/>
                <w:sz w:val="16"/>
                <w:szCs w:val="16"/>
                <w:lang w:eastAsia="es-MX"/>
              </w:rPr>
            </w:pPr>
          </w:p>
        </w:tc>
        <w:tc>
          <w:tcPr>
            <w:tcW w:w="1201" w:type="dxa"/>
            <w:vAlign w:val="center"/>
            <w:hideMark/>
          </w:tcPr>
          <w:p w14:paraId="3757EFDA"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Aprobado (d)</w:t>
            </w:r>
          </w:p>
        </w:tc>
        <w:tc>
          <w:tcPr>
            <w:tcW w:w="891" w:type="dxa"/>
            <w:vMerge/>
            <w:vAlign w:val="center"/>
            <w:hideMark/>
          </w:tcPr>
          <w:p w14:paraId="4399551D" w14:textId="77777777" w:rsidR="00526C15" w:rsidRPr="0088258A" w:rsidRDefault="00526C15" w:rsidP="0088258A">
            <w:pPr>
              <w:rPr>
                <w:rFonts w:ascii="Calibri" w:eastAsia="Times New Roman" w:hAnsi="Calibri" w:cs="Calibri"/>
                <w:b/>
                <w:bCs/>
                <w:color w:val="000000"/>
                <w:sz w:val="16"/>
                <w:szCs w:val="16"/>
                <w:lang w:eastAsia="es-MX"/>
              </w:rPr>
            </w:pPr>
          </w:p>
        </w:tc>
        <w:tc>
          <w:tcPr>
            <w:tcW w:w="948" w:type="dxa"/>
            <w:vAlign w:val="center"/>
            <w:hideMark/>
          </w:tcPr>
          <w:p w14:paraId="6C6307FC"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 xml:space="preserve">Pagado </w:t>
            </w:r>
          </w:p>
        </w:tc>
      </w:tr>
      <w:tr w:rsidR="006F1AD0" w:rsidRPr="005E3172" w14:paraId="6721F52E" w14:textId="77777777" w:rsidTr="006F1AD0">
        <w:trPr>
          <w:trHeight w:val="283"/>
        </w:trPr>
        <w:tc>
          <w:tcPr>
            <w:tcW w:w="317" w:type="dxa"/>
            <w:gridSpan w:val="2"/>
            <w:vAlign w:val="center"/>
            <w:hideMark/>
          </w:tcPr>
          <w:p w14:paraId="6FBDC404" w14:textId="77777777" w:rsidR="006F1AD0" w:rsidRPr="005E3172" w:rsidRDefault="006F1AD0" w:rsidP="006F1AD0">
            <w:pPr>
              <w:rPr>
                <w:rFonts w:ascii="Calibri" w:eastAsia="Times New Roman" w:hAnsi="Calibri" w:cs="Calibri"/>
                <w:b/>
                <w:bCs/>
                <w:color w:val="000000"/>
                <w:sz w:val="16"/>
                <w:szCs w:val="16"/>
                <w:lang w:eastAsia="es-MX"/>
              </w:rPr>
            </w:pPr>
            <w:r w:rsidRPr="005E3172">
              <w:rPr>
                <w:rFonts w:ascii="Calibri" w:eastAsia="Times New Roman" w:hAnsi="Calibri" w:cs="Calibri"/>
                <w:b/>
                <w:bCs/>
                <w:color w:val="000000"/>
                <w:sz w:val="16"/>
                <w:szCs w:val="16"/>
                <w:lang w:eastAsia="es-MX"/>
              </w:rPr>
              <w:t> </w:t>
            </w:r>
          </w:p>
        </w:tc>
        <w:tc>
          <w:tcPr>
            <w:tcW w:w="5627" w:type="dxa"/>
            <w:vAlign w:val="center"/>
            <w:hideMark/>
          </w:tcPr>
          <w:p w14:paraId="5E15BD65" w14:textId="77777777" w:rsidR="006F1AD0" w:rsidRPr="005E3172" w:rsidRDefault="006F1AD0" w:rsidP="006F1AD0">
            <w:pPr>
              <w:rPr>
                <w:rFonts w:ascii="Calibri" w:eastAsia="Times New Roman" w:hAnsi="Calibri" w:cs="Calibri"/>
                <w:b/>
                <w:bCs/>
                <w:color w:val="000000"/>
                <w:sz w:val="16"/>
                <w:szCs w:val="16"/>
                <w:lang w:eastAsia="es-MX"/>
              </w:rPr>
            </w:pPr>
            <w:r w:rsidRPr="005E3172">
              <w:rPr>
                <w:rFonts w:ascii="Calibri" w:eastAsia="Times New Roman" w:hAnsi="Calibri" w:cs="Calibri"/>
                <w:b/>
                <w:bCs/>
                <w:color w:val="000000"/>
                <w:sz w:val="16"/>
                <w:szCs w:val="16"/>
                <w:lang w:eastAsia="es-MX"/>
              </w:rPr>
              <w:t>A. Ingresos Totales (A = A1+A2+A3)</w:t>
            </w:r>
          </w:p>
        </w:tc>
        <w:tc>
          <w:tcPr>
            <w:tcW w:w="1201" w:type="dxa"/>
            <w:vAlign w:val="center"/>
            <w:hideMark/>
          </w:tcPr>
          <w:p w14:paraId="030FB3EC" w14:textId="0B6A07E7" w:rsidR="006F1AD0" w:rsidRPr="005E3172" w:rsidRDefault="006F1AD0" w:rsidP="006F1AD0">
            <w:pPr>
              <w:jc w:val="right"/>
              <w:rPr>
                <w:rFonts w:ascii="Calibri" w:eastAsia="Times New Roman" w:hAnsi="Calibri" w:cs="Calibri"/>
                <w:b/>
                <w:bCs/>
                <w:color w:val="000000"/>
                <w:sz w:val="16"/>
                <w:szCs w:val="16"/>
                <w:lang w:eastAsia="es-MX"/>
              </w:rPr>
            </w:pPr>
            <w:r w:rsidRPr="005E3172">
              <w:rPr>
                <w:rFonts w:ascii="Calibri" w:hAnsi="Calibri" w:cs="Calibri"/>
                <w:b/>
                <w:bCs/>
                <w:color w:val="000000"/>
                <w:sz w:val="16"/>
                <w:szCs w:val="16"/>
              </w:rPr>
              <w:t>1,</w:t>
            </w:r>
            <w:r w:rsidR="005C6BEB" w:rsidRPr="005E3172">
              <w:rPr>
                <w:rFonts w:ascii="Calibri" w:hAnsi="Calibri" w:cs="Calibri"/>
                <w:b/>
                <w:bCs/>
                <w:color w:val="000000"/>
                <w:sz w:val="16"/>
                <w:szCs w:val="16"/>
              </w:rPr>
              <w:t>0</w:t>
            </w:r>
            <w:r w:rsidR="005E3172" w:rsidRPr="005E3172">
              <w:rPr>
                <w:rFonts w:ascii="Calibri" w:hAnsi="Calibri" w:cs="Calibri"/>
                <w:b/>
                <w:bCs/>
                <w:color w:val="000000"/>
                <w:sz w:val="16"/>
                <w:szCs w:val="16"/>
              </w:rPr>
              <w:t>29,476,001</w:t>
            </w:r>
          </w:p>
        </w:tc>
        <w:tc>
          <w:tcPr>
            <w:tcW w:w="891" w:type="dxa"/>
            <w:vAlign w:val="center"/>
            <w:hideMark/>
          </w:tcPr>
          <w:p w14:paraId="0C760B40" w14:textId="4A847784" w:rsidR="006F1AD0" w:rsidRPr="005E3172" w:rsidRDefault="005E3172" w:rsidP="005E3172">
            <w:pPr>
              <w:jc w:val="right"/>
              <w:rPr>
                <w:rFonts w:ascii="Calibri" w:eastAsia="Times New Roman" w:hAnsi="Calibri" w:cs="Calibri"/>
                <w:b/>
                <w:bCs/>
                <w:color w:val="000000"/>
                <w:sz w:val="16"/>
                <w:szCs w:val="16"/>
                <w:lang w:eastAsia="es-MX"/>
              </w:rPr>
            </w:pPr>
            <w:r w:rsidRPr="005E3172">
              <w:rPr>
                <w:rFonts w:ascii="Calibri" w:eastAsia="Times New Roman" w:hAnsi="Calibri" w:cs="Calibri"/>
                <w:b/>
                <w:bCs/>
                <w:color w:val="000000"/>
                <w:sz w:val="16"/>
                <w:szCs w:val="16"/>
                <w:lang w:eastAsia="es-MX"/>
              </w:rPr>
              <w:t>1,063,598,731</w:t>
            </w:r>
            <w:r w:rsidR="006F1AD0" w:rsidRPr="005E3172">
              <w:rPr>
                <w:rFonts w:ascii="Calibri" w:eastAsia="Times New Roman" w:hAnsi="Calibri" w:cs="Calibri"/>
                <w:b/>
                <w:bCs/>
                <w:color w:val="000000"/>
                <w:sz w:val="16"/>
                <w:szCs w:val="16"/>
                <w:lang w:eastAsia="es-MX"/>
              </w:rPr>
              <w:t> </w:t>
            </w:r>
          </w:p>
        </w:tc>
        <w:tc>
          <w:tcPr>
            <w:tcW w:w="948" w:type="dxa"/>
            <w:vAlign w:val="center"/>
            <w:hideMark/>
          </w:tcPr>
          <w:p w14:paraId="279A57AB" w14:textId="1D09ACB2" w:rsidR="006F1AD0" w:rsidRPr="005E3172" w:rsidRDefault="005E3172" w:rsidP="005E3172">
            <w:pPr>
              <w:jc w:val="right"/>
              <w:rPr>
                <w:rFonts w:ascii="Calibri" w:eastAsia="Times New Roman" w:hAnsi="Calibri" w:cs="Calibri"/>
                <w:b/>
                <w:bCs/>
                <w:color w:val="000000"/>
                <w:sz w:val="16"/>
                <w:szCs w:val="16"/>
                <w:lang w:eastAsia="es-MX"/>
              </w:rPr>
            </w:pPr>
            <w:r w:rsidRPr="005E3172">
              <w:rPr>
                <w:rFonts w:ascii="Calibri" w:eastAsia="Times New Roman" w:hAnsi="Calibri" w:cs="Calibri"/>
                <w:b/>
                <w:bCs/>
                <w:color w:val="000000"/>
                <w:sz w:val="16"/>
                <w:szCs w:val="16"/>
                <w:lang w:eastAsia="es-MX"/>
              </w:rPr>
              <w:t>1,063,598,731</w:t>
            </w:r>
            <w:r w:rsidR="006F1AD0" w:rsidRPr="005E3172">
              <w:rPr>
                <w:rFonts w:ascii="Calibri" w:eastAsia="Times New Roman" w:hAnsi="Calibri" w:cs="Calibri"/>
                <w:b/>
                <w:bCs/>
                <w:color w:val="000000"/>
                <w:sz w:val="16"/>
                <w:szCs w:val="16"/>
                <w:lang w:eastAsia="es-MX"/>
              </w:rPr>
              <w:t> </w:t>
            </w:r>
          </w:p>
        </w:tc>
      </w:tr>
      <w:tr w:rsidR="006F1AD0" w:rsidRPr="0088258A" w14:paraId="5D994ECE" w14:textId="77777777" w:rsidTr="006F1AD0">
        <w:trPr>
          <w:trHeight w:val="283"/>
        </w:trPr>
        <w:tc>
          <w:tcPr>
            <w:tcW w:w="317" w:type="dxa"/>
            <w:gridSpan w:val="2"/>
            <w:vAlign w:val="center"/>
            <w:hideMark/>
          </w:tcPr>
          <w:p w14:paraId="1CC7CDE7" w14:textId="77777777" w:rsidR="006F1AD0" w:rsidRPr="0088258A" w:rsidRDefault="006F1AD0" w:rsidP="006F1AD0">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vAlign w:val="center"/>
            <w:hideMark/>
          </w:tcPr>
          <w:p w14:paraId="3832CD2B" w14:textId="77777777" w:rsidR="006F1AD0" w:rsidRPr="0088258A" w:rsidRDefault="006F1AD0" w:rsidP="006F1AD0">
            <w:pPr>
              <w:ind w:firstLineChars="200" w:firstLine="32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A1. Ingresos de Libre Disposición</w:t>
            </w:r>
          </w:p>
        </w:tc>
        <w:tc>
          <w:tcPr>
            <w:tcW w:w="1201" w:type="dxa"/>
            <w:vAlign w:val="center"/>
            <w:hideMark/>
          </w:tcPr>
          <w:p w14:paraId="0FF5B195" w14:textId="47734753" w:rsidR="006F1AD0" w:rsidRPr="0088258A" w:rsidRDefault="006F1AD0" w:rsidP="006F1AD0">
            <w:pPr>
              <w:jc w:val="right"/>
              <w:rPr>
                <w:rFonts w:ascii="Calibri" w:eastAsia="Times New Roman" w:hAnsi="Calibri" w:cs="Calibri"/>
                <w:color w:val="000000"/>
                <w:sz w:val="16"/>
                <w:szCs w:val="16"/>
                <w:lang w:eastAsia="es-MX"/>
              </w:rPr>
            </w:pPr>
            <w:r>
              <w:rPr>
                <w:rFonts w:ascii="Calibri" w:hAnsi="Calibri" w:cs="Calibri"/>
                <w:color w:val="000000"/>
                <w:sz w:val="16"/>
                <w:szCs w:val="16"/>
              </w:rPr>
              <w:t>1,</w:t>
            </w:r>
            <w:r w:rsidR="005C6BEB">
              <w:rPr>
                <w:rFonts w:ascii="Calibri" w:hAnsi="Calibri" w:cs="Calibri"/>
                <w:color w:val="000000"/>
                <w:sz w:val="16"/>
                <w:szCs w:val="16"/>
              </w:rPr>
              <w:t>0</w:t>
            </w:r>
            <w:r w:rsidR="00D301EE">
              <w:rPr>
                <w:rFonts w:ascii="Calibri" w:hAnsi="Calibri" w:cs="Calibri"/>
                <w:color w:val="000000"/>
                <w:sz w:val="16"/>
                <w:szCs w:val="16"/>
              </w:rPr>
              <w:t>12,928,267</w:t>
            </w:r>
          </w:p>
        </w:tc>
        <w:tc>
          <w:tcPr>
            <w:tcW w:w="891" w:type="dxa"/>
            <w:vAlign w:val="center"/>
            <w:hideMark/>
          </w:tcPr>
          <w:p w14:paraId="5FAA5521" w14:textId="1D2EEAA6" w:rsidR="006F1AD0" w:rsidRPr="0088258A" w:rsidRDefault="00D301EE"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1,047,050,997</w:t>
            </w:r>
            <w:r w:rsidR="006F1AD0" w:rsidRPr="0088258A">
              <w:rPr>
                <w:rFonts w:ascii="Calibri" w:eastAsia="Times New Roman" w:hAnsi="Calibri" w:cs="Calibri"/>
                <w:color w:val="000000"/>
                <w:sz w:val="16"/>
                <w:szCs w:val="16"/>
                <w:lang w:eastAsia="es-MX"/>
              </w:rPr>
              <w:t> </w:t>
            </w:r>
          </w:p>
        </w:tc>
        <w:tc>
          <w:tcPr>
            <w:tcW w:w="948" w:type="dxa"/>
            <w:vAlign w:val="center"/>
            <w:hideMark/>
          </w:tcPr>
          <w:p w14:paraId="2490AF14" w14:textId="553CF3E4" w:rsidR="006F1AD0" w:rsidRPr="0088258A" w:rsidRDefault="00D301EE"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1,047,050,997</w:t>
            </w:r>
            <w:r w:rsidR="006F1AD0" w:rsidRPr="0088258A">
              <w:rPr>
                <w:rFonts w:ascii="Calibri" w:eastAsia="Times New Roman" w:hAnsi="Calibri" w:cs="Calibri"/>
                <w:color w:val="000000"/>
                <w:sz w:val="16"/>
                <w:szCs w:val="16"/>
                <w:lang w:eastAsia="es-MX"/>
              </w:rPr>
              <w:t> </w:t>
            </w:r>
          </w:p>
        </w:tc>
      </w:tr>
      <w:tr w:rsidR="006F1AD0" w:rsidRPr="0088258A" w14:paraId="28FA0A7E" w14:textId="77777777" w:rsidTr="006F1AD0">
        <w:trPr>
          <w:trHeight w:val="283"/>
        </w:trPr>
        <w:tc>
          <w:tcPr>
            <w:tcW w:w="317" w:type="dxa"/>
            <w:gridSpan w:val="2"/>
            <w:vAlign w:val="center"/>
            <w:hideMark/>
          </w:tcPr>
          <w:p w14:paraId="5D712C0C" w14:textId="77777777" w:rsidR="006F1AD0" w:rsidRPr="0088258A" w:rsidRDefault="006F1AD0" w:rsidP="006F1AD0">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vAlign w:val="center"/>
            <w:hideMark/>
          </w:tcPr>
          <w:p w14:paraId="59B3A1D3" w14:textId="77777777" w:rsidR="006F1AD0" w:rsidRPr="0088258A" w:rsidRDefault="006F1AD0" w:rsidP="006F1AD0">
            <w:pPr>
              <w:ind w:firstLineChars="200" w:firstLine="32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A2. Transferencias Federales Etiquetadas</w:t>
            </w:r>
          </w:p>
        </w:tc>
        <w:tc>
          <w:tcPr>
            <w:tcW w:w="1201" w:type="dxa"/>
            <w:vAlign w:val="center"/>
            <w:hideMark/>
          </w:tcPr>
          <w:p w14:paraId="5B53F0D8" w14:textId="224F0975" w:rsidR="006F1AD0" w:rsidRPr="0088258A" w:rsidRDefault="00D301EE" w:rsidP="006F1AD0">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16,547,734</w:t>
            </w:r>
          </w:p>
        </w:tc>
        <w:tc>
          <w:tcPr>
            <w:tcW w:w="891" w:type="dxa"/>
            <w:vAlign w:val="center"/>
            <w:hideMark/>
          </w:tcPr>
          <w:p w14:paraId="3E4B7C77" w14:textId="032CF9E3" w:rsidR="006F1AD0" w:rsidRPr="0088258A" w:rsidRDefault="0056612A"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16,547,734</w:t>
            </w:r>
            <w:r w:rsidR="006F1AD0" w:rsidRPr="0088258A">
              <w:rPr>
                <w:rFonts w:ascii="Calibri" w:eastAsia="Times New Roman" w:hAnsi="Calibri" w:cs="Calibri"/>
                <w:color w:val="000000"/>
                <w:sz w:val="16"/>
                <w:szCs w:val="16"/>
                <w:lang w:eastAsia="es-MX"/>
              </w:rPr>
              <w:t> </w:t>
            </w:r>
          </w:p>
        </w:tc>
        <w:tc>
          <w:tcPr>
            <w:tcW w:w="948" w:type="dxa"/>
            <w:vAlign w:val="center"/>
            <w:hideMark/>
          </w:tcPr>
          <w:p w14:paraId="70F2AD94" w14:textId="0D645840" w:rsidR="006F1AD0" w:rsidRPr="0088258A" w:rsidRDefault="0056612A"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16,547,734</w:t>
            </w:r>
            <w:r w:rsidR="006F1AD0" w:rsidRPr="0088258A">
              <w:rPr>
                <w:rFonts w:ascii="Calibri" w:eastAsia="Times New Roman" w:hAnsi="Calibri" w:cs="Calibri"/>
                <w:color w:val="000000"/>
                <w:sz w:val="16"/>
                <w:szCs w:val="16"/>
                <w:lang w:eastAsia="es-MX"/>
              </w:rPr>
              <w:t> </w:t>
            </w:r>
          </w:p>
        </w:tc>
      </w:tr>
      <w:tr w:rsidR="006F1AD0" w:rsidRPr="0088258A" w14:paraId="3A5B038A" w14:textId="77777777" w:rsidTr="006F1AD0">
        <w:trPr>
          <w:trHeight w:val="283"/>
        </w:trPr>
        <w:tc>
          <w:tcPr>
            <w:tcW w:w="317" w:type="dxa"/>
            <w:gridSpan w:val="2"/>
            <w:vAlign w:val="center"/>
            <w:hideMark/>
          </w:tcPr>
          <w:p w14:paraId="1B7143D7" w14:textId="77777777" w:rsidR="006F1AD0" w:rsidRPr="0088258A" w:rsidRDefault="006F1AD0" w:rsidP="006F1AD0">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vAlign w:val="center"/>
            <w:hideMark/>
          </w:tcPr>
          <w:p w14:paraId="63444E31" w14:textId="77777777" w:rsidR="006F1AD0" w:rsidRPr="0088258A" w:rsidRDefault="006F1AD0" w:rsidP="006F1AD0">
            <w:pPr>
              <w:ind w:firstLineChars="200" w:firstLine="32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A3. Financiamiento Neto</w:t>
            </w:r>
          </w:p>
        </w:tc>
        <w:tc>
          <w:tcPr>
            <w:tcW w:w="1201" w:type="dxa"/>
            <w:vAlign w:val="center"/>
            <w:hideMark/>
          </w:tcPr>
          <w:p w14:paraId="4E78ABC1" w14:textId="498B197E" w:rsidR="006F1AD0" w:rsidRPr="0088258A" w:rsidRDefault="006F1AD0" w:rsidP="006F1AD0">
            <w:pPr>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91" w:type="dxa"/>
            <w:vAlign w:val="center"/>
            <w:hideMark/>
          </w:tcPr>
          <w:p w14:paraId="0661F1EB" w14:textId="5D9A4725" w:rsidR="006F1AD0" w:rsidRPr="0088258A" w:rsidRDefault="0056612A"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6F1AD0" w:rsidRPr="0088258A">
              <w:rPr>
                <w:rFonts w:ascii="Calibri" w:eastAsia="Times New Roman" w:hAnsi="Calibri" w:cs="Calibri"/>
                <w:color w:val="000000"/>
                <w:sz w:val="16"/>
                <w:szCs w:val="16"/>
                <w:lang w:eastAsia="es-MX"/>
              </w:rPr>
              <w:t> </w:t>
            </w:r>
          </w:p>
        </w:tc>
        <w:tc>
          <w:tcPr>
            <w:tcW w:w="948" w:type="dxa"/>
            <w:vAlign w:val="center"/>
            <w:hideMark/>
          </w:tcPr>
          <w:p w14:paraId="768A7FF0" w14:textId="02A8439E" w:rsidR="006F1AD0" w:rsidRPr="0088258A" w:rsidRDefault="0056612A"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6F1AD0" w:rsidRPr="0088258A">
              <w:rPr>
                <w:rFonts w:ascii="Calibri" w:eastAsia="Times New Roman" w:hAnsi="Calibri" w:cs="Calibri"/>
                <w:color w:val="000000"/>
                <w:sz w:val="16"/>
                <w:szCs w:val="16"/>
                <w:lang w:eastAsia="es-MX"/>
              </w:rPr>
              <w:t> </w:t>
            </w:r>
          </w:p>
        </w:tc>
      </w:tr>
      <w:tr w:rsidR="004A1711" w:rsidRPr="00ED61F7" w14:paraId="373172CA" w14:textId="77777777" w:rsidTr="006F1AD0">
        <w:trPr>
          <w:trHeight w:val="283"/>
        </w:trPr>
        <w:tc>
          <w:tcPr>
            <w:tcW w:w="317" w:type="dxa"/>
            <w:gridSpan w:val="2"/>
            <w:vAlign w:val="center"/>
            <w:hideMark/>
          </w:tcPr>
          <w:p w14:paraId="50A38798" w14:textId="77777777" w:rsidR="004A1711" w:rsidRPr="00ED61F7" w:rsidRDefault="004A1711" w:rsidP="004A1711">
            <w:pPr>
              <w:rPr>
                <w:rFonts w:ascii="Calibri" w:eastAsia="Times New Roman" w:hAnsi="Calibri" w:cs="Calibri"/>
                <w:b/>
                <w:bCs/>
                <w:color w:val="000000"/>
                <w:sz w:val="16"/>
                <w:szCs w:val="16"/>
                <w:lang w:eastAsia="es-MX"/>
              </w:rPr>
            </w:pPr>
            <w:r w:rsidRPr="00ED61F7">
              <w:rPr>
                <w:rFonts w:ascii="Calibri" w:eastAsia="Times New Roman" w:hAnsi="Calibri" w:cs="Calibri"/>
                <w:b/>
                <w:bCs/>
                <w:color w:val="000000"/>
                <w:sz w:val="16"/>
                <w:szCs w:val="16"/>
                <w:lang w:eastAsia="es-MX"/>
              </w:rPr>
              <w:t> </w:t>
            </w:r>
          </w:p>
        </w:tc>
        <w:tc>
          <w:tcPr>
            <w:tcW w:w="5627" w:type="dxa"/>
            <w:vAlign w:val="center"/>
            <w:hideMark/>
          </w:tcPr>
          <w:p w14:paraId="2C95B07B" w14:textId="77777777" w:rsidR="004A1711" w:rsidRPr="00ED61F7" w:rsidRDefault="004A1711" w:rsidP="004A1711">
            <w:pPr>
              <w:rPr>
                <w:rFonts w:ascii="Calibri" w:eastAsia="Times New Roman" w:hAnsi="Calibri" w:cs="Calibri"/>
                <w:b/>
                <w:bCs/>
                <w:color w:val="000000"/>
                <w:sz w:val="16"/>
                <w:szCs w:val="16"/>
                <w:lang w:eastAsia="es-MX"/>
              </w:rPr>
            </w:pPr>
            <w:r w:rsidRPr="00ED61F7">
              <w:rPr>
                <w:rFonts w:ascii="Calibri" w:eastAsia="Times New Roman" w:hAnsi="Calibri" w:cs="Calibri"/>
                <w:b/>
                <w:bCs/>
                <w:color w:val="000000"/>
                <w:sz w:val="16"/>
                <w:szCs w:val="16"/>
                <w:lang w:eastAsia="es-MX"/>
              </w:rPr>
              <w:t>B. Egresos Presupuestarios</w:t>
            </w:r>
            <w:r w:rsidRPr="00ED61F7">
              <w:rPr>
                <w:rFonts w:ascii="Calibri" w:eastAsia="Times New Roman" w:hAnsi="Calibri" w:cs="Calibri"/>
                <w:b/>
                <w:bCs/>
                <w:color w:val="000000"/>
                <w:sz w:val="16"/>
                <w:szCs w:val="16"/>
                <w:vertAlign w:val="superscript"/>
                <w:lang w:eastAsia="es-MX"/>
              </w:rPr>
              <w:t>1</w:t>
            </w:r>
            <w:r w:rsidRPr="00ED61F7">
              <w:rPr>
                <w:rFonts w:ascii="Calibri" w:eastAsia="Times New Roman" w:hAnsi="Calibri" w:cs="Calibri"/>
                <w:b/>
                <w:bCs/>
                <w:color w:val="000000"/>
                <w:sz w:val="16"/>
                <w:szCs w:val="16"/>
                <w:lang w:eastAsia="es-MX"/>
              </w:rPr>
              <w:t xml:space="preserve"> (B = B1+B2)</w:t>
            </w:r>
          </w:p>
        </w:tc>
        <w:tc>
          <w:tcPr>
            <w:tcW w:w="1201" w:type="dxa"/>
            <w:vAlign w:val="center"/>
            <w:hideMark/>
          </w:tcPr>
          <w:p w14:paraId="05A0257F" w14:textId="73461DAA" w:rsidR="004A1711" w:rsidRPr="00ED61F7" w:rsidRDefault="004A1711" w:rsidP="004A1711">
            <w:pPr>
              <w:jc w:val="right"/>
              <w:rPr>
                <w:rFonts w:ascii="Calibri" w:eastAsia="Times New Roman" w:hAnsi="Calibri" w:cs="Calibri"/>
                <w:b/>
                <w:bCs/>
                <w:color w:val="000000"/>
                <w:sz w:val="16"/>
                <w:szCs w:val="16"/>
                <w:lang w:eastAsia="es-MX"/>
              </w:rPr>
            </w:pPr>
            <w:r w:rsidRPr="00ED61F7">
              <w:rPr>
                <w:rFonts w:ascii="Calibri" w:hAnsi="Calibri" w:cs="Calibri"/>
                <w:b/>
                <w:bCs/>
                <w:color w:val="000000"/>
                <w:sz w:val="16"/>
                <w:szCs w:val="16"/>
              </w:rPr>
              <w:t>1,0</w:t>
            </w:r>
            <w:r w:rsidR="000E7554" w:rsidRPr="00ED61F7">
              <w:rPr>
                <w:rFonts w:ascii="Calibri" w:hAnsi="Calibri" w:cs="Calibri"/>
                <w:b/>
                <w:bCs/>
                <w:color w:val="000000"/>
                <w:sz w:val="16"/>
                <w:szCs w:val="16"/>
              </w:rPr>
              <w:t>29,476,001</w:t>
            </w:r>
          </w:p>
        </w:tc>
        <w:tc>
          <w:tcPr>
            <w:tcW w:w="891" w:type="dxa"/>
            <w:vAlign w:val="center"/>
            <w:hideMark/>
          </w:tcPr>
          <w:p w14:paraId="6BCB1F33" w14:textId="115C65E2" w:rsidR="004A1711" w:rsidRPr="00ED61F7" w:rsidRDefault="0056612A" w:rsidP="005E3172">
            <w:pPr>
              <w:jc w:val="right"/>
              <w:rPr>
                <w:rFonts w:ascii="Calibri" w:eastAsia="Times New Roman" w:hAnsi="Calibri" w:cs="Calibri"/>
                <w:b/>
                <w:bCs/>
                <w:color w:val="000000"/>
                <w:sz w:val="16"/>
                <w:szCs w:val="16"/>
                <w:lang w:eastAsia="es-MX"/>
              </w:rPr>
            </w:pPr>
            <w:r w:rsidRPr="00ED61F7">
              <w:rPr>
                <w:rFonts w:ascii="Calibri" w:eastAsia="Times New Roman" w:hAnsi="Calibri" w:cs="Calibri"/>
                <w:b/>
                <w:bCs/>
                <w:color w:val="000000"/>
                <w:sz w:val="16"/>
                <w:szCs w:val="16"/>
                <w:lang w:eastAsia="es-MX"/>
              </w:rPr>
              <w:t>1,047,986,844</w:t>
            </w:r>
            <w:r w:rsidR="004A1711" w:rsidRPr="00ED61F7">
              <w:rPr>
                <w:rFonts w:ascii="Calibri" w:eastAsia="Times New Roman" w:hAnsi="Calibri" w:cs="Calibri"/>
                <w:b/>
                <w:bCs/>
                <w:color w:val="000000"/>
                <w:sz w:val="16"/>
                <w:szCs w:val="16"/>
                <w:lang w:eastAsia="es-MX"/>
              </w:rPr>
              <w:t> </w:t>
            </w:r>
          </w:p>
        </w:tc>
        <w:tc>
          <w:tcPr>
            <w:tcW w:w="948" w:type="dxa"/>
            <w:vAlign w:val="center"/>
            <w:hideMark/>
          </w:tcPr>
          <w:p w14:paraId="6A78CBDB" w14:textId="71C07853" w:rsidR="004A1711" w:rsidRPr="00ED61F7" w:rsidRDefault="00ED61F7" w:rsidP="005E3172">
            <w:pPr>
              <w:jc w:val="right"/>
              <w:rPr>
                <w:rFonts w:ascii="Calibri" w:eastAsia="Times New Roman" w:hAnsi="Calibri" w:cs="Calibri"/>
                <w:b/>
                <w:bCs/>
                <w:color w:val="000000"/>
                <w:sz w:val="16"/>
                <w:szCs w:val="16"/>
                <w:lang w:eastAsia="es-MX"/>
              </w:rPr>
            </w:pPr>
            <w:r w:rsidRPr="00ED61F7">
              <w:rPr>
                <w:rFonts w:ascii="Calibri" w:eastAsia="Times New Roman" w:hAnsi="Calibri" w:cs="Calibri"/>
                <w:b/>
                <w:bCs/>
                <w:color w:val="000000"/>
                <w:sz w:val="16"/>
                <w:szCs w:val="16"/>
                <w:lang w:eastAsia="es-MX"/>
              </w:rPr>
              <w:t>1,047,986,844</w:t>
            </w:r>
            <w:r w:rsidR="004A1711" w:rsidRPr="00ED61F7">
              <w:rPr>
                <w:rFonts w:ascii="Calibri" w:eastAsia="Times New Roman" w:hAnsi="Calibri" w:cs="Calibri"/>
                <w:b/>
                <w:bCs/>
                <w:color w:val="000000"/>
                <w:sz w:val="16"/>
                <w:szCs w:val="16"/>
                <w:lang w:eastAsia="es-MX"/>
              </w:rPr>
              <w:t> </w:t>
            </w:r>
          </w:p>
        </w:tc>
      </w:tr>
      <w:tr w:rsidR="004A1711" w:rsidRPr="0088258A" w14:paraId="2177ADB6" w14:textId="77777777" w:rsidTr="006F1AD0">
        <w:trPr>
          <w:trHeight w:val="283"/>
        </w:trPr>
        <w:tc>
          <w:tcPr>
            <w:tcW w:w="317" w:type="dxa"/>
            <w:gridSpan w:val="2"/>
            <w:vAlign w:val="center"/>
            <w:hideMark/>
          </w:tcPr>
          <w:p w14:paraId="7F0D8E3D" w14:textId="77777777" w:rsidR="004A1711" w:rsidRPr="0088258A" w:rsidRDefault="004A1711" w:rsidP="004A1711">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vAlign w:val="center"/>
            <w:hideMark/>
          </w:tcPr>
          <w:p w14:paraId="4616B8B7" w14:textId="77777777" w:rsidR="004A1711" w:rsidRPr="0088258A" w:rsidRDefault="004A1711" w:rsidP="004A1711">
            <w:pPr>
              <w:ind w:firstLineChars="200" w:firstLine="32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B1. Gasto No Etiquetado (sin incluir Amortización de la Deuda Pública)</w:t>
            </w:r>
          </w:p>
        </w:tc>
        <w:tc>
          <w:tcPr>
            <w:tcW w:w="1201" w:type="dxa"/>
            <w:vAlign w:val="center"/>
            <w:hideMark/>
          </w:tcPr>
          <w:p w14:paraId="70B91660" w14:textId="5EEFD793" w:rsidR="004A1711" w:rsidRPr="0088258A" w:rsidRDefault="004A1711" w:rsidP="004A1711">
            <w:pPr>
              <w:jc w:val="right"/>
              <w:rPr>
                <w:rFonts w:ascii="Calibri" w:eastAsia="Times New Roman" w:hAnsi="Calibri" w:cs="Calibri"/>
                <w:color w:val="000000"/>
                <w:sz w:val="16"/>
                <w:szCs w:val="16"/>
                <w:lang w:eastAsia="es-MX"/>
              </w:rPr>
            </w:pPr>
            <w:r>
              <w:rPr>
                <w:rFonts w:ascii="Calibri" w:hAnsi="Calibri" w:cs="Calibri"/>
                <w:color w:val="000000"/>
                <w:sz w:val="16"/>
                <w:szCs w:val="16"/>
              </w:rPr>
              <w:t>1,01</w:t>
            </w:r>
            <w:r w:rsidR="000E7554">
              <w:rPr>
                <w:rFonts w:ascii="Calibri" w:hAnsi="Calibri" w:cs="Calibri"/>
                <w:color w:val="000000"/>
                <w:sz w:val="16"/>
                <w:szCs w:val="16"/>
              </w:rPr>
              <w:t>2,928,267</w:t>
            </w:r>
          </w:p>
        </w:tc>
        <w:tc>
          <w:tcPr>
            <w:tcW w:w="891" w:type="dxa"/>
            <w:vAlign w:val="center"/>
            <w:hideMark/>
          </w:tcPr>
          <w:p w14:paraId="079C4F2C" w14:textId="71C9E70A" w:rsidR="004A1711" w:rsidRPr="0088258A" w:rsidRDefault="00ED61F7"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1,031,439,110</w:t>
            </w:r>
            <w:r w:rsidR="004A1711" w:rsidRPr="0088258A">
              <w:rPr>
                <w:rFonts w:ascii="Calibri" w:eastAsia="Times New Roman" w:hAnsi="Calibri" w:cs="Calibri"/>
                <w:color w:val="000000"/>
                <w:sz w:val="16"/>
                <w:szCs w:val="16"/>
                <w:lang w:eastAsia="es-MX"/>
              </w:rPr>
              <w:t> </w:t>
            </w:r>
          </w:p>
        </w:tc>
        <w:tc>
          <w:tcPr>
            <w:tcW w:w="948" w:type="dxa"/>
            <w:vAlign w:val="center"/>
            <w:hideMark/>
          </w:tcPr>
          <w:p w14:paraId="12960CD9" w14:textId="1876A644" w:rsidR="004A1711" w:rsidRPr="0088258A" w:rsidRDefault="00ED61F7"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1,031,439,110</w:t>
            </w:r>
            <w:r w:rsidR="004A1711" w:rsidRPr="0088258A">
              <w:rPr>
                <w:rFonts w:ascii="Calibri" w:eastAsia="Times New Roman" w:hAnsi="Calibri" w:cs="Calibri"/>
                <w:color w:val="000000"/>
                <w:sz w:val="16"/>
                <w:szCs w:val="16"/>
                <w:lang w:eastAsia="es-MX"/>
              </w:rPr>
              <w:t> </w:t>
            </w:r>
          </w:p>
        </w:tc>
      </w:tr>
      <w:tr w:rsidR="004A1711" w:rsidRPr="0088258A" w14:paraId="16862866" w14:textId="77777777" w:rsidTr="006F1AD0">
        <w:trPr>
          <w:trHeight w:val="283"/>
        </w:trPr>
        <w:tc>
          <w:tcPr>
            <w:tcW w:w="317" w:type="dxa"/>
            <w:gridSpan w:val="2"/>
            <w:vAlign w:val="center"/>
            <w:hideMark/>
          </w:tcPr>
          <w:p w14:paraId="074FE089" w14:textId="77777777" w:rsidR="004A1711" w:rsidRPr="0088258A" w:rsidRDefault="004A1711" w:rsidP="004A1711">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vAlign w:val="center"/>
            <w:hideMark/>
          </w:tcPr>
          <w:p w14:paraId="1E658AD7" w14:textId="77777777" w:rsidR="004A1711" w:rsidRPr="0088258A" w:rsidRDefault="004A1711" w:rsidP="004A1711">
            <w:pPr>
              <w:ind w:firstLineChars="200" w:firstLine="32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xml:space="preserve">B2. Gasto Etiquetado (sin incluir Amortización de la Deuda Pública) </w:t>
            </w:r>
          </w:p>
        </w:tc>
        <w:tc>
          <w:tcPr>
            <w:tcW w:w="1201" w:type="dxa"/>
            <w:vAlign w:val="center"/>
            <w:hideMark/>
          </w:tcPr>
          <w:p w14:paraId="388C0DE2" w14:textId="2ADC0095" w:rsidR="004A1711" w:rsidRPr="0088258A" w:rsidRDefault="000E7554" w:rsidP="004A1711">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16,547,734</w:t>
            </w:r>
          </w:p>
        </w:tc>
        <w:tc>
          <w:tcPr>
            <w:tcW w:w="891" w:type="dxa"/>
            <w:vAlign w:val="center"/>
            <w:hideMark/>
          </w:tcPr>
          <w:p w14:paraId="6FFD5E48" w14:textId="329D0957" w:rsidR="004A1711" w:rsidRPr="0088258A" w:rsidRDefault="00ED61F7"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16,547,734</w:t>
            </w:r>
            <w:r w:rsidR="004A1711" w:rsidRPr="0088258A">
              <w:rPr>
                <w:rFonts w:ascii="Calibri" w:eastAsia="Times New Roman" w:hAnsi="Calibri" w:cs="Calibri"/>
                <w:color w:val="000000"/>
                <w:sz w:val="16"/>
                <w:szCs w:val="16"/>
                <w:lang w:eastAsia="es-MX"/>
              </w:rPr>
              <w:t> </w:t>
            </w:r>
          </w:p>
        </w:tc>
        <w:tc>
          <w:tcPr>
            <w:tcW w:w="948" w:type="dxa"/>
            <w:vAlign w:val="center"/>
            <w:hideMark/>
          </w:tcPr>
          <w:p w14:paraId="6616DF6C" w14:textId="140F3EDE" w:rsidR="004A1711" w:rsidRPr="0088258A" w:rsidRDefault="008316DD"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16,547,734</w:t>
            </w:r>
            <w:r w:rsidR="004A1711" w:rsidRPr="0088258A">
              <w:rPr>
                <w:rFonts w:ascii="Calibri" w:eastAsia="Times New Roman" w:hAnsi="Calibri" w:cs="Calibri"/>
                <w:color w:val="000000"/>
                <w:sz w:val="16"/>
                <w:szCs w:val="16"/>
                <w:lang w:eastAsia="es-MX"/>
              </w:rPr>
              <w:t> </w:t>
            </w:r>
          </w:p>
        </w:tc>
      </w:tr>
      <w:tr w:rsidR="00526C15" w:rsidRPr="0088258A" w14:paraId="6F3C607C" w14:textId="77777777" w:rsidTr="006F1AD0">
        <w:trPr>
          <w:trHeight w:val="283"/>
        </w:trPr>
        <w:tc>
          <w:tcPr>
            <w:tcW w:w="317" w:type="dxa"/>
            <w:gridSpan w:val="2"/>
            <w:vAlign w:val="center"/>
            <w:hideMark/>
          </w:tcPr>
          <w:p w14:paraId="33C895B1"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vAlign w:val="center"/>
            <w:hideMark/>
          </w:tcPr>
          <w:p w14:paraId="31236977" w14:textId="080571B8"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 xml:space="preserve">C. Remanentes del Ejercicio Anterior </w:t>
            </w:r>
            <w:r w:rsidR="00E63389" w:rsidRPr="0088258A">
              <w:rPr>
                <w:rFonts w:ascii="Calibri" w:eastAsia="Times New Roman" w:hAnsi="Calibri" w:cs="Calibri"/>
                <w:b/>
                <w:bCs/>
                <w:color w:val="000000"/>
                <w:sz w:val="16"/>
                <w:szCs w:val="16"/>
                <w:lang w:eastAsia="es-MX"/>
              </w:rPr>
              <w:t>(C</w:t>
            </w:r>
            <w:r w:rsidRPr="0088258A">
              <w:rPr>
                <w:rFonts w:ascii="Calibri" w:eastAsia="Times New Roman" w:hAnsi="Calibri" w:cs="Calibri"/>
                <w:b/>
                <w:bCs/>
                <w:color w:val="000000"/>
                <w:sz w:val="16"/>
                <w:szCs w:val="16"/>
                <w:lang w:eastAsia="es-MX"/>
              </w:rPr>
              <w:t xml:space="preserve"> = C1 + C</w:t>
            </w:r>
            <w:r w:rsidR="002E193D" w:rsidRPr="0088258A">
              <w:rPr>
                <w:rFonts w:ascii="Calibri" w:eastAsia="Times New Roman" w:hAnsi="Calibri" w:cs="Calibri"/>
                <w:b/>
                <w:bCs/>
                <w:color w:val="000000"/>
                <w:sz w:val="16"/>
                <w:szCs w:val="16"/>
                <w:lang w:eastAsia="es-MX"/>
              </w:rPr>
              <w:t>2)</w:t>
            </w:r>
          </w:p>
        </w:tc>
        <w:tc>
          <w:tcPr>
            <w:tcW w:w="1201" w:type="dxa"/>
            <w:vAlign w:val="center"/>
            <w:hideMark/>
          </w:tcPr>
          <w:p w14:paraId="3691BC9E"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vAlign w:val="center"/>
            <w:hideMark/>
          </w:tcPr>
          <w:p w14:paraId="0FFDD0B1" w14:textId="27EB8D30" w:rsidR="00526C15" w:rsidRPr="0088258A" w:rsidRDefault="008316DD"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vAlign w:val="center"/>
            <w:hideMark/>
          </w:tcPr>
          <w:p w14:paraId="173BE13B" w14:textId="1294294E" w:rsidR="00526C15" w:rsidRPr="0088258A" w:rsidRDefault="008316DD"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4E548F9A" w14:textId="77777777" w:rsidTr="006F1AD0">
        <w:trPr>
          <w:trHeight w:val="283"/>
        </w:trPr>
        <w:tc>
          <w:tcPr>
            <w:tcW w:w="317" w:type="dxa"/>
            <w:gridSpan w:val="2"/>
            <w:vAlign w:val="center"/>
            <w:hideMark/>
          </w:tcPr>
          <w:p w14:paraId="7A4E5CE5"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vAlign w:val="center"/>
            <w:hideMark/>
          </w:tcPr>
          <w:p w14:paraId="2B4EB41B" w14:textId="77777777" w:rsidR="00526C15" w:rsidRPr="0088258A" w:rsidRDefault="00526C15" w:rsidP="0088258A">
            <w:pPr>
              <w:ind w:firstLineChars="200" w:firstLine="32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C1. Remanentes de Ingresos de Libre Disposición aplicados en el periodo</w:t>
            </w:r>
          </w:p>
        </w:tc>
        <w:tc>
          <w:tcPr>
            <w:tcW w:w="1201" w:type="dxa"/>
            <w:vAlign w:val="center"/>
            <w:hideMark/>
          </w:tcPr>
          <w:p w14:paraId="05602D7A"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vAlign w:val="center"/>
            <w:hideMark/>
          </w:tcPr>
          <w:p w14:paraId="55BD679A" w14:textId="59015805" w:rsidR="00526C15" w:rsidRPr="0088258A" w:rsidRDefault="008316DD"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vAlign w:val="center"/>
            <w:hideMark/>
          </w:tcPr>
          <w:p w14:paraId="5E3C6752" w14:textId="239AAAFC" w:rsidR="00526C15" w:rsidRPr="0088258A" w:rsidRDefault="008316DD"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19F0F1DF" w14:textId="77777777" w:rsidTr="006F1AD0">
        <w:trPr>
          <w:trHeight w:val="283"/>
        </w:trPr>
        <w:tc>
          <w:tcPr>
            <w:tcW w:w="317" w:type="dxa"/>
            <w:gridSpan w:val="2"/>
            <w:vAlign w:val="center"/>
            <w:hideMark/>
          </w:tcPr>
          <w:p w14:paraId="1D15E67B"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vAlign w:val="center"/>
            <w:hideMark/>
          </w:tcPr>
          <w:p w14:paraId="6C37C6DC" w14:textId="77777777" w:rsidR="00526C15" w:rsidRPr="0088258A" w:rsidRDefault="00526C15" w:rsidP="0088258A">
            <w:pPr>
              <w:ind w:firstLineChars="200" w:firstLine="32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C2. Remanentes de Transferencias Federales Etiquetadas aplicados en el periodo</w:t>
            </w:r>
          </w:p>
        </w:tc>
        <w:tc>
          <w:tcPr>
            <w:tcW w:w="1201" w:type="dxa"/>
            <w:vAlign w:val="center"/>
            <w:hideMark/>
          </w:tcPr>
          <w:p w14:paraId="32D4DF62"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vAlign w:val="center"/>
            <w:hideMark/>
          </w:tcPr>
          <w:p w14:paraId="2B8A7703" w14:textId="7509C0D2" w:rsidR="00526C15" w:rsidRPr="0088258A" w:rsidRDefault="008316DD"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vAlign w:val="center"/>
            <w:hideMark/>
          </w:tcPr>
          <w:p w14:paraId="7A0481B5" w14:textId="7F9E3FFD" w:rsidR="00526C15" w:rsidRPr="0088258A" w:rsidRDefault="008316DD"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4992F838" w14:textId="77777777" w:rsidTr="006F1AD0">
        <w:trPr>
          <w:trHeight w:val="283"/>
        </w:trPr>
        <w:tc>
          <w:tcPr>
            <w:tcW w:w="317" w:type="dxa"/>
            <w:gridSpan w:val="2"/>
            <w:vAlign w:val="center"/>
            <w:hideMark/>
          </w:tcPr>
          <w:p w14:paraId="4B7BA7E4"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vAlign w:val="center"/>
            <w:hideMark/>
          </w:tcPr>
          <w:p w14:paraId="61E4B24A"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 xml:space="preserve">I. Balance Presupuestario (I = A – B + C)  </w:t>
            </w:r>
          </w:p>
        </w:tc>
        <w:tc>
          <w:tcPr>
            <w:tcW w:w="1201" w:type="dxa"/>
            <w:vAlign w:val="center"/>
            <w:hideMark/>
          </w:tcPr>
          <w:p w14:paraId="1D98A045" w14:textId="77777777" w:rsidR="00526C15" w:rsidRPr="0088258A" w:rsidRDefault="00526C15" w:rsidP="0088258A">
            <w:pPr>
              <w:jc w:val="right"/>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0</w:t>
            </w:r>
          </w:p>
        </w:tc>
        <w:tc>
          <w:tcPr>
            <w:tcW w:w="891" w:type="dxa"/>
            <w:vAlign w:val="center"/>
            <w:hideMark/>
          </w:tcPr>
          <w:p w14:paraId="03493350" w14:textId="4510204E" w:rsidR="00526C15" w:rsidRPr="008316DD" w:rsidRDefault="00526C15" w:rsidP="005E3172">
            <w:pPr>
              <w:jc w:val="right"/>
              <w:rPr>
                <w:rFonts w:ascii="Calibri" w:eastAsia="Times New Roman" w:hAnsi="Calibri" w:cs="Calibri"/>
                <w:b/>
                <w:bCs/>
                <w:color w:val="000000"/>
                <w:sz w:val="16"/>
                <w:szCs w:val="16"/>
                <w:lang w:eastAsia="es-MX"/>
              </w:rPr>
            </w:pPr>
            <w:r w:rsidRPr="008316DD">
              <w:rPr>
                <w:rFonts w:ascii="Calibri" w:eastAsia="Times New Roman" w:hAnsi="Calibri" w:cs="Calibri"/>
                <w:b/>
                <w:bCs/>
                <w:color w:val="000000"/>
                <w:sz w:val="16"/>
                <w:szCs w:val="16"/>
                <w:lang w:eastAsia="es-MX"/>
              </w:rPr>
              <w:t> </w:t>
            </w:r>
            <w:r w:rsidR="008316DD" w:rsidRPr="008316DD">
              <w:rPr>
                <w:rFonts w:ascii="Calibri" w:eastAsia="Times New Roman" w:hAnsi="Calibri" w:cs="Calibri"/>
                <w:b/>
                <w:bCs/>
                <w:color w:val="000000"/>
                <w:sz w:val="16"/>
                <w:szCs w:val="16"/>
                <w:lang w:eastAsia="es-MX"/>
              </w:rPr>
              <w:t>15,611,887</w:t>
            </w:r>
          </w:p>
        </w:tc>
        <w:tc>
          <w:tcPr>
            <w:tcW w:w="948" w:type="dxa"/>
            <w:vAlign w:val="center"/>
            <w:hideMark/>
          </w:tcPr>
          <w:p w14:paraId="2A42390A" w14:textId="5FEAA0FE" w:rsidR="00526C15" w:rsidRPr="008316DD" w:rsidRDefault="008316DD" w:rsidP="005E3172">
            <w:pPr>
              <w:jc w:val="right"/>
              <w:rPr>
                <w:rFonts w:ascii="Calibri" w:eastAsia="Times New Roman" w:hAnsi="Calibri" w:cs="Calibri"/>
                <w:b/>
                <w:bCs/>
                <w:color w:val="000000"/>
                <w:sz w:val="16"/>
                <w:szCs w:val="16"/>
                <w:lang w:eastAsia="es-MX"/>
              </w:rPr>
            </w:pPr>
            <w:r w:rsidRPr="008316DD">
              <w:rPr>
                <w:rFonts w:ascii="Calibri" w:eastAsia="Times New Roman" w:hAnsi="Calibri" w:cs="Calibri"/>
                <w:b/>
                <w:bCs/>
                <w:color w:val="000000"/>
                <w:sz w:val="16"/>
                <w:szCs w:val="16"/>
                <w:lang w:eastAsia="es-MX"/>
              </w:rPr>
              <w:t>15,611,887</w:t>
            </w:r>
            <w:r w:rsidR="00526C15" w:rsidRPr="008316DD">
              <w:rPr>
                <w:rFonts w:ascii="Calibri" w:eastAsia="Times New Roman" w:hAnsi="Calibri" w:cs="Calibri"/>
                <w:b/>
                <w:bCs/>
                <w:color w:val="000000"/>
                <w:sz w:val="16"/>
                <w:szCs w:val="16"/>
                <w:lang w:eastAsia="es-MX"/>
              </w:rPr>
              <w:t> </w:t>
            </w:r>
          </w:p>
        </w:tc>
      </w:tr>
      <w:tr w:rsidR="00526C15" w:rsidRPr="0088258A" w14:paraId="4F5E1077" w14:textId="77777777" w:rsidTr="006F1AD0">
        <w:trPr>
          <w:trHeight w:val="283"/>
        </w:trPr>
        <w:tc>
          <w:tcPr>
            <w:tcW w:w="317" w:type="dxa"/>
            <w:gridSpan w:val="2"/>
            <w:vAlign w:val="center"/>
            <w:hideMark/>
          </w:tcPr>
          <w:p w14:paraId="2649670B"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vAlign w:val="center"/>
            <w:hideMark/>
          </w:tcPr>
          <w:p w14:paraId="6902DDA5"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II. Balance Presupuestario sin Financiamiento Neto (II = I - A3)</w:t>
            </w:r>
          </w:p>
        </w:tc>
        <w:tc>
          <w:tcPr>
            <w:tcW w:w="1201" w:type="dxa"/>
            <w:vAlign w:val="center"/>
            <w:hideMark/>
          </w:tcPr>
          <w:p w14:paraId="2DFDFC2D"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vAlign w:val="center"/>
            <w:hideMark/>
          </w:tcPr>
          <w:p w14:paraId="03C02025" w14:textId="7BC74F77" w:rsidR="00526C15" w:rsidRPr="0088258A" w:rsidRDefault="000373BD"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vAlign w:val="center"/>
            <w:hideMark/>
          </w:tcPr>
          <w:p w14:paraId="7C9DDE17" w14:textId="28408B6F" w:rsidR="00526C15" w:rsidRPr="0088258A" w:rsidRDefault="000373BD"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71E7D06F" w14:textId="77777777" w:rsidTr="006F1AD0">
        <w:trPr>
          <w:trHeight w:val="283"/>
        </w:trPr>
        <w:tc>
          <w:tcPr>
            <w:tcW w:w="317" w:type="dxa"/>
            <w:gridSpan w:val="2"/>
            <w:vAlign w:val="center"/>
            <w:hideMark/>
          </w:tcPr>
          <w:p w14:paraId="66AA85A9"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vAlign w:val="center"/>
            <w:hideMark/>
          </w:tcPr>
          <w:p w14:paraId="36D69BD5"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III. Balance Presupuestario sin Financiamiento Neto y sin Remanentes del Ejercicio Anterior (III= II - C)</w:t>
            </w:r>
          </w:p>
        </w:tc>
        <w:tc>
          <w:tcPr>
            <w:tcW w:w="1201" w:type="dxa"/>
            <w:vAlign w:val="center"/>
            <w:hideMark/>
          </w:tcPr>
          <w:p w14:paraId="62250262"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vAlign w:val="center"/>
            <w:hideMark/>
          </w:tcPr>
          <w:p w14:paraId="40D958CC" w14:textId="460E0A86" w:rsidR="00526C15" w:rsidRPr="0088258A" w:rsidRDefault="00526C15" w:rsidP="005E3172">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r w:rsidR="000373BD">
              <w:rPr>
                <w:rFonts w:ascii="Calibri" w:eastAsia="Times New Roman" w:hAnsi="Calibri" w:cs="Calibri"/>
                <w:color w:val="000000"/>
                <w:sz w:val="16"/>
                <w:szCs w:val="16"/>
                <w:lang w:eastAsia="es-MX"/>
              </w:rPr>
              <w:t>0</w:t>
            </w:r>
          </w:p>
        </w:tc>
        <w:tc>
          <w:tcPr>
            <w:tcW w:w="948" w:type="dxa"/>
            <w:vAlign w:val="center"/>
            <w:hideMark/>
          </w:tcPr>
          <w:p w14:paraId="6D3052DD" w14:textId="4F31D6E6" w:rsidR="00526C15" w:rsidRPr="0088258A" w:rsidRDefault="000373BD" w:rsidP="005E3172">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5FBA97EC" w14:textId="77777777" w:rsidTr="006F1AD0">
        <w:trPr>
          <w:trHeight w:val="283"/>
        </w:trPr>
        <w:tc>
          <w:tcPr>
            <w:tcW w:w="317" w:type="dxa"/>
            <w:gridSpan w:val="2"/>
            <w:vAlign w:val="center"/>
            <w:hideMark/>
          </w:tcPr>
          <w:p w14:paraId="65341EBE"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vAlign w:val="center"/>
            <w:hideMark/>
          </w:tcPr>
          <w:p w14:paraId="1B8C58EF"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1201" w:type="dxa"/>
            <w:vAlign w:val="center"/>
            <w:hideMark/>
          </w:tcPr>
          <w:p w14:paraId="723C909A"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891" w:type="dxa"/>
            <w:vAlign w:val="center"/>
            <w:hideMark/>
          </w:tcPr>
          <w:p w14:paraId="1884649A" w14:textId="77777777" w:rsidR="00526C15" w:rsidRPr="0088258A" w:rsidRDefault="00526C15" w:rsidP="005E3172">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948" w:type="dxa"/>
            <w:vAlign w:val="center"/>
            <w:hideMark/>
          </w:tcPr>
          <w:p w14:paraId="2A1416C7" w14:textId="77777777" w:rsidR="00526C15" w:rsidRPr="0088258A" w:rsidRDefault="00526C15" w:rsidP="005E3172">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r>
      <w:tr w:rsidR="00526C15" w:rsidRPr="0088258A" w14:paraId="1E26EC38" w14:textId="77777777" w:rsidTr="006F1AD0">
        <w:trPr>
          <w:trHeight w:val="283"/>
        </w:trPr>
        <w:tc>
          <w:tcPr>
            <w:tcW w:w="5944" w:type="dxa"/>
            <w:gridSpan w:val="3"/>
            <w:noWrap/>
            <w:vAlign w:val="center"/>
            <w:hideMark/>
          </w:tcPr>
          <w:p w14:paraId="14632B74"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Concepto</w:t>
            </w:r>
          </w:p>
        </w:tc>
        <w:tc>
          <w:tcPr>
            <w:tcW w:w="1201" w:type="dxa"/>
            <w:vAlign w:val="center"/>
            <w:hideMark/>
          </w:tcPr>
          <w:p w14:paraId="3B86B823"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Aprobado</w:t>
            </w:r>
          </w:p>
        </w:tc>
        <w:tc>
          <w:tcPr>
            <w:tcW w:w="891" w:type="dxa"/>
            <w:vAlign w:val="center"/>
            <w:hideMark/>
          </w:tcPr>
          <w:p w14:paraId="3A52FCFE"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Devengado</w:t>
            </w:r>
          </w:p>
        </w:tc>
        <w:tc>
          <w:tcPr>
            <w:tcW w:w="948" w:type="dxa"/>
            <w:vAlign w:val="center"/>
            <w:hideMark/>
          </w:tcPr>
          <w:p w14:paraId="1CC073CB"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Pagado</w:t>
            </w:r>
          </w:p>
        </w:tc>
      </w:tr>
      <w:tr w:rsidR="00526C15" w:rsidRPr="0088258A" w14:paraId="36C6E02B" w14:textId="77777777" w:rsidTr="006F1AD0">
        <w:trPr>
          <w:trHeight w:val="283"/>
        </w:trPr>
        <w:tc>
          <w:tcPr>
            <w:tcW w:w="317" w:type="dxa"/>
            <w:gridSpan w:val="2"/>
            <w:vAlign w:val="center"/>
            <w:hideMark/>
          </w:tcPr>
          <w:p w14:paraId="5640E008"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 </w:t>
            </w:r>
          </w:p>
        </w:tc>
        <w:tc>
          <w:tcPr>
            <w:tcW w:w="5627" w:type="dxa"/>
            <w:vAlign w:val="center"/>
            <w:hideMark/>
          </w:tcPr>
          <w:p w14:paraId="11DF7BE2"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E. Intereses, Comisiones y Gastos de la Deuda (E = E1+E2)</w:t>
            </w:r>
          </w:p>
        </w:tc>
        <w:tc>
          <w:tcPr>
            <w:tcW w:w="1201" w:type="dxa"/>
            <w:vAlign w:val="center"/>
            <w:hideMark/>
          </w:tcPr>
          <w:p w14:paraId="45A052EF"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vAlign w:val="center"/>
            <w:hideMark/>
          </w:tcPr>
          <w:p w14:paraId="329A7FC1" w14:textId="23B68FC5"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vAlign w:val="center"/>
            <w:hideMark/>
          </w:tcPr>
          <w:p w14:paraId="6C23DC49" w14:textId="2DB65148"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16D2B054" w14:textId="77777777" w:rsidTr="006F1AD0">
        <w:trPr>
          <w:trHeight w:val="283"/>
        </w:trPr>
        <w:tc>
          <w:tcPr>
            <w:tcW w:w="317" w:type="dxa"/>
            <w:gridSpan w:val="2"/>
            <w:vAlign w:val="center"/>
            <w:hideMark/>
          </w:tcPr>
          <w:p w14:paraId="0692B102"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vAlign w:val="center"/>
            <w:hideMark/>
          </w:tcPr>
          <w:p w14:paraId="449D55F8" w14:textId="77777777" w:rsidR="00526C15" w:rsidRPr="0088258A" w:rsidRDefault="00526C15" w:rsidP="0088258A">
            <w:pPr>
              <w:ind w:firstLineChars="100" w:firstLine="16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E1. Intereses, Comisiones y Gastos de la Deuda con Gasto No Etiquetado</w:t>
            </w:r>
          </w:p>
        </w:tc>
        <w:tc>
          <w:tcPr>
            <w:tcW w:w="1201" w:type="dxa"/>
            <w:vAlign w:val="center"/>
            <w:hideMark/>
          </w:tcPr>
          <w:p w14:paraId="62F7E66E"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vAlign w:val="center"/>
            <w:hideMark/>
          </w:tcPr>
          <w:p w14:paraId="5B4FF3E8" w14:textId="6249D42B" w:rsidR="00526C15" w:rsidRPr="0088258A" w:rsidRDefault="00526C15" w:rsidP="000373BD">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r w:rsidR="000373BD">
              <w:rPr>
                <w:rFonts w:ascii="Calibri" w:eastAsia="Times New Roman" w:hAnsi="Calibri" w:cs="Calibri"/>
                <w:color w:val="000000"/>
                <w:sz w:val="16"/>
                <w:szCs w:val="16"/>
                <w:lang w:eastAsia="es-MX"/>
              </w:rPr>
              <w:t>0</w:t>
            </w:r>
          </w:p>
        </w:tc>
        <w:tc>
          <w:tcPr>
            <w:tcW w:w="948" w:type="dxa"/>
            <w:vAlign w:val="center"/>
            <w:hideMark/>
          </w:tcPr>
          <w:p w14:paraId="254D0557" w14:textId="46591365"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2D0E68C6" w14:textId="77777777" w:rsidTr="006F1AD0">
        <w:trPr>
          <w:trHeight w:val="283"/>
        </w:trPr>
        <w:tc>
          <w:tcPr>
            <w:tcW w:w="317" w:type="dxa"/>
            <w:gridSpan w:val="2"/>
            <w:vAlign w:val="center"/>
            <w:hideMark/>
          </w:tcPr>
          <w:p w14:paraId="2BC33233"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vAlign w:val="center"/>
            <w:hideMark/>
          </w:tcPr>
          <w:p w14:paraId="7A69A464" w14:textId="77777777" w:rsidR="00526C15" w:rsidRPr="0088258A" w:rsidRDefault="00526C15" w:rsidP="0088258A">
            <w:pPr>
              <w:ind w:firstLineChars="100" w:firstLine="16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E2. Intereses, Comisiones y Gastos de la Deuda con Gasto Etiquetado</w:t>
            </w:r>
          </w:p>
        </w:tc>
        <w:tc>
          <w:tcPr>
            <w:tcW w:w="1201" w:type="dxa"/>
            <w:vAlign w:val="center"/>
            <w:hideMark/>
          </w:tcPr>
          <w:p w14:paraId="41D496AD"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vAlign w:val="center"/>
            <w:hideMark/>
          </w:tcPr>
          <w:p w14:paraId="13A5388D" w14:textId="455D6497"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vAlign w:val="center"/>
            <w:hideMark/>
          </w:tcPr>
          <w:p w14:paraId="44773A8F" w14:textId="2AE8CF12"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0158EBD0" w14:textId="77777777" w:rsidTr="006F1AD0">
        <w:trPr>
          <w:trHeight w:val="283"/>
        </w:trPr>
        <w:tc>
          <w:tcPr>
            <w:tcW w:w="317" w:type="dxa"/>
            <w:gridSpan w:val="2"/>
            <w:vAlign w:val="center"/>
            <w:hideMark/>
          </w:tcPr>
          <w:p w14:paraId="1CD65231"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 </w:t>
            </w:r>
          </w:p>
        </w:tc>
        <w:tc>
          <w:tcPr>
            <w:tcW w:w="5627" w:type="dxa"/>
            <w:vAlign w:val="center"/>
            <w:hideMark/>
          </w:tcPr>
          <w:p w14:paraId="651BE89B" w14:textId="77777777" w:rsidR="00526C15" w:rsidRPr="00E63389" w:rsidRDefault="00526C15" w:rsidP="0088258A">
            <w:pPr>
              <w:rPr>
                <w:rFonts w:ascii="Calibri" w:eastAsia="Times New Roman" w:hAnsi="Calibri" w:cs="Calibri"/>
                <w:b/>
                <w:bCs/>
                <w:color w:val="000000"/>
                <w:sz w:val="16"/>
                <w:szCs w:val="16"/>
                <w:lang w:val="pt-BR" w:eastAsia="es-MX"/>
              </w:rPr>
            </w:pPr>
            <w:r w:rsidRPr="00E63389">
              <w:rPr>
                <w:rFonts w:ascii="Calibri" w:eastAsia="Times New Roman" w:hAnsi="Calibri" w:cs="Calibri"/>
                <w:b/>
                <w:bCs/>
                <w:color w:val="000000"/>
                <w:sz w:val="16"/>
                <w:szCs w:val="16"/>
                <w:lang w:val="pt-BR" w:eastAsia="es-MX"/>
              </w:rPr>
              <w:t xml:space="preserve">IV. Balance </w:t>
            </w:r>
            <w:proofErr w:type="spellStart"/>
            <w:r w:rsidRPr="00E63389">
              <w:rPr>
                <w:rFonts w:ascii="Calibri" w:eastAsia="Times New Roman" w:hAnsi="Calibri" w:cs="Calibri"/>
                <w:b/>
                <w:bCs/>
                <w:color w:val="000000"/>
                <w:sz w:val="16"/>
                <w:szCs w:val="16"/>
                <w:lang w:val="pt-BR" w:eastAsia="es-MX"/>
              </w:rPr>
              <w:t>Primario</w:t>
            </w:r>
            <w:proofErr w:type="spellEnd"/>
            <w:r w:rsidRPr="00E63389">
              <w:rPr>
                <w:rFonts w:ascii="Calibri" w:eastAsia="Times New Roman" w:hAnsi="Calibri" w:cs="Calibri"/>
                <w:b/>
                <w:bCs/>
                <w:color w:val="000000"/>
                <w:sz w:val="16"/>
                <w:szCs w:val="16"/>
                <w:lang w:val="pt-BR" w:eastAsia="es-MX"/>
              </w:rPr>
              <w:t xml:space="preserve"> (IV = III + E)</w:t>
            </w:r>
          </w:p>
        </w:tc>
        <w:tc>
          <w:tcPr>
            <w:tcW w:w="1201" w:type="dxa"/>
            <w:vAlign w:val="center"/>
            <w:hideMark/>
          </w:tcPr>
          <w:p w14:paraId="7AB77518"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vAlign w:val="center"/>
            <w:hideMark/>
          </w:tcPr>
          <w:p w14:paraId="6B142469" w14:textId="3F665216" w:rsidR="00526C15" w:rsidRPr="0088258A" w:rsidRDefault="000373BD" w:rsidP="000373BD">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w:t>
            </w:r>
            <w:r w:rsidR="00526C15" w:rsidRPr="0088258A">
              <w:rPr>
                <w:rFonts w:ascii="Calibri" w:eastAsia="Times New Roman" w:hAnsi="Calibri" w:cs="Calibri"/>
                <w:b/>
                <w:bCs/>
                <w:color w:val="000000"/>
                <w:sz w:val="16"/>
                <w:szCs w:val="16"/>
                <w:lang w:eastAsia="es-MX"/>
              </w:rPr>
              <w:t> </w:t>
            </w:r>
          </w:p>
        </w:tc>
        <w:tc>
          <w:tcPr>
            <w:tcW w:w="948" w:type="dxa"/>
            <w:vAlign w:val="center"/>
            <w:hideMark/>
          </w:tcPr>
          <w:p w14:paraId="7EC5B25F" w14:textId="405CB3B1" w:rsidR="00526C15" w:rsidRPr="0088258A" w:rsidRDefault="000373BD" w:rsidP="000373BD">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w:t>
            </w:r>
            <w:r w:rsidR="00526C15" w:rsidRPr="0088258A">
              <w:rPr>
                <w:rFonts w:ascii="Calibri" w:eastAsia="Times New Roman" w:hAnsi="Calibri" w:cs="Calibri"/>
                <w:b/>
                <w:bCs/>
                <w:color w:val="000000"/>
                <w:sz w:val="16"/>
                <w:szCs w:val="16"/>
                <w:lang w:eastAsia="es-MX"/>
              </w:rPr>
              <w:t> </w:t>
            </w:r>
          </w:p>
        </w:tc>
      </w:tr>
      <w:tr w:rsidR="00526C15" w:rsidRPr="0088258A" w14:paraId="5759D6B3" w14:textId="77777777" w:rsidTr="006F1AD0">
        <w:trPr>
          <w:trHeight w:val="283"/>
        </w:trPr>
        <w:tc>
          <w:tcPr>
            <w:tcW w:w="5944" w:type="dxa"/>
            <w:gridSpan w:val="3"/>
            <w:vMerge w:val="restart"/>
            <w:noWrap/>
            <w:vAlign w:val="center"/>
            <w:hideMark/>
          </w:tcPr>
          <w:p w14:paraId="4B5B436F"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Concepto</w:t>
            </w:r>
          </w:p>
        </w:tc>
        <w:tc>
          <w:tcPr>
            <w:tcW w:w="1201" w:type="dxa"/>
            <w:vMerge w:val="restart"/>
            <w:noWrap/>
            <w:vAlign w:val="center"/>
            <w:hideMark/>
          </w:tcPr>
          <w:p w14:paraId="0736CE00"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Estimado/ Aprobado</w:t>
            </w:r>
          </w:p>
        </w:tc>
        <w:tc>
          <w:tcPr>
            <w:tcW w:w="891" w:type="dxa"/>
            <w:vMerge w:val="restart"/>
            <w:noWrap/>
            <w:vAlign w:val="center"/>
            <w:hideMark/>
          </w:tcPr>
          <w:p w14:paraId="5C897851"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Devengado</w:t>
            </w:r>
          </w:p>
        </w:tc>
        <w:tc>
          <w:tcPr>
            <w:tcW w:w="948" w:type="dxa"/>
            <w:noWrap/>
            <w:vAlign w:val="center"/>
            <w:hideMark/>
          </w:tcPr>
          <w:p w14:paraId="20D99C9C"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Recaudado/</w:t>
            </w:r>
          </w:p>
        </w:tc>
      </w:tr>
      <w:tr w:rsidR="00526C15" w:rsidRPr="0088258A" w14:paraId="04A24AE6" w14:textId="77777777" w:rsidTr="006F1AD0">
        <w:trPr>
          <w:trHeight w:val="283"/>
        </w:trPr>
        <w:tc>
          <w:tcPr>
            <w:tcW w:w="5944" w:type="dxa"/>
            <w:gridSpan w:val="3"/>
            <w:vMerge/>
            <w:vAlign w:val="center"/>
            <w:hideMark/>
          </w:tcPr>
          <w:p w14:paraId="2C8E7C8D" w14:textId="77777777" w:rsidR="00526C15" w:rsidRPr="0088258A" w:rsidRDefault="00526C15" w:rsidP="0088258A">
            <w:pPr>
              <w:rPr>
                <w:rFonts w:ascii="Calibri" w:eastAsia="Times New Roman" w:hAnsi="Calibri" w:cs="Calibri"/>
                <w:b/>
                <w:bCs/>
                <w:color w:val="000000"/>
                <w:sz w:val="16"/>
                <w:szCs w:val="16"/>
                <w:lang w:eastAsia="es-MX"/>
              </w:rPr>
            </w:pPr>
          </w:p>
        </w:tc>
        <w:tc>
          <w:tcPr>
            <w:tcW w:w="1201" w:type="dxa"/>
            <w:vMerge/>
            <w:vAlign w:val="center"/>
            <w:hideMark/>
          </w:tcPr>
          <w:p w14:paraId="714CF9CC" w14:textId="77777777" w:rsidR="00526C15" w:rsidRPr="0088258A" w:rsidRDefault="00526C15" w:rsidP="0088258A">
            <w:pPr>
              <w:rPr>
                <w:rFonts w:ascii="Calibri" w:eastAsia="Times New Roman" w:hAnsi="Calibri" w:cs="Calibri"/>
                <w:b/>
                <w:bCs/>
                <w:color w:val="000000"/>
                <w:sz w:val="16"/>
                <w:szCs w:val="16"/>
                <w:lang w:eastAsia="es-MX"/>
              </w:rPr>
            </w:pPr>
          </w:p>
        </w:tc>
        <w:tc>
          <w:tcPr>
            <w:tcW w:w="891" w:type="dxa"/>
            <w:vMerge/>
            <w:vAlign w:val="center"/>
            <w:hideMark/>
          </w:tcPr>
          <w:p w14:paraId="3117F960" w14:textId="77777777" w:rsidR="00526C15" w:rsidRPr="0088258A" w:rsidRDefault="00526C15" w:rsidP="0088258A">
            <w:pPr>
              <w:rPr>
                <w:rFonts w:ascii="Calibri" w:eastAsia="Times New Roman" w:hAnsi="Calibri" w:cs="Calibri"/>
                <w:b/>
                <w:bCs/>
                <w:color w:val="000000"/>
                <w:sz w:val="16"/>
                <w:szCs w:val="16"/>
                <w:lang w:eastAsia="es-MX"/>
              </w:rPr>
            </w:pPr>
          </w:p>
        </w:tc>
        <w:tc>
          <w:tcPr>
            <w:tcW w:w="948" w:type="dxa"/>
            <w:noWrap/>
            <w:vAlign w:val="center"/>
            <w:hideMark/>
          </w:tcPr>
          <w:p w14:paraId="7FC6B1DC"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Pagado</w:t>
            </w:r>
          </w:p>
        </w:tc>
      </w:tr>
      <w:tr w:rsidR="00526C15" w:rsidRPr="0088258A" w14:paraId="66B39443" w14:textId="77777777" w:rsidTr="006F1AD0">
        <w:trPr>
          <w:trHeight w:val="283"/>
        </w:trPr>
        <w:tc>
          <w:tcPr>
            <w:tcW w:w="317" w:type="dxa"/>
            <w:gridSpan w:val="2"/>
            <w:noWrap/>
            <w:vAlign w:val="center"/>
            <w:hideMark/>
          </w:tcPr>
          <w:p w14:paraId="61200456"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 </w:t>
            </w:r>
          </w:p>
        </w:tc>
        <w:tc>
          <w:tcPr>
            <w:tcW w:w="5627" w:type="dxa"/>
            <w:noWrap/>
            <w:vAlign w:val="center"/>
            <w:hideMark/>
          </w:tcPr>
          <w:p w14:paraId="24534C95"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F. Financiamiento (F = F1 + F2)</w:t>
            </w:r>
          </w:p>
        </w:tc>
        <w:tc>
          <w:tcPr>
            <w:tcW w:w="1201" w:type="dxa"/>
            <w:noWrap/>
            <w:vAlign w:val="center"/>
            <w:hideMark/>
          </w:tcPr>
          <w:p w14:paraId="2AADB4D7"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noWrap/>
            <w:vAlign w:val="center"/>
            <w:hideMark/>
          </w:tcPr>
          <w:p w14:paraId="64FF653C" w14:textId="5367E617"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noWrap/>
            <w:vAlign w:val="center"/>
            <w:hideMark/>
          </w:tcPr>
          <w:p w14:paraId="34DB936D" w14:textId="53F2E0DD" w:rsidR="00526C15" w:rsidRPr="0088258A" w:rsidRDefault="00526C15" w:rsidP="000373BD">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r w:rsidR="000373BD">
              <w:rPr>
                <w:rFonts w:ascii="Calibri" w:eastAsia="Times New Roman" w:hAnsi="Calibri" w:cs="Calibri"/>
                <w:color w:val="000000"/>
                <w:sz w:val="16"/>
                <w:szCs w:val="16"/>
                <w:lang w:eastAsia="es-MX"/>
              </w:rPr>
              <w:t>0</w:t>
            </w:r>
          </w:p>
        </w:tc>
      </w:tr>
      <w:tr w:rsidR="00526C15" w:rsidRPr="0088258A" w14:paraId="02B45E9A" w14:textId="77777777" w:rsidTr="006F1AD0">
        <w:trPr>
          <w:trHeight w:val="283"/>
        </w:trPr>
        <w:tc>
          <w:tcPr>
            <w:tcW w:w="317" w:type="dxa"/>
            <w:gridSpan w:val="2"/>
            <w:noWrap/>
            <w:vAlign w:val="center"/>
            <w:hideMark/>
          </w:tcPr>
          <w:p w14:paraId="124BBC1D"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noWrap/>
            <w:vAlign w:val="center"/>
            <w:hideMark/>
          </w:tcPr>
          <w:p w14:paraId="7E7C5BFB" w14:textId="77777777" w:rsidR="00526C15" w:rsidRPr="0088258A" w:rsidRDefault="00526C15" w:rsidP="0088258A">
            <w:pPr>
              <w:ind w:firstLineChars="100" w:firstLine="16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F1. Financiamiento con Fuente de Pago de Ingresos de Libre Disposición</w:t>
            </w:r>
          </w:p>
        </w:tc>
        <w:tc>
          <w:tcPr>
            <w:tcW w:w="1201" w:type="dxa"/>
            <w:noWrap/>
            <w:vAlign w:val="center"/>
            <w:hideMark/>
          </w:tcPr>
          <w:p w14:paraId="03E195E9"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noWrap/>
            <w:vAlign w:val="center"/>
            <w:hideMark/>
          </w:tcPr>
          <w:p w14:paraId="0040CA83" w14:textId="26619867"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noWrap/>
            <w:vAlign w:val="center"/>
            <w:hideMark/>
          </w:tcPr>
          <w:p w14:paraId="50A5C646" w14:textId="27A95654"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232AEC7A" w14:textId="77777777" w:rsidTr="006F1AD0">
        <w:trPr>
          <w:trHeight w:val="283"/>
        </w:trPr>
        <w:tc>
          <w:tcPr>
            <w:tcW w:w="317" w:type="dxa"/>
            <w:gridSpan w:val="2"/>
            <w:noWrap/>
            <w:vAlign w:val="center"/>
            <w:hideMark/>
          </w:tcPr>
          <w:p w14:paraId="5C9DDC69"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noWrap/>
            <w:vAlign w:val="center"/>
            <w:hideMark/>
          </w:tcPr>
          <w:p w14:paraId="2F1D9744" w14:textId="77777777" w:rsidR="00526C15" w:rsidRPr="0088258A" w:rsidRDefault="00526C15" w:rsidP="0088258A">
            <w:pPr>
              <w:ind w:firstLineChars="100" w:firstLine="16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F2. Financiamiento con Fuente de Pago de Transferencias Federales Etiquetadas</w:t>
            </w:r>
          </w:p>
        </w:tc>
        <w:tc>
          <w:tcPr>
            <w:tcW w:w="1201" w:type="dxa"/>
            <w:noWrap/>
            <w:vAlign w:val="center"/>
            <w:hideMark/>
          </w:tcPr>
          <w:p w14:paraId="1D40E47F"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noWrap/>
            <w:vAlign w:val="center"/>
            <w:hideMark/>
          </w:tcPr>
          <w:p w14:paraId="5D8A98FA" w14:textId="092070A0"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noWrap/>
            <w:vAlign w:val="center"/>
            <w:hideMark/>
          </w:tcPr>
          <w:p w14:paraId="291B9B8B" w14:textId="3C8D6F5C"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6F932CC7" w14:textId="77777777" w:rsidTr="006F1AD0">
        <w:trPr>
          <w:trHeight w:val="283"/>
        </w:trPr>
        <w:tc>
          <w:tcPr>
            <w:tcW w:w="317" w:type="dxa"/>
            <w:gridSpan w:val="2"/>
            <w:noWrap/>
            <w:vAlign w:val="center"/>
            <w:hideMark/>
          </w:tcPr>
          <w:p w14:paraId="40BEDB03"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 </w:t>
            </w:r>
          </w:p>
        </w:tc>
        <w:tc>
          <w:tcPr>
            <w:tcW w:w="5627" w:type="dxa"/>
            <w:noWrap/>
            <w:vAlign w:val="center"/>
            <w:hideMark/>
          </w:tcPr>
          <w:p w14:paraId="74E4E1FF"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G. Amortización de la Deuda (G = G1 + G2)</w:t>
            </w:r>
          </w:p>
        </w:tc>
        <w:tc>
          <w:tcPr>
            <w:tcW w:w="1201" w:type="dxa"/>
            <w:noWrap/>
            <w:vAlign w:val="center"/>
            <w:hideMark/>
          </w:tcPr>
          <w:p w14:paraId="0BBEE0A9"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noWrap/>
            <w:vAlign w:val="center"/>
            <w:hideMark/>
          </w:tcPr>
          <w:p w14:paraId="34BD71F6" w14:textId="2E03C4E0"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noWrap/>
            <w:vAlign w:val="center"/>
            <w:hideMark/>
          </w:tcPr>
          <w:p w14:paraId="62C9B78B" w14:textId="18F5EFF8"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33C332D8" w14:textId="77777777" w:rsidTr="006F1AD0">
        <w:trPr>
          <w:trHeight w:val="283"/>
        </w:trPr>
        <w:tc>
          <w:tcPr>
            <w:tcW w:w="317" w:type="dxa"/>
            <w:gridSpan w:val="2"/>
            <w:noWrap/>
            <w:vAlign w:val="center"/>
            <w:hideMark/>
          </w:tcPr>
          <w:p w14:paraId="7C29D3F6"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noWrap/>
            <w:vAlign w:val="center"/>
            <w:hideMark/>
          </w:tcPr>
          <w:p w14:paraId="6BB5865E" w14:textId="77777777" w:rsidR="00526C15" w:rsidRPr="0088258A" w:rsidRDefault="00526C15" w:rsidP="0088258A">
            <w:pPr>
              <w:ind w:firstLineChars="100" w:firstLine="16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G1. Amortización de la Deuda Pública con Gasto No Etiquetado</w:t>
            </w:r>
          </w:p>
        </w:tc>
        <w:tc>
          <w:tcPr>
            <w:tcW w:w="1201" w:type="dxa"/>
            <w:noWrap/>
            <w:vAlign w:val="center"/>
            <w:hideMark/>
          </w:tcPr>
          <w:p w14:paraId="2DF0A3AF"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noWrap/>
            <w:vAlign w:val="center"/>
            <w:hideMark/>
          </w:tcPr>
          <w:p w14:paraId="03C43AD5" w14:textId="61A49FA9"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noWrap/>
            <w:vAlign w:val="center"/>
            <w:hideMark/>
          </w:tcPr>
          <w:p w14:paraId="1A11B115" w14:textId="038E11E1"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54A64B24" w14:textId="77777777" w:rsidTr="006F1AD0">
        <w:trPr>
          <w:trHeight w:val="283"/>
        </w:trPr>
        <w:tc>
          <w:tcPr>
            <w:tcW w:w="317" w:type="dxa"/>
            <w:gridSpan w:val="2"/>
            <w:noWrap/>
            <w:vAlign w:val="center"/>
            <w:hideMark/>
          </w:tcPr>
          <w:p w14:paraId="6282557E"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noWrap/>
            <w:vAlign w:val="center"/>
            <w:hideMark/>
          </w:tcPr>
          <w:p w14:paraId="3D16B87C" w14:textId="77777777" w:rsidR="00526C15" w:rsidRPr="0088258A" w:rsidRDefault="00526C15" w:rsidP="0088258A">
            <w:pPr>
              <w:ind w:firstLineChars="100" w:firstLine="16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G2. Amortización de la Deuda Pública con Gasto Etiquetado</w:t>
            </w:r>
          </w:p>
        </w:tc>
        <w:tc>
          <w:tcPr>
            <w:tcW w:w="1201" w:type="dxa"/>
            <w:noWrap/>
            <w:vAlign w:val="center"/>
            <w:hideMark/>
          </w:tcPr>
          <w:p w14:paraId="2BB05499"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noWrap/>
            <w:vAlign w:val="center"/>
            <w:hideMark/>
          </w:tcPr>
          <w:p w14:paraId="26AA4C79" w14:textId="3CE630E4"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noWrap/>
            <w:vAlign w:val="center"/>
            <w:hideMark/>
          </w:tcPr>
          <w:p w14:paraId="6E447E18" w14:textId="7C50A566" w:rsidR="00526C15" w:rsidRPr="0088258A" w:rsidRDefault="000373BD" w:rsidP="000373B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58CE276C" w14:textId="77777777" w:rsidTr="006F1AD0">
        <w:trPr>
          <w:trHeight w:val="283"/>
        </w:trPr>
        <w:tc>
          <w:tcPr>
            <w:tcW w:w="317" w:type="dxa"/>
            <w:gridSpan w:val="2"/>
            <w:vMerge w:val="restart"/>
            <w:noWrap/>
            <w:vAlign w:val="center"/>
            <w:hideMark/>
          </w:tcPr>
          <w:p w14:paraId="0A9D77A0"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 </w:t>
            </w:r>
          </w:p>
        </w:tc>
        <w:tc>
          <w:tcPr>
            <w:tcW w:w="5627" w:type="dxa"/>
            <w:vMerge w:val="restart"/>
            <w:noWrap/>
            <w:vAlign w:val="center"/>
            <w:hideMark/>
          </w:tcPr>
          <w:p w14:paraId="5602FCE8"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A3. Financiamiento Neto (A3 = F – G)</w:t>
            </w:r>
          </w:p>
        </w:tc>
        <w:tc>
          <w:tcPr>
            <w:tcW w:w="1201" w:type="dxa"/>
            <w:vMerge w:val="restart"/>
            <w:noWrap/>
            <w:vAlign w:val="center"/>
            <w:hideMark/>
          </w:tcPr>
          <w:p w14:paraId="4BAD2A92"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vMerge w:val="restart"/>
            <w:noWrap/>
            <w:vAlign w:val="center"/>
            <w:hideMark/>
          </w:tcPr>
          <w:p w14:paraId="4D46F828" w14:textId="65EE77F6" w:rsidR="00526C15" w:rsidRPr="0088258A" w:rsidRDefault="000373BD" w:rsidP="000373BD">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w:t>
            </w:r>
            <w:r w:rsidR="00526C15" w:rsidRPr="0088258A">
              <w:rPr>
                <w:rFonts w:ascii="Calibri" w:eastAsia="Times New Roman" w:hAnsi="Calibri" w:cs="Calibri"/>
                <w:b/>
                <w:bCs/>
                <w:color w:val="000000"/>
                <w:sz w:val="16"/>
                <w:szCs w:val="16"/>
                <w:lang w:eastAsia="es-MX"/>
              </w:rPr>
              <w:t> </w:t>
            </w:r>
          </w:p>
        </w:tc>
        <w:tc>
          <w:tcPr>
            <w:tcW w:w="948" w:type="dxa"/>
            <w:vMerge w:val="restart"/>
            <w:noWrap/>
            <w:vAlign w:val="center"/>
            <w:hideMark/>
          </w:tcPr>
          <w:p w14:paraId="36AAFD8F" w14:textId="087D101B" w:rsidR="00526C15" w:rsidRPr="0088258A" w:rsidRDefault="000373BD" w:rsidP="000373BD">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w:t>
            </w:r>
            <w:r w:rsidR="00526C15" w:rsidRPr="0088258A">
              <w:rPr>
                <w:rFonts w:ascii="Calibri" w:eastAsia="Times New Roman" w:hAnsi="Calibri" w:cs="Calibri"/>
                <w:b/>
                <w:bCs/>
                <w:color w:val="000000"/>
                <w:sz w:val="16"/>
                <w:szCs w:val="16"/>
                <w:lang w:eastAsia="es-MX"/>
              </w:rPr>
              <w:t> </w:t>
            </w:r>
          </w:p>
        </w:tc>
      </w:tr>
      <w:tr w:rsidR="00526C15" w:rsidRPr="0088258A" w14:paraId="5C411496" w14:textId="77777777" w:rsidTr="006F1AD0">
        <w:trPr>
          <w:trHeight w:val="283"/>
        </w:trPr>
        <w:tc>
          <w:tcPr>
            <w:tcW w:w="317" w:type="dxa"/>
            <w:gridSpan w:val="2"/>
            <w:vMerge/>
            <w:vAlign w:val="center"/>
            <w:hideMark/>
          </w:tcPr>
          <w:p w14:paraId="77CB3738" w14:textId="77777777" w:rsidR="00526C15" w:rsidRPr="0088258A" w:rsidRDefault="00526C15" w:rsidP="0088258A">
            <w:pPr>
              <w:rPr>
                <w:rFonts w:ascii="Calibri" w:eastAsia="Times New Roman" w:hAnsi="Calibri" w:cs="Calibri"/>
                <w:b/>
                <w:bCs/>
                <w:color w:val="000000"/>
                <w:sz w:val="16"/>
                <w:szCs w:val="16"/>
                <w:lang w:eastAsia="es-MX"/>
              </w:rPr>
            </w:pPr>
          </w:p>
        </w:tc>
        <w:tc>
          <w:tcPr>
            <w:tcW w:w="5627" w:type="dxa"/>
            <w:vMerge/>
            <w:vAlign w:val="center"/>
            <w:hideMark/>
          </w:tcPr>
          <w:p w14:paraId="4A124924" w14:textId="77777777" w:rsidR="00526C15" w:rsidRPr="0088258A" w:rsidRDefault="00526C15" w:rsidP="0088258A">
            <w:pPr>
              <w:rPr>
                <w:rFonts w:ascii="Calibri" w:eastAsia="Times New Roman" w:hAnsi="Calibri" w:cs="Calibri"/>
                <w:b/>
                <w:bCs/>
                <w:color w:val="000000"/>
                <w:sz w:val="16"/>
                <w:szCs w:val="16"/>
                <w:lang w:eastAsia="es-MX"/>
              </w:rPr>
            </w:pPr>
          </w:p>
        </w:tc>
        <w:tc>
          <w:tcPr>
            <w:tcW w:w="1201" w:type="dxa"/>
            <w:vMerge/>
            <w:vAlign w:val="center"/>
            <w:hideMark/>
          </w:tcPr>
          <w:p w14:paraId="3A8CD633" w14:textId="77777777" w:rsidR="00526C15" w:rsidRPr="0088258A" w:rsidRDefault="00526C15" w:rsidP="0088258A">
            <w:pPr>
              <w:rPr>
                <w:rFonts w:ascii="Calibri" w:eastAsia="Times New Roman" w:hAnsi="Calibri" w:cs="Calibri"/>
                <w:color w:val="000000"/>
                <w:sz w:val="16"/>
                <w:szCs w:val="16"/>
                <w:lang w:eastAsia="es-MX"/>
              </w:rPr>
            </w:pPr>
          </w:p>
        </w:tc>
        <w:tc>
          <w:tcPr>
            <w:tcW w:w="891" w:type="dxa"/>
            <w:vMerge/>
            <w:vAlign w:val="center"/>
            <w:hideMark/>
          </w:tcPr>
          <w:p w14:paraId="4802407D" w14:textId="77777777" w:rsidR="00526C15" w:rsidRPr="0088258A" w:rsidRDefault="00526C15" w:rsidP="0088258A">
            <w:pPr>
              <w:rPr>
                <w:rFonts w:ascii="Calibri" w:eastAsia="Times New Roman" w:hAnsi="Calibri" w:cs="Calibri"/>
                <w:b/>
                <w:bCs/>
                <w:color w:val="000000"/>
                <w:sz w:val="16"/>
                <w:szCs w:val="16"/>
                <w:lang w:eastAsia="es-MX"/>
              </w:rPr>
            </w:pPr>
          </w:p>
        </w:tc>
        <w:tc>
          <w:tcPr>
            <w:tcW w:w="948" w:type="dxa"/>
            <w:vMerge/>
            <w:vAlign w:val="center"/>
            <w:hideMark/>
          </w:tcPr>
          <w:p w14:paraId="1970CCB6" w14:textId="77777777" w:rsidR="00526C15" w:rsidRPr="0088258A" w:rsidRDefault="00526C15" w:rsidP="0088258A">
            <w:pPr>
              <w:rPr>
                <w:rFonts w:ascii="Calibri" w:eastAsia="Times New Roman" w:hAnsi="Calibri" w:cs="Calibri"/>
                <w:b/>
                <w:bCs/>
                <w:color w:val="000000"/>
                <w:sz w:val="16"/>
                <w:szCs w:val="16"/>
                <w:lang w:eastAsia="es-MX"/>
              </w:rPr>
            </w:pPr>
          </w:p>
        </w:tc>
      </w:tr>
      <w:tr w:rsidR="00526C15" w:rsidRPr="0088258A" w14:paraId="2BD08CB9" w14:textId="77777777" w:rsidTr="006F1AD0">
        <w:trPr>
          <w:trHeight w:val="283"/>
        </w:trPr>
        <w:tc>
          <w:tcPr>
            <w:tcW w:w="5944" w:type="dxa"/>
            <w:gridSpan w:val="3"/>
            <w:vMerge w:val="restart"/>
            <w:noWrap/>
            <w:vAlign w:val="center"/>
            <w:hideMark/>
          </w:tcPr>
          <w:p w14:paraId="47BFAEBC"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Concepto</w:t>
            </w:r>
          </w:p>
        </w:tc>
        <w:tc>
          <w:tcPr>
            <w:tcW w:w="1201" w:type="dxa"/>
            <w:noWrap/>
            <w:vAlign w:val="center"/>
            <w:hideMark/>
          </w:tcPr>
          <w:p w14:paraId="1F9F3FE2"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Estimado/</w:t>
            </w:r>
          </w:p>
        </w:tc>
        <w:tc>
          <w:tcPr>
            <w:tcW w:w="891" w:type="dxa"/>
            <w:vMerge w:val="restart"/>
            <w:noWrap/>
            <w:vAlign w:val="center"/>
            <w:hideMark/>
          </w:tcPr>
          <w:p w14:paraId="3B6295EC"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Devengado</w:t>
            </w:r>
          </w:p>
        </w:tc>
        <w:tc>
          <w:tcPr>
            <w:tcW w:w="948" w:type="dxa"/>
            <w:noWrap/>
            <w:vAlign w:val="center"/>
            <w:hideMark/>
          </w:tcPr>
          <w:p w14:paraId="501E49E3"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Recaudado/</w:t>
            </w:r>
          </w:p>
        </w:tc>
      </w:tr>
      <w:tr w:rsidR="00526C15" w:rsidRPr="0088258A" w14:paraId="6029A071" w14:textId="77777777" w:rsidTr="006F1AD0">
        <w:trPr>
          <w:trHeight w:val="283"/>
        </w:trPr>
        <w:tc>
          <w:tcPr>
            <w:tcW w:w="5944" w:type="dxa"/>
            <w:gridSpan w:val="3"/>
            <w:vMerge/>
            <w:vAlign w:val="center"/>
            <w:hideMark/>
          </w:tcPr>
          <w:p w14:paraId="7AB366BA" w14:textId="77777777" w:rsidR="00526C15" w:rsidRPr="0088258A" w:rsidRDefault="00526C15" w:rsidP="0088258A">
            <w:pPr>
              <w:rPr>
                <w:rFonts w:ascii="Calibri" w:eastAsia="Times New Roman" w:hAnsi="Calibri" w:cs="Calibri"/>
                <w:b/>
                <w:bCs/>
                <w:color w:val="000000"/>
                <w:sz w:val="16"/>
                <w:szCs w:val="16"/>
                <w:lang w:eastAsia="es-MX"/>
              </w:rPr>
            </w:pPr>
          </w:p>
        </w:tc>
        <w:tc>
          <w:tcPr>
            <w:tcW w:w="1201" w:type="dxa"/>
            <w:noWrap/>
            <w:vAlign w:val="center"/>
            <w:hideMark/>
          </w:tcPr>
          <w:p w14:paraId="4F78DF63"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Aprobado</w:t>
            </w:r>
          </w:p>
        </w:tc>
        <w:tc>
          <w:tcPr>
            <w:tcW w:w="891" w:type="dxa"/>
            <w:vMerge/>
            <w:vAlign w:val="center"/>
            <w:hideMark/>
          </w:tcPr>
          <w:p w14:paraId="6B1EAF81" w14:textId="77777777" w:rsidR="00526C15" w:rsidRPr="0088258A" w:rsidRDefault="00526C15" w:rsidP="0088258A">
            <w:pPr>
              <w:rPr>
                <w:rFonts w:ascii="Calibri" w:eastAsia="Times New Roman" w:hAnsi="Calibri" w:cs="Calibri"/>
                <w:b/>
                <w:bCs/>
                <w:color w:val="000000"/>
                <w:sz w:val="16"/>
                <w:szCs w:val="16"/>
                <w:lang w:eastAsia="es-MX"/>
              </w:rPr>
            </w:pPr>
          </w:p>
        </w:tc>
        <w:tc>
          <w:tcPr>
            <w:tcW w:w="948" w:type="dxa"/>
            <w:noWrap/>
            <w:vAlign w:val="center"/>
            <w:hideMark/>
          </w:tcPr>
          <w:p w14:paraId="133FE034"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Pagado</w:t>
            </w:r>
          </w:p>
        </w:tc>
      </w:tr>
      <w:tr w:rsidR="004A1711" w:rsidRPr="00D17459" w14:paraId="5376FADB" w14:textId="77777777" w:rsidTr="00B20B00">
        <w:trPr>
          <w:trHeight w:val="283"/>
        </w:trPr>
        <w:tc>
          <w:tcPr>
            <w:tcW w:w="317" w:type="dxa"/>
            <w:gridSpan w:val="2"/>
            <w:noWrap/>
            <w:vAlign w:val="center"/>
            <w:hideMark/>
          </w:tcPr>
          <w:p w14:paraId="37FCFA6D" w14:textId="77777777" w:rsidR="004A1711" w:rsidRPr="00D17459" w:rsidRDefault="004A1711" w:rsidP="004A1711">
            <w:pPr>
              <w:rPr>
                <w:rFonts w:ascii="Calibri" w:eastAsia="Times New Roman" w:hAnsi="Calibri" w:cs="Calibri"/>
                <w:b/>
                <w:bCs/>
                <w:color w:val="000000"/>
                <w:sz w:val="16"/>
                <w:szCs w:val="16"/>
                <w:lang w:eastAsia="es-MX"/>
              </w:rPr>
            </w:pPr>
            <w:r w:rsidRPr="00D17459">
              <w:rPr>
                <w:rFonts w:ascii="Calibri" w:eastAsia="Times New Roman" w:hAnsi="Calibri" w:cs="Calibri"/>
                <w:b/>
                <w:bCs/>
                <w:color w:val="000000"/>
                <w:sz w:val="16"/>
                <w:szCs w:val="16"/>
                <w:lang w:eastAsia="es-MX"/>
              </w:rPr>
              <w:t> </w:t>
            </w:r>
          </w:p>
        </w:tc>
        <w:tc>
          <w:tcPr>
            <w:tcW w:w="5627" w:type="dxa"/>
            <w:noWrap/>
            <w:vAlign w:val="center"/>
            <w:hideMark/>
          </w:tcPr>
          <w:p w14:paraId="7F1FE63C" w14:textId="77777777" w:rsidR="004A1711" w:rsidRPr="00D17459" w:rsidRDefault="004A1711" w:rsidP="004A1711">
            <w:pPr>
              <w:rPr>
                <w:rFonts w:ascii="Calibri" w:eastAsia="Times New Roman" w:hAnsi="Calibri" w:cs="Calibri"/>
                <w:b/>
                <w:bCs/>
                <w:color w:val="000000"/>
                <w:sz w:val="16"/>
                <w:szCs w:val="16"/>
                <w:lang w:eastAsia="es-MX"/>
              </w:rPr>
            </w:pPr>
            <w:r w:rsidRPr="00D17459">
              <w:rPr>
                <w:rFonts w:ascii="Calibri" w:eastAsia="Times New Roman" w:hAnsi="Calibri" w:cs="Calibri"/>
                <w:b/>
                <w:bCs/>
                <w:color w:val="000000"/>
                <w:sz w:val="16"/>
                <w:szCs w:val="16"/>
                <w:lang w:eastAsia="es-MX"/>
              </w:rPr>
              <w:t xml:space="preserve">A1. Ingresos de Libre Disposición </w:t>
            </w:r>
          </w:p>
        </w:tc>
        <w:tc>
          <w:tcPr>
            <w:tcW w:w="1201" w:type="dxa"/>
            <w:noWrap/>
            <w:vAlign w:val="center"/>
            <w:hideMark/>
          </w:tcPr>
          <w:p w14:paraId="05D0864F" w14:textId="782ADF71" w:rsidR="004A1711" w:rsidRPr="004A1711" w:rsidRDefault="004A1711" w:rsidP="004A1711">
            <w:pPr>
              <w:jc w:val="right"/>
              <w:rPr>
                <w:rFonts w:ascii="Calibri" w:eastAsia="Times New Roman" w:hAnsi="Calibri" w:cs="Calibri"/>
                <w:b/>
                <w:bCs/>
                <w:color w:val="000000"/>
                <w:sz w:val="16"/>
                <w:szCs w:val="16"/>
                <w:lang w:eastAsia="es-MX"/>
              </w:rPr>
            </w:pPr>
            <w:r w:rsidRPr="004A1711">
              <w:rPr>
                <w:rFonts w:ascii="Calibri" w:hAnsi="Calibri" w:cs="Calibri"/>
                <w:b/>
                <w:bCs/>
                <w:color w:val="000000"/>
                <w:sz w:val="16"/>
                <w:szCs w:val="16"/>
              </w:rPr>
              <w:t>1,01</w:t>
            </w:r>
            <w:r w:rsidR="000E7554">
              <w:rPr>
                <w:rFonts w:ascii="Calibri" w:hAnsi="Calibri" w:cs="Calibri"/>
                <w:b/>
                <w:bCs/>
                <w:color w:val="000000"/>
                <w:sz w:val="16"/>
                <w:szCs w:val="16"/>
              </w:rPr>
              <w:t>2,928,267</w:t>
            </w:r>
          </w:p>
        </w:tc>
        <w:tc>
          <w:tcPr>
            <w:tcW w:w="891" w:type="dxa"/>
            <w:noWrap/>
            <w:vAlign w:val="center"/>
            <w:hideMark/>
          </w:tcPr>
          <w:p w14:paraId="2BBD3794" w14:textId="31B49F2F" w:rsidR="004A1711" w:rsidRPr="00D17459" w:rsidRDefault="004A1711" w:rsidP="004A1711">
            <w:pPr>
              <w:rPr>
                <w:rFonts w:ascii="Calibri" w:eastAsia="Times New Roman" w:hAnsi="Calibri" w:cs="Calibri"/>
                <w:b/>
                <w:bCs/>
                <w:color w:val="000000"/>
                <w:sz w:val="16"/>
                <w:szCs w:val="16"/>
                <w:lang w:eastAsia="es-MX"/>
              </w:rPr>
            </w:pPr>
            <w:r w:rsidRPr="00D17459">
              <w:rPr>
                <w:rFonts w:ascii="Calibri" w:eastAsia="Times New Roman" w:hAnsi="Calibri" w:cs="Calibri"/>
                <w:b/>
                <w:bCs/>
                <w:color w:val="000000"/>
                <w:sz w:val="16"/>
                <w:szCs w:val="16"/>
                <w:lang w:eastAsia="es-MX"/>
              </w:rPr>
              <w:t> </w:t>
            </w:r>
            <w:r w:rsidR="001B445D">
              <w:rPr>
                <w:rFonts w:ascii="Calibri" w:eastAsia="Times New Roman" w:hAnsi="Calibri" w:cs="Calibri"/>
                <w:b/>
                <w:bCs/>
                <w:color w:val="000000"/>
                <w:sz w:val="16"/>
                <w:szCs w:val="16"/>
                <w:lang w:eastAsia="es-MX"/>
              </w:rPr>
              <w:t>1,047,050,997</w:t>
            </w:r>
          </w:p>
        </w:tc>
        <w:tc>
          <w:tcPr>
            <w:tcW w:w="948" w:type="dxa"/>
            <w:noWrap/>
            <w:vAlign w:val="center"/>
            <w:hideMark/>
          </w:tcPr>
          <w:p w14:paraId="1509E90F" w14:textId="39DE1BCF" w:rsidR="004A1711" w:rsidRPr="00D17459" w:rsidRDefault="001B445D" w:rsidP="001B445D">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1,047,050,997</w:t>
            </w:r>
            <w:r w:rsidR="004A1711" w:rsidRPr="00D17459">
              <w:rPr>
                <w:rFonts w:ascii="Calibri" w:eastAsia="Times New Roman" w:hAnsi="Calibri" w:cs="Calibri"/>
                <w:b/>
                <w:bCs/>
                <w:color w:val="000000"/>
                <w:sz w:val="16"/>
                <w:szCs w:val="16"/>
                <w:lang w:eastAsia="es-MX"/>
              </w:rPr>
              <w:t> </w:t>
            </w:r>
          </w:p>
        </w:tc>
      </w:tr>
      <w:tr w:rsidR="00B20B00" w:rsidRPr="0088258A" w14:paraId="35AF443F" w14:textId="77777777" w:rsidTr="00B20B00">
        <w:trPr>
          <w:trHeight w:val="283"/>
        </w:trPr>
        <w:tc>
          <w:tcPr>
            <w:tcW w:w="317" w:type="dxa"/>
            <w:gridSpan w:val="2"/>
            <w:noWrap/>
            <w:vAlign w:val="center"/>
            <w:hideMark/>
          </w:tcPr>
          <w:p w14:paraId="16828B7D" w14:textId="77777777" w:rsidR="00B20B00" w:rsidRPr="0088258A" w:rsidRDefault="00B20B00" w:rsidP="00B20B00">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noWrap/>
            <w:vAlign w:val="center"/>
            <w:hideMark/>
          </w:tcPr>
          <w:p w14:paraId="292DEB6A" w14:textId="77777777" w:rsidR="00B20B00" w:rsidRPr="0088258A" w:rsidRDefault="00B20B00" w:rsidP="00B20B00">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A3.1 Financiamiento Neto con Fuente de Pago de Ingresos de Libre Disposición (A3.1 = F1 – G1)</w:t>
            </w:r>
          </w:p>
        </w:tc>
        <w:tc>
          <w:tcPr>
            <w:tcW w:w="1201" w:type="dxa"/>
            <w:noWrap/>
            <w:vAlign w:val="center"/>
            <w:hideMark/>
          </w:tcPr>
          <w:p w14:paraId="61AD1367" w14:textId="1AE778FE" w:rsidR="00B20B00" w:rsidRPr="0088258A" w:rsidRDefault="00B20B00" w:rsidP="001B445D">
            <w:pPr>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91" w:type="dxa"/>
            <w:noWrap/>
            <w:vAlign w:val="center"/>
            <w:hideMark/>
          </w:tcPr>
          <w:p w14:paraId="47CE44B6" w14:textId="18DD9B89" w:rsidR="00B20B00" w:rsidRPr="0088258A" w:rsidRDefault="001B445D" w:rsidP="001B44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B20B00" w:rsidRPr="0088258A">
              <w:rPr>
                <w:rFonts w:ascii="Calibri" w:eastAsia="Times New Roman" w:hAnsi="Calibri" w:cs="Calibri"/>
                <w:color w:val="000000"/>
                <w:sz w:val="16"/>
                <w:szCs w:val="16"/>
                <w:lang w:eastAsia="es-MX"/>
              </w:rPr>
              <w:t> </w:t>
            </w:r>
          </w:p>
        </w:tc>
        <w:tc>
          <w:tcPr>
            <w:tcW w:w="948" w:type="dxa"/>
            <w:noWrap/>
            <w:vAlign w:val="center"/>
            <w:hideMark/>
          </w:tcPr>
          <w:p w14:paraId="4F2EE258" w14:textId="08A48740" w:rsidR="00B20B00" w:rsidRPr="0088258A" w:rsidRDefault="001B445D" w:rsidP="001B44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B20B00" w:rsidRPr="0088258A">
              <w:rPr>
                <w:rFonts w:ascii="Calibri" w:eastAsia="Times New Roman" w:hAnsi="Calibri" w:cs="Calibri"/>
                <w:color w:val="000000"/>
                <w:sz w:val="16"/>
                <w:szCs w:val="16"/>
                <w:lang w:eastAsia="es-MX"/>
              </w:rPr>
              <w:t> </w:t>
            </w:r>
          </w:p>
        </w:tc>
      </w:tr>
      <w:tr w:rsidR="00B20B00" w:rsidRPr="0088258A" w14:paraId="2AF5A696" w14:textId="77777777" w:rsidTr="00B20B00">
        <w:trPr>
          <w:trHeight w:val="283"/>
        </w:trPr>
        <w:tc>
          <w:tcPr>
            <w:tcW w:w="317" w:type="dxa"/>
            <w:gridSpan w:val="2"/>
            <w:noWrap/>
            <w:vAlign w:val="center"/>
            <w:hideMark/>
          </w:tcPr>
          <w:p w14:paraId="1FD9EE52" w14:textId="77777777" w:rsidR="00B20B00" w:rsidRPr="0088258A" w:rsidRDefault="00B20B00" w:rsidP="00B20B00">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lastRenderedPageBreak/>
              <w:t> </w:t>
            </w:r>
          </w:p>
        </w:tc>
        <w:tc>
          <w:tcPr>
            <w:tcW w:w="5627" w:type="dxa"/>
            <w:noWrap/>
            <w:vAlign w:val="center"/>
            <w:hideMark/>
          </w:tcPr>
          <w:p w14:paraId="06987391" w14:textId="77777777" w:rsidR="00B20B00" w:rsidRPr="0088258A" w:rsidRDefault="00B20B00" w:rsidP="00B20B00">
            <w:pPr>
              <w:ind w:firstLineChars="100" w:firstLine="16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F1. Financiamiento con Fuente de Pago de Ingresos de Libre Disposición</w:t>
            </w:r>
          </w:p>
        </w:tc>
        <w:tc>
          <w:tcPr>
            <w:tcW w:w="1201" w:type="dxa"/>
            <w:noWrap/>
            <w:vAlign w:val="center"/>
            <w:hideMark/>
          </w:tcPr>
          <w:p w14:paraId="219648DC" w14:textId="1040ADAB" w:rsidR="00B20B00" w:rsidRPr="0088258A" w:rsidRDefault="00B20B00" w:rsidP="00B20B00">
            <w:pPr>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91" w:type="dxa"/>
            <w:noWrap/>
            <w:vAlign w:val="center"/>
            <w:hideMark/>
          </w:tcPr>
          <w:p w14:paraId="1D75E8D4" w14:textId="2AE569BC" w:rsidR="00B20B00" w:rsidRPr="0088258A" w:rsidRDefault="001B445D" w:rsidP="001B44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B20B00" w:rsidRPr="0088258A">
              <w:rPr>
                <w:rFonts w:ascii="Calibri" w:eastAsia="Times New Roman" w:hAnsi="Calibri" w:cs="Calibri"/>
                <w:color w:val="000000"/>
                <w:sz w:val="16"/>
                <w:szCs w:val="16"/>
                <w:lang w:eastAsia="es-MX"/>
              </w:rPr>
              <w:t> </w:t>
            </w:r>
          </w:p>
        </w:tc>
        <w:tc>
          <w:tcPr>
            <w:tcW w:w="948" w:type="dxa"/>
            <w:noWrap/>
            <w:vAlign w:val="center"/>
            <w:hideMark/>
          </w:tcPr>
          <w:p w14:paraId="4F71DCBD" w14:textId="3E160FB6" w:rsidR="00B20B00" w:rsidRPr="0088258A" w:rsidRDefault="001B445D" w:rsidP="001B44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B20B00" w:rsidRPr="0088258A">
              <w:rPr>
                <w:rFonts w:ascii="Calibri" w:eastAsia="Times New Roman" w:hAnsi="Calibri" w:cs="Calibri"/>
                <w:color w:val="000000"/>
                <w:sz w:val="16"/>
                <w:szCs w:val="16"/>
                <w:lang w:eastAsia="es-MX"/>
              </w:rPr>
              <w:t> </w:t>
            </w:r>
          </w:p>
        </w:tc>
      </w:tr>
      <w:tr w:rsidR="00B20B00" w:rsidRPr="0088258A" w14:paraId="038E416F" w14:textId="77777777" w:rsidTr="00B20B00">
        <w:trPr>
          <w:trHeight w:val="283"/>
        </w:trPr>
        <w:tc>
          <w:tcPr>
            <w:tcW w:w="317" w:type="dxa"/>
            <w:gridSpan w:val="2"/>
            <w:noWrap/>
            <w:vAlign w:val="center"/>
            <w:hideMark/>
          </w:tcPr>
          <w:p w14:paraId="2D048A81" w14:textId="77777777" w:rsidR="00B20B00" w:rsidRPr="0088258A" w:rsidRDefault="00B20B00" w:rsidP="00B20B00">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noWrap/>
            <w:vAlign w:val="center"/>
            <w:hideMark/>
          </w:tcPr>
          <w:p w14:paraId="224251AE" w14:textId="77777777" w:rsidR="00B20B00" w:rsidRPr="0088258A" w:rsidRDefault="00B20B00" w:rsidP="00B20B00">
            <w:pPr>
              <w:ind w:firstLineChars="100" w:firstLine="16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G1. Amortización de la Deuda Pública con Gasto No Etiquetado</w:t>
            </w:r>
          </w:p>
        </w:tc>
        <w:tc>
          <w:tcPr>
            <w:tcW w:w="1201" w:type="dxa"/>
            <w:noWrap/>
            <w:vAlign w:val="center"/>
            <w:hideMark/>
          </w:tcPr>
          <w:p w14:paraId="65443961" w14:textId="3DE87AFF" w:rsidR="00B20B00" w:rsidRPr="0088258A" w:rsidRDefault="00B20B00" w:rsidP="00B20B00">
            <w:pPr>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91" w:type="dxa"/>
            <w:noWrap/>
            <w:vAlign w:val="center"/>
            <w:hideMark/>
          </w:tcPr>
          <w:p w14:paraId="055A2EC9" w14:textId="2886DE60" w:rsidR="00B20B00" w:rsidRPr="0088258A" w:rsidRDefault="001B445D" w:rsidP="001B44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B20B00" w:rsidRPr="0088258A">
              <w:rPr>
                <w:rFonts w:ascii="Calibri" w:eastAsia="Times New Roman" w:hAnsi="Calibri" w:cs="Calibri"/>
                <w:color w:val="000000"/>
                <w:sz w:val="16"/>
                <w:szCs w:val="16"/>
                <w:lang w:eastAsia="es-MX"/>
              </w:rPr>
              <w:t> </w:t>
            </w:r>
          </w:p>
        </w:tc>
        <w:tc>
          <w:tcPr>
            <w:tcW w:w="948" w:type="dxa"/>
            <w:noWrap/>
            <w:vAlign w:val="center"/>
            <w:hideMark/>
          </w:tcPr>
          <w:p w14:paraId="6FC181C0" w14:textId="6F659EB8" w:rsidR="00B20B00" w:rsidRPr="0088258A" w:rsidRDefault="001B445D" w:rsidP="001B44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B20B00" w:rsidRPr="0088258A">
              <w:rPr>
                <w:rFonts w:ascii="Calibri" w:eastAsia="Times New Roman" w:hAnsi="Calibri" w:cs="Calibri"/>
                <w:color w:val="000000"/>
                <w:sz w:val="16"/>
                <w:szCs w:val="16"/>
                <w:lang w:eastAsia="es-MX"/>
              </w:rPr>
              <w:t> </w:t>
            </w:r>
          </w:p>
        </w:tc>
      </w:tr>
      <w:tr w:rsidR="004A1711" w:rsidRPr="0088258A" w14:paraId="0C2D4035" w14:textId="77777777" w:rsidTr="00B20B00">
        <w:trPr>
          <w:trHeight w:val="283"/>
        </w:trPr>
        <w:tc>
          <w:tcPr>
            <w:tcW w:w="317" w:type="dxa"/>
            <w:gridSpan w:val="2"/>
            <w:noWrap/>
            <w:vAlign w:val="center"/>
            <w:hideMark/>
          </w:tcPr>
          <w:p w14:paraId="0370EBE9" w14:textId="77777777" w:rsidR="004A1711" w:rsidRPr="0088258A" w:rsidRDefault="004A1711" w:rsidP="004A1711">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noWrap/>
            <w:vAlign w:val="center"/>
            <w:hideMark/>
          </w:tcPr>
          <w:p w14:paraId="1E17000B" w14:textId="77777777" w:rsidR="004A1711" w:rsidRPr="0088258A" w:rsidRDefault="004A1711" w:rsidP="004A1711">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B1. Gasto No Etiquetado (sin incluir Amortización de la Deuda Pública)</w:t>
            </w:r>
          </w:p>
        </w:tc>
        <w:tc>
          <w:tcPr>
            <w:tcW w:w="1201" w:type="dxa"/>
            <w:noWrap/>
            <w:vAlign w:val="center"/>
            <w:hideMark/>
          </w:tcPr>
          <w:p w14:paraId="73697AE3" w14:textId="2DA2E92E" w:rsidR="004A1711" w:rsidRPr="0088258A" w:rsidRDefault="004A1711" w:rsidP="004A1711">
            <w:pPr>
              <w:jc w:val="right"/>
              <w:rPr>
                <w:rFonts w:ascii="Calibri" w:eastAsia="Times New Roman" w:hAnsi="Calibri" w:cs="Calibri"/>
                <w:color w:val="000000"/>
                <w:sz w:val="16"/>
                <w:szCs w:val="16"/>
                <w:lang w:eastAsia="es-MX"/>
              </w:rPr>
            </w:pPr>
            <w:r>
              <w:rPr>
                <w:rFonts w:ascii="Calibri" w:hAnsi="Calibri" w:cs="Calibri"/>
                <w:color w:val="000000"/>
                <w:sz w:val="16"/>
                <w:szCs w:val="16"/>
              </w:rPr>
              <w:t>1,01</w:t>
            </w:r>
            <w:r w:rsidR="00857426">
              <w:rPr>
                <w:rFonts w:ascii="Calibri" w:hAnsi="Calibri" w:cs="Calibri"/>
                <w:color w:val="000000"/>
                <w:sz w:val="16"/>
                <w:szCs w:val="16"/>
              </w:rPr>
              <w:t>2,928,267</w:t>
            </w:r>
          </w:p>
        </w:tc>
        <w:tc>
          <w:tcPr>
            <w:tcW w:w="891" w:type="dxa"/>
            <w:noWrap/>
            <w:vAlign w:val="center"/>
            <w:hideMark/>
          </w:tcPr>
          <w:p w14:paraId="309C4EF3" w14:textId="4B14DA06" w:rsidR="004A1711" w:rsidRPr="0088258A" w:rsidRDefault="00892546" w:rsidP="001B44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1,031,439,110</w:t>
            </w:r>
            <w:r w:rsidR="004A1711" w:rsidRPr="0088258A">
              <w:rPr>
                <w:rFonts w:ascii="Calibri" w:eastAsia="Times New Roman" w:hAnsi="Calibri" w:cs="Calibri"/>
                <w:color w:val="000000"/>
                <w:sz w:val="16"/>
                <w:szCs w:val="16"/>
                <w:lang w:eastAsia="es-MX"/>
              </w:rPr>
              <w:t> </w:t>
            </w:r>
          </w:p>
        </w:tc>
        <w:tc>
          <w:tcPr>
            <w:tcW w:w="948" w:type="dxa"/>
            <w:noWrap/>
            <w:vAlign w:val="center"/>
            <w:hideMark/>
          </w:tcPr>
          <w:p w14:paraId="778D9D1C" w14:textId="5C6D0604" w:rsidR="004A1711" w:rsidRPr="0088258A" w:rsidRDefault="00892546" w:rsidP="001B44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1,031,439,110</w:t>
            </w:r>
            <w:r w:rsidR="004A1711" w:rsidRPr="0088258A">
              <w:rPr>
                <w:rFonts w:ascii="Calibri" w:eastAsia="Times New Roman" w:hAnsi="Calibri" w:cs="Calibri"/>
                <w:color w:val="000000"/>
                <w:sz w:val="16"/>
                <w:szCs w:val="16"/>
                <w:lang w:eastAsia="es-MX"/>
              </w:rPr>
              <w:t> </w:t>
            </w:r>
          </w:p>
        </w:tc>
      </w:tr>
      <w:tr w:rsidR="00B20B00" w:rsidRPr="0088258A" w14:paraId="3605B230" w14:textId="77777777" w:rsidTr="00B20B00">
        <w:trPr>
          <w:trHeight w:val="283"/>
        </w:trPr>
        <w:tc>
          <w:tcPr>
            <w:tcW w:w="317" w:type="dxa"/>
            <w:gridSpan w:val="2"/>
            <w:noWrap/>
            <w:vAlign w:val="center"/>
            <w:hideMark/>
          </w:tcPr>
          <w:p w14:paraId="3F04F60A" w14:textId="77777777" w:rsidR="00B20B00" w:rsidRPr="0088258A" w:rsidRDefault="00B20B00" w:rsidP="00B20B00">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627" w:type="dxa"/>
            <w:noWrap/>
            <w:vAlign w:val="center"/>
            <w:hideMark/>
          </w:tcPr>
          <w:p w14:paraId="3C5FADBB" w14:textId="77777777" w:rsidR="00B20B00" w:rsidRPr="0088258A" w:rsidRDefault="00B20B00" w:rsidP="00B20B00">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C1. Remanentes de Ingresos de Libre Disposición aplicados en el periodo</w:t>
            </w:r>
          </w:p>
        </w:tc>
        <w:tc>
          <w:tcPr>
            <w:tcW w:w="1201" w:type="dxa"/>
            <w:noWrap/>
            <w:vAlign w:val="center"/>
            <w:hideMark/>
          </w:tcPr>
          <w:p w14:paraId="3D98BF71" w14:textId="64E72076" w:rsidR="00B20B00" w:rsidRPr="0088258A" w:rsidRDefault="00B20B00" w:rsidP="00B20B00">
            <w:pPr>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91" w:type="dxa"/>
            <w:noWrap/>
            <w:vAlign w:val="center"/>
            <w:hideMark/>
          </w:tcPr>
          <w:p w14:paraId="27F52A18" w14:textId="5D8CAA6F" w:rsidR="00B20B00" w:rsidRPr="0088258A" w:rsidRDefault="00892546" w:rsidP="001B44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B20B00" w:rsidRPr="0088258A">
              <w:rPr>
                <w:rFonts w:ascii="Calibri" w:eastAsia="Times New Roman" w:hAnsi="Calibri" w:cs="Calibri"/>
                <w:color w:val="000000"/>
                <w:sz w:val="16"/>
                <w:szCs w:val="16"/>
                <w:lang w:eastAsia="es-MX"/>
              </w:rPr>
              <w:t> </w:t>
            </w:r>
          </w:p>
        </w:tc>
        <w:tc>
          <w:tcPr>
            <w:tcW w:w="948" w:type="dxa"/>
            <w:noWrap/>
            <w:vAlign w:val="center"/>
            <w:hideMark/>
          </w:tcPr>
          <w:p w14:paraId="035C9E9C" w14:textId="78733C23" w:rsidR="00B20B00" w:rsidRPr="0088258A" w:rsidRDefault="00892546" w:rsidP="001B445D">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B20B00" w:rsidRPr="0088258A">
              <w:rPr>
                <w:rFonts w:ascii="Calibri" w:eastAsia="Times New Roman" w:hAnsi="Calibri" w:cs="Calibri"/>
                <w:color w:val="000000"/>
                <w:sz w:val="16"/>
                <w:szCs w:val="16"/>
                <w:lang w:eastAsia="es-MX"/>
              </w:rPr>
              <w:t> </w:t>
            </w:r>
          </w:p>
        </w:tc>
      </w:tr>
      <w:tr w:rsidR="00B20B00" w:rsidRPr="0088258A" w14:paraId="576B5F35" w14:textId="77777777" w:rsidTr="00B20B00">
        <w:trPr>
          <w:trHeight w:val="283"/>
        </w:trPr>
        <w:tc>
          <w:tcPr>
            <w:tcW w:w="317" w:type="dxa"/>
            <w:gridSpan w:val="2"/>
            <w:noWrap/>
            <w:vAlign w:val="center"/>
            <w:hideMark/>
          </w:tcPr>
          <w:p w14:paraId="1391AEFC" w14:textId="77777777" w:rsidR="00B20B00" w:rsidRPr="0088258A" w:rsidRDefault="00B20B00" w:rsidP="00B20B00">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 </w:t>
            </w:r>
          </w:p>
        </w:tc>
        <w:tc>
          <w:tcPr>
            <w:tcW w:w="5627" w:type="dxa"/>
            <w:noWrap/>
            <w:vAlign w:val="center"/>
            <w:hideMark/>
          </w:tcPr>
          <w:p w14:paraId="56F2C154" w14:textId="77777777" w:rsidR="00B20B00" w:rsidRPr="0088258A" w:rsidRDefault="00B20B00" w:rsidP="00B20B00">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V. Balance Presupuestario de Recursos Disponibles (V = A1 + A3.1 – B 1 + C1)</w:t>
            </w:r>
          </w:p>
        </w:tc>
        <w:tc>
          <w:tcPr>
            <w:tcW w:w="1201" w:type="dxa"/>
            <w:noWrap/>
            <w:vAlign w:val="center"/>
            <w:hideMark/>
          </w:tcPr>
          <w:p w14:paraId="39EF8DCE" w14:textId="3B2566CE" w:rsidR="00B20B00" w:rsidRPr="0088258A" w:rsidRDefault="00B20B00" w:rsidP="00B20B00">
            <w:pPr>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91" w:type="dxa"/>
            <w:noWrap/>
            <w:vAlign w:val="center"/>
            <w:hideMark/>
          </w:tcPr>
          <w:p w14:paraId="361FECF5" w14:textId="186732A2" w:rsidR="00B20B00" w:rsidRPr="0088258A" w:rsidRDefault="00EE3AF4" w:rsidP="001B445D">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15,611,887</w:t>
            </w:r>
            <w:r w:rsidR="00B20B00" w:rsidRPr="0088258A">
              <w:rPr>
                <w:rFonts w:ascii="Calibri" w:eastAsia="Times New Roman" w:hAnsi="Calibri" w:cs="Calibri"/>
                <w:b/>
                <w:bCs/>
                <w:color w:val="000000"/>
                <w:sz w:val="16"/>
                <w:szCs w:val="16"/>
                <w:lang w:eastAsia="es-MX"/>
              </w:rPr>
              <w:t> </w:t>
            </w:r>
          </w:p>
        </w:tc>
        <w:tc>
          <w:tcPr>
            <w:tcW w:w="948" w:type="dxa"/>
            <w:noWrap/>
            <w:vAlign w:val="center"/>
            <w:hideMark/>
          </w:tcPr>
          <w:p w14:paraId="01D233AC" w14:textId="63FC4EB1" w:rsidR="00B20B00" w:rsidRPr="0088258A" w:rsidRDefault="00EE3AF4" w:rsidP="001B445D">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15,611,887</w:t>
            </w:r>
            <w:r w:rsidR="00B20B00" w:rsidRPr="0088258A">
              <w:rPr>
                <w:rFonts w:ascii="Calibri" w:eastAsia="Times New Roman" w:hAnsi="Calibri" w:cs="Calibri"/>
                <w:b/>
                <w:bCs/>
                <w:color w:val="000000"/>
                <w:sz w:val="16"/>
                <w:szCs w:val="16"/>
                <w:lang w:eastAsia="es-MX"/>
              </w:rPr>
              <w:t> </w:t>
            </w:r>
          </w:p>
        </w:tc>
      </w:tr>
      <w:tr w:rsidR="00B20B00" w:rsidRPr="0088258A" w14:paraId="001C29D4" w14:textId="77777777" w:rsidTr="00B20B00">
        <w:trPr>
          <w:trHeight w:val="283"/>
        </w:trPr>
        <w:tc>
          <w:tcPr>
            <w:tcW w:w="317" w:type="dxa"/>
            <w:gridSpan w:val="2"/>
            <w:noWrap/>
            <w:vAlign w:val="center"/>
            <w:hideMark/>
          </w:tcPr>
          <w:p w14:paraId="4D304EB1" w14:textId="77777777" w:rsidR="00B20B00" w:rsidRPr="0088258A" w:rsidRDefault="00B20B00" w:rsidP="00B20B00">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 </w:t>
            </w:r>
          </w:p>
        </w:tc>
        <w:tc>
          <w:tcPr>
            <w:tcW w:w="5627" w:type="dxa"/>
            <w:noWrap/>
            <w:vAlign w:val="center"/>
            <w:hideMark/>
          </w:tcPr>
          <w:p w14:paraId="5147BF5B" w14:textId="77777777" w:rsidR="00B20B00" w:rsidRPr="0088258A" w:rsidRDefault="00B20B00" w:rsidP="00B20B00">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VI. Balance Presupuestario de Recursos Disponibles sin Financiamiento Neto (VI = V – A3.1)</w:t>
            </w:r>
          </w:p>
        </w:tc>
        <w:tc>
          <w:tcPr>
            <w:tcW w:w="1201" w:type="dxa"/>
            <w:noWrap/>
            <w:vAlign w:val="center"/>
            <w:hideMark/>
          </w:tcPr>
          <w:p w14:paraId="4884E4D8" w14:textId="1B408C56" w:rsidR="00B20B00" w:rsidRPr="0088258A" w:rsidRDefault="00B20B00" w:rsidP="00B20B00">
            <w:pPr>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91" w:type="dxa"/>
            <w:noWrap/>
            <w:vAlign w:val="center"/>
            <w:hideMark/>
          </w:tcPr>
          <w:p w14:paraId="2D4C03B1" w14:textId="6163D323" w:rsidR="00B20B00" w:rsidRPr="0088258A" w:rsidRDefault="00EE3AF4" w:rsidP="001B445D">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w:t>
            </w:r>
            <w:r w:rsidR="00B20B00" w:rsidRPr="0088258A">
              <w:rPr>
                <w:rFonts w:ascii="Calibri" w:eastAsia="Times New Roman" w:hAnsi="Calibri" w:cs="Calibri"/>
                <w:b/>
                <w:bCs/>
                <w:color w:val="000000"/>
                <w:sz w:val="16"/>
                <w:szCs w:val="16"/>
                <w:lang w:eastAsia="es-MX"/>
              </w:rPr>
              <w:t> </w:t>
            </w:r>
          </w:p>
        </w:tc>
        <w:tc>
          <w:tcPr>
            <w:tcW w:w="948" w:type="dxa"/>
            <w:noWrap/>
            <w:vAlign w:val="center"/>
            <w:hideMark/>
          </w:tcPr>
          <w:p w14:paraId="5836733E" w14:textId="4DA7C2B3" w:rsidR="00B20B00" w:rsidRPr="0088258A" w:rsidRDefault="00EE3AF4" w:rsidP="001B445D">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w:t>
            </w:r>
            <w:r w:rsidR="00B20B00" w:rsidRPr="0088258A">
              <w:rPr>
                <w:rFonts w:ascii="Calibri" w:eastAsia="Times New Roman" w:hAnsi="Calibri" w:cs="Calibri"/>
                <w:b/>
                <w:bCs/>
                <w:color w:val="000000"/>
                <w:sz w:val="16"/>
                <w:szCs w:val="16"/>
                <w:lang w:eastAsia="es-MX"/>
              </w:rPr>
              <w:t> </w:t>
            </w:r>
          </w:p>
        </w:tc>
      </w:tr>
      <w:tr w:rsidR="00526C15" w:rsidRPr="0088258A" w14:paraId="2AB66B62" w14:textId="77777777" w:rsidTr="006F1AD0">
        <w:trPr>
          <w:trHeight w:val="283"/>
        </w:trPr>
        <w:tc>
          <w:tcPr>
            <w:tcW w:w="5944" w:type="dxa"/>
            <w:gridSpan w:val="3"/>
            <w:vMerge w:val="restart"/>
            <w:noWrap/>
            <w:vAlign w:val="center"/>
            <w:hideMark/>
          </w:tcPr>
          <w:p w14:paraId="537D64C2"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Concepto</w:t>
            </w:r>
          </w:p>
        </w:tc>
        <w:tc>
          <w:tcPr>
            <w:tcW w:w="1201" w:type="dxa"/>
            <w:vMerge w:val="restart"/>
            <w:vAlign w:val="center"/>
            <w:hideMark/>
          </w:tcPr>
          <w:p w14:paraId="0C8F4FE8"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Estimado/ Aprobado</w:t>
            </w:r>
          </w:p>
        </w:tc>
        <w:tc>
          <w:tcPr>
            <w:tcW w:w="891" w:type="dxa"/>
            <w:vMerge w:val="restart"/>
            <w:noWrap/>
            <w:vAlign w:val="center"/>
            <w:hideMark/>
          </w:tcPr>
          <w:p w14:paraId="70F92895"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Devengado</w:t>
            </w:r>
          </w:p>
        </w:tc>
        <w:tc>
          <w:tcPr>
            <w:tcW w:w="948" w:type="dxa"/>
            <w:noWrap/>
            <w:vAlign w:val="center"/>
            <w:hideMark/>
          </w:tcPr>
          <w:p w14:paraId="2196C9E7"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Recaudado/</w:t>
            </w:r>
          </w:p>
        </w:tc>
      </w:tr>
      <w:tr w:rsidR="00526C15" w:rsidRPr="0088258A" w14:paraId="1E2AE88A" w14:textId="77777777" w:rsidTr="006F1AD0">
        <w:trPr>
          <w:trHeight w:val="324"/>
        </w:trPr>
        <w:tc>
          <w:tcPr>
            <w:tcW w:w="5944" w:type="dxa"/>
            <w:gridSpan w:val="3"/>
            <w:vMerge/>
            <w:vAlign w:val="center"/>
            <w:hideMark/>
          </w:tcPr>
          <w:p w14:paraId="33424946" w14:textId="77777777" w:rsidR="00526C15" w:rsidRPr="0088258A" w:rsidRDefault="00526C15" w:rsidP="0088258A">
            <w:pPr>
              <w:rPr>
                <w:rFonts w:ascii="Calibri" w:eastAsia="Times New Roman" w:hAnsi="Calibri" w:cs="Calibri"/>
                <w:b/>
                <w:bCs/>
                <w:color w:val="000000"/>
                <w:sz w:val="16"/>
                <w:szCs w:val="16"/>
                <w:lang w:eastAsia="es-MX"/>
              </w:rPr>
            </w:pPr>
          </w:p>
        </w:tc>
        <w:tc>
          <w:tcPr>
            <w:tcW w:w="1201" w:type="dxa"/>
            <w:vMerge/>
            <w:vAlign w:val="center"/>
            <w:hideMark/>
          </w:tcPr>
          <w:p w14:paraId="1101BE86" w14:textId="77777777" w:rsidR="00526C15" w:rsidRPr="0088258A" w:rsidRDefault="00526C15" w:rsidP="0088258A">
            <w:pPr>
              <w:rPr>
                <w:rFonts w:ascii="Calibri" w:eastAsia="Times New Roman" w:hAnsi="Calibri" w:cs="Calibri"/>
                <w:b/>
                <w:bCs/>
                <w:color w:val="000000"/>
                <w:sz w:val="16"/>
                <w:szCs w:val="16"/>
                <w:lang w:eastAsia="es-MX"/>
              </w:rPr>
            </w:pPr>
          </w:p>
        </w:tc>
        <w:tc>
          <w:tcPr>
            <w:tcW w:w="891" w:type="dxa"/>
            <w:vMerge/>
            <w:vAlign w:val="center"/>
            <w:hideMark/>
          </w:tcPr>
          <w:p w14:paraId="0AF6E816" w14:textId="77777777" w:rsidR="00526C15" w:rsidRPr="0088258A" w:rsidRDefault="00526C15" w:rsidP="0088258A">
            <w:pPr>
              <w:rPr>
                <w:rFonts w:ascii="Calibri" w:eastAsia="Times New Roman" w:hAnsi="Calibri" w:cs="Calibri"/>
                <w:b/>
                <w:bCs/>
                <w:color w:val="000000"/>
                <w:sz w:val="16"/>
                <w:szCs w:val="16"/>
                <w:lang w:eastAsia="es-MX"/>
              </w:rPr>
            </w:pPr>
          </w:p>
        </w:tc>
        <w:tc>
          <w:tcPr>
            <w:tcW w:w="948" w:type="dxa"/>
            <w:noWrap/>
            <w:vAlign w:val="center"/>
            <w:hideMark/>
          </w:tcPr>
          <w:p w14:paraId="3D323975" w14:textId="77777777" w:rsidR="00526C15" w:rsidRPr="0088258A" w:rsidRDefault="00526C15" w:rsidP="0088258A">
            <w:pPr>
              <w:jc w:val="cente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Pagado</w:t>
            </w:r>
          </w:p>
        </w:tc>
      </w:tr>
      <w:tr w:rsidR="004A1711" w:rsidRPr="00D17459" w14:paraId="1CB41D5F" w14:textId="77777777" w:rsidTr="006F1AD0">
        <w:trPr>
          <w:trHeight w:val="283"/>
        </w:trPr>
        <w:tc>
          <w:tcPr>
            <w:tcW w:w="177" w:type="dxa"/>
            <w:noWrap/>
            <w:vAlign w:val="center"/>
            <w:hideMark/>
          </w:tcPr>
          <w:p w14:paraId="6F27CB06" w14:textId="77777777" w:rsidR="004A1711" w:rsidRPr="00D17459" w:rsidRDefault="004A1711" w:rsidP="004A1711">
            <w:pPr>
              <w:rPr>
                <w:rFonts w:ascii="Calibri" w:eastAsia="Times New Roman" w:hAnsi="Calibri" w:cs="Calibri"/>
                <w:b/>
                <w:bCs/>
                <w:color w:val="000000"/>
                <w:sz w:val="16"/>
                <w:szCs w:val="16"/>
                <w:lang w:eastAsia="es-MX"/>
              </w:rPr>
            </w:pPr>
            <w:r w:rsidRPr="00D17459">
              <w:rPr>
                <w:rFonts w:ascii="Calibri" w:eastAsia="Times New Roman" w:hAnsi="Calibri" w:cs="Calibri"/>
                <w:b/>
                <w:bCs/>
                <w:color w:val="000000"/>
                <w:sz w:val="16"/>
                <w:szCs w:val="16"/>
                <w:lang w:eastAsia="es-MX"/>
              </w:rPr>
              <w:t> </w:t>
            </w:r>
          </w:p>
        </w:tc>
        <w:tc>
          <w:tcPr>
            <w:tcW w:w="5767" w:type="dxa"/>
            <w:gridSpan w:val="2"/>
            <w:noWrap/>
            <w:vAlign w:val="center"/>
            <w:hideMark/>
          </w:tcPr>
          <w:p w14:paraId="64A49DAA" w14:textId="77777777" w:rsidR="004A1711" w:rsidRPr="00D17459" w:rsidRDefault="004A1711" w:rsidP="004A1711">
            <w:pPr>
              <w:rPr>
                <w:rFonts w:ascii="Calibri" w:eastAsia="Times New Roman" w:hAnsi="Calibri" w:cs="Calibri"/>
                <w:b/>
                <w:bCs/>
                <w:color w:val="000000"/>
                <w:sz w:val="16"/>
                <w:szCs w:val="16"/>
                <w:lang w:eastAsia="es-MX"/>
              </w:rPr>
            </w:pPr>
            <w:r w:rsidRPr="00D17459">
              <w:rPr>
                <w:rFonts w:ascii="Calibri" w:eastAsia="Times New Roman" w:hAnsi="Calibri" w:cs="Calibri"/>
                <w:b/>
                <w:bCs/>
                <w:color w:val="000000"/>
                <w:sz w:val="16"/>
                <w:szCs w:val="16"/>
                <w:lang w:eastAsia="es-MX"/>
              </w:rPr>
              <w:t>A2. Transferencias Federales Etiquetadas</w:t>
            </w:r>
          </w:p>
        </w:tc>
        <w:tc>
          <w:tcPr>
            <w:tcW w:w="1201" w:type="dxa"/>
            <w:noWrap/>
            <w:vAlign w:val="center"/>
            <w:hideMark/>
          </w:tcPr>
          <w:p w14:paraId="1A415F99" w14:textId="24D8CF84" w:rsidR="004A1711" w:rsidRPr="004A1711" w:rsidRDefault="00857426" w:rsidP="004A1711">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16,547,734</w:t>
            </w:r>
          </w:p>
        </w:tc>
        <w:tc>
          <w:tcPr>
            <w:tcW w:w="891" w:type="dxa"/>
            <w:noWrap/>
            <w:vAlign w:val="center"/>
            <w:hideMark/>
          </w:tcPr>
          <w:p w14:paraId="58FD2614" w14:textId="49A0B9A2" w:rsidR="004A1711" w:rsidRPr="00D17459" w:rsidRDefault="002F20BF" w:rsidP="002F20BF">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16,547,734</w:t>
            </w:r>
            <w:r w:rsidR="004A1711" w:rsidRPr="00D17459">
              <w:rPr>
                <w:rFonts w:ascii="Calibri" w:eastAsia="Times New Roman" w:hAnsi="Calibri" w:cs="Calibri"/>
                <w:b/>
                <w:bCs/>
                <w:color w:val="000000"/>
                <w:sz w:val="16"/>
                <w:szCs w:val="16"/>
                <w:lang w:eastAsia="es-MX"/>
              </w:rPr>
              <w:t> </w:t>
            </w:r>
          </w:p>
        </w:tc>
        <w:tc>
          <w:tcPr>
            <w:tcW w:w="948" w:type="dxa"/>
            <w:noWrap/>
            <w:vAlign w:val="center"/>
            <w:hideMark/>
          </w:tcPr>
          <w:p w14:paraId="02AAC1A2" w14:textId="240A75D2" w:rsidR="004A1711" w:rsidRPr="00D17459" w:rsidRDefault="002F20BF" w:rsidP="002F20BF">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16,547,734</w:t>
            </w:r>
            <w:r w:rsidR="004A1711" w:rsidRPr="00D17459">
              <w:rPr>
                <w:rFonts w:ascii="Calibri" w:eastAsia="Times New Roman" w:hAnsi="Calibri" w:cs="Calibri"/>
                <w:b/>
                <w:bCs/>
                <w:color w:val="000000"/>
                <w:sz w:val="16"/>
                <w:szCs w:val="16"/>
                <w:lang w:eastAsia="es-MX"/>
              </w:rPr>
              <w:t> </w:t>
            </w:r>
          </w:p>
        </w:tc>
      </w:tr>
      <w:tr w:rsidR="00526C15" w:rsidRPr="0088258A" w14:paraId="6072F85A" w14:textId="77777777" w:rsidTr="006F1AD0">
        <w:trPr>
          <w:trHeight w:val="283"/>
        </w:trPr>
        <w:tc>
          <w:tcPr>
            <w:tcW w:w="177" w:type="dxa"/>
            <w:noWrap/>
            <w:vAlign w:val="center"/>
            <w:hideMark/>
          </w:tcPr>
          <w:p w14:paraId="44D795E9"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767" w:type="dxa"/>
            <w:gridSpan w:val="2"/>
            <w:noWrap/>
            <w:vAlign w:val="center"/>
            <w:hideMark/>
          </w:tcPr>
          <w:p w14:paraId="1D9EE1AA"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A3.2 Financiamiento Neto con Fuente de Pago de Transferencias Federales Etiquetadas (A3.2 = F2 – G2)</w:t>
            </w:r>
          </w:p>
        </w:tc>
        <w:tc>
          <w:tcPr>
            <w:tcW w:w="1201" w:type="dxa"/>
            <w:noWrap/>
            <w:vAlign w:val="center"/>
            <w:hideMark/>
          </w:tcPr>
          <w:p w14:paraId="7343FE50"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noWrap/>
            <w:vAlign w:val="center"/>
            <w:hideMark/>
          </w:tcPr>
          <w:p w14:paraId="12802ED0" w14:textId="4056BE99" w:rsidR="00526C15" w:rsidRPr="0088258A" w:rsidRDefault="002F20BF" w:rsidP="002F20B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noWrap/>
            <w:vAlign w:val="center"/>
            <w:hideMark/>
          </w:tcPr>
          <w:p w14:paraId="5A909CD4" w14:textId="5ADACE18" w:rsidR="00526C15" w:rsidRPr="0088258A" w:rsidRDefault="00526C15" w:rsidP="002F20BF">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r w:rsidR="002F20BF">
              <w:rPr>
                <w:rFonts w:ascii="Calibri" w:eastAsia="Times New Roman" w:hAnsi="Calibri" w:cs="Calibri"/>
                <w:color w:val="000000"/>
                <w:sz w:val="16"/>
                <w:szCs w:val="16"/>
                <w:lang w:eastAsia="es-MX"/>
              </w:rPr>
              <w:t>0</w:t>
            </w:r>
          </w:p>
        </w:tc>
      </w:tr>
      <w:tr w:rsidR="00526C15" w:rsidRPr="0088258A" w14:paraId="3482DC28" w14:textId="77777777" w:rsidTr="006F1AD0">
        <w:trPr>
          <w:trHeight w:val="283"/>
        </w:trPr>
        <w:tc>
          <w:tcPr>
            <w:tcW w:w="177" w:type="dxa"/>
            <w:noWrap/>
            <w:vAlign w:val="center"/>
            <w:hideMark/>
          </w:tcPr>
          <w:p w14:paraId="35AE89F6"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767" w:type="dxa"/>
            <w:gridSpan w:val="2"/>
            <w:noWrap/>
            <w:vAlign w:val="center"/>
            <w:hideMark/>
          </w:tcPr>
          <w:p w14:paraId="03EF601D" w14:textId="77777777" w:rsidR="00526C15" w:rsidRPr="0088258A" w:rsidRDefault="00526C15" w:rsidP="0088258A">
            <w:pPr>
              <w:ind w:firstLineChars="100" w:firstLine="16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F2. Financiamiento con Fuente de Pago de Transferencias Federales Etiquetadas</w:t>
            </w:r>
          </w:p>
        </w:tc>
        <w:tc>
          <w:tcPr>
            <w:tcW w:w="1201" w:type="dxa"/>
            <w:noWrap/>
            <w:vAlign w:val="center"/>
            <w:hideMark/>
          </w:tcPr>
          <w:p w14:paraId="1146DF6D"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noWrap/>
            <w:vAlign w:val="center"/>
            <w:hideMark/>
          </w:tcPr>
          <w:p w14:paraId="66F6167D" w14:textId="75564BAF" w:rsidR="00526C15" w:rsidRPr="0088258A" w:rsidRDefault="002F20BF" w:rsidP="002F20B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noWrap/>
            <w:vAlign w:val="center"/>
            <w:hideMark/>
          </w:tcPr>
          <w:p w14:paraId="09C9949A" w14:textId="172158BF" w:rsidR="00526C15" w:rsidRPr="0088258A" w:rsidRDefault="002F20BF" w:rsidP="002F20B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2E2D9B7D" w14:textId="77777777" w:rsidTr="006F1AD0">
        <w:trPr>
          <w:trHeight w:val="283"/>
        </w:trPr>
        <w:tc>
          <w:tcPr>
            <w:tcW w:w="177" w:type="dxa"/>
            <w:noWrap/>
            <w:vAlign w:val="center"/>
            <w:hideMark/>
          </w:tcPr>
          <w:p w14:paraId="1B44BF81"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767" w:type="dxa"/>
            <w:gridSpan w:val="2"/>
            <w:noWrap/>
            <w:vAlign w:val="center"/>
            <w:hideMark/>
          </w:tcPr>
          <w:p w14:paraId="37736A97" w14:textId="77777777" w:rsidR="00526C15" w:rsidRPr="0088258A" w:rsidRDefault="00526C15" w:rsidP="0088258A">
            <w:pPr>
              <w:ind w:firstLineChars="100" w:firstLine="160"/>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G2. Amortización de la Deuda Pública con Gasto Etiquetado</w:t>
            </w:r>
          </w:p>
        </w:tc>
        <w:tc>
          <w:tcPr>
            <w:tcW w:w="1201" w:type="dxa"/>
            <w:noWrap/>
            <w:vAlign w:val="center"/>
            <w:hideMark/>
          </w:tcPr>
          <w:p w14:paraId="61CCFB92"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noWrap/>
            <w:vAlign w:val="center"/>
            <w:hideMark/>
          </w:tcPr>
          <w:p w14:paraId="0FDBEC47" w14:textId="0AA2708A" w:rsidR="00526C15" w:rsidRPr="0088258A" w:rsidRDefault="002F20BF" w:rsidP="002F20B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noWrap/>
            <w:vAlign w:val="center"/>
            <w:hideMark/>
          </w:tcPr>
          <w:p w14:paraId="03042A47" w14:textId="14C40A45" w:rsidR="00526C15" w:rsidRPr="0088258A" w:rsidRDefault="002F20BF" w:rsidP="002F20B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4A1711" w:rsidRPr="0088258A" w14:paraId="51BC5ABD" w14:textId="77777777" w:rsidTr="006F1AD0">
        <w:trPr>
          <w:trHeight w:val="283"/>
        </w:trPr>
        <w:tc>
          <w:tcPr>
            <w:tcW w:w="177" w:type="dxa"/>
            <w:noWrap/>
            <w:vAlign w:val="center"/>
            <w:hideMark/>
          </w:tcPr>
          <w:p w14:paraId="26B2C934" w14:textId="77777777" w:rsidR="004A1711" w:rsidRPr="0088258A" w:rsidRDefault="004A1711" w:rsidP="004A1711">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767" w:type="dxa"/>
            <w:gridSpan w:val="2"/>
            <w:noWrap/>
            <w:vAlign w:val="center"/>
            <w:hideMark/>
          </w:tcPr>
          <w:p w14:paraId="33DD8B9C" w14:textId="77777777" w:rsidR="004A1711" w:rsidRPr="0088258A" w:rsidRDefault="004A1711" w:rsidP="004A1711">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B2. Gasto Etiquetado (sin incluir Amortización de la Deuda Pública)</w:t>
            </w:r>
          </w:p>
        </w:tc>
        <w:tc>
          <w:tcPr>
            <w:tcW w:w="1201" w:type="dxa"/>
            <w:noWrap/>
            <w:vAlign w:val="center"/>
            <w:hideMark/>
          </w:tcPr>
          <w:p w14:paraId="5541B098" w14:textId="5450D6BD" w:rsidR="004A1711" w:rsidRPr="0088258A" w:rsidRDefault="00857426" w:rsidP="004A1711">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16,547,734</w:t>
            </w:r>
          </w:p>
        </w:tc>
        <w:tc>
          <w:tcPr>
            <w:tcW w:w="891" w:type="dxa"/>
            <w:noWrap/>
            <w:vAlign w:val="center"/>
            <w:hideMark/>
          </w:tcPr>
          <w:p w14:paraId="542097A7" w14:textId="33721825" w:rsidR="004A1711" w:rsidRPr="0088258A" w:rsidRDefault="002F20BF" w:rsidP="002F20B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16,547,734</w:t>
            </w:r>
            <w:r w:rsidR="004A1711" w:rsidRPr="0088258A">
              <w:rPr>
                <w:rFonts w:ascii="Calibri" w:eastAsia="Times New Roman" w:hAnsi="Calibri" w:cs="Calibri"/>
                <w:color w:val="000000"/>
                <w:sz w:val="16"/>
                <w:szCs w:val="16"/>
                <w:lang w:eastAsia="es-MX"/>
              </w:rPr>
              <w:t> </w:t>
            </w:r>
          </w:p>
        </w:tc>
        <w:tc>
          <w:tcPr>
            <w:tcW w:w="948" w:type="dxa"/>
            <w:noWrap/>
            <w:vAlign w:val="center"/>
            <w:hideMark/>
          </w:tcPr>
          <w:p w14:paraId="0166B2BF" w14:textId="10A050F5" w:rsidR="004A1711" w:rsidRPr="0088258A" w:rsidRDefault="002F20BF" w:rsidP="002F20B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16,547,734</w:t>
            </w:r>
            <w:r w:rsidR="004A1711" w:rsidRPr="0088258A">
              <w:rPr>
                <w:rFonts w:ascii="Calibri" w:eastAsia="Times New Roman" w:hAnsi="Calibri" w:cs="Calibri"/>
                <w:color w:val="000000"/>
                <w:sz w:val="16"/>
                <w:szCs w:val="16"/>
                <w:lang w:eastAsia="es-MX"/>
              </w:rPr>
              <w:t> </w:t>
            </w:r>
          </w:p>
        </w:tc>
      </w:tr>
      <w:tr w:rsidR="00526C15" w:rsidRPr="0088258A" w14:paraId="313E2E92" w14:textId="77777777" w:rsidTr="006F1AD0">
        <w:trPr>
          <w:trHeight w:val="283"/>
        </w:trPr>
        <w:tc>
          <w:tcPr>
            <w:tcW w:w="177" w:type="dxa"/>
            <w:noWrap/>
            <w:vAlign w:val="center"/>
            <w:hideMark/>
          </w:tcPr>
          <w:p w14:paraId="41F1D8E1"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 </w:t>
            </w:r>
          </w:p>
        </w:tc>
        <w:tc>
          <w:tcPr>
            <w:tcW w:w="5767" w:type="dxa"/>
            <w:gridSpan w:val="2"/>
            <w:noWrap/>
            <w:vAlign w:val="center"/>
            <w:hideMark/>
          </w:tcPr>
          <w:p w14:paraId="761A0FDE" w14:textId="77777777" w:rsidR="00526C15" w:rsidRPr="0088258A" w:rsidRDefault="00526C15" w:rsidP="0088258A">
            <w:pPr>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C2. Remanentes de Transferencias Federales Etiquetadas aplicados en el periodo</w:t>
            </w:r>
          </w:p>
        </w:tc>
        <w:tc>
          <w:tcPr>
            <w:tcW w:w="1201" w:type="dxa"/>
            <w:noWrap/>
            <w:vAlign w:val="center"/>
            <w:hideMark/>
          </w:tcPr>
          <w:p w14:paraId="60DFB993" w14:textId="77777777" w:rsidR="00526C15" w:rsidRPr="0088258A" w:rsidRDefault="00526C15" w:rsidP="0088258A">
            <w:pPr>
              <w:jc w:val="right"/>
              <w:rPr>
                <w:rFonts w:ascii="Calibri" w:eastAsia="Times New Roman" w:hAnsi="Calibri" w:cs="Calibri"/>
                <w:color w:val="000000"/>
                <w:sz w:val="16"/>
                <w:szCs w:val="16"/>
                <w:lang w:eastAsia="es-MX"/>
              </w:rPr>
            </w:pPr>
            <w:r w:rsidRPr="0088258A">
              <w:rPr>
                <w:rFonts w:ascii="Calibri" w:eastAsia="Times New Roman" w:hAnsi="Calibri" w:cs="Calibri"/>
                <w:color w:val="000000"/>
                <w:sz w:val="16"/>
                <w:szCs w:val="16"/>
                <w:lang w:eastAsia="es-MX"/>
              </w:rPr>
              <w:t>0</w:t>
            </w:r>
          </w:p>
        </w:tc>
        <w:tc>
          <w:tcPr>
            <w:tcW w:w="891" w:type="dxa"/>
            <w:noWrap/>
            <w:vAlign w:val="center"/>
            <w:hideMark/>
          </w:tcPr>
          <w:p w14:paraId="01DF150C" w14:textId="714E8CD6" w:rsidR="00526C15" w:rsidRPr="0088258A" w:rsidRDefault="002F20BF" w:rsidP="002F20B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c>
          <w:tcPr>
            <w:tcW w:w="948" w:type="dxa"/>
            <w:noWrap/>
            <w:vAlign w:val="center"/>
            <w:hideMark/>
          </w:tcPr>
          <w:p w14:paraId="66371C43" w14:textId="6D7DD2AB" w:rsidR="00526C15" w:rsidRPr="0088258A" w:rsidRDefault="002F20BF" w:rsidP="002F20BF">
            <w:pPr>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r w:rsidR="00526C15" w:rsidRPr="0088258A">
              <w:rPr>
                <w:rFonts w:ascii="Calibri" w:eastAsia="Times New Roman" w:hAnsi="Calibri" w:cs="Calibri"/>
                <w:color w:val="000000"/>
                <w:sz w:val="16"/>
                <w:szCs w:val="16"/>
                <w:lang w:eastAsia="es-MX"/>
              </w:rPr>
              <w:t> </w:t>
            </w:r>
          </w:p>
        </w:tc>
      </w:tr>
      <w:tr w:rsidR="00526C15" w:rsidRPr="0088258A" w14:paraId="5DD11CFC" w14:textId="77777777" w:rsidTr="006F1AD0">
        <w:trPr>
          <w:trHeight w:val="283"/>
        </w:trPr>
        <w:tc>
          <w:tcPr>
            <w:tcW w:w="177" w:type="dxa"/>
            <w:noWrap/>
            <w:vAlign w:val="center"/>
            <w:hideMark/>
          </w:tcPr>
          <w:p w14:paraId="398D6BC9"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 </w:t>
            </w:r>
          </w:p>
        </w:tc>
        <w:tc>
          <w:tcPr>
            <w:tcW w:w="5767" w:type="dxa"/>
            <w:gridSpan w:val="2"/>
            <w:noWrap/>
            <w:vAlign w:val="center"/>
            <w:hideMark/>
          </w:tcPr>
          <w:p w14:paraId="016CC235"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VII. Balance Presupuestario de Recursos Etiquetados (VII = A2 + A3.2 – B2 + C2)</w:t>
            </w:r>
          </w:p>
        </w:tc>
        <w:tc>
          <w:tcPr>
            <w:tcW w:w="1201" w:type="dxa"/>
            <w:noWrap/>
            <w:vAlign w:val="center"/>
            <w:hideMark/>
          </w:tcPr>
          <w:p w14:paraId="446329F8" w14:textId="77777777" w:rsidR="00526C15" w:rsidRPr="002F20BF" w:rsidRDefault="00526C15" w:rsidP="0088258A">
            <w:pPr>
              <w:jc w:val="right"/>
              <w:rPr>
                <w:rFonts w:ascii="Calibri" w:eastAsia="Times New Roman" w:hAnsi="Calibri" w:cs="Calibri"/>
                <w:b/>
                <w:bCs/>
                <w:color w:val="000000"/>
                <w:sz w:val="16"/>
                <w:szCs w:val="16"/>
                <w:lang w:eastAsia="es-MX"/>
              </w:rPr>
            </w:pPr>
            <w:r w:rsidRPr="002F20BF">
              <w:rPr>
                <w:rFonts w:ascii="Calibri" w:eastAsia="Times New Roman" w:hAnsi="Calibri" w:cs="Calibri"/>
                <w:b/>
                <w:bCs/>
                <w:color w:val="000000"/>
                <w:sz w:val="16"/>
                <w:szCs w:val="16"/>
                <w:lang w:eastAsia="es-MX"/>
              </w:rPr>
              <w:t>0</w:t>
            </w:r>
          </w:p>
        </w:tc>
        <w:tc>
          <w:tcPr>
            <w:tcW w:w="891" w:type="dxa"/>
            <w:noWrap/>
            <w:vAlign w:val="center"/>
            <w:hideMark/>
          </w:tcPr>
          <w:p w14:paraId="2B4DEA36" w14:textId="3BD259A0" w:rsidR="00526C15" w:rsidRPr="0088258A" w:rsidRDefault="002F20BF" w:rsidP="002F20BF">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w:t>
            </w:r>
            <w:r w:rsidR="00526C15" w:rsidRPr="0088258A">
              <w:rPr>
                <w:rFonts w:ascii="Calibri" w:eastAsia="Times New Roman" w:hAnsi="Calibri" w:cs="Calibri"/>
                <w:b/>
                <w:bCs/>
                <w:color w:val="000000"/>
                <w:sz w:val="16"/>
                <w:szCs w:val="16"/>
                <w:lang w:eastAsia="es-MX"/>
              </w:rPr>
              <w:t> </w:t>
            </w:r>
          </w:p>
        </w:tc>
        <w:tc>
          <w:tcPr>
            <w:tcW w:w="948" w:type="dxa"/>
            <w:noWrap/>
            <w:vAlign w:val="center"/>
            <w:hideMark/>
          </w:tcPr>
          <w:p w14:paraId="671ED3C2" w14:textId="0F07DDBD" w:rsidR="00526C15" w:rsidRPr="0088258A" w:rsidRDefault="002F20BF" w:rsidP="002F20BF">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w:t>
            </w:r>
            <w:r w:rsidR="00526C15" w:rsidRPr="0088258A">
              <w:rPr>
                <w:rFonts w:ascii="Calibri" w:eastAsia="Times New Roman" w:hAnsi="Calibri" w:cs="Calibri"/>
                <w:b/>
                <w:bCs/>
                <w:color w:val="000000"/>
                <w:sz w:val="16"/>
                <w:szCs w:val="16"/>
                <w:lang w:eastAsia="es-MX"/>
              </w:rPr>
              <w:t> </w:t>
            </w:r>
          </w:p>
        </w:tc>
      </w:tr>
      <w:tr w:rsidR="00526C15" w:rsidRPr="0088258A" w14:paraId="46AD1FE9" w14:textId="77777777" w:rsidTr="006F1AD0">
        <w:trPr>
          <w:trHeight w:val="283"/>
        </w:trPr>
        <w:tc>
          <w:tcPr>
            <w:tcW w:w="177" w:type="dxa"/>
            <w:vMerge w:val="restart"/>
            <w:noWrap/>
            <w:vAlign w:val="center"/>
            <w:hideMark/>
          </w:tcPr>
          <w:p w14:paraId="3A51DF1E"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 </w:t>
            </w:r>
          </w:p>
        </w:tc>
        <w:tc>
          <w:tcPr>
            <w:tcW w:w="5767" w:type="dxa"/>
            <w:gridSpan w:val="2"/>
            <w:vMerge w:val="restart"/>
            <w:noWrap/>
            <w:vAlign w:val="center"/>
            <w:hideMark/>
          </w:tcPr>
          <w:p w14:paraId="71E94721" w14:textId="77777777" w:rsidR="00526C15" w:rsidRPr="0088258A" w:rsidRDefault="00526C15" w:rsidP="0088258A">
            <w:pPr>
              <w:rPr>
                <w:rFonts w:ascii="Calibri" w:eastAsia="Times New Roman" w:hAnsi="Calibri" w:cs="Calibri"/>
                <w:b/>
                <w:bCs/>
                <w:color w:val="000000"/>
                <w:sz w:val="16"/>
                <w:szCs w:val="16"/>
                <w:lang w:eastAsia="es-MX"/>
              </w:rPr>
            </w:pPr>
            <w:r w:rsidRPr="0088258A">
              <w:rPr>
                <w:rFonts w:ascii="Calibri" w:eastAsia="Times New Roman" w:hAnsi="Calibri" w:cs="Calibri"/>
                <w:b/>
                <w:bCs/>
                <w:color w:val="000000"/>
                <w:sz w:val="16"/>
                <w:szCs w:val="16"/>
                <w:lang w:eastAsia="es-MX"/>
              </w:rPr>
              <w:t>VIII. Balance Presupuestario de Recursos Etiquetados sin Financiamiento Neto (VIII = VII – A3.2)</w:t>
            </w:r>
          </w:p>
        </w:tc>
        <w:tc>
          <w:tcPr>
            <w:tcW w:w="1201" w:type="dxa"/>
            <w:vMerge w:val="restart"/>
            <w:noWrap/>
            <w:vAlign w:val="center"/>
            <w:hideMark/>
          </w:tcPr>
          <w:p w14:paraId="1D5AB6E6" w14:textId="77777777" w:rsidR="00526C15" w:rsidRPr="002F20BF" w:rsidRDefault="00526C15" w:rsidP="0088258A">
            <w:pPr>
              <w:jc w:val="right"/>
              <w:rPr>
                <w:rFonts w:ascii="Calibri" w:eastAsia="Times New Roman" w:hAnsi="Calibri" w:cs="Calibri"/>
                <w:b/>
                <w:bCs/>
                <w:color w:val="000000"/>
                <w:sz w:val="16"/>
                <w:szCs w:val="16"/>
                <w:lang w:eastAsia="es-MX"/>
              </w:rPr>
            </w:pPr>
            <w:r w:rsidRPr="002F20BF">
              <w:rPr>
                <w:rFonts w:ascii="Calibri" w:eastAsia="Times New Roman" w:hAnsi="Calibri" w:cs="Calibri"/>
                <w:b/>
                <w:bCs/>
                <w:color w:val="000000"/>
                <w:sz w:val="16"/>
                <w:szCs w:val="16"/>
                <w:lang w:eastAsia="es-MX"/>
              </w:rPr>
              <w:t>0</w:t>
            </w:r>
          </w:p>
        </w:tc>
        <w:tc>
          <w:tcPr>
            <w:tcW w:w="891" w:type="dxa"/>
            <w:vMerge w:val="restart"/>
            <w:noWrap/>
            <w:vAlign w:val="center"/>
            <w:hideMark/>
          </w:tcPr>
          <w:p w14:paraId="3C275D69" w14:textId="0FC53149" w:rsidR="00526C15" w:rsidRPr="0088258A" w:rsidRDefault="002F20BF" w:rsidP="002F20BF">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w:t>
            </w:r>
            <w:r w:rsidR="00526C15" w:rsidRPr="0088258A">
              <w:rPr>
                <w:rFonts w:ascii="Calibri" w:eastAsia="Times New Roman" w:hAnsi="Calibri" w:cs="Calibri"/>
                <w:b/>
                <w:bCs/>
                <w:color w:val="000000"/>
                <w:sz w:val="16"/>
                <w:szCs w:val="16"/>
                <w:lang w:eastAsia="es-MX"/>
              </w:rPr>
              <w:t> </w:t>
            </w:r>
          </w:p>
        </w:tc>
        <w:tc>
          <w:tcPr>
            <w:tcW w:w="948" w:type="dxa"/>
            <w:vMerge w:val="restart"/>
            <w:noWrap/>
            <w:vAlign w:val="center"/>
            <w:hideMark/>
          </w:tcPr>
          <w:p w14:paraId="4D376667" w14:textId="1B006F0D" w:rsidR="00526C15" w:rsidRPr="0088258A" w:rsidRDefault="002F20BF" w:rsidP="002F20BF">
            <w:pPr>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0</w:t>
            </w:r>
            <w:r w:rsidR="00526C15" w:rsidRPr="0088258A">
              <w:rPr>
                <w:rFonts w:ascii="Calibri" w:eastAsia="Times New Roman" w:hAnsi="Calibri" w:cs="Calibri"/>
                <w:b/>
                <w:bCs/>
                <w:color w:val="000000"/>
                <w:sz w:val="16"/>
                <w:szCs w:val="16"/>
                <w:lang w:eastAsia="es-MX"/>
              </w:rPr>
              <w:t> </w:t>
            </w:r>
          </w:p>
        </w:tc>
      </w:tr>
      <w:tr w:rsidR="00526C15" w:rsidRPr="0088258A" w14:paraId="1EF52779" w14:textId="77777777" w:rsidTr="006F1AD0">
        <w:trPr>
          <w:trHeight w:val="324"/>
        </w:trPr>
        <w:tc>
          <w:tcPr>
            <w:tcW w:w="177" w:type="dxa"/>
            <w:vMerge/>
            <w:vAlign w:val="center"/>
            <w:hideMark/>
          </w:tcPr>
          <w:p w14:paraId="7AADFA98" w14:textId="77777777" w:rsidR="00526C15" w:rsidRPr="0088258A" w:rsidRDefault="00526C15" w:rsidP="0088258A">
            <w:pPr>
              <w:rPr>
                <w:rFonts w:ascii="Calibri" w:eastAsia="Times New Roman" w:hAnsi="Calibri" w:cs="Calibri"/>
                <w:b/>
                <w:bCs/>
                <w:color w:val="000000"/>
                <w:sz w:val="16"/>
                <w:szCs w:val="16"/>
                <w:lang w:eastAsia="es-MX"/>
              </w:rPr>
            </w:pPr>
          </w:p>
        </w:tc>
        <w:tc>
          <w:tcPr>
            <w:tcW w:w="5767" w:type="dxa"/>
            <w:gridSpan w:val="2"/>
            <w:vMerge/>
            <w:vAlign w:val="center"/>
            <w:hideMark/>
          </w:tcPr>
          <w:p w14:paraId="7F7387F6" w14:textId="77777777" w:rsidR="00526C15" w:rsidRPr="0088258A" w:rsidRDefault="00526C15" w:rsidP="0088258A">
            <w:pPr>
              <w:rPr>
                <w:rFonts w:ascii="Calibri" w:eastAsia="Times New Roman" w:hAnsi="Calibri" w:cs="Calibri"/>
                <w:b/>
                <w:bCs/>
                <w:color w:val="000000"/>
                <w:sz w:val="16"/>
                <w:szCs w:val="16"/>
                <w:lang w:eastAsia="es-MX"/>
              </w:rPr>
            </w:pPr>
          </w:p>
        </w:tc>
        <w:tc>
          <w:tcPr>
            <w:tcW w:w="1201" w:type="dxa"/>
            <w:vMerge/>
            <w:vAlign w:val="center"/>
            <w:hideMark/>
          </w:tcPr>
          <w:p w14:paraId="0E33D431" w14:textId="77777777" w:rsidR="00526C15" w:rsidRPr="0088258A" w:rsidRDefault="00526C15" w:rsidP="0088258A">
            <w:pPr>
              <w:rPr>
                <w:rFonts w:ascii="Calibri" w:eastAsia="Times New Roman" w:hAnsi="Calibri" w:cs="Calibri"/>
                <w:color w:val="000000"/>
                <w:sz w:val="16"/>
                <w:szCs w:val="16"/>
                <w:lang w:eastAsia="es-MX"/>
              </w:rPr>
            </w:pPr>
          </w:p>
        </w:tc>
        <w:tc>
          <w:tcPr>
            <w:tcW w:w="891" w:type="dxa"/>
            <w:vMerge/>
            <w:vAlign w:val="center"/>
            <w:hideMark/>
          </w:tcPr>
          <w:p w14:paraId="75601DF6" w14:textId="77777777" w:rsidR="00526C15" w:rsidRPr="0088258A" w:rsidRDefault="00526C15" w:rsidP="0088258A">
            <w:pPr>
              <w:rPr>
                <w:rFonts w:ascii="Calibri" w:eastAsia="Times New Roman" w:hAnsi="Calibri" w:cs="Calibri"/>
                <w:b/>
                <w:bCs/>
                <w:color w:val="000000"/>
                <w:sz w:val="16"/>
                <w:szCs w:val="16"/>
                <w:lang w:eastAsia="es-MX"/>
              </w:rPr>
            </w:pPr>
          </w:p>
        </w:tc>
        <w:tc>
          <w:tcPr>
            <w:tcW w:w="948" w:type="dxa"/>
            <w:vMerge/>
            <w:vAlign w:val="center"/>
            <w:hideMark/>
          </w:tcPr>
          <w:p w14:paraId="036A4F1F" w14:textId="77777777" w:rsidR="00526C15" w:rsidRPr="0088258A" w:rsidRDefault="00526C15" w:rsidP="0088258A">
            <w:pPr>
              <w:rPr>
                <w:rFonts w:ascii="Calibri" w:eastAsia="Times New Roman" w:hAnsi="Calibri" w:cs="Calibri"/>
                <w:b/>
                <w:bCs/>
                <w:color w:val="000000"/>
                <w:sz w:val="16"/>
                <w:szCs w:val="16"/>
                <w:lang w:eastAsia="es-MX"/>
              </w:rPr>
            </w:pPr>
          </w:p>
        </w:tc>
      </w:tr>
    </w:tbl>
    <w:p w14:paraId="4E24C8F7" w14:textId="743E8F88" w:rsidR="0088258A" w:rsidRDefault="0088258A" w:rsidP="00424D62">
      <w:pPr>
        <w:spacing w:line="276" w:lineRule="auto"/>
        <w:jc w:val="center"/>
        <w:rPr>
          <w:rFonts w:ascii="Calibri" w:eastAsia="Tahoma" w:hAnsi="Calibri" w:cs="Calibri"/>
          <w:b/>
        </w:rPr>
      </w:pPr>
    </w:p>
    <w:p w14:paraId="1F155283" w14:textId="100B3A0B" w:rsidR="0088258A" w:rsidRDefault="0088258A" w:rsidP="00424D62">
      <w:pPr>
        <w:spacing w:line="276" w:lineRule="auto"/>
        <w:jc w:val="center"/>
        <w:rPr>
          <w:rFonts w:ascii="Calibri" w:eastAsia="Tahoma" w:hAnsi="Calibri" w:cs="Calibri"/>
          <w:b/>
        </w:rPr>
      </w:pPr>
    </w:p>
    <w:p w14:paraId="19BE724B" w14:textId="3A3366DC" w:rsidR="0088258A" w:rsidRDefault="0088258A" w:rsidP="00424D62">
      <w:pPr>
        <w:spacing w:line="276" w:lineRule="auto"/>
        <w:jc w:val="center"/>
        <w:rPr>
          <w:rFonts w:ascii="Calibri" w:eastAsia="Tahoma" w:hAnsi="Calibri" w:cs="Calibri"/>
          <w:b/>
        </w:rPr>
      </w:pPr>
    </w:p>
    <w:p w14:paraId="60FDE7ED" w14:textId="77777777" w:rsidR="0088258A" w:rsidRPr="0051209E" w:rsidRDefault="0088258A" w:rsidP="00424D62">
      <w:pPr>
        <w:spacing w:line="276" w:lineRule="auto"/>
        <w:jc w:val="center"/>
        <w:rPr>
          <w:rFonts w:ascii="Calibri" w:eastAsia="Tahoma" w:hAnsi="Calibri" w:cs="Calibri"/>
          <w:b/>
        </w:rPr>
      </w:pPr>
    </w:p>
    <w:sectPr w:rsidR="0088258A" w:rsidRPr="0051209E" w:rsidSect="00E1223A">
      <w:headerReference w:type="default" r:id="rId81"/>
      <w:footerReference w:type="default" r:id="rId82"/>
      <w:pgSz w:w="12240" w:h="15840"/>
      <w:pgMar w:top="1276" w:right="1701" w:bottom="1327" w:left="1701" w:header="709"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D4C4" w14:textId="77777777" w:rsidR="00261DD2" w:rsidRPr="00423D1A" w:rsidRDefault="00261DD2">
      <w:r w:rsidRPr="00423D1A">
        <w:separator/>
      </w:r>
    </w:p>
  </w:endnote>
  <w:endnote w:type="continuationSeparator" w:id="0">
    <w:p w14:paraId="4C5AF7B0" w14:textId="77777777" w:rsidR="00261DD2" w:rsidRPr="00423D1A" w:rsidRDefault="00261DD2">
      <w:r w:rsidRPr="00423D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506C" w14:textId="33C88F23" w:rsidR="00123CD1" w:rsidRPr="008838CC" w:rsidRDefault="00123CD1">
    <w:pPr>
      <w:pStyle w:val="Piedepgina"/>
      <w:jc w:val="right"/>
      <w:rPr>
        <w:rFonts w:ascii="Calibri" w:hAnsi="Calibri" w:cs="Calibri"/>
        <w:b w:val="0"/>
        <w:bCs/>
        <w:color w:val="auto"/>
        <w:sz w:val="24"/>
      </w:rPr>
    </w:pPr>
  </w:p>
  <w:p w14:paraId="2A12AD18" w14:textId="01C73356" w:rsidR="00123CD1" w:rsidRPr="008838CC" w:rsidRDefault="00123CD1">
    <w:pPr>
      <w:pStyle w:val="Piedepgina"/>
      <w:rPr>
        <w:rFonts w:ascii="Calibri" w:hAnsi="Calibri" w:cs="Calibri"/>
        <w:b w:val="0"/>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7AF1" w14:textId="77777777" w:rsidR="00261DD2" w:rsidRPr="00423D1A" w:rsidRDefault="00261DD2">
      <w:r w:rsidRPr="00423D1A">
        <w:separator/>
      </w:r>
    </w:p>
  </w:footnote>
  <w:footnote w:type="continuationSeparator" w:id="0">
    <w:p w14:paraId="25AF7525" w14:textId="77777777" w:rsidR="00261DD2" w:rsidRPr="00423D1A" w:rsidRDefault="00261DD2">
      <w:r w:rsidRPr="00423D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7C76" w14:textId="768DA898" w:rsidR="00123CD1" w:rsidRPr="00423D1A" w:rsidRDefault="00123CD1">
    <w:pPr>
      <w:pBdr>
        <w:top w:val="nil"/>
        <w:left w:val="nil"/>
        <w:bottom w:val="nil"/>
        <w:right w:val="nil"/>
        <w:between w:val="nil"/>
      </w:pBdr>
      <w:tabs>
        <w:tab w:val="center" w:pos="4680"/>
        <w:tab w:val="right" w:pos="9360"/>
      </w:tabs>
      <w:jc w:val="both"/>
      <w:rPr>
        <w:rFonts w:ascii="Arial" w:eastAsia="Arial" w:hAnsi="Arial" w:cs="Arial"/>
        <w:color w:val="000000"/>
      </w:rPr>
    </w:pPr>
  </w:p>
  <w:p w14:paraId="5E848C76" w14:textId="77777777" w:rsidR="00123CD1" w:rsidRPr="00423D1A" w:rsidRDefault="00123CD1">
    <w:pPr>
      <w:pBdr>
        <w:top w:val="nil"/>
        <w:left w:val="nil"/>
        <w:bottom w:val="nil"/>
        <w:right w:val="nil"/>
        <w:between w:val="nil"/>
      </w:pBdr>
      <w:tabs>
        <w:tab w:val="center" w:pos="4680"/>
        <w:tab w:val="right" w:pos="9360"/>
      </w:tabs>
      <w:jc w:val="right"/>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F80"/>
    <w:multiLevelType w:val="multilevel"/>
    <w:tmpl w:val="4726D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EB4601"/>
    <w:multiLevelType w:val="hybridMultilevel"/>
    <w:tmpl w:val="D45690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283DC6"/>
    <w:multiLevelType w:val="hybridMultilevel"/>
    <w:tmpl w:val="12FA86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3F3307"/>
    <w:multiLevelType w:val="hybridMultilevel"/>
    <w:tmpl w:val="95A695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4641DF"/>
    <w:multiLevelType w:val="multilevel"/>
    <w:tmpl w:val="771E2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6E4D7B"/>
    <w:multiLevelType w:val="hybridMultilevel"/>
    <w:tmpl w:val="6024BD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B90C53"/>
    <w:multiLevelType w:val="multilevel"/>
    <w:tmpl w:val="F5E858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FE5CE2"/>
    <w:multiLevelType w:val="multilevel"/>
    <w:tmpl w:val="48AC85E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D84DA7"/>
    <w:multiLevelType w:val="multilevel"/>
    <w:tmpl w:val="A768F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7E4A0E"/>
    <w:multiLevelType w:val="multilevel"/>
    <w:tmpl w:val="625E4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812C48"/>
    <w:multiLevelType w:val="multilevel"/>
    <w:tmpl w:val="17127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402BD"/>
    <w:multiLevelType w:val="hybridMultilevel"/>
    <w:tmpl w:val="91D656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D865C5"/>
    <w:multiLevelType w:val="hybridMultilevel"/>
    <w:tmpl w:val="23DC14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77440C"/>
    <w:multiLevelType w:val="multilevel"/>
    <w:tmpl w:val="7F3A7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6D59EA"/>
    <w:multiLevelType w:val="multilevel"/>
    <w:tmpl w:val="554CB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1D12FC"/>
    <w:multiLevelType w:val="hybridMultilevel"/>
    <w:tmpl w:val="03D8DC66"/>
    <w:lvl w:ilvl="0" w:tplc="AF2E0CB4">
      <w:start w:val="1"/>
      <w:numFmt w:val="lowerLetter"/>
      <w:lvlText w:val="%1)"/>
      <w:lvlJc w:val="left"/>
      <w:pPr>
        <w:ind w:left="929" w:hanging="351"/>
      </w:pPr>
      <w:rPr>
        <w:rFonts w:hint="default"/>
        <w:spacing w:val="0"/>
        <w:w w:val="109"/>
        <w:lang w:val="es-ES" w:eastAsia="en-US" w:bidi="ar-SA"/>
      </w:rPr>
    </w:lvl>
    <w:lvl w:ilvl="1" w:tplc="916208F0">
      <w:numFmt w:val="bullet"/>
      <w:lvlText w:val="•"/>
      <w:lvlJc w:val="left"/>
      <w:pPr>
        <w:ind w:left="1908" w:hanging="351"/>
      </w:pPr>
      <w:rPr>
        <w:rFonts w:hint="default"/>
        <w:lang w:val="es-ES" w:eastAsia="en-US" w:bidi="ar-SA"/>
      </w:rPr>
    </w:lvl>
    <w:lvl w:ilvl="2" w:tplc="22EAE1CA">
      <w:numFmt w:val="bullet"/>
      <w:lvlText w:val="•"/>
      <w:lvlJc w:val="left"/>
      <w:pPr>
        <w:ind w:left="2896" w:hanging="351"/>
      </w:pPr>
      <w:rPr>
        <w:rFonts w:hint="default"/>
        <w:lang w:val="es-ES" w:eastAsia="en-US" w:bidi="ar-SA"/>
      </w:rPr>
    </w:lvl>
    <w:lvl w:ilvl="3" w:tplc="A3A6A874">
      <w:numFmt w:val="bullet"/>
      <w:lvlText w:val="•"/>
      <w:lvlJc w:val="left"/>
      <w:pPr>
        <w:ind w:left="3884" w:hanging="351"/>
      </w:pPr>
      <w:rPr>
        <w:rFonts w:hint="default"/>
        <w:lang w:val="es-ES" w:eastAsia="en-US" w:bidi="ar-SA"/>
      </w:rPr>
    </w:lvl>
    <w:lvl w:ilvl="4" w:tplc="FD403E38">
      <w:numFmt w:val="bullet"/>
      <w:lvlText w:val="•"/>
      <w:lvlJc w:val="left"/>
      <w:pPr>
        <w:ind w:left="4872" w:hanging="351"/>
      </w:pPr>
      <w:rPr>
        <w:rFonts w:hint="default"/>
        <w:lang w:val="es-ES" w:eastAsia="en-US" w:bidi="ar-SA"/>
      </w:rPr>
    </w:lvl>
    <w:lvl w:ilvl="5" w:tplc="7D0EDE2E">
      <w:numFmt w:val="bullet"/>
      <w:lvlText w:val="•"/>
      <w:lvlJc w:val="left"/>
      <w:pPr>
        <w:ind w:left="5860" w:hanging="351"/>
      </w:pPr>
      <w:rPr>
        <w:rFonts w:hint="default"/>
        <w:lang w:val="es-ES" w:eastAsia="en-US" w:bidi="ar-SA"/>
      </w:rPr>
    </w:lvl>
    <w:lvl w:ilvl="6" w:tplc="121CFD4C">
      <w:numFmt w:val="bullet"/>
      <w:lvlText w:val="•"/>
      <w:lvlJc w:val="left"/>
      <w:pPr>
        <w:ind w:left="6848" w:hanging="351"/>
      </w:pPr>
      <w:rPr>
        <w:rFonts w:hint="default"/>
        <w:lang w:val="es-ES" w:eastAsia="en-US" w:bidi="ar-SA"/>
      </w:rPr>
    </w:lvl>
    <w:lvl w:ilvl="7" w:tplc="01E400DC">
      <w:numFmt w:val="bullet"/>
      <w:lvlText w:val="•"/>
      <w:lvlJc w:val="left"/>
      <w:pPr>
        <w:ind w:left="7836" w:hanging="351"/>
      </w:pPr>
      <w:rPr>
        <w:rFonts w:hint="default"/>
        <w:lang w:val="es-ES" w:eastAsia="en-US" w:bidi="ar-SA"/>
      </w:rPr>
    </w:lvl>
    <w:lvl w:ilvl="8" w:tplc="67F21B54">
      <w:numFmt w:val="bullet"/>
      <w:lvlText w:val="•"/>
      <w:lvlJc w:val="left"/>
      <w:pPr>
        <w:ind w:left="8824" w:hanging="351"/>
      </w:pPr>
      <w:rPr>
        <w:rFonts w:hint="default"/>
        <w:lang w:val="es-ES" w:eastAsia="en-US" w:bidi="ar-SA"/>
      </w:rPr>
    </w:lvl>
  </w:abstractNum>
  <w:abstractNum w:abstractNumId="16" w15:restartNumberingAfterBreak="0">
    <w:nsid w:val="2B755369"/>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39160F"/>
    <w:multiLevelType w:val="hybridMultilevel"/>
    <w:tmpl w:val="95A695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2C66A3"/>
    <w:multiLevelType w:val="multilevel"/>
    <w:tmpl w:val="B30C8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B11BFA"/>
    <w:multiLevelType w:val="multilevel"/>
    <w:tmpl w:val="048009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227FAC"/>
    <w:multiLevelType w:val="hybridMultilevel"/>
    <w:tmpl w:val="B8147608"/>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3F2365F9"/>
    <w:multiLevelType w:val="hybridMultilevel"/>
    <w:tmpl w:val="C2CA7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867C67"/>
    <w:multiLevelType w:val="multilevel"/>
    <w:tmpl w:val="B7B08974"/>
    <w:lvl w:ilvl="0">
      <w:start w:val="1"/>
      <w:numFmt w:val="bullet"/>
      <w:lvlText w:val="●"/>
      <w:lvlJc w:val="left"/>
      <w:pPr>
        <w:ind w:left="1080" w:hanging="360"/>
      </w:pPr>
      <w:rPr>
        <w:rFonts w:ascii="Noto Sans Symbols" w:eastAsia="Noto Sans Symbols" w:hAnsi="Noto Sans Symbols" w:cs="Noto Sans Symbols"/>
      </w:rPr>
    </w:lvl>
    <w:lvl w:ilvl="1">
      <w:numFmt w:val="bullet"/>
      <w:lvlText w:val="•"/>
      <w:lvlJc w:val="left"/>
      <w:pPr>
        <w:ind w:left="1800" w:hanging="360"/>
      </w:pPr>
      <w:rPr>
        <w:rFonts w:ascii="Arial" w:eastAsia="Arial" w:hAnsi="Arial" w:cs="Arial"/>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E042E15"/>
    <w:multiLevelType w:val="multilevel"/>
    <w:tmpl w:val="1ECCE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17709EA"/>
    <w:multiLevelType w:val="hybridMultilevel"/>
    <w:tmpl w:val="FCB8C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3B767E"/>
    <w:multiLevelType w:val="multilevel"/>
    <w:tmpl w:val="0150C082"/>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5B964B24"/>
    <w:multiLevelType w:val="multilevel"/>
    <w:tmpl w:val="D2B4BE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535B95"/>
    <w:multiLevelType w:val="hybridMultilevel"/>
    <w:tmpl w:val="7AFA3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3A6986"/>
    <w:multiLevelType w:val="hybridMultilevel"/>
    <w:tmpl w:val="7DCA3CB6"/>
    <w:lvl w:ilvl="0" w:tplc="08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67E80751"/>
    <w:multiLevelType w:val="hybridMultilevel"/>
    <w:tmpl w:val="7A02FDB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6EB315A6"/>
    <w:multiLevelType w:val="hybridMultilevel"/>
    <w:tmpl w:val="E6AE4842"/>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471E9A"/>
    <w:multiLevelType w:val="hybridMultilevel"/>
    <w:tmpl w:val="46826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DF204B9"/>
    <w:multiLevelType w:val="hybridMultilevel"/>
    <w:tmpl w:val="95A695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572674"/>
    <w:multiLevelType w:val="hybridMultilevel"/>
    <w:tmpl w:val="95A695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0302127">
    <w:abstractNumId w:val="7"/>
  </w:num>
  <w:num w:numId="2" w16cid:durableId="108864260">
    <w:abstractNumId w:val="14"/>
  </w:num>
  <w:num w:numId="3" w16cid:durableId="1869828384">
    <w:abstractNumId w:val="26"/>
  </w:num>
  <w:num w:numId="4" w16cid:durableId="2093312314">
    <w:abstractNumId w:val="18"/>
  </w:num>
  <w:num w:numId="5" w16cid:durableId="907425633">
    <w:abstractNumId w:val="13"/>
  </w:num>
  <w:num w:numId="6" w16cid:durableId="39981241">
    <w:abstractNumId w:val="4"/>
  </w:num>
  <w:num w:numId="7" w16cid:durableId="176390022">
    <w:abstractNumId w:val="19"/>
  </w:num>
  <w:num w:numId="8" w16cid:durableId="206919974">
    <w:abstractNumId w:val="22"/>
  </w:num>
  <w:num w:numId="9" w16cid:durableId="111025659">
    <w:abstractNumId w:val="0"/>
  </w:num>
  <w:num w:numId="10" w16cid:durableId="41441366">
    <w:abstractNumId w:val="8"/>
  </w:num>
  <w:num w:numId="11" w16cid:durableId="1172183972">
    <w:abstractNumId w:val="25"/>
  </w:num>
  <w:num w:numId="12" w16cid:durableId="665863308">
    <w:abstractNumId w:val="23"/>
  </w:num>
  <w:num w:numId="13" w16cid:durableId="1242982080">
    <w:abstractNumId w:val="6"/>
  </w:num>
  <w:num w:numId="14" w16cid:durableId="2083213249">
    <w:abstractNumId w:val="10"/>
  </w:num>
  <w:num w:numId="15" w16cid:durableId="927038090">
    <w:abstractNumId w:val="9"/>
  </w:num>
  <w:num w:numId="16" w16cid:durableId="1463231154">
    <w:abstractNumId w:val="11"/>
  </w:num>
  <w:num w:numId="17" w16cid:durableId="1586693062">
    <w:abstractNumId w:val="12"/>
  </w:num>
  <w:num w:numId="18" w16cid:durableId="295374751">
    <w:abstractNumId w:val="20"/>
  </w:num>
  <w:num w:numId="19" w16cid:durableId="938413234">
    <w:abstractNumId w:val="29"/>
  </w:num>
  <w:num w:numId="20" w16cid:durableId="338507318">
    <w:abstractNumId w:val="16"/>
  </w:num>
  <w:num w:numId="21" w16cid:durableId="1426146651">
    <w:abstractNumId w:val="28"/>
  </w:num>
  <w:num w:numId="22" w16cid:durableId="2010985464">
    <w:abstractNumId w:val="21"/>
  </w:num>
  <w:num w:numId="23" w16cid:durableId="1570075632">
    <w:abstractNumId w:val="3"/>
  </w:num>
  <w:num w:numId="24" w16cid:durableId="714238238">
    <w:abstractNumId w:val="17"/>
  </w:num>
  <w:num w:numId="25" w16cid:durableId="464272976">
    <w:abstractNumId w:val="24"/>
  </w:num>
  <w:num w:numId="26" w16cid:durableId="1005980500">
    <w:abstractNumId w:val="1"/>
  </w:num>
  <w:num w:numId="27" w16cid:durableId="354381829">
    <w:abstractNumId w:val="27"/>
  </w:num>
  <w:num w:numId="28" w16cid:durableId="798454316">
    <w:abstractNumId w:val="31"/>
  </w:num>
  <w:num w:numId="29" w16cid:durableId="1298493653">
    <w:abstractNumId w:val="15"/>
  </w:num>
  <w:num w:numId="30" w16cid:durableId="143818550">
    <w:abstractNumId w:val="5"/>
  </w:num>
  <w:num w:numId="31" w16cid:durableId="1285575899">
    <w:abstractNumId w:val="32"/>
  </w:num>
  <w:num w:numId="32" w16cid:durableId="85154070">
    <w:abstractNumId w:val="33"/>
  </w:num>
  <w:num w:numId="33" w16cid:durableId="1051539693">
    <w:abstractNumId w:val="2"/>
  </w:num>
  <w:num w:numId="34" w16cid:durableId="8415059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818"/>
    <w:rsid w:val="00001435"/>
    <w:rsid w:val="000015FF"/>
    <w:rsid w:val="000041F3"/>
    <w:rsid w:val="00006CAD"/>
    <w:rsid w:val="00006E9F"/>
    <w:rsid w:val="00010449"/>
    <w:rsid w:val="00015BC5"/>
    <w:rsid w:val="00017823"/>
    <w:rsid w:val="00017E28"/>
    <w:rsid w:val="00020F19"/>
    <w:rsid w:val="00025606"/>
    <w:rsid w:val="00030FCC"/>
    <w:rsid w:val="00031780"/>
    <w:rsid w:val="00032A82"/>
    <w:rsid w:val="00033CF0"/>
    <w:rsid w:val="00035790"/>
    <w:rsid w:val="00036130"/>
    <w:rsid w:val="00036388"/>
    <w:rsid w:val="00036908"/>
    <w:rsid w:val="000373BD"/>
    <w:rsid w:val="00040325"/>
    <w:rsid w:val="00040697"/>
    <w:rsid w:val="00040B39"/>
    <w:rsid w:val="000420CE"/>
    <w:rsid w:val="000454F3"/>
    <w:rsid w:val="0004658D"/>
    <w:rsid w:val="00046986"/>
    <w:rsid w:val="00051989"/>
    <w:rsid w:val="00055249"/>
    <w:rsid w:val="000574C7"/>
    <w:rsid w:val="00061132"/>
    <w:rsid w:val="00062CF4"/>
    <w:rsid w:val="00063A1A"/>
    <w:rsid w:val="00064A7F"/>
    <w:rsid w:val="00064C5D"/>
    <w:rsid w:val="0007114E"/>
    <w:rsid w:val="000713AA"/>
    <w:rsid w:val="00073C62"/>
    <w:rsid w:val="00073D3B"/>
    <w:rsid w:val="000744B5"/>
    <w:rsid w:val="000751E8"/>
    <w:rsid w:val="00075546"/>
    <w:rsid w:val="00076192"/>
    <w:rsid w:val="00077C5D"/>
    <w:rsid w:val="0008173B"/>
    <w:rsid w:val="000817ED"/>
    <w:rsid w:val="00083283"/>
    <w:rsid w:val="00084007"/>
    <w:rsid w:val="0008488E"/>
    <w:rsid w:val="000853B7"/>
    <w:rsid w:val="00087C5A"/>
    <w:rsid w:val="00087CA8"/>
    <w:rsid w:val="00091212"/>
    <w:rsid w:val="00091B50"/>
    <w:rsid w:val="00091E97"/>
    <w:rsid w:val="00095C9E"/>
    <w:rsid w:val="00096204"/>
    <w:rsid w:val="00097297"/>
    <w:rsid w:val="000A0A7A"/>
    <w:rsid w:val="000A11F8"/>
    <w:rsid w:val="000A58F1"/>
    <w:rsid w:val="000A7817"/>
    <w:rsid w:val="000A7AC2"/>
    <w:rsid w:val="000A7B50"/>
    <w:rsid w:val="000B1FB5"/>
    <w:rsid w:val="000B32BE"/>
    <w:rsid w:val="000B427F"/>
    <w:rsid w:val="000B456A"/>
    <w:rsid w:val="000B5EF7"/>
    <w:rsid w:val="000B6965"/>
    <w:rsid w:val="000B6E9F"/>
    <w:rsid w:val="000B7CFD"/>
    <w:rsid w:val="000C0A01"/>
    <w:rsid w:val="000C0BDA"/>
    <w:rsid w:val="000C2E8C"/>
    <w:rsid w:val="000C38F4"/>
    <w:rsid w:val="000C4A0E"/>
    <w:rsid w:val="000C6721"/>
    <w:rsid w:val="000D247D"/>
    <w:rsid w:val="000D3836"/>
    <w:rsid w:val="000E0DF9"/>
    <w:rsid w:val="000E2DD3"/>
    <w:rsid w:val="000E3CFC"/>
    <w:rsid w:val="000E6433"/>
    <w:rsid w:val="000E7554"/>
    <w:rsid w:val="000E7B09"/>
    <w:rsid w:val="000F27AD"/>
    <w:rsid w:val="000F292D"/>
    <w:rsid w:val="000F2A72"/>
    <w:rsid w:val="000F3359"/>
    <w:rsid w:val="000F3666"/>
    <w:rsid w:val="000F402F"/>
    <w:rsid w:val="000F6BBA"/>
    <w:rsid w:val="0010260E"/>
    <w:rsid w:val="0010329A"/>
    <w:rsid w:val="001068C4"/>
    <w:rsid w:val="00107506"/>
    <w:rsid w:val="00107771"/>
    <w:rsid w:val="00107795"/>
    <w:rsid w:val="00113E2A"/>
    <w:rsid w:val="00114274"/>
    <w:rsid w:val="0011706D"/>
    <w:rsid w:val="00120779"/>
    <w:rsid w:val="00122858"/>
    <w:rsid w:val="001231E1"/>
    <w:rsid w:val="00123907"/>
    <w:rsid w:val="00123CD1"/>
    <w:rsid w:val="0012439A"/>
    <w:rsid w:val="0012450B"/>
    <w:rsid w:val="00124CA0"/>
    <w:rsid w:val="001252FA"/>
    <w:rsid w:val="00126E5A"/>
    <w:rsid w:val="00127465"/>
    <w:rsid w:val="001302E9"/>
    <w:rsid w:val="0013053A"/>
    <w:rsid w:val="00130E48"/>
    <w:rsid w:val="00130EA0"/>
    <w:rsid w:val="001311AF"/>
    <w:rsid w:val="001313E3"/>
    <w:rsid w:val="001324CF"/>
    <w:rsid w:val="00134BF1"/>
    <w:rsid w:val="0014005C"/>
    <w:rsid w:val="00141BD6"/>
    <w:rsid w:val="0014281D"/>
    <w:rsid w:val="00142FFA"/>
    <w:rsid w:val="0014396E"/>
    <w:rsid w:val="00143C73"/>
    <w:rsid w:val="00145C92"/>
    <w:rsid w:val="00147205"/>
    <w:rsid w:val="00147237"/>
    <w:rsid w:val="00151089"/>
    <w:rsid w:val="00151D40"/>
    <w:rsid w:val="0015528C"/>
    <w:rsid w:val="00156B47"/>
    <w:rsid w:val="00160C97"/>
    <w:rsid w:val="00161182"/>
    <w:rsid w:val="001612F7"/>
    <w:rsid w:val="00161FE2"/>
    <w:rsid w:val="0016282C"/>
    <w:rsid w:val="0016327B"/>
    <w:rsid w:val="00163D91"/>
    <w:rsid w:val="00164BCC"/>
    <w:rsid w:val="001650BE"/>
    <w:rsid w:val="00166433"/>
    <w:rsid w:val="00166556"/>
    <w:rsid w:val="00172704"/>
    <w:rsid w:val="00175237"/>
    <w:rsid w:val="0017582E"/>
    <w:rsid w:val="0017687D"/>
    <w:rsid w:val="00176D83"/>
    <w:rsid w:val="001806FC"/>
    <w:rsid w:val="001833F6"/>
    <w:rsid w:val="001836B7"/>
    <w:rsid w:val="00183769"/>
    <w:rsid w:val="00187618"/>
    <w:rsid w:val="001900B5"/>
    <w:rsid w:val="00191470"/>
    <w:rsid w:val="0019182D"/>
    <w:rsid w:val="00193595"/>
    <w:rsid w:val="00193C91"/>
    <w:rsid w:val="00193EA0"/>
    <w:rsid w:val="00195EB4"/>
    <w:rsid w:val="0019698D"/>
    <w:rsid w:val="001970B0"/>
    <w:rsid w:val="00197FCD"/>
    <w:rsid w:val="001A1153"/>
    <w:rsid w:val="001A2B6F"/>
    <w:rsid w:val="001A39E5"/>
    <w:rsid w:val="001A4A55"/>
    <w:rsid w:val="001A7648"/>
    <w:rsid w:val="001B1204"/>
    <w:rsid w:val="001B2205"/>
    <w:rsid w:val="001B23C2"/>
    <w:rsid w:val="001B445D"/>
    <w:rsid w:val="001C2C5D"/>
    <w:rsid w:val="001C4D6A"/>
    <w:rsid w:val="001C58B2"/>
    <w:rsid w:val="001C5FF9"/>
    <w:rsid w:val="001D1240"/>
    <w:rsid w:val="001D132B"/>
    <w:rsid w:val="001D2CF7"/>
    <w:rsid w:val="001D4DB9"/>
    <w:rsid w:val="001D594B"/>
    <w:rsid w:val="001E477F"/>
    <w:rsid w:val="001E699D"/>
    <w:rsid w:val="001F14D7"/>
    <w:rsid w:val="001F15B5"/>
    <w:rsid w:val="001F6CD6"/>
    <w:rsid w:val="001F78CE"/>
    <w:rsid w:val="00200374"/>
    <w:rsid w:val="00203429"/>
    <w:rsid w:val="00204625"/>
    <w:rsid w:val="00204810"/>
    <w:rsid w:val="00206D3D"/>
    <w:rsid w:val="00207DA0"/>
    <w:rsid w:val="00210568"/>
    <w:rsid w:val="0021307E"/>
    <w:rsid w:val="0022060F"/>
    <w:rsid w:val="00221EC4"/>
    <w:rsid w:val="00224FD4"/>
    <w:rsid w:val="00226637"/>
    <w:rsid w:val="00226C69"/>
    <w:rsid w:val="00230681"/>
    <w:rsid w:val="00231607"/>
    <w:rsid w:val="0023352E"/>
    <w:rsid w:val="00233ADE"/>
    <w:rsid w:val="00233AF1"/>
    <w:rsid w:val="002355A1"/>
    <w:rsid w:val="00235A2A"/>
    <w:rsid w:val="002363B3"/>
    <w:rsid w:val="00236939"/>
    <w:rsid w:val="00236A56"/>
    <w:rsid w:val="0024134A"/>
    <w:rsid w:val="0024327A"/>
    <w:rsid w:val="00243B9D"/>
    <w:rsid w:val="002444AB"/>
    <w:rsid w:val="00246367"/>
    <w:rsid w:val="0024786E"/>
    <w:rsid w:val="002509AE"/>
    <w:rsid w:val="002533E3"/>
    <w:rsid w:val="00254936"/>
    <w:rsid w:val="00254A83"/>
    <w:rsid w:val="00255C23"/>
    <w:rsid w:val="002611BA"/>
    <w:rsid w:val="00261DD2"/>
    <w:rsid w:val="0026256C"/>
    <w:rsid w:val="00262AE4"/>
    <w:rsid w:val="00262C62"/>
    <w:rsid w:val="00265723"/>
    <w:rsid w:val="00265E04"/>
    <w:rsid w:val="00267669"/>
    <w:rsid w:val="00272492"/>
    <w:rsid w:val="0027550B"/>
    <w:rsid w:val="0027767C"/>
    <w:rsid w:val="002778FC"/>
    <w:rsid w:val="00281B8C"/>
    <w:rsid w:val="002846C5"/>
    <w:rsid w:val="00284FC8"/>
    <w:rsid w:val="002873A2"/>
    <w:rsid w:val="00290B4F"/>
    <w:rsid w:val="002944D7"/>
    <w:rsid w:val="00296E85"/>
    <w:rsid w:val="0029791C"/>
    <w:rsid w:val="002A0229"/>
    <w:rsid w:val="002A2518"/>
    <w:rsid w:val="002A29CE"/>
    <w:rsid w:val="002A351A"/>
    <w:rsid w:val="002A5123"/>
    <w:rsid w:val="002A5A8A"/>
    <w:rsid w:val="002A5E10"/>
    <w:rsid w:val="002A7242"/>
    <w:rsid w:val="002A75C2"/>
    <w:rsid w:val="002B3D1D"/>
    <w:rsid w:val="002B58CE"/>
    <w:rsid w:val="002B71F8"/>
    <w:rsid w:val="002B7561"/>
    <w:rsid w:val="002B7D26"/>
    <w:rsid w:val="002C14AE"/>
    <w:rsid w:val="002C56A3"/>
    <w:rsid w:val="002C74C6"/>
    <w:rsid w:val="002D1204"/>
    <w:rsid w:val="002D4DEE"/>
    <w:rsid w:val="002D726B"/>
    <w:rsid w:val="002E1516"/>
    <w:rsid w:val="002E193D"/>
    <w:rsid w:val="002E1F4D"/>
    <w:rsid w:val="002E2527"/>
    <w:rsid w:val="002E3B3C"/>
    <w:rsid w:val="002F0B22"/>
    <w:rsid w:val="002F0F94"/>
    <w:rsid w:val="002F20BF"/>
    <w:rsid w:val="002F21E9"/>
    <w:rsid w:val="002F41FB"/>
    <w:rsid w:val="002F52DC"/>
    <w:rsid w:val="002F5E6A"/>
    <w:rsid w:val="002F7F05"/>
    <w:rsid w:val="00300D4A"/>
    <w:rsid w:val="00302BB4"/>
    <w:rsid w:val="00303DAC"/>
    <w:rsid w:val="00310B32"/>
    <w:rsid w:val="003110FB"/>
    <w:rsid w:val="0031191C"/>
    <w:rsid w:val="00315B9A"/>
    <w:rsid w:val="00320066"/>
    <w:rsid w:val="003209D2"/>
    <w:rsid w:val="003209EA"/>
    <w:rsid w:val="003218DC"/>
    <w:rsid w:val="00323629"/>
    <w:rsid w:val="00324B0F"/>
    <w:rsid w:val="00324D65"/>
    <w:rsid w:val="0033019A"/>
    <w:rsid w:val="00330817"/>
    <w:rsid w:val="00332E2E"/>
    <w:rsid w:val="0033480F"/>
    <w:rsid w:val="00335710"/>
    <w:rsid w:val="00336109"/>
    <w:rsid w:val="00340828"/>
    <w:rsid w:val="003500BC"/>
    <w:rsid w:val="00351975"/>
    <w:rsid w:val="003556A3"/>
    <w:rsid w:val="003576F1"/>
    <w:rsid w:val="00361470"/>
    <w:rsid w:val="00362DF7"/>
    <w:rsid w:val="003652F1"/>
    <w:rsid w:val="00365520"/>
    <w:rsid w:val="00367427"/>
    <w:rsid w:val="00367622"/>
    <w:rsid w:val="00371FD7"/>
    <w:rsid w:val="00373E2F"/>
    <w:rsid w:val="003748AD"/>
    <w:rsid w:val="00377EC2"/>
    <w:rsid w:val="0038056E"/>
    <w:rsid w:val="00380EE7"/>
    <w:rsid w:val="00383797"/>
    <w:rsid w:val="003859F5"/>
    <w:rsid w:val="003903F2"/>
    <w:rsid w:val="0039146F"/>
    <w:rsid w:val="00391737"/>
    <w:rsid w:val="0039292E"/>
    <w:rsid w:val="00392B37"/>
    <w:rsid w:val="00392FAB"/>
    <w:rsid w:val="0039387C"/>
    <w:rsid w:val="00395D81"/>
    <w:rsid w:val="00397F59"/>
    <w:rsid w:val="003A2B0F"/>
    <w:rsid w:val="003A3566"/>
    <w:rsid w:val="003A3DF0"/>
    <w:rsid w:val="003A4786"/>
    <w:rsid w:val="003A4FFC"/>
    <w:rsid w:val="003A77EB"/>
    <w:rsid w:val="003B62A7"/>
    <w:rsid w:val="003B6B3B"/>
    <w:rsid w:val="003B7BC2"/>
    <w:rsid w:val="003C5188"/>
    <w:rsid w:val="003C5A0F"/>
    <w:rsid w:val="003C6ED2"/>
    <w:rsid w:val="003C7AD6"/>
    <w:rsid w:val="003D38B0"/>
    <w:rsid w:val="003D6144"/>
    <w:rsid w:val="003E00EF"/>
    <w:rsid w:val="003E2A7C"/>
    <w:rsid w:val="003E339B"/>
    <w:rsid w:val="003E3A98"/>
    <w:rsid w:val="003E3E64"/>
    <w:rsid w:val="003E6855"/>
    <w:rsid w:val="003E7B75"/>
    <w:rsid w:val="003F1CBB"/>
    <w:rsid w:val="003F51B6"/>
    <w:rsid w:val="003F7A72"/>
    <w:rsid w:val="00400BA7"/>
    <w:rsid w:val="00400FCA"/>
    <w:rsid w:val="00402DAA"/>
    <w:rsid w:val="00404910"/>
    <w:rsid w:val="00404B80"/>
    <w:rsid w:val="00404BE9"/>
    <w:rsid w:val="00412AD6"/>
    <w:rsid w:val="00415268"/>
    <w:rsid w:val="004211D6"/>
    <w:rsid w:val="0042162B"/>
    <w:rsid w:val="00422767"/>
    <w:rsid w:val="00422D19"/>
    <w:rsid w:val="00423B90"/>
    <w:rsid w:val="00423D1A"/>
    <w:rsid w:val="00424D62"/>
    <w:rsid w:val="0042706D"/>
    <w:rsid w:val="00430010"/>
    <w:rsid w:val="00430A9A"/>
    <w:rsid w:val="00435103"/>
    <w:rsid w:val="00437A40"/>
    <w:rsid w:val="0044024D"/>
    <w:rsid w:val="00440D65"/>
    <w:rsid w:val="00442738"/>
    <w:rsid w:val="004452CD"/>
    <w:rsid w:val="0045065F"/>
    <w:rsid w:val="0045201F"/>
    <w:rsid w:val="0045250D"/>
    <w:rsid w:val="00453253"/>
    <w:rsid w:val="00460561"/>
    <w:rsid w:val="00460AC2"/>
    <w:rsid w:val="00462447"/>
    <w:rsid w:val="00464095"/>
    <w:rsid w:val="00465272"/>
    <w:rsid w:val="00466E58"/>
    <w:rsid w:val="004710AF"/>
    <w:rsid w:val="00472A4E"/>
    <w:rsid w:val="00473D92"/>
    <w:rsid w:val="00474E36"/>
    <w:rsid w:val="00475D9E"/>
    <w:rsid w:val="00477575"/>
    <w:rsid w:val="004800C3"/>
    <w:rsid w:val="004805B5"/>
    <w:rsid w:val="00481215"/>
    <w:rsid w:val="004839AB"/>
    <w:rsid w:val="00484BB2"/>
    <w:rsid w:val="004879E9"/>
    <w:rsid w:val="00487C2E"/>
    <w:rsid w:val="004908EC"/>
    <w:rsid w:val="00494484"/>
    <w:rsid w:val="00494678"/>
    <w:rsid w:val="00495284"/>
    <w:rsid w:val="0049547B"/>
    <w:rsid w:val="0049604E"/>
    <w:rsid w:val="00497904"/>
    <w:rsid w:val="004A0401"/>
    <w:rsid w:val="004A09D2"/>
    <w:rsid w:val="004A11D7"/>
    <w:rsid w:val="004A12E6"/>
    <w:rsid w:val="004A1518"/>
    <w:rsid w:val="004A1711"/>
    <w:rsid w:val="004A3656"/>
    <w:rsid w:val="004A3C50"/>
    <w:rsid w:val="004A4E6E"/>
    <w:rsid w:val="004A4F41"/>
    <w:rsid w:val="004A581F"/>
    <w:rsid w:val="004A69F7"/>
    <w:rsid w:val="004A7E42"/>
    <w:rsid w:val="004B7818"/>
    <w:rsid w:val="004C024E"/>
    <w:rsid w:val="004C1B8E"/>
    <w:rsid w:val="004C2399"/>
    <w:rsid w:val="004C4E0F"/>
    <w:rsid w:val="004C4E91"/>
    <w:rsid w:val="004C547A"/>
    <w:rsid w:val="004C6306"/>
    <w:rsid w:val="004D37E4"/>
    <w:rsid w:val="004D70BA"/>
    <w:rsid w:val="004E007D"/>
    <w:rsid w:val="004E06CE"/>
    <w:rsid w:val="004E17BC"/>
    <w:rsid w:val="004E1834"/>
    <w:rsid w:val="004E1D41"/>
    <w:rsid w:val="004E2F61"/>
    <w:rsid w:val="004F1B9A"/>
    <w:rsid w:val="004F1E08"/>
    <w:rsid w:val="004F222D"/>
    <w:rsid w:val="004F2E4F"/>
    <w:rsid w:val="004F40D4"/>
    <w:rsid w:val="004F4DAE"/>
    <w:rsid w:val="004F5547"/>
    <w:rsid w:val="004F69A7"/>
    <w:rsid w:val="005006CF"/>
    <w:rsid w:val="0050122C"/>
    <w:rsid w:val="005034A3"/>
    <w:rsid w:val="00503706"/>
    <w:rsid w:val="0050595E"/>
    <w:rsid w:val="0050614B"/>
    <w:rsid w:val="00507819"/>
    <w:rsid w:val="00510C76"/>
    <w:rsid w:val="0051209E"/>
    <w:rsid w:val="00516A48"/>
    <w:rsid w:val="00517F38"/>
    <w:rsid w:val="005204BD"/>
    <w:rsid w:val="00521028"/>
    <w:rsid w:val="00521E5D"/>
    <w:rsid w:val="00523984"/>
    <w:rsid w:val="0052660F"/>
    <w:rsid w:val="00526C15"/>
    <w:rsid w:val="0053333F"/>
    <w:rsid w:val="00533AF4"/>
    <w:rsid w:val="00533CB7"/>
    <w:rsid w:val="00534B16"/>
    <w:rsid w:val="00537B68"/>
    <w:rsid w:val="00542237"/>
    <w:rsid w:val="00544221"/>
    <w:rsid w:val="00545485"/>
    <w:rsid w:val="0054563F"/>
    <w:rsid w:val="005503C1"/>
    <w:rsid w:val="00552A4B"/>
    <w:rsid w:val="00554319"/>
    <w:rsid w:val="005551D2"/>
    <w:rsid w:val="00555296"/>
    <w:rsid w:val="00555D6F"/>
    <w:rsid w:val="005561A2"/>
    <w:rsid w:val="00557E49"/>
    <w:rsid w:val="0056187A"/>
    <w:rsid w:val="0056307F"/>
    <w:rsid w:val="00564EE6"/>
    <w:rsid w:val="00565697"/>
    <w:rsid w:val="0056612A"/>
    <w:rsid w:val="00567FE5"/>
    <w:rsid w:val="00571AB0"/>
    <w:rsid w:val="00574649"/>
    <w:rsid w:val="00575901"/>
    <w:rsid w:val="005832ED"/>
    <w:rsid w:val="00583DE8"/>
    <w:rsid w:val="00584D05"/>
    <w:rsid w:val="0058794B"/>
    <w:rsid w:val="00590EFC"/>
    <w:rsid w:val="0059503A"/>
    <w:rsid w:val="005952D7"/>
    <w:rsid w:val="005968BC"/>
    <w:rsid w:val="005A0748"/>
    <w:rsid w:val="005A565C"/>
    <w:rsid w:val="005B2F94"/>
    <w:rsid w:val="005B3370"/>
    <w:rsid w:val="005B4A6C"/>
    <w:rsid w:val="005B50D7"/>
    <w:rsid w:val="005B5654"/>
    <w:rsid w:val="005C0A23"/>
    <w:rsid w:val="005C1647"/>
    <w:rsid w:val="005C613F"/>
    <w:rsid w:val="005C6BEB"/>
    <w:rsid w:val="005D0004"/>
    <w:rsid w:val="005D4D38"/>
    <w:rsid w:val="005D5FC0"/>
    <w:rsid w:val="005E10FD"/>
    <w:rsid w:val="005E16D6"/>
    <w:rsid w:val="005E3172"/>
    <w:rsid w:val="005E5DF7"/>
    <w:rsid w:val="005F12F8"/>
    <w:rsid w:val="005F3D72"/>
    <w:rsid w:val="005F5BE6"/>
    <w:rsid w:val="006008CB"/>
    <w:rsid w:val="00602277"/>
    <w:rsid w:val="00603465"/>
    <w:rsid w:val="00604AB8"/>
    <w:rsid w:val="00606207"/>
    <w:rsid w:val="0060763B"/>
    <w:rsid w:val="00610D77"/>
    <w:rsid w:val="00611D88"/>
    <w:rsid w:val="0061240F"/>
    <w:rsid w:val="00612A8A"/>
    <w:rsid w:val="00613C69"/>
    <w:rsid w:val="006141B3"/>
    <w:rsid w:val="00614F21"/>
    <w:rsid w:val="00615029"/>
    <w:rsid w:val="0062034B"/>
    <w:rsid w:val="006242F0"/>
    <w:rsid w:val="0062589B"/>
    <w:rsid w:val="006329D6"/>
    <w:rsid w:val="00632B33"/>
    <w:rsid w:val="00633780"/>
    <w:rsid w:val="006358E7"/>
    <w:rsid w:val="0063671C"/>
    <w:rsid w:val="00642C1B"/>
    <w:rsid w:val="00644FF1"/>
    <w:rsid w:val="006450DB"/>
    <w:rsid w:val="00647FA1"/>
    <w:rsid w:val="00650ACA"/>
    <w:rsid w:val="00651CDD"/>
    <w:rsid w:val="00651FC4"/>
    <w:rsid w:val="00656A39"/>
    <w:rsid w:val="00657BC2"/>
    <w:rsid w:val="006608D1"/>
    <w:rsid w:val="00660962"/>
    <w:rsid w:val="00663496"/>
    <w:rsid w:val="0066510C"/>
    <w:rsid w:val="0066543D"/>
    <w:rsid w:val="00667385"/>
    <w:rsid w:val="00681463"/>
    <w:rsid w:val="00683625"/>
    <w:rsid w:val="006848F6"/>
    <w:rsid w:val="00685755"/>
    <w:rsid w:val="00686B73"/>
    <w:rsid w:val="00687680"/>
    <w:rsid w:val="00690CCD"/>
    <w:rsid w:val="006910D5"/>
    <w:rsid w:val="0069456E"/>
    <w:rsid w:val="006A23F1"/>
    <w:rsid w:val="006A559E"/>
    <w:rsid w:val="006A5DF4"/>
    <w:rsid w:val="006A7F05"/>
    <w:rsid w:val="006B223B"/>
    <w:rsid w:val="006B3387"/>
    <w:rsid w:val="006B64F3"/>
    <w:rsid w:val="006B73A3"/>
    <w:rsid w:val="006C05A7"/>
    <w:rsid w:val="006D4C23"/>
    <w:rsid w:val="006D5817"/>
    <w:rsid w:val="006D5B65"/>
    <w:rsid w:val="006D6747"/>
    <w:rsid w:val="006D77DD"/>
    <w:rsid w:val="006D7A4E"/>
    <w:rsid w:val="006E23A8"/>
    <w:rsid w:val="006E3E48"/>
    <w:rsid w:val="006E5B40"/>
    <w:rsid w:val="006F1AD0"/>
    <w:rsid w:val="006F254C"/>
    <w:rsid w:val="006F3A9C"/>
    <w:rsid w:val="006F3FA0"/>
    <w:rsid w:val="006F4AD8"/>
    <w:rsid w:val="006F5071"/>
    <w:rsid w:val="006F5242"/>
    <w:rsid w:val="006F554D"/>
    <w:rsid w:val="00700D48"/>
    <w:rsid w:val="00703CA4"/>
    <w:rsid w:val="00707526"/>
    <w:rsid w:val="00712140"/>
    <w:rsid w:val="00712426"/>
    <w:rsid w:val="007135B6"/>
    <w:rsid w:val="0071665F"/>
    <w:rsid w:val="007176E9"/>
    <w:rsid w:val="00717A12"/>
    <w:rsid w:val="007208BD"/>
    <w:rsid w:val="00724A3A"/>
    <w:rsid w:val="0072655B"/>
    <w:rsid w:val="007265A7"/>
    <w:rsid w:val="00726B86"/>
    <w:rsid w:val="00727115"/>
    <w:rsid w:val="0073264E"/>
    <w:rsid w:val="0073270C"/>
    <w:rsid w:val="0073338A"/>
    <w:rsid w:val="0073431F"/>
    <w:rsid w:val="007363A8"/>
    <w:rsid w:val="00736867"/>
    <w:rsid w:val="00741174"/>
    <w:rsid w:val="00743B97"/>
    <w:rsid w:val="007441BA"/>
    <w:rsid w:val="00744813"/>
    <w:rsid w:val="00746DA3"/>
    <w:rsid w:val="007551FC"/>
    <w:rsid w:val="00755808"/>
    <w:rsid w:val="007563C7"/>
    <w:rsid w:val="00763827"/>
    <w:rsid w:val="00763CDF"/>
    <w:rsid w:val="00764B54"/>
    <w:rsid w:val="00764E61"/>
    <w:rsid w:val="00765A7D"/>
    <w:rsid w:val="0076643B"/>
    <w:rsid w:val="00770CF3"/>
    <w:rsid w:val="00771297"/>
    <w:rsid w:val="007722A2"/>
    <w:rsid w:val="0077233B"/>
    <w:rsid w:val="007739BA"/>
    <w:rsid w:val="00775D78"/>
    <w:rsid w:val="00776153"/>
    <w:rsid w:val="00777383"/>
    <w:rsid w:val="00777D1A"/>
    <w:rsid w:val="007838DA"/>
    <w:rsid w:val="00784CB1"/>
    <w:rsid w:val="007876BB"/>
    <w:rsid w:val="0078796A"/>
    <w:rsid w:val="0079065F"/>
    <w:rsid w:val="00791D49"/>
    <w:rsid w:val="00792370"/>
    <w:rsid w:val="00795565"/>
    <w:rsid w:val="00795585"/>
    <w:rsid w:val="007A1D34"/>
    <w:rsid w:val="007A1F08"/>
    <w:rsid w:val="007A4D13"/>
    <w:rsid w:val="007A4F05"/>
    <w:rsid w:val="007A4F76"/>
    <w:rsid w:val="007A58A5"/>
    <w:rsid w:val="007A6AE8"/>
    <w:rsid w:val="007A78B6"/>
    <w:rsid w:val="007B0D66"/>
    <w:rsid w:val="007B4F8C"/>
    <w:rsid w:val="007B50D9"/>
    <w:rsid w:val="007B5207"/>
    <w:rsid w:val="007B529D"/>
    <w:rsid w:val="007B65C2"/>
    <w:rsid w:val="007B68DA"/>
    <w:rsid w:val="007C0E06"/>
    <w:rsid w:val="007C337B"/>
    <w:rsid w:val="007C3738"/>
    <w:rsid w:val="007D003E"/>
    <w:rsid w:val="007D4917"/>
    <w:rsid w:val="007D608F"/>
    <w:rsid w:val="007E03AB"/>
    <w:rsid w:val="007E20D4"/>
    <w:rsid w:val="007E2A12"/>
    <w:rsid w:val="007E385B"/>
    <w:rsid w:val="007E3FE4"/>
    <w:rsid w:val="007E4B23"/>
    <w:rsid w:val="007E57CD"/>
    <w:rsid w:val="007E73E1"/>
    <w:rsid w:val="007E77EB"/>
    <w:rsid w:val="007F0D3D"/>
    <w:rsid w:val="007F0ED6"/>
    <w:rsid w:val="007F2799"/>
    <w:rsid w:val="007F2855"/>
    <w:rsid w:val="007F3884"/>
    <w:rsid w:val="007F3B34"/>
    <w:rsid w:val="00801842"/>
    <w:rsid w:val="00802F7A"/>
    <w:rsid w:val="008047E3"/>
    <w:rsid w:val="00805293"/>
    <w:rsid w:val="0081070C"/>
    <w:rsid w:val="00810976"/>
    <w:rsid w:val="008144BC"/>
    <w:rsid w:val="00815BA3"/>
    <w:rsid w:val="0082218E"/>
    <w:rsid w:val="00827380"/>
    <w:rsid w:val="00830242"/>
    <w:rsid w:val="008316DD"/>
    <w:rsid w:val="008320A5"/>
    <w:rsid w:val="00836AE1"/>
    <w:rsid w:val="0084033A"/>
    <w:rsid w:val="00845E43"/>
    <w:rsid w:val="0085328F"/>
    <w:rsid w:val="008534B7"/>
    <w:rsid w:val="00856C83"/>
    <w:rsid w:val="00857426"/>
    <w:rsid w:val="00860604"/>
    <w:rsid w:val="008621DE"/>
    <w:rsid w:val="00863120"/>
    <w:rsid w:val="00864DB8"/>
    <w:rsid w:val="008655B2"/>
    <w:rsid w:val="0086648F"/>
    <w:rsid w:val="008673FF"/>
    <w:rsid w:val="00867E40"/>
    <w:rsid w:val="00872F74"/>
    <w:rsid w:val="00873BD8"/>
    <w:rsid w:val="00873CFF"/>
    <w:rsid w:val="0087505C"/>
    <w:rsid w:val="0087682C"/>
    <w:rsid w:val="00876B23"/>
    <w:rsid w:val="00876D83"/>
    <w:rsid w:val="00877A5B"/>
    <w:rsid w:val="00877D6B"/>
    <w:rsid w:val="0088258A"/>
    <w:rsid w:val="008838CC"/>
    <w:rsid w:val="00884721"/>
    <w:rsid w:val="008850C3"/>
    <w:rsid w:val="00892546"/>
    <w:rsid w:val="008934B6"/>
    <w:rsid w:val="00893864"/>
    <w:rsid w:val="008947F3"/>
    <w:rsid w:val="008962F3"/>
    <w:rsid w:val="00896D27"/>
    <w:rsid w:val="00896E45"/>
    <w:rsid w:val="008A0A5A"/>
    <w:rsid w:val="008A255A"/>
    <w:rsid w:val="008A28F3"/>
    <w:rsid w:val="008A33F2"/>
    <w:rsid w:val="008A4C6B"/>
    <w:rsid w:val="008A5714"/>
    <w:rsid w:val="008B04F0"/>
    <w:rsid w:val="008B141F"/>
    <w:rsid w:val="008B3B4E"/>
    <w:rsid w:val="008B3E93"/>
    <w:rsid w:val="008B4AC7"/>
    <w:rsid w:val="008B7D8A"/>
    <w:rsid w:val="008C0151"/>
    <w:rsid w:val="008C0595"/>
    <w:rsid w:val="008C48D4"/>
    <w:rsid w:val="008D3192"/>
    <w:rsid w:val="008D341E"/>
    <w:rsid w:val="008D3A10"/>
    <w:rsid w:val="008D46C9"/>
    <w:rsid w:val="008D7883"/>
    <w:rsid w:val="008E21C8"/>
    <w:rsid w:val="008E3184"/>
    <w:rsid w:val="008E4290"/>
    <w:rsid w:val="008E5B3E"/>
    <w:rsid w:val="008E6442"/>
    <w:rsid w:val="008E7897"/>
    <w:rsid w:val="008E7C54"/>
    <w:rsid w:val="008F10E2"/>
    <w:rsid w:val="008F21C9"/>
    <w:rsid w:val="008F2564"/>
    <w:rsid w:val="008F3E28"/>
    <w:rsid w:val="008F40EA"/>
    <w:rsid w:val="008F54C2"/>
    <w:rsid w:val="008F67D7"/>
    <w:rsid w:val="008F6B4E"/>
    <w:rsid w:val="009003B7"/>
    <w:rsid w:val="00901214"/>
    <w:rsid w:val="0090283B"/>
    <w:rsid w:val="0090380D"/>
    <w:rsid w:val="0090418C"/>
    <w:rsid w:val="00906044"/>
    <w:rsid w:val="0090737A"/>
    <w:rsid w:val="00910C15"/>
    <w:rsid w:val="00913E8F"/>
    <w:rsid w:val="00914D09"/>
    <w:rsid w:val="00916686"/>
    <w:rsid w:val="009167CD"/>
    <w:rsid w:val="00922BAC"/>
    <w:rsid w:val="00923384"/>
    <w:rsid w:val="00932FF6"/>
    <w:rsid w:val="009429C2"/>
    <w:rsid w:val="009453FC"/>
    <w:rsid w:val="0094708F"/>
    <w:rsid w:val="00947CB8"/>
    <w:rsid w:val="00947EBA"/>
    <w:rsid w:val="00950A60"/>
    <w:rsid w:val="009521C8"/>
    <w:rsid w:val="00952EAD"/>
    <w:rsid w:val="00956DA8"/>
    <w:rsid w:val="009609D4"/>
    <w:rsid w:val="00962652"/>
    <w:rsid w:val="0096291C"/>
    <w:rsid w:val="00962B8A"/>
    <w:rsid w:val="00963268"/>
    <w:rsid w:val="00965CDC"/>
    <w:rsid w:val="00966876"/>
    <w:rsid w:val="00966A72"/>
    <w:rsid w:val="00971370"/>
    <w:rsid w:val="00971FA5"/>
    <w:rsid w:val="00972F5B"/>
    <w:rsid w:val="00975545"/>
    <w:rsid w:val="00975C63"/>
    <w:rsid w:val="009761B9"/>
    <w:rsid w:val="00976866"/>
    <w:rsid w:val="00980C6D"/>
    <w:rsid w:val="009811DB"/>
    <w:rsid w:val="00981DB4"/>
    <w:rsid w:val="00991CBA"/>
    <w:rsid w:val="00991E0C"/>
    <w:rsid w:val="00991E9C"/>
    <w:rsid w:val="00994197"/>
    <w:rsid w:val="00994323"/>
    <w:rsid w:val="00994FC5"/>
    <w:rsid w:val="0099568C"/>
    <w:rsid w:val="009A1074"/>
    <w:rsid w:val="009A2DA7"/>
    <w:rsid w:val="009A33EB"/>
    <w:rsid w:val="009A3BAE"/>
    <w:rsid w:val="009A4310"/>
    <w:rsid w:val="009A4496"/>
    <w:rsid w:val="009A4969"/>
    <w:rsid w:val="009A7FAD"/>
    <w:rsid w:val="009B3130"/>
    <w:rsid w:val="009B4C2C"/>
    <w:rsid w:val="009B4C7B"/>
    <w:rsid w:val="009B54BA"/>
    <w:rsid w:val="009B5C7B"/>
    <w:rsid w:val="009B6916"/>
    <w:rsid w:val="009C0AB4"/>
    <w:rsid w:val="009C0F14"/>
    <w:rsid w:val="009C175B"/>
    <w:rsid w:val="009C1ED9"/>
    <w:rsid w:val="009C27CC"/>
    <w:rsid w:val="009C3A27"/>
    <w:rsid w:val="009C4F7D"/>
    <w:rsid w:val="009C5F15"/>
    <w:rsid w:val="009D015E"/>
    <w:rsid w:val="009D1D51"/>
    <w:rsid w:val="009D20C9"/>
    <w:rsid w:val="009D39B2"/>
    <w:rsid w:val="009D50FA"/>
    <w:rsid w:val="009D5C98"/>
    <w:rsid w:val="009D656B"/>
    <w:rsid w:val="009D7E21"/>
    <w:rsid w:val="009E1B1B"/>
    <w:rsid w:val="009E28CB"/>
    <w:rsid w:val="009E4F96"/>
    <w:rsid w:val="009E526F"/>
    <w:rsid w:val="009E54EB"/>
    <w:rsid w:val="009E594C"/>
    <w:rsid w:val="009E613C"/>
    <w:rsid w:val="009E6726"/>
    <w:rsid w:val="009E6EDC"/>
    <w:rsid w:val="009F1095"/>
    <w:rsid w:val="009F271D"/>
    <w:rsid w:val="009F2B34"/>
    <w:rsid w:val="009F5A9E"/>
    <w:rsid w:val="009F6556"/>
    <w:rsid w:val="009F6CBC"/>
    <w:rsid w:val="009F759C"/>
    <w:rsid w:val="00A00B81"/>
    <w:rsid w:val="00A03696"/>
    <w:rsid w:val="00A04B33"/>
    <w:rsid w:val="00A074B7"/>
    <w:rsid w:val="00A12233"/>
    <w:rsid w:val="00A12B8D"/>
    <w:rsid w:val="00A12FA7"/>
    <w:rsid w:val="00A13009"/>
    <w:rsid w:val="00A15D4F"/>
    <w:rsid w:val="00A16CED"/>
    <w:rsid w:val="00A211CC"/>
    <w:rsid w:val="00A22140"/>
    <w:rsid w:val="00A235B0"/>
    <w:rsid w:val="00A31ADA"/>
    <w:rsid w:val="00A421A1"/>
    <w:rsid w:val="00A43866"/>
    <w:rsid w:val="00A44786"/>
    <w:rsid w:val="00A4524C"/>
    <w:rsid w:val="00A452A2"/>
    <w:rsid w:val="00A50210"/>
    <w:rsid w:val="00A5175C"/>
    <w:rsid w:val="00A5355D"/>
    <w:rsid w:val="00A53745"/>
    <w:rsid w:val="00A53D0A"/>
    <w:rsid w:val="00A5494A"/>
    <w:rsid w:val="00A54F0A"/>
    <w:rsid w:val="00A5638A"/>
    <w:rsid w:val="00A566BC"/>
    <w:rsid w:val="00A6056C"/>
    <w:rsid w:val="00A61C50"/>
    <w:rsid w:val="00A626EA"/>
    <w:rsid w:val="00A62C4F"/>
    <w:rsid w:val="00A64DA6"/>
    <w:rsid w:val="00A6599E"/>
    <w:rsid w:val="00A664B8"/>
    <w:rsid w:val="00A67ECD"/>
    <w:rsid w:val="00A73015"/>
    <w:rsid w:val="00A776C2"/>
    <w:rsid w:val="00A80198"/>
    <w:rsid w:val="00A81574"/>
    <w:rsid w:val="00A825FB"/>
    <w:rsid w:val="00A8500A"/>
    <w:rsid w:val="00A85D3B"/>
    <w:rsid w:val="00A9006E"/>
    <w:rsid w:val="00A90B99"/>
    <w:rsid w:val="00A92165"/>
    <w:rsid w:val="00A92EF4"/>
    <w:rsid w:val="00A93E54"/>
    <w:rsid w:val="00A9414A"/>
    <w:rsid w:val="00AA0A97"/>
    <w:rsid w:val="00AA0FFD"/>
    <w:rsid w:val="00AA1F59"/>
    <w:rsid w:val="00AA3593"/>
    <w:rsid w:val="00AA43B7"/>
    <w:rsid w:val="00AA58AF"/>
    <w:rsid w:val="00AA6589"/>
    <w:rsid w:val="00AA750B"/>
    <w:rsid w:val="00AA75D3"/>
    <w:rsid w:val="00AB0778"/>
    <w:rsid w:val="00AB16D4"/>
    <w:rsid w:val="00AB2228"/>
    <w:rsid w:val="00AB420E"/>
    <w:rsid w:val="00AB4F16"/>
    <w:rsid w:val="00AB5275"/>
    <w:rsid w:val="00AB536B"/>
    <w:rsid w:val="00AB61DF"/>
    <w:rsid w:val="00AB6233"/>
    <w:rsid w:val="00AB6693"/>
    <w:rsid w:val="00AB69FC"/>
    <w:rsid w:val="00AB7B27"/>
    <w:rsid w:val="00AC19E0"/>
    <w:rsid w:val="00AD2880"/>
    <w:rsid w:val="00AD2B56"/>
    <w:rsid w:val="00AD4E13"/>
    <w:rsid w:val="00AD54E8"/>
    <w:rsid w:val="00AE0497"/>
    <w:rsid w:val="00AE16AF"/>
    <w:rsid w:val="00AE2744"/>
    <w:rsid w:val="00AE4024"/>
    <w:rsid w:val="00AF047E"/>
    <w:rsid w:val="00AF1C25"/>
    <w:rsid w:val="00AF5523"/>
    <w:rsid w:val="00AF6295"/>
    <w:rsid w:val="00AF71DD"/>
    <w:rsid w:val="00AF7BEB"/>
    <w:rsid w:val="00B00C09"/>
    <w:rsid w:val="00B016AF"/>
    <w:rsid w:val="00B03662"/>
    <w:rsid w:val="00B0396A"/>
    <w:rsid w:val="00B05475"/>
    <w:rsid w:val="00B05791"/>
    <w:rsid w:val="00B057CF"/>
    <w:rsid w:val="00B07571"/>
    <w:rsid w:val="00B10507"/>
    <w:rsid w:val="00B135C6"/>
    <w:rsid w:val="00B147A0"/>
    <w:rsid w:val="00B1548E"/>
    <w:rsid w:val="00B16FD3"/>
    <w:rsid w:val="00B20B00"/>
    <w:rsid w:val="00B21C9B"/>
    <w:rsid w:val="00B22874"/>
    <w:rsid w:val="00B24383"/>
    <w:rsid w:val="00B24F38"/>
    <w:rsid w:val="00B2600A"/>
    <w:rsid w:val="00B30002"/>
    <w:rsid w:val="00B3423D"/>
    <w:rsid w:val="00B3427C"/>
    <w:rsid w:val="00B34B32"/>
    <w:rsid w:val="00B352ED"/>
    <w:rsid w:val="00B36673"/>
    <w:rsid w:val="00B36809"/>
    <w:rsid w:val="00B36936"/>
    <w:rsid w:val="00B36DD4"/>
    <w:rsid w:val="00B37B10"/>
    <w:rsid w:val="00B37E18"/>
    <w:rsid w:val="00B405FB"/>
    <w:rsid w:val="00B40662"/>
    <w:rsid w:val="00B4250F"/>
    <w:rsid w:val="00B425FF"/>
    <w:rsid w:val="00B436E3"/>
    <w:rsid w:val="00B438F8"/>
    <w:rsid w:val="00B4675B"/>
    <w:rsid w:val="00B46A7D"/>
    <w:rsid w:val="00B51F15"/>
    <w:rsid w:val="00B51FA6"/>
    <w:rsid w:val="00B52129"/>
    <w:rsid w:val="00B55F9B"/>
    <w:rsid w:val="00B61061"/>
    <w:rsid w:val="00B62B5A"/>
    <w:rsid w:val="00B652DF"/>
    <w:rsid w:val="00B66602"/>
    <w:rsid w:val="00B714A9"/>
    <w:rsid w:val="00B7373F"/>
    <w:rsid w:val="00B74561"/>
    <w:rsid w:val="00B77903"/>
    <w:rsid w:val="00B82844"/>
    <w:rsid w:val="00B829E4"/>
    <w:rsid w:val="00B83DEA"/>
    <w:rsid w:val="00B83EC4"/>
    <w:rsid w:val="00B9014B"/>
    <w:rsid w:val="00B90E74"/>
    <w:rsid w:val="00B92A49"/>
    <w:rsid w:val="00BA0FA0"/>
    <w:rsid w:val="00BA1463"/>
    <w:rsid w:val="00BA16AC"/>
    <w:rsid w:val="00BA5267"/>
    <w:rsid w:val="00BA5F06"/>
    <w:rsid w:val="00BB0082"/>
    <w:rsid w:val="00BB0B47"/>
    <w:rsid w:val="00BB1626"/>
    <w:rsid w:val="00BB3BBD"/>
    <w:rsid w:val="00BB6CBB"/>
    <w:rsid w:val="00BC0DAB"/>
    <w:rsid w:val="00BC5654"/>
    <w:rsid w:val="00BD2180"/>
    <w:rsid w:val="00BD64BD"/>
    <w:rsid w:val="00BE0D1F"/>
    <w:rsid w:val="00BE1914"/>
    <w:rsid w:val="00BE5D05"/>
    <w:rsid w:val="00BE7D96"/>
    <w:rsid w:val="00BF172B"/>
    <w:rsid w:val="00BF68CF"/>
    <w:rsid w:val="00BF7B4B"/>
    <w:rsid w:val="00C00D93"/>
    <w:rsid w:val="00C01F74"/>
    <w:rsid w:val="00C02D0D"/>
    <w:rsid w:val="00C05235"/>
    <w:rsid w:val="00C05E7A"/>
    <w:rsid w:val="00C066A7"/>
    <w:rsid w:val="00C073DC"/>
    <w:rsid w:val="00C13C1C"/>
    <w:rsid w:val="00C20131"/>
    <w:rsid w:val="00C20BCC"/>
    <w:rsid w:val="00C20C95"/>
    <w:rsid w:val="00C21ED4"/>
    <w:rsid w:val="00C235CA"/>
    <w:rsid w:val="00C247EF"/>
    <w:rsid w:val="00C25EF1"/>
    <w:rsid w:val="00C265C0"/>
    <w:rsid w:val="00C33EE0"/>
    <w:rsid w:val="00C37E79"/>
    <w:rsid w:val="00C42941"/>
    <w:rsid w:val="00C47E37"/>
    <w:rsid w:val="00C50357"/>
    <w:rsid w:val="00C504C1"/>
    <w:rsid w:val="00C51E42"/>
    <w:rsid w:val="00C52E1F"/>
    <w:rsid w:val="00C52F6A"/>
    <w:rsid w:val="00C54264"/>
    <w:rsid w:val="00C57398"/>
    <w:rsid w:val="00C63AB0"/>
    <w:rsid w:val="00C6473A"/>
    <w:rsid w:val="00C64977"/>
    <w:rsid w:val="00C65885"/>
    <w:rsid w:val="00C6680C"/>
    <w:rsid w:val="00C67503"/>
    <w:rsid w:val="00C676A7"/>
    <w:rsid w:val="00C72FBE"/>
    <w:rsid w:val="00C762A1"/>
    <w:rsid w:val="00C76FBC"/>
    <w:rsid w:val="00C81957"/>
    <w:rsid w:val="00C81F33"/>
    <w:rsid w:val="00C84942"/>
    <w:rsid w:val="00C84A17"/>
    <w:rsid w:val="00C8702F"/>
    <w:rsid w:val="00C876C4"/>
    <w:rsid w:val="00C90664"/>
    <w:rsid w:val="00C910B7"/>
    <w:rsid w:val="00C91B15"/>
    <w:rsid w:val="00C9279A"/>
    <w:rsid w:val="00C92925"/>
    <w:rsid w:val="00C929A5"/>
    <w:rsid w:val="00C9471E"/>
    <w:rsid w:val="00C963A3"/>
    <w:rsid w:val="00C97B10"/>
    <w:rsid w:val="00CA0DC9"/>
    <w:rsid w:val="00CA158E"/>
    <w:rsid w:val="00CA215D"/>
    <w:rsid w:val="00CB04D5"/>
    <w:rsid w:val="00CB101E"/>
    <w:rsid w:val="00CB19AA"/>
    <w:rsid w:val="00CB2A75"/>
    <w:rsid w:val="00CB589D"/>
    <w:rsid w:val="00CB7303"/>
    <w:rsid w:val="00CC02AA"/>
    <w:rsid w:val="00CC0E5E"/>
    <w:rsid w:val="00CC11D5"/>
    <w:rsid w:val="00CC1938"/>
    <w:rsid w:val="00CC47D4"/>
    <w:rsid w:val="00CC61CD"/>
    <w:rsid w:val="00CD030D"/>
    <w:rsid w:val="00CD0921"/>
    <w:rsid w:val="00CD0C6D"/>
    <w:rsid w:val="00CD16C1"/>
    <w:rsid w:val="00CD5779"/>
    <w:rsid w:val="00CD74A8"/>
    <w:rsid w:val="00CD7583"/>
    <w:rsid w:val="00CD799B"/>
    <w:rsid w:val="00CE18DE"/>
    <w:rsid w:val="00CE6A9D"/>
    <w:rsid w:val="00CE7501"/>
    <w:rsid w:val="00CF0586"/>
    <w:rsid w:val="00CF1E42"/>
    <w:rsid w:val="00CF261A"/>
    <w:rsid w:val="00CF2626"/>
    <w:rsid w:val="00CF26C1"/>
    <w:rsid w:val="00CF2BB0"/>
    <w:rsid w:val="00CF395A"/>
    <w:rsid w:val="00CF5F3F"/>
    <w:rsid w:val="00CF63A6"/>
    <w:rsid w:val="00CF6503"/>
    <w:rsid w:val="00CF7093"/>
    <w:rsid w:val="00CF7B69"/>
    <w:rsid w:val="00D01CF0"/>
    <w:rsid w:val="00D03742"/>
    <w:rsid w:val="00D03CAC"/>
    <w:rsid w:val="00D05F0E"/>
    <w:rsid w:val="00D070F5"/>
    <w:rsid w:val="00D124FC"/>
    <w:rsid w:val="00D13657"/>
    <w:rsid w:val="00D14D82"/>
    <w:rsid w:val="00D1587E"/>
    <w:rsid w:val="00D16218"/>
    <w:rsid w:val="00D16DAC"/>
    <w:rsid w:val="00D17459"/>
    <w:rsid w:val="00D23301"/>
    <w:rsid w:val="00D25058"/>
    <w:rsid w:val="00D27BBF"/>
    <w:rsid w:val="00D27CE2"/>
    <w:rsid w:val="00D301EE"/>
    <w:rsid w:val="00D3215E"/>
    <w:rsid w:val="00D32700"/>
    <w:rsid w:val="00D332FA"/>
    <w:rsid w:val="00D34A3E"/>
    <w:rsid w:val="00D353A8"/>
    <w:rsid w:val="00D35DDF"/>
    <w:rsid w:val="00D36282"/>
    <w:rsid w:val="00D3704D"/>
    <w:rsid w:val="00D37C3D"/>
    <w:rsid w:val="00D40246"/>
    <w:rsid w:val="00D4325B"/>
    <w:rsid w:val="00D47724"/>
    <w:rsid w:val="00D503CC"/>
    <w:rsid w:val="00D50B5F"/>
    <w:rsid w:val="00D50EBA"/>
    <w:rsid w:val="00D51225"/>
    <w:rsid w:val="00D5211E"/>
    <w:rsid w:val="00D53B20"/>
    <w:rsid w:val="00D53F0C"/>
    <w:rsid w:val="00D56122"/>
    <w:rsid w:val="00D56210"/>
    <w:rsid w:val="00D56355"/>
    <w:rsid w:val="00D61054"/>
    <w:rsid w:val="00D61B18"/>
    <w:rsid w:val="00D62507"/>
    <w:rsid w:val="00D627E5"/>
    <w:rsid w:val="00D646CD"/>
    <w:rsid w:val="00D65B68"/>
    <w:rsid w:val="00D6624D"/>
    <w:rsid w:val="00D66912"/>
    <w:rsid w:val="00D719BB"/>
    <w:rsid w:val="00D72370"/>
    <w:rsid w:val="00D73DAE"/>
    <w:rsid w:val="00D753B5"/>
    <w:rsid w:val="00D807DE"/>
    <w:rsid w:val="00D82BDF"/>
    <w:rsid w:val="00D8386F"/>
    <w:rsid w:val="00D8663B"/>
    <w:rsid w:val="00D8784B"/>
    <w:rsid w:val="00D92AE4"/>
    <w:rsid w:val="00D96887"/>
    <w:rsid w:val="00D9777D"/>
    <w:rsid w:val="00DA2360"/>
    <w:rsid w:val="00DA24DB"/>
    <w:rsid w:val="00DA4899"/>
    <w:rsid w:val="00DA52FA"/>
    <w:rsid w:val="00DA694D"/>
    <w:rsid w:val="00DB2A1F"/>
    <w:rsid w:val="00DB3ECC"/>
    <w:rsid w:val="00DB57BA"/>
    <w:rsid w:val="00DB6950"/>
    <w:rsid w:val="00DB6C0C"/>
    <w:rsid w:val="00DC1CDF"/>
    <w:rsid w:val="00DC2299"/>
    <w:rsid w:val="00DC39A9"/>
    <w:rsid w:val="00DC482E"/>
    <w:rsid w:val="00DC6801"/>
    <w:rsid w:val="00DD1491"/>
    <w:rsid w:val="00DD3D1A"/>
    <w:rsid w:val="00DD501C"/>
    <w:rsid w:val="00DD5930"/>
    <w:rsid w:val="00DD775A"/>
    <w:rsid w:val="00DD7D5F"/>
    <w:rsid w:val="00DE40D0"/>
    <w:rsid w:val="00DF0CD4"/>
    <w:rsid w:val="00DF12C0"/>
    <w:rsid w:val="00DF4EAE"/>
    <w:rsid w:val="00DF5087"/>
    <w:rsid w:val="00DF7F8D"/>
    <w:rsid w:val="00E0412B"/>
    <w:rsid w:val="00E0511C"/>
    <w:rsid w:val="00E05465"/>
    <w:rsid w:val="00E0661B"/>
    <w:rsid w:val="00E075C6"/>
    <w:rsid w:val="00E10435"/>
    <w:rsid w:val="00E118FF"/>
    <w:rsid w:val="00E1223A"/>
    <w:rsid w:val="00E13128"/>
    <w:rsid w:val="00E14B94"/>
    <w:rsid w:val="00E22050"/>
    <w:rsid w:val="00E25E18"/>
    <w:rsid w:val="00E25EB1"/>
    <w:rsid w:val="00E26F48"/>
    <w:rsid w:val="00E2710B"/>
    <w:rsid w:val="00E27B82"/>
    <w:rsid w:val="00E30641"/>
    <w:rsid w:val="00E312E6"/>
    <w:rsid w:val="00E31F61"/>
    <w:rsid w:val="00E431CF"/>
    <w:rsid w:val="00E4394E"/>
    <w:rsid w:val="00E45A51"/>
    <w:rsid w:val="00E45C3B"/>
    <w:rsid w:val="00E46159"/>
    <w:rsid w:val="00E51222"/>
    <w:rsid w:val="00E546D7"/>
    <w:rsid w:val="00E55FDF"/>
    <w:rsid w:val="00E56AF9"/>
    <w:rsid w:val="00E57600"/>
    <w:rsid w:val="00E6206F"/>
    <w:rsid w:val="00E63389"/>
    <w:rsid w:val="00E64257"/>
    <w:rsid w:val="00E66A0B"/>
    <w:rsid w:val="00E66E9E"/>
    <w:rsid w:val="00E66F97"/>
    <w:rsid w:val="00E67499"/>
    <w:rsid w:val="00E70240"/>
    <w:rsid w:val="00E70C49"/>
    <w:rsid w:val="00E72C2E"/>
    <w:rsid w:val="00E743EA"/>
    <w:rsid w:val="00E771A9"/>
    <w:rsid w:val="00E77928"/>
    <w:rsid w:val="00E80983"/>
    <w:rsid w:val="00E82541"/>
    <w:rsid w:val="00E826E9"/>
    <w:rsid w:val="00E8315D"/>
    <w:rsid w:val="00E86315"/>
    <w:rsid w:val="00E870EA"/>
    <w:rsid w:val="00E90D90"/>
    <w:rsid w:val="00E9284A"/>
    <w:rsid w:val="00E93EDE"/>
    <w:rsid w:val="00E93FA5"/>
    <w:rsid w:val="00E94401"/>
    <w:rsid w:val="00E954BF"/>
    <w:rsid w:val="00E95E42"/>
    <w:rsid w:val="00E96379"/>
    <w:rsid w:val="00E96890"/>
    <w:rsid w:val="00E977FB"/>
    <w:rsid w:val="00E97907"/>
    <w:rsid w:val="00EA0627"/>
    <w:rsid w:val="00EA3062"/>
    <w:rsid w:val="00EA561A"/>
    <w:rsid w:val="00EA647A"/>
    <w:rsid w:val="00EA6F21"/>
    <w:rsid w:val="00EB0C34"/>
    <w:rsid w:val="00EB27D1"/>
    <w:rsid w:val="00EB50C9"/>
    <w:rsid w:val="00EB5968"/>
    <w:rsid w:val="00EC0E3B"/>
    <w:rsid w:val="00EC282A"/>
    <w:rsid w:val="00EC3724"/>
    <w:rsid w:val="00EC67C7"/>
    <w:rsid w:val="00EC73F1"/>
    <w:rsid w:val="00ED0317"/>
    <w:rsid w:val="00ED0E9F"/>
    <w:rsid w:val="00ED2476"/>
    <w:rsid w:val="00ED3DB1"/>
    <w:rsid w:val="00ED61F7"/>
    <w:rsid w:val="00ED767A"/>
    <w:rsid w:val="00ED76D5"/>
    <w:rsid w:val="00EE1696"/>
    <w:rsid w:val="00EE31AB"/>
    <w:rsid w:val="00EE3839"/>
    <w:rsid w:val="00EE3AF4"/>
    <w:rsid w:val="00EE3BB8"/>
    <w:rsid w:val="00EE5936"/>
    <w:rsid w:val="00EF0D6B"/>
    <w:rsid w:val="00EF15EB"/>
    <w:rsid w:val="00EF22F1"/>
    <w:rsid w:val="00EF59D1"/>
    <w:rsid w:val="00EF5F9E"/>
    <w:rsid w:val="00F00D9E"/>
    <w:rsid w:val="00F00DD7"/>
    <w:rsid w:val="00F03780"/>
    <w:rsid w:val="00F03DAE"/>
    <w:rsid w:val="00F040E7"/>
    <w:rsid w:val="00F0700F"/>
    <w:rsid w:val="00F100AB"/>
    <w:rsid w:val="00F12784"/>
    <w:rsid w:val="00F12C07"/>
    <w:rsid w:val="00F12EBF"/>
    <w:rsid w:val="00F151C4"/>
    <w:rsid w:val="00F17F71"/>
    <w:rsid w:val="00F2493C"/>
    <w:rsid w:val="00F251CF"/>
    <w:rsid w:val="00F25C10"/>
    <w:rsid w:val="00F27966"/>
    <w:rsid w:val="00F30881"/>
    <w:rsid w:val="00F34438"/>
    <w:rsid w:val="00F34E87"/>
    <w:rsid w:val="00F3681E"/>
    <w:rsid w:val="00F3715C"/>
    <w:rsid w:val="00F43D76"/>
    <w:rsid w:val="00F463AB"/>
    <w:rsid w:val="00F50796"/>
    <w:rsid w:val="00F52F1D"/>
    <w:rsid w:val="00F53C90"/>
    <w:rsid w:val="00F54818"/>
    <w:rsid w:val="00F55415"/>
    <w:rsid w:val="00F56114"/>
    <w:rsid w:val="00F57FA2"/>
    <w:rsid w:val="00F70E95"/>
    <w:rsid w:val="00F70FC6"/>
    <w:rsid w:val="00F718F2"/>
    <w:rsid w:val="00F7254C"/>
    <w:rsid w:val="00F72A30"/>
    <w:rsid w:val="00F770B3"/>
    <w:rsid w:val="00F77CB5"/>
    <w:rsid w:val="00F82732"/>
    <w:rsid w:val="00F83193"/>
    <w:rsid w:val="00F920DE"/>
    <w:rsid w:val="00F92337"/>
    <w:rsid w:val="00F9274F"/>
    <w:rsid w:val="00F93F7C"/>
    <w:rsid w:val="00F9510B"/>
    <w:rsid w:val="00FA053C"/>
    <w:rsid w:val="00FA0945"/>
    <w:rsid w:val="00FA125E"/>
    <w:rsid w:val="00FA1D2E"/>
    <w:rsid w:val="00FA1F6F"/>
    <w:rsid w:val="00FA5305"/>
    <w:rsid w:val="00FA5949"/>
    <w:rsid w:val="00FA6FA8"/>
    <w:rsid w:val="00FA7BE4"/>
    <w:rsid w:val="00FA7DE1"/>
    <w:rsid w:val="00FB087D"/>
    <w:rsid w:val="00FB10C6"/>
    <w:rsid w:val="00FB2464"/>
    <w:rsid w:val="00FB2A5A"/>
    <w:rsid w:val="00FB358C"/>
    <w:rsid w:val="00FB37BE"/>
    <w:rsid w:val="00FB62C7"/>
    <w:rsid w:val="00FB7AC9"/>
    <w:rsid w:val="00FB7B59"/>
    <w:rsid w:val="00FC0540"/>
    <w:rsid w:val="00FC080B"/>
    <w:rsid w:val="00FC0AB5"/>
    <w:rsid w:val="00FC0EFB"/>
    <w:rsid w:val="00FC2B2E"/>
    <w:rsid w:val="00FC3499"/>
    <w:rsid w:val="00FC3C91"/>
    <w:rsid w:val="00FC3DBF"/>
    <w:rsid w:val="00FC43CA"/>
    <w:rsid w:val="00FC49DF"/>
    <w:rsid w:val="00FC6257"/>
    <w:rsid w:val="00FD3341"/>
    <w:rsid w:val="00FD4027"/>
    <w:rsid w:val="00FD4664"/>
    <w:rsid w:val="00FD5EC5"/>
    <w:rsid w:val="00FD6633"/>
    <w:rsid w:val="00FD71AD"/>
    <w:rsid w:val="00FD7830"/>
    <w:rsid w:val="00FE0837"/>
    <w:rsid w:val="00FE1111"/>
    <w:rsid w:val="00FE120F"/>
    <w:rsid w:val="00FE147C"/>
    <w:rsid w:val="00FE2C0F"/>
    <w:rsid w:val="00FE44CB"/>
    <w:rsid w:val="00FE5482"/>
    <w:rsid w:val="00FE5D71"/>
    <w:rsid w:val="00FF0080"/>
    <w:rsid w:val="00FF0EA0"/>
    <w:rsid w:val="00FF0EF7"/>
    <w:rsid w:val="00FF2171"/>
    <w:rsid w:val="00FF41FD"/>
    <w:rsid w:val="00FF54B8"/>
    <w:rsid w:val="00FF5D70"/>
    <w:rsid w:val="00FF6301"/>
    <w:rsid w:val="00FF6BFF"/>
    <w:rsid w:val="00FF77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29065"/>
  <w15:docId w15:val="{3A22DB3A-2EA8-40B8-8E56-15C3DAC0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s-MX"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10"/>
  </w:style>
  <w:style w:type="paragraph" w:styleId="Ttulo1">
    <w:name w:val="heading 1"/>
    <w:basedOn w:val="Normal"/>
    <w:next w:val="Normal"/>
    <w:link w:val="Ttulo1Car"/>
    <w:autoRedefine/>
    <w:uiPriority w:val="9"/>
    <w:qFormat/>
    <w:rsid w:val="00B40662"/>
    <w:pPr>
      <w:keepNext/>
      <w:keepLines/>
      <w:spacing w:before="240" w:line="276" w:lineRule="auto"/>
      <w:jc w:val="both"/>
      <w:outlineLvl w:val="0"/>
    </w:pPr>
    <w:rPr>
      <w:rFonts w:ascii="Calibri" w:eastAsia="Tahoma" w:hAnsi="Calibri" w:cs="Calibri"/>
      <w:b/>
      <w:color w:val="000000"/>
      <w:sz w:val="28"/>
      <w:lang w:eastAsia="es-MX"/>
    </w:rPr>
  </w:style>
  <w:style w:type="paragraph" w:styleId="Ttulo2">
    <w:name w:val="heading 2"/>
    <w:basedOn w:val="Normal"/>
    <w:next w:val="Normal"/>
    <w:link w:val="Ttulo2Car"/>
    <w:autoRedefine/>
    <w:uiPriority w:val="9"/>
    <w:unhideWhenUsed/>
    <w:qFormat/>
    <w:rsid w:val="007A6AE8"/>
    <w:pPr>
      <w:keepNext/>
      <w:keepLines/>
      <w:spacing w:line="276" w:lineRule="auto"/>
      <w:outlineLvl w:val="1"/>
    </w:pPr>
    <w:rPr>
      <w:rFonts w:ascii="Calibri" w:eastAsia="Tahoma" w:hAnsi="Calibri" w:cs="Calibri"/>
      <w:b/>
      <w:color w:val="000000"/>
      <w:sz w:val="28"/>
    </w:rPr>
  </w:style>
  <w:style w:type="paragraph" w:styleId="Ttulo3">
    <w:name w:val="heading 3"/>
    <w:basedOn w:val="Normal"/>
    <w:next w:val="Normal"/>
    <w:link w:val="Ttulo3Car"/>
    <w:autoRedefine/>
    <w:uiPriority w:val="9"/>
    <w:unhideWhenUsed/>
    <w:qFormat/>
    <w:rsid w:val="00534B16"/>
    <w:pPr>
      <w:keepNext/>
      <w:keepLines/>
      <w:jc w:val="center"/>
      <w:outlineLvl w:val="2"/>
    </w:pPr>
    <w:rPr>
      <w:rFonts w:ascii="Calibri" w:eastAsiaTheme="majorEastAsia" w:hAnsi="Calibri" w:cstheme="majorBidi"/>
      <w:b/>
      <w:sz w:val="28"/>
    </w:rPr>
  </w:style>
  <w:style w:type="paragraph" w:styleId="Ttulo4">
    <w:name w:val="heading 4"/>
    <w:basedOn w:val="Normal"/>
    <w:next w:val="Normal"/>
    <w:link w:val="Ttulo4Car"/>
    <w:uiPriority w:val="9"/>
    <w:unhideWhenUsed/>
    <w:qFormat/>
    <w:rsid w:val="0000352C"/>
    <w:pPr>
      <w:keepNext/>
      <w:keepLines/>
      <w:outlineLvl w:val="3"/>
    </w:pPr>
    <w:rPr>
      <w:rFonts w:eastAsiaTheme="majorEastAsia" w:cstheme="majorBidi"/>
      <w:i/>
      <w:iCs/>
      <w:color w:val="000000" w:themeColor="text1"/>
      <w:sz w:val="30"/>
    </w:rPr>
  </w:style>
  <w:style w:type="paragraph" w:styleId="Ttulo5">
    <w:name w:val="heading 5"/>
    <w:basedOn w:val="Normal"/>
    <w:next w:val="Normal"/>
    <w:link w:val="Ttulo5Car"/>
    <w:uiPriority w:val="9"/>
    <w:semiHidden/>
    <w:unhideWhenUsed/>
    <w:qFormat/>
    <w:rsid w:val="00340D9A"/>
    <w:pPr>
      <w:keepNext/>
      <w:keepLines/>
      <w:spacing w:line="192" w:lineRule="auto"/>
      <w:outlineLvl w:val="4"/>
    </w:pPr>
    <w:rPr>
      <w:rFonts w:asciiTheme="majorHAnsi" w:eastAsiaTheme="majorEastAsia" w:hAnsiTheme="majorHAnsi" w:cstheme="majorBidi"/>
      <w:b/>
      <w:color w:val="123869" w:themeColor="accent1"/>
      <w:sz w:val="6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0662"/>
    <w:rPr>
      <w:rFonts w:ascii="Calibri" w:eastAsia="Tahoma" w:hAnsi="Calibri" w:cs="Calibri"/>
      <w:b/>
      <w:color w:val="000000"/>
      <w:sz w:val="28"/>
      <w:lang w:eastAsia="es-MX"/>
    </w:rPr>
  </w:style>
  <w:style w:type="character" w:customStyle="1" w:styleId="Ttulo2Car">
    <w:name w:val="Título 2 Car"/>
    <w:basedOn w:val="Fuentedeprrafopredeter"/>
    <w:link w:val="Ttulo2"/>
    <w:uiPriority w:val="9"/>
    <w:rsid w:val="007A6AE8"/>
    <w:rPr>
      <w:rFonts w:ascii="Calibri" w:eastAsia="Tahoma" w:hAnsi="Calibri" w:cs="Calibri"/>
      <w:b/>
      <w:color w:val="000000"/>
      <w:sz w:val="28"/>
    </w:rPr>
  </w:style>
  <w:style w:type="character" w:customStyle="1" w:styleId="Ttulo3Car">
    <w:name w:val="Título 3 Car"/>
    <w:basedOn w:val="Fuentedeprrafopredeter"/>
    <w:link w:val="Ttulo3"/>
    <w:uiPriority w:val="9"/>
    <w:rsid w:val="00534B16"/>
    <w:rPr>
      <w:rFonts w:ascii="Calibri" w:eastAsiaTheme="majorEastAsia" w:hAnsi="Calibri" w:cstheme="majorBidi"/>
      <w:b/>
      <w:sz w:val="28"/>
    </w:rPr>
  </w:style>
  <w:style w:type="character" w:customStyle="1" w:styleId="Ttulo4Car">
    <w:name w:val="Título 4 Car"/>
    <w:basedOn w:val="Fuentedeprrafopredeter"/>
    <w:link w:val="Ttulo4"/>
    <w:uiPriority w:val="3"/>
    <w:rsid w:val="0000352C"/>
    <w:rPr>
      <w:rFonts w:eastAsiaTheme="majorEastAsia" w:cstheme="majorBidi"/>
      <w:i/>
      <w:iCs/>
      <w:color w:val="000000" w:themeColor="text1"/>
      <w:sz w:val="30"/>
    </w:rPr>
  </w:style>
  <w:style w:type="character" w:customStyle="1" w:styleId="Ttulo5Car">
    <w:name w:val="Título 5 Car"/>
    <w:basedOn w:val="Fuentedeprrafopredeter"/>
    <w:link w:val="Ttulo5"/>
    <w:uiPriority w:val="4"/>
    <w:rsid w:val="00340D9A"/>
    <w:rPr>
      <w:rFonts w:asciiTheme="majorHAnsi" w:eastAsiaTheme="majorEastAsia" w:hAnsiTheme="majorHAnsi" w:cstheme="majorBidi"/>
      <w:b/>
      <w:color w:val="123869" w:themeColor="accent1"/>
      <w:sz w:val="66"/>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A8124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66528"/>
    <w:rPr>
      <w:rFonts w:ascii="Times New Roman" w:hAnsi="Times New Roman" w:cs="Times New Roman"/>
      <w:sz w:val="18"/>
      <w:szCs w:val="18"/>
    </w:rPr>
  </w:style>
  <w:style w:type="paragraph" w:customStyle="1" w:styleId="Delimitadorgrfico">
    <w:name w:val="Delimitador gráfico"/>
    <w:basedOn w:val="Normal"/>
    <w:uiPriority w:val="7"/>
    <w:qFormat/>
    <w:rsid w:val="00A81248"/>
    <w:rPr>
      <w:sz w:val="10"/>
    </w:rPr>
  </w:style>
  <w:style w:type="paragraph" w:customStyle="1" w:styleId="Texto">
    <w:name w:val="Texto"/>
    <w:basedOn w:val="Normal"/>
    <w:link w:val="TextoCar"/>
    <w:qFormat/>
    <w:rsid w:val="0000352C"/>
    <w:rPr>
      <w:i/>
      <w:color w:val="000000" w:themeColor="text1"/>
      <w:sz w:val="28"/>
    </w:rPr>
  </w:style>
  <w:style w:type="character" w:customStyle="1" w:styleId="TextoCar">
    <w:name w:val="Texto Car"/>
    <w:link w:val="Texto"/>
    <w:locked/>
    <w:rsid w:val="00EA5A71"/>
    <w:rPr>
      <w:i/>
      <w:color w:val="000000" w:themeColor="text1"/>
      <w:sz w:val="28"/>
      <w:lang w:val="es-MX"/>
    </w:rPr>
  </w:style>
  <w:style w:type="paragraph" w:styleId="Encabezado">
    <w:name w:val="header"/>
    <w:basedOn w:val="Normal"/>
    <w:link w:val="EncabezadoCar"/>
    <w:uiPriority w:val="99"/>
    <w:rsid w:val="00C66528"/>
    <w:pPr>
      <w:tabs>
        <w:tab w:val="center" w:pos="4680"/>
        <w:tab w:val="right" w:pos="9360"/>
      </w:tabs>
    </w:pPr>
  </w:style>
  <w:style w:type="character" w:customStyle="1" w:styleId="EncabezadoCar">
    <w:name w:val="Encabezado Car"/>
    <w:basedOn w:val="Fuentedeprrafopredeter"/>
    <w:link w:val="Encabezado"/>
    <w:uiPriority w:val="99"/>
    <w:rsid w:val="00C66528"/>
  </w:style>
  <w:style w:type="paragraph" w:styleId="Piedepgina">
    <w:name w:val="footer"/>
    <w:basedOn w:val="Normal"/>
    <w:link w:val="PiedepginaCar"/>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PiedepginaCar">
    <w:name w:val="Pie de página Car"/>
    <w:basedOn w:val="Fuentedeprrafopredeter"/>
    <w:link w:val="Piedepgina"/>
    <w:uiPriority w:val="99"/>
    <w:rsid w:val="00FC49AE"/>
    <w:rPr>
      <w:rFonts w:asciiTheme="majorHAnsi" w:hAnsiTheme="majorHAnsi"/>
      <w:b/>
      <w:color w:val="A6A6A6" w:themeColor="background1" w:themeShade="A6"/>
      <w:sz w:val="20"/>
    </w:rPr>
  </w:style>
  <w:style w:type="character" w:styleId="Nmerodepgina">
    <w:name w:val="page number"/>
    <w:basedOn w:val="Fuentedeprrafopredeter"/>
    <w:uiPriority w:val="99"/>
    <w:semiHidden/>
    <w:rsid w:val="001205A1"/>
  </w:style>
  <w:style w:type="character" w:styleId="Textodelmarcadordeposicin">
    <w:name w:val="Placeholder Text"/>
    <w:basedOn w:val="Fuentedeprrafopredeter"/>
    <w:uiPriority w:val="99"/>
    <w:semiHidden/>
    <w:rsid w:val="00C66528"/>
    <w:rPr>
      <w:color w:val="808080"/>
    </w:rPr>
  </w:style>
  <w:style w:type="character" w:styleId="nfasis">
    <w:name w:val="Emphasis"/>
    <w:basedOn w:val="Fuentedeprrafopredeter"/>
    <w:uiPriority w:val="20"/>
    <w:qFormat/>
    <w:rsid w:val="00FC49AE"/>
    <w:rPr>
      <w:i w:val="0"/>
      <w:iCs/>
      <w:color w:val="00C1C7" w:themeColor="accent2"/>
    </w:rPr>
  </w:style>
  <w:style w:type="paragraph" w:styleId="Cita">
    <w:name w:val="Quote"/>
    <w:basedOn w:val="Normal"/>
    <w:next w:val="Normal"/>
    <w:link w:val="CitaCar"/>
    <w:uiPriority w:val="29"/>
    <w:qFormat/>
    <w:rsid w:val="00340D9A"/>
    <w:pPr>
      <w:spacing w:line="192" w:lineRule="auto"/>
      <w:jc w:val="center"/>
    </w:pPr>
    <w:rPr>
      <w:rFonts w:asciiTheme="majorHAnsi" w:hAnsiTheme="majorHAnsi"/>
      <w:iCs/>
      <w:color w:val="123869" w:themeColor="accent1"/>
      <w:sz w:val="66"/>
    </w:rPr>
  </w:style>
  <w:style w:type="character" w:customStyle="1" w:styleId="CitaCar">
    <w:name w:val="Cita Car"/>
    <w:basedOn w:val="Fuentedeprrafopredeter"/>
    <w:link w:val="Cita"/>
    <w:uiPriority w:val="29"/>
    <w:rsid w:val="00340D9A"/>
    <w:rPr>
      <w:rFonts w:asciiTheme="majorHAnsi" w:hAnsiTheme="majorHAnsi"/>
      <w:iCs/>
      <w:color w:val="123869" w:themeColor="accent1"/>
      <w:sz w:val="66"/>
    </w:rPr>
  </w:style>
  <w:style w:type="paragraph" w:styleId="Prrafodelista">
    <w:name w:val="List Paragraph"/>
    <w:basedOn w:val="Normal"/>
    <w:uiPriority w:val="34"/>
    <w:qFormat/>
    <w:rsid w:val="0014342C"/>
    <w:pPr>
      <w:ind w:left="720"/>
      <w:contextualSpacing/>
    </w:pPr>
  </w:style>
  <w:style w:type="table" w:customStyle="1" w:styleId="Tablaconcuadrcula1">
    <w:name w:val="Tabla con cuadrícula1"/>
    <w:basedOn w:val="Tablanormal"/>
    <w:next w:val="Tablaconcuadrcula"/>
    <w:uiPriority w:val="39"/>
    <w:rsid w:val="00145281"/>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next w:val="Sombreadoclaro"/>
    <w:uiPriority w:val="60"/>
    <w:rsid w:val="00145281"/>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semiHidden/>
    <w:unhideWhenUsed/>
    <w:rsid w:val="0014528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
    <w:name w:val="Tabla con cuadrícula2"/>
    <w:basedOn w:val="Tablanormal"/>
    <w:next w:val="Tablaconcuadrcula"/>
    <w:uiPriority w:val="39"/>
    <w:rsid w:val="00F02A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D43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51E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996E61"/>
    <w:pPr>
      <w:spacing w:line="259" w:lineRule="auto"/>
      <w:outlineLvl w:val="9"/>
    </w:pPr>
    <w:rPr>
      <w:b w:val="0"/>
      <w:color w:val="0D294E" w:themeColor="accent1" w:themeShade="BF"/>
      <w:sz w:val="32"/>
    </w:rPr>
  </w:style>
  <w:style w:type="paragraph" w:styleId="TDC1">
    <w:name w:val="toc 1"/>
    <w:basedOn w:val="Normal"/>
    <w:next w:val="Normal"/>
    <w:autoRedefine/>
    <w:uiPriority w:val="39"/>
    <w:rsid w:val="00D51225"/>
    <w:pPr>
      <w:tabs>
        <w:tab w:val="right" w:leader="dot" w:pos="9962"/>
      </w:tabs>
      <w:spacing w:after="100" w:line="276" w:lineRule="auto"/>
    </w:pPr>
    <w:rPr>
      <w:rFonts w:ascii="Calibri" w:hAnsi="Calibri" w:cs="Calibri"/>
    </w:rPr>
  </w:style>
  <w:style w:type="paragraph" w:styleId="TDC2">
    <w:name w:val="toc 2"/>
    <w:basedOn w:val="Normal"/>
    <w:next w:val="Normal"/>
    <w:autoRedefine/>
    <w:uiPriority w:val="39"/>
    <w:rsid w:val="00996E61"/>
    <w:pPr>
      <w:spacing w:after="100"/>
      <w:ind w:left="240"/>
    </w:pPr>
  </w:style>
  <w:style w:type="character" w:styleId="Hipervnculo">
    <w:name w:val="Hyperlink"/>
    <w:basedOn w:val="Fuentedeprrafopredeter"/>
    <w:uiPriority w:val="99"/>
    <w:unhideWhenUsed/>
    <w:rsid w:val="00996E61"/>
    <w:rPr>
      <w:color w:val="0000FF" w:themeColor="hyperlink"/>
      <w:u w:val="single"/>
    </w:rPr>
  </w:style>
  <w:style w:type="character" w:customStyle="1" w:styleId="oypena">
    <w:name w:val="oypena"/>
    <w:basedOn w:val="Fuentedeprrafopredeter"/>
    <w:rsid w:val="008A358F"/>
  </w:style>
  <w:style w:type="character" w:styleId="Hipervnculovisitado">
    <w:name w:val="FollowedHyperlink"/>
    <w:basedOn w:val="Fuentedeprrafopredeter"/>
    <w:uiPriority w:val="99"/>
    <w:semiHidden/>
    <w:unhideWhenUsed/>
    <w:rsid w:val="00BE78EE"/>
    <w:rPr>
      <w:color w:val="FF00FF"/>
      <w:u w:val="single"/>
    </w:rPr>
  </w:style>
  <w:style w:type="paragraph" w:customStyle="1" w:styleId="msonormal0">
    <w:name w:val="msonormal"/>
    <w:basedOn w:val="Normal"/>
    <w:rsid w:val="00BE78EE"/>
    <w:pPr>
      <w:spacing w:before="100" w:beforeAutospacing="1" w:after="100" w:afterAutospacing="1"/>
    </w:pPr>
    <w:rPr>
      <w:rFonts w:ascii="Times New Roman" w:eastAsia="Times New Roman" w:hAnsi="Times New Roman" w:cs="Times New Roman"/>
      <w:lang w:val="en-GB"/>
    </w:rPr>
  </w:style>
  <w:style w:type="paragraph" w:customStyle="1" w:styleId="xl335">
    <w:name w:val="xl335"/>
    <w:basedOn w:val="Normal"/>
    <w:rsid w:val="00BE78EE"/>
    <w:pPr>
      <w:pBdr>
        <w:bottom w:val="single" w:sz="8" w:space="0" w:color="auto"/>
      </w:pBdr>
      <w:shd w:val="clear" w:color="000000" w:fill="BFBFBF"/>
      <w:spacing w:before="100" w:beforeAutospacing="1" w:after="100" w:afterAutospacing="1"/>
      <w:textAlignment w:val="center"/>
    </w:pPr>
    <w:rPr>
      <w:rFonts w:ascii="Calibri" w:eastAsia="Times New Roman" w:hAnsi="Calibri" w:cs="Calibri"/>
      <w:b/>
      <w:bCs/>
      <w:color w:val="000000"/>
      <w:lang w:val="en-GB"/>
    </w:rPr>
  </w:style>
  <w:style w:type="paragraph" w:customStyle="1" w:styleId="xl336">
    <w:name w:val="xl336"/>
    <w:basedOn w:val="Normal"/>
    <w:rsid w:val="00BE78EE"/>
    <w:pPr>
      <w:pBdr>
        <w:left w:val="single" w:sz="8" w:space="0" w:color="auto"/>
        <w:bottom w:val="single" w:sz="8" w:space="0" w:color="auto"/>
        <w:right w:val="single" w:sz="8" w:space="0" w:color="auto"/>
      </w:pBdr>
      <w:shd w:val="clear" w:color="000000" w:fill="BFBFBF"/>
      <w:spacing w:before="100" w:beforeAutospacing="1" w:after="100" w:afterAutospacing="1"/>
      <w:textAlignment w:val="center"/>
    </w:pPr>
    <w:rPr>
      <w:rFonts w:ascii="Calibri" w:eastAsia="Times New Roman" w:hAnsi="Calibri" w:cs="Calibri"/>
      <w:b/>
      <w:bCs/>
      <w:color w:val="000000"/>
      <w:lang w:val="en-GB"/>
    </w:rPr>
  </w:style>
  <w:style w:type="paragraph" w:customStyle="1" w:styleId="xl337">
    <w:name w:val="xl337"/>
    <w:basedOn w:val="Normal"/>
    <w:rsid w:val="00BE78EE"/>
    <w:pPr>
      <w:pBdr>
        <w:left w:val="single" w:sz="8" w:space="0" w:color="auto"/>
      </w:pBdr>
      <w:shd w:val="clear" w:color="000000" w:fill="3E3E3E"/>
      <w:spacing w:before="100" w:beforeAutospacing="1" w:after="100" w:afterAutospacing="1"/>
      <w:jc w:val="center"/>
      <w:textAlignment w:val="center"/>
    </w:pPr>
    <w:rPr>
      <w:rFonts w:ascii="Calibri" w:eastAsia="Times New Roman" w:hAnsi="Calibri" w:cs="Calibri"/>
      <w:b/>
      <w:bCs/>
      <w:color w:val="FFFFFF"/>
      <w:lang w:val="en-GB"/>
    </w:rPr>
  </w:style>
  <w:style w:type="paragraph" w:customStyle="1" w:styleId="xl338">
    <w:name w:val="xl338"/>
    <w:basedOn w:val="Normal"/>
    <w:rsid w:val="00BE78EE"/>
    <w:pPr>
      <w:shd w:val="clear" w:color="000000" w:fill="3E3E3E"/>
      <w:spacing w:before="100" w:beforeAutospacing="1" w:after="100" w:afterAutospacing="1"/>
      <w:jc w:val="center"/>
      <w:textAlignment w:val="center"/>
    </w:pPr>
    <w:rPr>
      <w:rFonts w:ascii="Calibri" w:eastAsia="Times New Roman" w:hAnsi="Calibri" w:cs="Calibri"/>
      <w:b/>
      <w:bCs/>
      <w:color w:val="FFFFFF"/>
      <w:lang w:val="en-GB"/>
    </w:rPr>
  </w:style>
  <w:style w:type="paragraph" w:customStyle="1" w:styleId="xl339">
    <w:name w:val="xl339"/>
    <w:basedOn w:val="Normal"/>
    <w:rsid w:val="00BE78EE"/>
    <w:pPr>
      <w:pBdr>
        <w:left w:val="single" w:sz="8" w:space="0" w:color="auto"/>
        <w:bottom w:val="single" w:sz="8" w:space="0" w:color="auto"/>
      </w:pBdr>
      <w:shd w:val="clear" w:color="000000" w:fill="3E3E3E"/>
      <w:spacing w:before="100" w:beforeAutospacing="1" w:after="100" w:afterAutospacing="1"/>
      <w:jc w:val="center"/>
      <w:textAlignment w:val="center"/>
    </w:pPr>
    <w:rPr>
      <w:rFonts w:ascii="Calibri" w:eastAsia="Times New Roman" w:hAnsi="Calibri" w:cs="Calibri"/>
      <w:b/>
      <w:bCs/>
      <w:color w:val="FFFFFF"/>
      <w:lang w:val="en-GB"/>
    </w:rPr>
  </w:style>
  <w:style w:type="paragraph" w:customStyle="1" w:styleId="xl340">
    <w:name w:val="xl340"/>
    <w:basedOn w:val="Normal"/>
    <w:rsid w:val="00BE78EE"/>
    <w:pPr>
      <w:pBdr>
        <w:bottom w:val="single" w:sz="8" w:space="0" w:color="auto"/>
      </w:pBdr>
      <w:shd w:val="clear" w:color="000000" w:fill="3E3E3E"/>
      <w:spacing w:before="100" w:beforeAutospacing="1" w:after="100" w:afterAutospacing="1"/>
      <w:jc w:val="center"/>
      <w:textAlignment w:val="center"/>
    </w:pPr>
    <w:rPr>
      <w:rFonts w:ascii="Calibri" w:eastAsia="Times New Roman" w:hAnsi="Calibri" w:cs="Calibri"/>
      <w:b/>
      <w:bCs/>
      <w:color w:val="FFFFFF"/>
      <w:lang w:val="en-GB"/>
    </w:rPr>
  </w:style>
  <w:style w:type="paragraph" w:customStyle="1" w:styleId="xl341">
    <w:name w:val="xl341"/>
    <w:basedOn w:val="Normal"/>
    <w:rsid w:val="00BE78EE"/>
    <w:pPr>
      <w:pBdr>
        <w:top w:val="single" w:sz="8" w:space="0" w:color="auto"/>
        <w:bottom w:val="single" w:sz="8" w:space="0" w:color="auto"/>
      </w:pBdr>
      <w:shd w:val="clear" w:color="000000" w:fill="3E3E3E"/>
      <w:spacing w:before="100" w:beforeAutospacing="1" w:after="100" w:afterAutospacing="1"/>
      <w:jc w:val="center"/>
      <w:textAlignment w:val="center"/>
    </w:pPr>
    <w:rPr>
      <w:rFonts w:ascii="Calibri" w:eastAsia="Times New Roman" w:hAnsi="Calibri" w:cs="Calibri"/>
      <w:b/>
      <w:bCs/>
      <w:color w:val="FFFFFF"/>
      <w:lang w:val="en-GB"/>
    </w:rPr>
  </w:style>
  <w:style w:type="paragraph" w:customStyle="1" w:styleId="xl342">
    <w:name w:val="xl342"/>
    <w:basedOn w:val="Normal"/>
    <w:rsid w:val="00BE78EE"/>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Calibri" w:eastAsia="Times New Roman" w:hAnsi="Calibri" w:cs="Calibri"/>
      <w:b/>
      <w:bCs/>
      <w:color w:val="000000"/>
      <w:lang w:val="en-GB"/>
    </w:rPr>
  </w:style>
  <w:style w:type="paragraph" w:customStyle="1" w:styleId="xl343">
    <w:name w:val="xl343"/>
    <w:basedOn w:val="Normal"/>
    <w:rsid w:val="00BE78EE"/>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Calibri" w:eastAsia="Times New Roman" w:hAnsi="Calibri" w:cs="Calibri"/>
      <w:b/>
      <w:bCs/>
      <w:color w:val="000000"/>
      <w:lang w:val="en-GB"/>
    </w:rPr>
  </w:style>
  <w:style w:type="paragraph" w:customStyle="1" w:styleId="xl344">
    <w:name w:val="xl344"/>
    <w:basedOn w:val="Normal"/>
    <w:rsid w:val="00BE78EE"/>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Calibri" w:eastAsia="Times New Roman" w:hAnsi="Calibri" w:cs="Calibri"/>
      <w:b/>
      <w:bCs/>
      <w:color w:val="000000"/>
      <w:lang w:val="en-GB"/>
    </w:rPr>
  </w:style>
  <w:style w:type="paragraph" w:customStyle="1" w:styleId="xl345">
    <w:name w:val="xl345"/>
    <w:basedOn w:val="Normal"/>
    <w:rsid w:val="00BE78EE"/>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Calibri" w:eastAsia="Times New Roman" w:hAnsi="Calibri" w:cs="Calibri"/>
      <w:b/>
      <w:bCs/>
      <w:color w:val="000000"/>
      <w:lang w:val="en-GB"/>
    </w:rPr>
  </w:style>
  <w:style w:type="paragraph" w:customStyle="1" w:styleId="xl346">
    <w:name w:val="xl346"/>
    <w:basedOn w:val="Normal"/>
    <w:rsid w:val="00BE78EE"/>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Calibri" w:eastAsia="Times New Roman" w:hAnsi="Calibri" w:cs="Calibri"/>
      <w:b/>
      <w:bCs/>
      <w:color w:val="000000"/>
      <w:lang w:val="en-GB"/>
    </w:rPr>
  </w:style>
  <w:style w:type="paragraph" w:customStyle="1" w:styleId="xl347">
    <w:name w:val="xl347"/>
    <w:basedOn w:val="Normal"/>
    <w:rsid w:val="00BE78EE"/>
    <w:pPr>
      <w:pBdr>
        <w:top w:val="single" w:sz="8" w:space="0" w:color="auto"/>
        <w:bottom w:val="single" w:sz="8" w:space="0" w:color="auto"/>
        <w:right w:val="single" w:sz="8" w:space="0" w:color="000000"/>
      </w:pBdr>
      <w:shd w:val="clear" w:color="000000" w:fill="BFBFBF"/>
      <w:spacing w:before="100" w:beforeAutospacing="1" w:after="100" w:afterAutospacing="1"/>
      <w:jc w:val="center"/>
      <w:textAlignment w:val="center"/>
    </w:pPr>
    <w:rPr>
      <w:rFonts w:ascii="Calibri" w:eastAsia="Times New Roman" w:hAnsi="Calibri" w:cs="Calibri"/>
      <w:b/>
      <w:bCs/>
      <w:color w:val="000000"/>
      <w:lang w:val="en-GB"/>
    </w:rPr>
  </w:style>
  <w:style w:type="paragraph" w:customStyle="1" w:styleId="xl348">
    <w:name w:val="xl348"/>
    <w:basedOn w:val="Normal"/>
    <w:rsid w:val="00BE78EE"/>
    <w:pPr>
      <w:pBdr>
        <w:top w:val="single" w:sz="8" w:space="0" w:color="auto"/>
        <w:left w:val="single" w:sz="8" w:space="0" w:color="auto"/>
      </w:pBdr>
      <w:shd w:val="clear" w:color="000000" w:fill="D8E4BC"/>
      <w:spacing w:before="100" w:beforeAutospacing="1" w:after="100" w:afterAutospacing="1"/>
      <w:jc w:val="center"/>
      <w:textAlignment w:val="center"/>
    </w:pPr>
    <w:rPr>
      <w:rFonts w:ascii="Calibri" w:eastAsia="Times New Roman" w:hAnsi="Calibri" w:cs="Calibri"/>
      <w:b/>
      <w:bCs/>
      <w:color w:val="000000"/>
      <w:lang w:val="en-GB"/>
    </w:rPr>
  </w:style>
  <w:style w:type="paragraph" w:customStyle="1" w:styleId="xl349">
    <w:name w:val="xl349"/>
    <w:basedOn w:val="Normal"/>
    <w:rsid w:val="00BE78EE"/>
    <w:pPr>
      <w:pBdr>
        <w:top w:val="single" w:sz="8" w:space="0" w:color="auto"/>
      </w:pBdr>
      <w:shd w:val="clear" w:color="000000" w:fill="D8E4BC"/>
      <w:spacing w:before="100" w:beforeAutospacing="1" w:after="100" w:afterAutospacing="1"/>
      <w:jc w:val="center"/>
      <w:textAlignment w:val="center"/>
    </w:pPr>
    <w:rPr>
      <w:rFonts w:ascii="Calibri" w:eastAsia="Times New Roman" w:hAnsi="Calibri" w:cs="Calibri"/>
      <w:b/>
      <w:bCs/>
      <w:color w:val="000000"/>
      <w:lang w:val="en-GB"/>
    </w:rPr>
  </w:style>
  <w:style w:type="paragraph" w:customStyle="1" w:styleId="xl350">
    <w:name w:val="xl350"/>
    <w:basedOn w:val="Normal"/>
    <w:rsid w:val="00BE78EE"/>
    <w:pPr>
      <w:pBdr>
        <w:top w:val="single" w:sz="8" w:space="0" w:color="auto"/>
        <w:right w:val="single" w:sz="8" w:space="0" w:color="000000"/>
      </w:pBdr>
      <w:shd w:val="clear" w:color="000000" w:fill="D8E4BC"/>
      <w:spacing w:before="100" w:beforeAutospacing="1" w:after="100" w:afterAutospacing="1"/>
      <w:jc w:val="center"/>
      <w:textAlignment w:val="center"/>
    </w:pPr>
    <w:rPr>
      <w:rFonts w:ascii="Calibri" w:eastAsia="Times New Roman" w:hAnsi="Calibri" w:cs="Calibri"/>
      <w:b/>
      <w:bCs/>
      <w:color w:val="000000"/>
      <w:lang w:val="en-GB"/>
    </w:rPr>
  </w:style>
  <w:style w:type="paragraph" w:customStyle="1" w:styleId="xl351">
    <w:name w:val="xl351"/>
    <w:basedOn w:val="Normal"/>
    <w:rsid w:val="00BE78EE"/>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lang w:val="en-GB"/>
    </w:rPr>
  </w:style>
  <w:style w:type="paragraph" w:customStyle="1" w:styleId="xl352">
    <w:name w:val="xl352"/>
    <w:basedOn w:val="Normal"/>
    <w:rsid w:val="00BE78E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lang w:val="en-GB"/>
    </w:rPr>
  </w:style>
  <w:style w:type="paragraph" w:customStyle="1" w:styleId="xl353">
    <w:name w:val="xl353"/>
    <w:basedOn w:val="Normal"/>
    <w:rsid w:val="00BE78EE"/>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val="en-GB"/>
    </w:rPr>
  </w:style>
  <w:style w:type="paragraph" w:customStyle="1" w:styleId="xl354">
    <w:name w:val="xl354"/>
    <w:basedOn w:val="Normal"/>
    <w:rsid w:val="00BE78EE"/>
    <w:pPr>
      <w:pBdr>
        <w:top w:val="single" w:sz="8" w:space="0" w:color="auto"/>
        <w:left w:val="single" w:sz="8" w:space="0" w:color="auto"/>
        <w:bottom w:val="single" w:sz="8"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b/>
      <w:bCs/>
      <w:color w:val="000000"/>
      <w:lang w:val="en-GB"/>
    </w:rPr>
  </w:style>
  <w:style w:type="paragraph" w:customStyle="1" w:styleId="xl355">
    <w:name w:val="xl355"/>
    <w:basedOn w:val="Normal"/>
    <w:rsid w:val="00BE78EE"/>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b/>
      <w:bCs/>
      <w:color w:val="000000"/>
      <w:lang w:val="en-GB"/>
    </w:rPr>
  </w:style>
  <w:style w:type="paragraph" w:customStyle="1" w:styleId="xl356">
    <w:name w:val="xl356"/>
    <w:basedOn w:val="Normal"/>
    <w:rsid w:val="00BE78EE"/>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Calibri" w:eastAsia="Times New Roman" w:hAnsi="Calibri" w:cs="Calibri"/>
      <w:b/>
      <w:bCs/>
      <w:color w:val="000000"/>
      <w:lang w:val="en-GB"/>
    </w:rPr>
  </w:style>
  <w:style w:type="paragraph" w:customStyle="1" w:styleId="xl357">
    <w:name w:val="xl357"/>
    <w:basedOn w:val="Normal"/>
    <w:rsid w:val="00BE78EE"/>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n-GB"/>
    </w:rPr>
  </w:style>
  <w:style w:type="paragraph" w:customStyle="1" w:styleId="xl358">
    <w:name w:val="xl358"/>
    <w:basedOn w:val="Normal"/>
    <w:rsid w:val="00BE78E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n-GB"/>
    </w:rPr>
  </w:style>
  <w:style w:type="paragraph" w:customStyle="1" w:styleId="xl359">
    <w:name w:val="xl359"/>
    <w:basedOn w:val="Normal"/>
    <w:rsid w:val="00BE78EE"/>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n-GB"/>
    </w:rPr>
  </w:style>
  <w:style w:type="paragraph" w:customStyle="1" w:styleId="xl360">
    <w:name w:val="xl360"/>
    <w:basedOn w:val="Normal"/>
    <w:rsid w:val="00BE78EE"/>
    <w:pPr>
      <w:pBdr>
        <w:top w:val="single" w:sz="8"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n-GB"/>
    </w:rPr>
  </w:style>
  <w:style w:type="paragraph" w:customStyle="1" w:styleId="xl361">
    <w:name w:val="xl361"/>
    <w:basedOn w:val="Normal"/>
    <w:rsid w:val="00BE78EE"/>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n-GB"/>
    </w:rPr>
  </w:style>
  <w:style w:type="paragraph" w:customStyle="1" w:styleId="xl362">
    <w:name w:val="xl362"/>
    <w:basedOn w:val="Normal"/>
    <w:rsid w:val="00BE78EE"/>
    <w:pPr>
      <w:pBdr>
        <w:top w:val="single" w:sz="4" w:space="0" w:color="auto"/>
        <w:left w:val="single" w:sz="8" w:space="0" w:color="auto"/>
      </w:pBdr>
      <w:spacing w:before="100" w:beforeAutospacing="1" w:after="100" w:afterAutospacing="1"/>
      <w:textAlignment w:val="center"/>
    </w:pPr>
    <w:rPr>
      <w:rFonts w:ascii="Times New Roman" w:eastAsia="Times New Roman" w:hAnsi="Times New Roman" w:cs="Times New Roman"/>
      <w:lang w:val="en-GB"/>
    </w:rPr>
  </w:style>
  <w:style w:type="paragraph" w:customStyle="1" w:styleId="xl363">
    <w:name w:val="xl363"/>
    <w:basedOn w:val="Normal"/>
    <w:rsid w:val="00BE78EE"/>
    <w:pPr>
      <w:pBdr>
        <w:top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val="en-GB"/>
    </w:rPr>
  </w:style>
  <w:style w:type="paragraph" w:customStyle="1" w:styleId="xl364">
    <w:name w:val="xl364"/>
    <w:basedOn w:val="Normal"/>
    <w:rsid w:val="00BE78EE"/>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val="en-GB"/>
    </w:rPr>
  </w:style>
  <w:style w:type="paragraph" w:customStyle="1" w:styleId="xl365">
    <w:name w:val="xl365"/>
    <w:basedOn w:val="Normal"/>
    <w:rsid w:val="00BE78EE"/>
    <w:pPr>
      <w:pBdr>
        <w:top w:val="single" w:sz="4" w:space="0" w:color="auto"/>
      </w:pBdr>
      <w:spacing w:before="100" w:beforeAutospacing="1" w:after="100" w:afterAutospacing="1"/>
      <w:jc w:val="center"/>
      <w:textAlignment w:val="center"/>
    </w:pPr>
    <w:rPr>
      <w:rFonts w:ascii="Times New Roman" w:eastAsia="Times New Roman" w:hAnsi="Times New Roman" w:cs="Times New Roman"/>
      <w:lang w:val="en-GB"/>
    </w:rPr>
  </w:style>
  <w:style w:type="paragraph" w:customStyle="1" w:styleId="xl366">
    <w:name w:val="xl366"/>
    <w:basedOn w:val="Normal"/>
    <w:rsid w:val="00BE78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n-GB"/>
    </w:rPr>
  </w:style>
  <w:style w:type="paragraph" w:customStyle="1" w:styleId="xl367">
    <w:name w:val="xl367"/>
    <w:basedOn w:val="Normal"/>
    <w:rsid w:val="00BE7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n-GB"/>
    </w:rPr>
  </w:style>
  <w:style w:type="paragraph" w:customStyle="1" w:styleId="xl368">
    <w:name w:val="xl368"/>
    <w:basedOn w:val="Normal"/>
    <w:rsid w:val="00BE78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n-GB"/>
    </w:rPr>
  </w:style>
  <w:style w:type="paragraph" w:customStyle="1" w:styleId="xl369">
    <w:name w:val="xl369"/>
    <w:basedOn w:val="Normal"/>
    <w:rsid w:val="00BE78EE"/>
    <w:pPr>
      <w:pBdr>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n-GB"/>
    </w:rPr>
  </w:style>
  <w:style w:type="paragraph" w:customStyle="1" w:styleId="xl370">
    <w:name w:val="xl370"/>
    <w:basedOn w:val="Normal"/>
    <w:rsid w:val="00BE78EE"/>
    <w:pPr>
      <w:pBdr>
        <w:bottom w:val="single" w:sz="4" w:space="0" w:color="auto"/>
      </w:pBdr>
      <w:spacing w:before="100" w:beforeAutospacing="1" w:after="100" w:afterAutospacing="1"/>
      <w:jc w:val="center"/>
      <w:textAlignment w:val="center"/>
    </w:pPr>
    <w:rPr>
      <w:rFonts w:ascii="Times New Roman" w:eastAsia="Times New Roman" w:hAnsi="Times New Roman" w:cs="Times New Roman"/>
      <w:lang w:val="en-GB"/>
    </w:rPr>
  </w:style>
  <w:style w:type="paragraph" w:customStyle="1" w:styleId="xl371">
    <w:name w:val="xl371"/>
    <w:basedOn w:val="Normal"/>
    <w:rsid w:val="00BE78EE"/>
    <w:pPr>
      <w:pBdr>
        <w:top w:val="single" w:sz="4"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lang w:val="en-GB"/>
    </w:rPr>
  </w:style>
  <w:style w:type="paragraph" w:customStyle="1" w:styleId="xl372">
    <w:name w:val="xl372"/>
    <w:basedOn w:val="Normal"/>
    <w:rsid w:val="00BE78EE"/>
    <w:pPr>
      <w:pBdr>
        <w:top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lang w:val="en-GB"/>
    </w:rPr>
  </w:style>
  <w:style w:type="paragraph" w:customStyle="1" w:styleId="xl65">
    <w:name w:val="xl65"/>
    <w:basedOn w:val="Normal"/>
    <w:rsid w:val="00D52F70"/>
    <w:pPr>
      <w:spacing w:before="100" w:beforeAutospacing="1" w:after="100" w:afterAutospacing="1"/>
    </w:pPr>
    <w:rPr>
      <w:rFonts w:ascii="Arial" w:eastAsia="Times New Roman" w:hAnsi="Arial" w:cs="Arial"/>
      <w:lang w:val="en-GB"/>
    </w:rPr>
  </w:style>
  <w:style w:type="paragraph" w:customStyle="1" w:styleId="xl66">
    <w:name w:val="xl66"/>
    <w:basedOn w:val="Normal"/>
    <w:rsid w:val="00D52F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FFFFFF"/>
      <w:lang w:val="en-GB"/>
    </w:rPr>
  </w:style>
  <w:style w:type="paragraph" w:customStyle="1" w:styleId="xl67">
    <w:name w:val="xl67"/>
    <w:basedOn w:val="Normal"/>
    <w:rsid w:val="00D52F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lang w:val="en-GB"/>
    </w:rPr>
  </w:style>
  <w:style w:type="paragraph" w:customStyle="1" w:styleId="xl68">
    <w:name w:val="xl68"/>
    <w:basedOn w:val="Normal"/>
    <w:rsid w:val="00D52F70"/>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Arial" w:eastAsia="Times New Roman" w:hAnsi="Arial" w:cs="Arial"/>
      <w:b/>
      <w:bCs/>
      <w:color w:val="FFFFFF"/>
      <w:lang w:val="en-GB"/>
    </w:rPr>
  </w:style>
  <w:style w:type="paragraph" w:customStyle="1" w:styleId="xl69">
    <w:name w:val="xl69"/>
    <w:basedOn w:val="Normal"/>
    <w:rsid w:val="00D52F7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FFFFFF"/>
      <w:lang w:val="en-GB"/>
    </w:rPr>
  </w:style>
  <w:style w:type="paragraph" w:customStyle="1" w:styleId="xl70">
    <w:name w:val="xl70"/>
    <w:basedOn w:val="Normal"/>
    <w:rsid w:val="00D52F7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n-GB"/>
    </w:rPr>
  </w:style>
  <w:style w:type="paragraph" w:customStyle="1" w:styleId="xl71">
    <w:name w:val="xl71"/>
    <w:basedOn w:val="Normal"/>
    <w:rsid w:val="00D52F70"/>
    <w:pPr>
      <w:shd w:val="clear" w:color="000000" w:fill="FFE699"/>
      <w:spacing w:before="100" w:beforeAutospacing="1" w:after="100" w:afterAutospacing="1"/>
    </w:pPr>
    <w:rPr>
      <w:rFonts w:ascii="Arial" w:eastAsia="Times New Roman" w:hAnsi="Arial" w:cs="Arial"/>
      <w:lang w:val="en-GB"/>
    </w:rPr>
  </w:style>
  <w:style w:type="paragraph" w:customStyle="1" w:styleId="xl72">
    <w:name w:val="xl72"/>
    <w:basedOn w:val="Normal"/>
    <w:rsid w:val="00D52F70"/>
    <w:pPr>
      <w:spacing w:before="100" w:beforeAutospacing="1" w:after="100" w:afterAutospacing="1"/>
      <w:jc w:val="right"/>
      <w:textAlignment w:val="center"/>
    </w:pPr>
    <w:rPr>
      <w:rFonts w:ascii="Arial" w:eastAsia="Times New Roman" w:hAnsi="Arial" w:cs="Arial"/>
      <w:lang w:val="en-GB"/>
    </w:rPr>
  </w:style>
  <w:style w:type="paragraph" w:customStyle="1" w:styleId="xl73">
    <w:name w:val="xl73"/>
    <w:basedOn w:val="Normal"/>
    <w:rsid w:val="00D52F70"/>
    <w:pPr>
      <w:pBdr>
        <w:top w:val="single" w:sz="4" w:space="0" w:color="auto"/>
        <w:left w:val="single" w:sz="4" w:space="0" w:color="auto"/>
        <w:bottom w:val="single" w:sz="4" w:space="0" w:color="auto"/>
        <w:right w:val="single" w:sz="4" w:space="0" w:color="auto"/>
      </w:pBdr>
      <w:shd w:val="clear" w:color="262626" w:fill="262626"/>
      <w:spacing w:before="100" w:beforeAutospacing="1" w:after="100" w:afterAutospacing="1"/>
      <w:jc w:val="center"/>
    </w:pPr>
    <w:rPr>
      <w:rFonts w:ascii="Arial" w:eastAsia="Times New Roman" w:hAnsi="Arial" w:cs="Arial"/>
      <w:b/>
      <w:bCs/>
      <w:color w:val="FFFFFF"/>
      <w:lang w:val="en-GB"/>
    </w:rPr>
  </w:style>
  <w:style w:type="paragraph" w:customStyle="1" w:styleId="xl74">
    <w:name w:val="xl74"/>
    <w:basedOn w:val="Normal"/>
    <w:rsid w:val="00D52F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val="en-GB"/>
    </w:rPr>
  </w:style>
  <w:style w:type="paragraph" w:customStyle="1" w:styleId="xl75">
    <w:name w:val="xl75"/>
    <w:basedOn w:val="Normal"/>
    <w:rsid w:val="00D52F7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Arial" w:eastAsia="Times New Roman" w:hAnsi="Arial" w:cs="Arial"/>
      <w:b/>
      <w:bCs/>
      <w:color w:val="FFFFFF"/>
      <w:lang w:val="en-GB"/>
    </w:rPr>
  </w:style>
  <w:style w:type="paragraph" w:customStyle="1" w:styleId="xl76">
    <w:name w:val="xl76"/>
    <w:basedOn w:val="Normal"/>
    <w:rsid w:val="00D52F70"/>
    <w:pPr>
      <w:pBdr>
        <w:top w:val="single" w:sz="4" w:space="0" w:color="auto"/>
        <w:left w:val="single" w:sz="4" w:space="0" w:color="auto"/>
        <w:bottom w:val="single" w:sz="4" w:space="0" w:color="auto"/>
        <w:right w:val="single" w:sz="4" w:space="0" w:color="auto"/>
      </w:pBdr>
      <w:shd w:val="clear" w:color="1D1B10" w:fill="000000"/>
      <w:spacing w:before="100" w:beforeAutospacing="1" w:after="100" w:afterAutospacing="1"/>
      <w:jc w:val="center"/>
      <w:textAlignment w:val="center"/>
    </w:pPr>
    <w:rPr>
      <w:rFonts w:ascii="Arial" w:eastAsia="Times New Roman" w:hAnsi="Arial" w:cs="Arial"/>
      <w:b/>
      <w:bCs/>
      <w:color w:val="FFFFFF"/>
      <w:lang w:val="en-GB"/>
    </w:rPr>
  </w:style>
  <w:style w:type="paragraph" w:customStyle="1" w:styleId="xl77">
    <w:name w:val="xl77"/>
    <w:basedOn w:val="Normal"/>
    <w:rsid w:val="00D52F7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center"/>
    </w:pPr>
    <w:rPr>
      <w:rFonts w:ascii="Arial" w:eastAsia="Times New Roman" w:hAnsi="Arial" w:cs="Arial"/>
      <w:b/>
      <w:bCs/>
      <w:color w:val="FFFFFF"/>
      <w:lang w:val="en-GB"/>
    </w:rPr>
  </w:style>
  <w:style w:type="paragraph" w:customStyle="1" w:styleId="xl78">
    <w:name w:val="xl78"/>
    <w:basedOn w:val="Normal"/>
    <w:rsid w:val="00D52F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lang w:val="en-GB"/>
    </w:rPr>
  </w:style>
  <w:style w:type="paragraph" w:customStyle="1" w:styleId="xl79">
    <w:name w:val="xl79"/>
    <w:basedOn w:val="Normal"/>
    <w:rsid w:val="00D52F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lang w:val="en-GB"/>
    </w:rPr>
  </w:style>
  <w:style w:type="paragraph" w:customStyle="1" w:styleId="xl80">
    <w:name w:val="xl80"/>
    <w:basedOn w:val="Normal"/>
    <w:rsid w:val="00D52F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lang w:val="en-GB"/>
    </w:rPr>
  </w:style>
  <w:style w:type="paragraph" w:customStyle="1" w:styleId="xl81">
    <w:name w:val="xl81"/>
    <w:basedOn w:val="Normal"/>
    <w:rsid w:val="00D52F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lang w:val="en-GB"/>
    </w:rPr>
  </w:style>
  <w:style w:type="paragraph" w:customStyle="1" w:styleId="xl82">
    <w:name w:val="xl82"/>
    <w:basedOn w:val="Normal"/>
    <w:rsid w:val="00D52F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lang w:val="en-GB"/>
    </w:rPr>
  </w:style>
  <w:style w:type="paragraph" w:customStyle="1" w:styleId="xl83">
    <w:name w:val="xl83"/>
    <w:basedOn w:val="Normal"/>
    <w:rsid w:val="00D52F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lang w:val="en-GB"/>
    </w:rPr>
  </w:style>
  <w:style w:type="paragraph" w:customStyle="1" w:styleId="xl84">
    <w:name w:val="xl84"/>
    <w:basedOn w:val="Normal"/>
    <w:rsid w:val="00D52F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lang w:val="en-GB"/>
    </w:rPr>
  </w:style>
  <w:style w:type="paragraph" w:customStyle="1" w:styleId="xl85">
    <w:name w:val="xl85"/>
    <w:basedOn w:val="Normal"/>
    <w:rsid w:val="00D52F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lang w:val="en-GB"/>
    </w:rPr>
  </w:style>
  <w:style w:type="paragraph" w:customStyle="1" w:styleId="xl86">
    <w:name w:val="xl86"/>
    <w:basedOn w:val="Normal"/>
    <w:rsid w:val="00D52F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lang w:val="en-GB"/>
    </w:rPr>
  </w:style>
  <w:style w:type="paragraph" w:customStyle="1" w:styleId="xl87">
    <w:name w:val="xl87"/>
    <w:basedOn w:val="Normal"/>
    <w:rsid w:val="00D52F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lang w:val="en-GB"/>
    </w:rPr>
  </w:style>
  <w:style w:type="paragraph" w:customStyle="1" w:styleId="xl88">
    <w:name w:val="xl88"/>
    <w:basedOn w:val="Normal"/>
    <w:rsid w:val="00D52F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val="en-GB"/>
    </w:rPr>
  </w:style>
  <w:style w:type="paragraph" w:customStyle="1" w:styleId="xl89">
    <w:name w:val="xl89"/>
    <w:basedOn w:val="Normal"/>
    <w:rsid w:val="00D52F70"/>
    <w:pPr>
      <w:pBdr>
        <w:top w:val="single" w:sz="8" w:space="0" w:color="auto"/>
        <w:left w:val="single" w:sz="8" w:space="0" w:color="auto"/>
        <w:bottom w:val="single" w:sz="4" w:space="0" w:color="auto"/>
        <w:right w:val="single" w:sz="4" w:space="0" w:color="auto"/>
      </w:pBdr>
      <w:shd w:val="clear" w:color="262626" w:fill="262626"/>
      <w:spacing w:before="100" w:beforeAutospacing="1" w:after="100" w:afterAutospacing="1"/>
      <w:jc w:val="center"/>
    </w:pPr>
    <w:rPr>
      <w:rFonts w:ascii="Arial" w:eastAsia="Times New Roman" w:hAnsi="Arial" w:cs="Arial"/>
      <w:b/>
      <w:bCs/>
      <w:color w:val="FFFFFF"/>
      <w:lang w:val="en-GB"/>
    </w:rPr>
  </w:style>
  <w:style w:type="paragraph" w:customStyle="1" w:styleId="xl90">
    <w:name w:val="xl90"/>
    <w:basedOn w:val="Normal"/>
    <w:rsid w:val="00D52F70"/>
    <w:pPr>
      <w:pBdr>
        <w:top w:val="single" w:sz="8" w:space="0" w:color="auto"/>
        <w:left w:val="single" w:sz="4" w:space="0" w:color="auto"/>
        <w:bottom w:val="single" w:sz="4" w:space="0" w:color="auto"/>
        <w:right w:val="single" w:sz="4" w:space="0" w:color="auto"/>
      </w:pBdr>
      <w:shd w:val="clear" w:color="262626" w:fill="262626"/>
      <w:spacing w:before="100" w:beforeAutospacing="1" w:after="100" w:afterAutospacing="1"/>
      <w:jc w:val="center"/>
    </w:pPr>
    <w:rPr>
      <w:rFonts w:ascii="Arial" w:eastAsia="Times New Roman" w:hAnsi="Arial" w:cs="Arial"/>
      <w:b/>
      <w:bCs/>
      <w:color w:val="FFFFFF"/>
      <w:lang w:val="en-GB"/>
    </w:rPr>
  </w:style>
  <w:style w:type="paragraph" w:customStyle="1" w:styleId="xl91">
    <w:name w:val="xl91"/>
    <w:basedOn w:val="Normal"/>
    <w:rsid w:val="00D52F70"/>
    <w:pPr>
      <w:pBdr>
        <w:top w:val="single" w:sz="8" w:space="0" w:color="auto"/>
        <w:left w:val="single" w:sz="4" w:space="0" w:color="auto"/>
        <w:bottom w:val="single" w:sz="4" w:space="0" w:color="auto"/>
        <w:right w:val="single" w:sz="8" w:space="0" w:color="auto"/>
      </w:pBdr>
      <w:shd w:val="clear" w:color="262626" w:fill="262626"/>
      <w:spacing w:before="100" w:beforeAutospacing="1" w:after="100" w:afterAutospacing="1"/>
      <w:jc w:val="center"/>
    </w:pPr>
    <w:rPr>
      <w:rFonts w:ascii="Arial" w:eastAsia="Times New Roman" w:hAnsi="Arial" w:cs="Arial"/>
      <w:b/>
      <w:bCs/>
      <w:color w:val="FFFFFF"/>
      <w:lang w:val="en-GB"/>
    </w:rPr>
  </w:style>
  <w:style w:type="paragraph" w:customStyle="1" w:styleId="xl92">
    <w:name w:val="xl92"/>
    <w:basedOn w:val="Normal"/>
    <w:rsid w:val="00D52F70"/>
    <w:pPr>
      <w:pBdr>
        <w:top w:val="single" w:sz="4" w:space="0" w:color="auto"/>
        <w:left w:val="single" w:sz="8" w:space="0" w:color="auto"/>
        <w:bottom w:val="single" w:sz="4" w:space="0" w:color="auto"/>
        <w:right w:val="single" w:sz="4" w:space="0" w:color="auto"/>
      </w:pBdr>
      <w:shd w:val="clear" w:color="262626" w:fill="262626"/>
      <w:spacing w:before="100" w:beforeAutospacing="1" w:after="100" w:afterAutospacing="1"/>
      <w:jc w:val="center"/>
    </w:pPr>
    <w:rPr>
      <w:rFonts w:ascii="Arial" w:eastAsia="Times New Roman" w:hAnsi="Arial" w:cs="Arial"/>
      <w:b/>
      <w:bCs/>
      <w:color w:val="FFFFFF"/>
      <w:lang w:val="en-GB"/>
    </w:rPr>
  </w:style>
  <w:style w:type="paragraph" w:customStyle="1" w:styleId="xl93">
    <w:name w:val="xl93"/>
    <w:basedOn w:val="Normal"/>
    <w:rsid w:val="00D52F70"/>
    <w:pPr>
      <w:pBdr>
        <w:top w:val="single" w:sz="4" w:space="0" w:color="auto"/>
        <w:left w:val="single" w:sz="4" w:space="0" w:color="auto"/>
        <w:bottom w:val="single" w:sz="4" w:space="0" w:color="auto"/>
        <w:right w:val="single" w:sz="8" w:space="0" w:color="auto"/>
      </w:pBdr>
      <w:shd w:val="clear" w:color="262626" w:fill="262626"/>
      <w:spacing w:before="100" w:beforeAutospacing="1" w:after="100" w:afterAutospacing="1"/>
      <w:jc w:val="center"/>
    </w:pPr>
    <w:rPr>
      <w:rFonts w:ascii="Arial" w:eastAsia="Times New Roman" w:hAnsi="Arial" w:cs="Arial"/>
      <w:b/>
      <w:bCs/>
      <w:color w:val="FFFFFF"/>
      <w:lang w:val="en-GB"/>
    </w:rPr>
  </w:style>
  <w:style w:type="paragraph" w:customStyle="1" w:styleId="xl94">
    <w:name w:val="xl94"/>
    <w:basedOn w:val="Normal"/>
    <w:rsid w:val="00D52F7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lang w:val="en-GB"/>
    </w:rPr>
  </w:style>
  <w:style w:type="paragraph" w:customStyle="1" w:styleId="xl95">
    <w:name w:val="xl95"/>
    <w:basedOn w:val="Normal"/>
    <w:rsid w:val="00D52F7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lang w:val="en-GB"/>
    </w:rPr>
  </w:style>
  <w:style w:type="paragraph" w:customStyle="1" w:styleId="xl96">
    <w:name w:val="xl96"/>
    <w:basedOn w:val="Normal"/>
    <w:rsid w:val="00D52F70"/>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textAlignment w:val="center"/>
    </w:pPr>
    <w:rPr>
      <w:rFonts w:ascii="Arial" w:eastAsia="Times New Roman" w:hAnsi="Arial" w:cs="Arial"/>
      <w:b/>
      <w:bCs/>
      <w:color w:val="FFFFFF"/>
      <w:lang w:val="en-GB"/>
    </w:rPr>
  </w:style>
  <w:style w:type="paragraph" w:customStyle="1" w:styleId="xl97">
    <w:name w:val="xl97"/>
    <w:basedOn w:val="Normal"/>
    <w:rsid w:val="00D52F70"/>
    <w:pPr>
      <w:pBdr>
        <w:top w:val="single" w:sz="4" w:space="0" w:color="auto"/>
        <w:left w:val="single" w:sz="8" w:space="0" w:color="auto"/>
        <w:bottom w:val="single" w:sz="4" w:space="0" w:color="auto"/>
        <w:right w:val="single" w:sz="4" w:space="0" w:color="auto"/>
      </w:pBdr>
      <w:shd w:val="clear" w:color="1D1B10" w:fill="000000"/>
      <w:spacing w:before="100" w:beforeAutospacing="1" w:after="100" w:afterAutospacing="1"/>
      <w:jc w:val="center"/>
      <w:textAlignment w:val="center"/>
    </w:pPr>
    <w:rPr>
      <w:rFonts w:ascii="Arial" w:eastAsia="Times New Roman" w:hAnsi="Arial" w:cs="Arial"/>
      <w:b/>
      <w:bCs/>
      <w:color w:val="FFFFFF"/>
      <w:lang w:val="en-GB"/>
    </w:rPr>
  </w:style>
  <w:style w:type="paragraph" w:customStyle="1" w:styleId="xl98">
    <w:name w:val="xl98"/>
    <w:basedOn w:val="Normal"/>
    <w:rsid w:val="00D52F70"/>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right"/>
      <w:textAlignment w:val="center"/>
    </w:pPr>
    <w:rPr>
      <w:rFonts w:ascii="Arial" w:eastAsia="Times New Roman" w:hAnsi="Arial" w:cs="Arial"/>
      <w:b/>
      <w:bCs/>
      <w:color w:val="FFFFFF"/>
      <w:lang w:val="en-GB"/>
    </w:rPr>
  </w:style>
  <w:style w:type="paragraph" w:customStyle="1" w:styleId="xl99">
    <w:name w:val="xl99"/>
    <w:basedOn w:val="Normal"/>
    <w:rsid w:val="00D52F7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b/>
      <w:bCs/>
      <w:lang w:val="en-GB"/>
    </w:rPr>
  </w:style>
  <w:style w:type="paragraph" w:customStyle="1" w:styleId="xl100">
    <w:name w:val="xl100"/>
    <w:basedOn w:val="Normal"/>
    <w:rsid w:val="00D52F70"/>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Arial" w:eastAsia="Times New Roman" w:hAnsi="Arial" w:cs="Arial"/>
      <w:b/>
      <w:bCs/>
      <w:color w:val="FFFFFF"/>
      <w:lang w:val="en-GB"/>
    </w:rPr>
  </w:style>
  <w:style w:type="paragraph" w:customStyle="1" w:styleId="xl101">
    <w:name w:val="xl101"/>
    <w:basedOn w:val="Normal"/>
    <w:rsid w:val="00D52F7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n-GB"/>
    </w:rPr>
  </w:style>
  <w:style w:type="paragraph" w:customStyle="1" w:styleId="xl102">
    <w:name w:val="xl102"/>
    <w:basedOn w:val="Normal"/>
    <w:rsid w:val="00D52F7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lang w:val="en-GB"/>
    </w:rPr>
  </w:style>
  <w:style w:type="paragraph" w:customStyle="1" w:styleId="xl103">
    <w:name w:val="xl103"/>
    <w:basedOn w:val="Normal"/>
    <w:rsid w:val="00D52F7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n-GB"/>
    </w:rPr>
  </w:style>
  <w:style w:type="paragraph" w:customStyle="1" w:styleId="xl104">
    <w:name w:val="xl104"/>
    <w:basedOn w:val="Normal"/>
    <w:rsid w:val="00D52F7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lang w:val="en-GB"/>
    </w:rPr>
  </w:style>
  <w:style w:type="paragraph" w:customStyle="1" w:styleId="xl105">
    <w:name w:val="xl105"/>
    <w:basedOn w:val="Normal"/>
    <w:rsid w:val="00D52F7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lang w:val="en-GB"/>
    </w:rPr>
  </w:style>
  <w:style w:type="paragraph" w:customStyle="1" w:styleId="xl106">
    <w:name w:val="xl106"/>
    <w:basedOn w:val="Normal"/>
    <w:rsid w:val="00D52F7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lang w:val="en-GB"/>
    </w:rPr>
  </w:style>
  <w:style w:type="paragraph" w:customStyle="1" w:styleId="xl107">
    <w:name w:val="xl107"/>
    <w:basedOn w:val="Normal"/>
    <w:rsid w:val="00D52F7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lang w:val="en-GB"/>
    </w:rPr>
  </w:style>
  <w:style w:type="paragraph" w:customStyle="1" w:styleId="xl108">
    <w:name w:val="xl108"/>
    <w:basedOn w:val="Normal"/>
    <w:rsid w:val="00D52F70"/>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lang w:val="en-GB"/>
    </w:rPr>
  </w:style>
  <w:style w:type="paragraph" w:styleId="Subttulo">
    <w:name w:val="Subtitle"/>
    <w:basedOn w:val="Normal"/>
    <w:next w:val="Normal"/>
    <w:uiPriority w:val="11"/>
    <w:qFormat/>
    <w:pPr>
      <w:keepNext/>
      <w:keepLines/>
      <w:spacing w:before="360" w:after="80"/>
    </w:pPr>
    <w:rPr>
      <w:i/>
      <w:color w:val="666666"/>
      <w:sz w:val="48"/>
      <w:szCs w:val="48"/>
    </w:rPr>
  </w:style>
  <w:style w:type="table" w:customStyle="1" w:styleId="55">
    <w:name w:val="55"/>
    <w:basedOn w:val="TableNormal1"/>
    <w:tblPr>
      <w:tblStyleRowBandSize w:val="1"/>
      <w:tblStyleColBandSize w:val="1"/>
      <w:tblCellMar>
        <w:left w:w="115" w:type="dxa"/>
        <w:right w:w="115" w:type="dxa"/>
      </w:tblCellMar>
    </w:tblPr>
  </w:style>
  <w:style w:type="table" w:customStyle="1" w:styleId="54">
    <w:name w:val="54"/>
    <w:basedOn w:val="TableNormal1"/>
    <w:tblPr>
      <w:tblStyleRowBandSize w:val="1"/>
      <w:tblStyleColBandSize w:val="1"/>
      <w:tblCellMar>
        <w:left w:w="115" w:type="dxa"/>
        <w:right w:w="115" w:type="dxa"/>
      </w:tblCellMar>
    </w:tblPr>
  </w:style>
  <w:style w:type="table" w:customStyle="1" w:styleId="53">
    <w:name w:val="53"/>
    <w:basedOn w:val="TableNormal1"/>
    <w:tblPr>
      <w:tblStyleRowBandSize w:val="1"/>
      <w:tblStyleColBandSize w:val="1"/>
      <w:tblCellMar>
        <w:left w:w="115" w:type="dxa"/>
        <w:right w:w="115" w:type="dxa"/>
      </w:tblCellMar>
    </w:tblPr>
  </w:style>
  <w:style w:type="table" w:customStyle="1" w:styleId="52">
    <w:name w:val="52"/>
    <w:basedOn w:val="TableNormal1"/>
    <w:tblPr>
      <w:tblStyleRowBandSize w:val="1"/>
      <w:tblStyleColBandSize w:val="1"/>
      <w:tblCellMar>
        <w:left w:w="115" w:type="dxa"/>
        <w:right w:w="115" w:type="dxa"/>
      </w:tblCellMar>
    </w:tblPr>
  </w:style>
  <w:style w:type="table" w:customStyle="1" w:styleId="51">
    <w:name w:val="51"/>
    <w:basedOn w:val="TableNormal1"/>
    <w:tblPr>
      <w:tblStyleRowBandSize w:val="1"/>
      <w:tblStyleColBandSize w:val="1"/>
      <w:tblCellMar>
        <w:left w:w="115" w:type="dxa"/>
        <w:right w:w="115" w:type="dxa"/>
      </w:tblCellMar>
    </w:tblPr>
  </w:style>
  <w:style w:type="table" w:customStyle="1" w:styleId="50">
    <w:name w:val="50"/>
    <w:basedOn w:val="TableNormal1"/>
    <w:tblPr>
      <w:tblStyleRowBandSize w:val="1"/>
      <w:tblStyleColBandSize w:val="1"/>
      <w:tblCellMar>
        <w:left w:w="115" w:type="dxa"/>
        <w:right w:w="115" w:type="dxa"/>
      </w:tblCellMar>
    </w:tblPr>
  </w:style>
  <w:style w:type="table" w:customStyle="1" w:styleId="49">
    <w:name w:val="49"/>
    <w:basedOn w:val="TableNormal1"/>
    <w:tblPr>
      <w:tblStyleRowBandSize w:val="1"/>
      <w:tblStyleColBandSize w:val="1"/>
      <w:tblCellMar>
        <w:left w:w="115" w:type="dxa"/>
        <w:right w:w="115" w:type="dxa"/>
      </w:tblCellMar>
    </w:tblPr>
  </w:style>
  <w:style w:type="table" w:customStyle="1" w:styleId="48">
    <w:name w:val="48"/>
    <w:basedOn w:val="TableNormal1"/>
    <w:tblPr>
      <w:tblStyleRowBandSize w:val="1"/>
      <w:tblStyleColBandSize w:val="1"/>
      <w:tblCellMar>
        <w:top w:w="100" w:type="dxa"/>
        <w:left w:w="100" w:type="dxa"/>
        <w:bottom w:w="100" w:type="dxa"/>
        <w:right w:w="100" w:type="dxa"/>
      </w:tblCellMar>
    </w:tblPr>
  </w:style>
  <w:style w:type="table" w:customStyle="1" w:styleId="47">
    <w:name w:val="47"/>
    <w:basedOn w:val="TableNormal1"/>
    <w:tblPr>
      <w:tblStyleRowBandSize w:val="1"/>
      <w:tblStyleColBandSize w:val="1"/>
      <w:tblCellMar>
        <w:top w:w="100" w:type="dxa"/>
        <w:left w:w="100" w:type="dxa"/>
        <w:bottom w:w="100" w:type="dxa"/>
        <w:right w:w="100" w:type="dxa"/>
      </w:tblCellMar>
    </w:tblPr>
  </w:style>
  <w:style w:type="table" w:customStyle="1" w:styleId="46">
    <w:name w:val="46"/>
    <w:basedOn w:val="TableNormal1"/>
    <w:tblPr>
      <w:tblStyleRowBandSize w:val="1"/>
      <w:tblStyleColBandSize w:val="1"/>
      <w:tblCellMar>
        <w:left w:w="115" w:type="dxa"/>
        <w:right w:w="115" w:type="dxa"/>
      </w:tblCellMar>
    </w:tblPr>
  </w:style>
  <w:style w:type="table" w:customStyle="1" w:styleId="45">
    <w:name w:val="45"/>
    <w:basedOn w:val="TableNormal1"/>
    <w:tblPr>
      <w:tblStyleRowBandSize w:val="1"/>
      <w:tblStyleColBandSize w:val="1"/>
      <w:tblCellMar>
        <w:left w:w="115" w:type="dxa"/>
        <w:right w:w="115" w:type="dxa"/>
      </w:tblCellMar>
    </w:tblPr>
  </w:style>
  <w:style w:type="table" w:customStyle="1" w:styleId="44">
    <w:name w:val="44"/>
    <w:basedOn w:val="TableNormal1"/>
    <w:tblPr>
      <w:tblStyleRowBandSize w:val="1"/>
      <w:tblStyleColBandSize w:val="1"/>
      <w:tblCellMar>
        <w:left w:w="115" w:type="dxa"/>
        <w:right w:w="115" w:type="dxa"/>
      </w:tblCellMar>
    </w:tblPr>
  </w:style>
  <w:style w:type="table" w:customStyle="1" w:styleId="43">
    <w:name w:val="43"/>
    <w:basedOn w:val="TableNormal1"/>
    <w:tblPr>
      <w:tblStyleRowBandSize w:val="1"/>
      <w:tblStyleColBandSize w:val="1"/>
      <w:tblCellMar>
        <w:left w:w="70" w:type="dxa"/>
        <w:right w:w="70" w:type="dxa"/>
      </w:tblCellMar>
    </w:tblPr>
  </w:style>
  <w:style w:type="table" w:customStyle="1" w:styleId="42">
    <w:name w:val="42"/>
    <w:basedOn w:val="TableNormal1"/>
    <w:rPr>
      <w:color w:val="000000"/>
      <w:sz w:val="22"/>
      <w:szCs w:val="22"/>
    </w:rPr>
    <w:tblPr>
      <w:tblStyleRowBandSize w:val="1"/>
      <w:tblStyleColBandSize w:val="1"/>
      <w:tblCellMar>
        <w:left w:w="108" w:type="dxa"/>
        <w:right w:w="108" w:type="dxa"/>
      </w:tblCellMar>
    </w:tblPr>
  </w:style>
  <w:style w:type="table" w:customStyle="1" w:styleId="41">
    <w:name w:val="41"/>
    <w:basedOn w:val="TableNormal1"/>
    <w:rPr>
      <w:color w:val="000000"/>
      <w:sz w:val="22"/>
      <w:szCs w:val="22"/>
    </w:rPr>
    <w:tblPr>
      <w:tblStyleRowBandSize w:val="1"/>
      <w:tblStyleColBandSize w:val="1"/>
      <w:tblCellMar>
        <w:left w:w="108" w:type="dxa"/>
        <w:right w:w="108" w:type="dxa"/>
      </w:tblCellMar>
    </w:tblPr>
  </w:style>
  <w:style w:type="table" w:customStyle="1" w:styleId="40">
    <w:name w:val="40"/>
    <w:basedOn w:val="TableNormal1"/>
    <w:tblPr>
      <w:tblStyleRowBandSize w:val="1"/>
      <w:tblStyleColBandSize w:val="1"/>
    </w:tblPr>
  </w:style>
  <w:style w:type="table" w:customStyle="1" w:styleId="39">
    <w:name w:val="39"/>
    <w:basedOn w:val="TableNormal1"/>
    <w:tblPr>
      <w:tblStyleRowBandSize w:val="1"/>
      <w:tblStyleColBandSize w:val="1"/>
      <w:tblCellMar>
        <w:left w:w="115" w:type="dxa"/>
        <w:right w:w="115"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70" w:type="dxa"/>
        <w:right w:w="70" w:type="dxa"/>
      </w:tblCellMar>
    </w:tblPr>
  </w:style>
  <w:style w:type="table" w:customStyle="1" w:styleId="35">
    <w:name w:val="35"/>
    <w:basedOn w:val="TableNormal1"/>
    <w:tblPr>
      <w:tblStyleRowBandSize w:val="1"/>
      <w:tblStyleColBandSize w:val="1"/>
      <w:tblCellMar>
        <w:left w:w="70" w:type="dxa"/>
        <w:right w:w="70" w:type="dxa"/>
      </w:tblCellMar>
    </w:tblPr>
  </w:style>
  <w:style w:type="table" w:customStyle="1" w:styleId="34">
    <w:name w:val="34"/>
    <w:basedOn w:val="TableNormal1"/>
    <w:tblPr>
      <w:tblStyleRowBandSize w:val="1"/>
      <w:tblStyleColBandSize w:val="1"/>
      <w:tblCellMar>
        <w:left w:w="70" w:type="dxa"/>
        <w:right w:w="70" w:type="dxa"/>
      </w:tblCellMar>
    </w:tblPr>
  </w:style>
  <w:style w:type="paragraph" w:styleId="Sinespaciado">
    <w:name w:val="No Spacing"/>
    <w:link w:val="SinespaciadoCar"/>
    <w:uiPriority w:val="1"/>
    <w:qFormat/>
    <w:rsid w:val="00360372"/>
  </w:style>
  <w:style w:type="paragraph" w:customStyle="1" w:styleId="Default">
    <w:name w:val="Default"/>
    <w:rsid w:val="004741DC"/>
    <w:pPr>
      <w:autoSpaceDE w:val="0"/>
      <w:autoSpaceDN w:val="0"/>
      <w:adjustRightInd w:val="0"/>
    </w:pPr>
    <w:rPr>
      <w:rFonts w:ascii="Montserrat" w:hAnsi="Montserrat" w:cs="Montserrat"/>
      <w:color w:val="000000"/>
    </w:rPr>
  </w:style>
  <w:style w:type="paragraph" w:customStyle="1" w:styleId="font5">
    <w:name w:val="font5"/>
    <w:basedOn w:val="Normal"/>
    <w:rsid w:val="00463236"/>
    <w:pPr>
      <w:spacing w:before="100" w:beforeAutospacing="1" w:after="100" w:afterAutospacing="1"/>
    </w:pPr>
    <w:rPr>
      <w:rFonts w:ascii="Tahoma" w:eastAsia="Times New Roman" w:hAnsi="Tahoma" w:cs="Tahoma"/>
      <w:color w:val="000000"/>
      <w:sz w:val="16"/>
      <w:szCs w:val="16"/>
    </w:rPr>
  </w:style>
  <w:style w:type="paragraph" w:customStyle="1" w:styleId="font6">
    <w:name w:val="font6"/>
    <w:basedOn w:val="Normal"/>
    <w:rsid w:val="00463236"/>
    <w:pPr>
      <w:spacing w:before="100" w:beforeAutospacing="1" w:after="100" w:afterAutospacing="1"/>
    </w:pPr>
    <w:rPr>
      <w:rFonts w:ascii="Tahoma" w:eastAsia="Times New Roman" w:hAnsi="Tahoma" w:cs="Tahoma"/>
      <w:color w:val="000000"/>
      <w:sz w:val="16"/>
      <w:szCs w:val="16"/>
    </w:rPr>
  </w:style>
  <w:style w:type="paragraph" w:customStyle="1" w:styleId="xl63">
    <w:name w:val="xl63"/>
    <w:basedOn w:val="Normal"/>
    <w:rsid w:val="00463236"/>
    <w:pPr>
      <w:pBdr>
        <w:top w:val="single" w:sz="8" w:space="0" w:color="000000"/>
        <w:left w:val="single" w:sz="8" w:space="0" w:color="000000"/>
        <w:bottom w:val="single" w:sz="8" w:space="0" w:color="000000"/>
      </w:pBdr>
      <w:spacing w:before="100" w:beforeAutospacing="1" w:after="100" w:afterAutospacing="1"/>
      <w:textAlignment w:val="center"/>
    </w:pPr>
    <w:rPr>
      <w:rFonts w:ascii="Tahoma" w:eastAsia="Times New Roman" w:hAnsi="Tahoma" w:cs="Tahoma"/>
      <w:color w:val="000000"/>
      <w:sz w:val="16"/>
      <w:szCs w:val="16"/>
    </w:rPr>
  </w:style>
  <w:style w:type="paragraph" w:customStyle="1" w:styleId="xl64">
    <w:name w:val="xl64"/>
    <w:basedOn w:val="Normal"/>
    <w:rsid w:val="00463236"/>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Tahoma" w:eastAsia="Times New Roman" w:hAnsi="Tahoma" w:cs="Tahoma"/>
      <w:color w:val="000000"/>
      <w:sz w:val="16"/>
      <w:szCs w:val="16"/>
    </w:rPr>
  </w:style>
  <w:style w:type="paragraph" w:styleId="NormalWeb">
    <w:name w:val="Normal (Web)"/>
    <w:basedOn w:val="Normal"/>
    <w:uiPriority w:val="99"/>
    <w:unhideWhenUsed/>
    <w:rsid w:val="00A022A5"/>
    <w:pPr>
      <w:spacing w:before="100" w:beforeAutospacing="1" w:after="100" w:afterAutospacing="1"/>
    </w:pPr>
    <w:rPr>
      <w:rFonts w:ascii="Times New Roman" w:eastAsia="Times New Roman" w:hAnsi="Times New Roman" w:cs="Times New Roman"/>
    </w:rPr>
  </w:style>
  <w:style w:type="table" w:customStyle="1" w:styleId="33">
    <w:name w:val="33"/>
    <w:basedOn w:val="TableNormal1"/>
    <w:tblPr>
      <w:tblStyleRowBandSize w:val="1"/>
      <w:tblStyleColBandSize w:val="1"/>
      <w:tblCellMar>
        <w:left w:w="70" w:type="dxa"/>
        <w:right w:w="70" w:type="dxa"/>
      </w:tblCellMar>
    </w:tblPr>
  </w:style>
  <w:style w:type="table" w:customStyle="1" w:styleId="32">
    <w:name w:val="32"/>
    <w:basedOn w:val="TableNormal1"/>
    <w:rPr>
      <w:color w:val="000000"/>
      <w:sz w:val="22"/>
      <w:szCs w:val="22"/>
    </w:rPr>
    <w:tblPr>
      <w:tblStyleRowBandSize w:val="1"/>
      <w:tblStyleColBandSize w:val="1"/>
      <w:tblCellMar>
        <w:left w:w="70" w:type="dxa"/>
        <w:right w:w="70" w:type="dxa"/>
      </w:tblCellMar>
    </w:tblPr>
  </w:style>
  <w:style w:type="table" w:customStyle="1" w:styleId="31">
    <w:name w:val="31"/>
    <w:basedOn w:val="TableNormal1"/>
    <w:rPr>
      <w:color w:val="000000"/>
      <w:sz w:val="22"/>
      <w:szCs w:val="22"/>
    </w:rPr>
    <w:tblPr>
      <w:tblStyleRowBandSize w:val="1"/>
      <w:tblStyleColBandSize w:val="1"/>
      <w:tblCellMar>
        <w:left w:w="70" w:type="dxa"/>
        <w:right w:w="70" w:type="dxa"/>
      </w:tblCellMar>
    </w:tblPr>
  </w:style>
  <w:style w:type="table" w:customStyle="1" w:styleId="30">
    <w:name w:val="30"/>
    <w:basedOn w:val="TableNormal1"/>
    <w:rPr>
      <w:color w:val="000000"/>
      <w:sz w:val="22"/>
      <w:szCs w:val="22"/>
    </w:rPr>
    <w:tblPr>
      <w:tblStyleRowBandSize w:val="1"/>
      <w:tblStyleColBandSize w:val="1"/>
      <w:tblCellMar>
        <w:left w:w="70" w:type="dxa"/>
        <w:right w:w="70" w:type="dxa"/>
      </w:tblCellMar>
    </w:tblPr>
  </w:style>
  <w:style w:type="table" w:customStyle="1" w:styleId="29">
    <w:name w:val="29"/>
    <w:basedOn w:val="TableNormal1"/>
    <w:rPr>
      <w:color w:val="000000"/>
      <w:sz w:val="22"/>
      <w:szCs w:val="22"/>
    </w:rPr>
    <w:tblPr>
      <w:tblStyleRowBandSize w:val="1"/>
      <w:tblStyleColBandSize w:val="1"/>
      <w:tblCellMar>
        <w:left w:w="70" w:type="dxa"/>
        <w:right w:w="70" w:type="dxa"/>
      </w:tblCellMar>
    </w:tblPr>
  </w:style>
  <w:style w:type="table" w:customStyle="1" w:styleId="28">
    <w:name w:val="28"/>
    <w:basedOn w:val="TableNormal1"/>
    <w:rPr>
      <w:color w:val="000000"/>
      <w:sz w:val="22"/>
      <w:szCs w:val="22"/>
    </w:rPr>
    <w:tblPr>
      <w:tblStyleRowBandSize w:val="1"/>
      <w:tblStyleColBandSize w:val="1"/>
      <w:tblCellMar>
        <w:left w:w="70" w:type="dxa"/>
        <w:right w:w="70" w:type="dxa"/>
      </w:tblCellMar>
    </w:tblPr>
  </w:style>
  <w:style w:type="table" w:customStyle="1" w:styleId="27">
    <w:name w:val="27"/>
    <w:basedOn w:val="TableNormal1"/>
    <w:rPr>
      <w:color w:val="000000"/>
      <w:sz w:val="22"/>
      <w:szCs w:val="22"/>
    </w:rPr>
    <w:tblPr>
      <w:tblStyleRowBandSize w:val="1"/>
      <w:tblStyleColBandSize w:val="1"/>
      <w:tblCellMar>
        <w:left w:w="70" w:type="dxa"/>
        <w:right w:w="70" w:type="dxa"/>
      </w:tblCellMar>
    </w:tblPr>
  </w:style>
  <w:style w:type="table" w:customStyle="1" w:styleId="26">
    <w:name w:val="26"/>
    <w:basedOn w:val="TableNormal1"/>
    <w:rPr>
      <w:color w:val="000000"/>
      <w:sz w:val="22"/>
      <w:szCs w:val="22"/>
    </w:rPr>
    <w:tblPr>
      <w:tblStyleRowBandSize w:val="1"/>
      <w:tblStyleColBandSize w:val="1"/>
      <w:tblCellMar>
        <w:left w:w="70" w:type="dxa"/>
        <w:right w:w="70" w:type="dxa"/>
      </w:tblCellMar>
    </w:tblPr>
  </w:style>
  <w:style w:type="table" w:customStyle="1" w:styleId="25">
    <w:name w:val="25"/>
    <w:basedOn w:val="TableNormal1"/>
    <w:rPr>
      <w:color w:val="000000"/>
      <w:sz w:val="22"/>
      <w:szCs w:val="22"/>
    </w:rPr>
    <w:tblPr>
      <w:tblStyleRowBandSize w:val="1"/>
      <w:tblStyleColBandSize w:val="1"/>
      <w:tblCellMar>
        <w:left w:w="70" w:type="dxa"/>
        <w:right w:w="70" w:type="dxa"/>
      </w:tblCellMar>
    </w:tblPr>
  </w:style>
  <w:style w:type="table" w:customStyle="1" w:styleId="24">
    <w:name w:val="24"/>
    <w:basedOn w:val="TableNormal1"/>
    <w:rPr>
      <w:color w:val="000000"/>
      <w:sz w:val="22"/>
      <w:szCs w:val="22"/>
    </w:rPr>
    <w:tblPr>
      <w:tblStyleRowBandSize w:val="1"/>
      <w:tblStyleColBandSize w:val="1"/>
      <w:tblCellMar>
        <w:left w:w="70" w:type="dxa"/>
        <w:right w:w="70" w:type="dxa"/>
      </w:tblCellMar>
    </w:tblPr>
  </w:style>
  <w:style w:type="table" w:customStyle="1" w:styleId="23">
    <w:name w:val="23"/>
    <w:basedOn w:val="TableNormal1"/>
    <w:rPr>
      <w:color w:val="000000"/>
      <w:sz w:val="22"/>
      <w:szCs w:val="22"/>
    </w:rPr>
    <w:tblPr>
      <w:tblStyleRowBandSize w:val="1"/>
      <w:tblStyleColBandSize w:val="1"/>
      <w:tblCellMar>
        <w:left w:w="70" w:type="dxa"/>
        <w:right w:w="70" w:type="dxa"/>
      </w:tblCellMar>
    </w:tblPr>
  </w:style>
  <w:style w:type="table" w:customStyle="1" w:styleId="22">
    <w:name w:val="22"/>
    <w:basedOn w:val="TableNormal1"/>
    <w:rPr>
      <w:color w:val="000000"/>
      <w:sz w:val="22"/>
      <w:szCs w:val="22"/>
    </w:rPr>
    <w:tblPr>
      <w:tblStyleRowBandSize w:val="1"/>
      <w:tblStyleColBandSize w:val="1"/>
      <w:tblCellMar>
        <w:left w:w="70" w:type="dxa"/>
        <w:right w:w="70" w:type="dxa"/>
      </w:tblCellMar>
    </w:tblPr>
  </w:style>
  <w:style w:type="table" w:customStyle="1" w:styleId="21">
    <w:name w:val="21"/>
    <w:basedOn w:val="TableNormal1"/>
    <w:rPr>
      <w:color w:val="000000"/>
      <w:sz w:val="22"/>
      <w:szCs w:val="22"/>
    </w:rPr>
    <w:tblPr>
      <w:tblStyleRowBandSize w:val="1"/>
      <w:tblStyleColBandSize w:val="1"/>
      <w:tblCellMar>
        <w:left w:w="70" w:type="dxa"/>
        <w:right w:w="70" w:type="dxa"/>
      </w:tblCellMar>
    </w:tbl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rPr>
      <w:color w:val="000000"/>
      <w:sz w:val="22"/>
      <w:szCs w:val="22"/>
    </w:rPr>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6">
    <w:name w:val="16"/>
    <w:basedOn w:val="TableNormal1"/>
    <w:rPr>
      <w:color w:val="000000"/>
      <w:sz w:val="22"/>
      <w:szCs w:val="22"/>
    </w:rPr>
    <w:tblPr>
      <w:tblStyleRowBandSize w:val="1"/>
      <w:tblStyleColBandSize w:val="1"/>
      <w:tblCellMar>
        <w:left w:w="70" w:type="dxa"/>
        <w:right w:w="70" w:type="dxa"/>
      </w:tblCellMar>
    </w:tblPr>
  </w:style>
  <w:style w:type="table" w:customStyle="1" w:styleId="11">
    <w:name w:val="11"/>
    <w:basedOn w:val="TableNormal1"/>
    <w:rPr>
      <w:color w:val="000000"/>
      <w:sz w:val="22"/>
      <w:szCs w:val="22"/>
    </w:rPr>
    <w:tblPr>
      <w:tblStyleRowBandSize w:val="1"/>
      <w:tblStyleColBandSize w:val="1"/>
      <w:tblCellMar>
        <w:left w:w="70" w:type="dxa"/>
        <w:right w:w="70" w:type="dxa"/>
      </w:tblCellMar>
    </w:tblPr>
  </w:style>
  <w:style w:type="table" w:customStyle="1" w:styleId="9">
    <w:name w:val="9"/>
    <w:basedOn w:val="TableNormal1"/>
    <w:rPr>
      <w:color w:val="000000"/>
      <w:sz w:val="22"/>
      <w:szCs w:val="22"/>
    </w:rPr>
    <w:tblPr>
      <w:tblStyleRowBandSize w:val="1"/>
      <w:tblStyleColBandSize w:val="1"/>
      <w:tblCellMar>
        <w:left w:w="70" w:type="dxa"/>
        <w:right w:w="70" w:type="dxa"/>
      </w:tblCellMar>
    </w:tblPr>
  </w:style>
  <w:style w:type="table" w:customStyle="1" w:styleId="7">
    <w:name w:val="7"/>
    <w:basedOn w:val="TableNormal1"/>
    <w:rPr>
      <w:color w:val="000000"/>
      <w:sz w:val="22"/>
      <w:szCs w:val="22"/>
    </w:rPr>
    <w:tblPr>
      <w:tblStyleRowBandSize w:val="1"/>
      <w:tblStyleColBandSize w:val="1"/>
      <w:tblCellMar>
        <w:left w:w="70" w:type="dxa"/>
        <w:right w:w="70" w:type="dxa"/>
      </w:tblCellMar>
    </w:tblPr>
  </w:style>
  <w:style w:type="table" w:customStyle="1" w:styleId="5">
    <w:name w:val="5"/>
    <w:basedOn w:val="TableNormal1"/>
    <w:rPr>
      <w:color w:val="000000"/>
      <w:sz w:val="22"/>
      <w:szCs w:val="22"/>
    </w:rPr>
    <w:tblPr>
      <w:tblStyleRowBandSize w:val="1"/>
      <w:tblStyleColBandSize w:val="1"/>
      <w:tblCellMar>
        <w:left w:w="70" w:type="dxa"/>
        <w:right w:w="70" w:type="dxa"/>
      </w:tblCellMar>
    </w:tblPr>
  </w:style>
  <w:style w:type="table" w:customStyle="1" w:styleId="4">
    <w:name w:val="4"/>
    <w:basedOn w:val="TableNormal1"/>
    <w:rPr>
      <w:color w:val="000000"/>
      <w:sz w:val="22"/>
      <w:szCs w:val="22"/>
    </w:rPr>
    <w:tblPr>
      <w:tblStyleRowBandSize w:val="1"/>
      <w:tblStyleColBandSize w:val="1"/>
      <w:tblCellMar>
        <w:left w:w="70" w:type="dxa"/>
        <w:right w:w="70" w:type="dxa"/>
      </w:tblCellMar>
    </w:tblPr>
  </w:style>
  <w:style w:type="table" w:customStyle="1" w:styleId="2">
    <w:name w:val="2"/>
    <w:basedOn w:val="TableNormal1"/>
    <w:rPr>
      <w:color w:val="000000"/>
      <w:sz w:val="22"/>
      <w:szCs w:val="22"/>
    </w:rPr>
    <w:tblPr>
      <w:tblStyleRowBandSize w:val="1"/>
      <w:tblStyleColBandSize w:val="1"/>
      <w:tblCellMar>
        <w:left w:w="70" w:type="dxa"/>
        <w:right w:w="70" w:type="dxa"/>
      </w:tblCellMar>
    </w:tblPr>
  </w:style>
  <w:style w:type="table" w:customStyle="1" w:styleId="1">
    <w:name w:val="1"/>
    <w:basedOn w:val="TableNormal1"/>
    <w:rPr>
      <w:color w:val="000000"/>
      <w:sz w:val="22"/>
      <w:szCs w:val="22"/>
    </w:rPr>
    <w:tblPr>
      <w:tblStyleRowBandSize w:val="1"/>
      <w:tblStyleColBandSize w:val="1"/>
      <w:tblCellMar>
        <w:left w:w="70" w:type="dxa"/>
        <w:right w:w="70" w:type="dxa"/>
      </w:tblCellMar>
    </w:tblPr>
  </w:style>
  <w:style w:type="paragraph" w:styleId="TDC3">
    <w:name w:val="toc 3"/>
    <w:basedOn w:val="Normal"/>
    <w:next w:val="Normal"/>
    <w:autoRedefine/>
    <w:uiPriority w:val="39"/>
    <w:unhideWhenUsed/>
    <w:rsid w:val="00D03742"/>
    <w:pPr>
      <w:spacing w:after="100"/>
      <w:ind w:left="480"/>
    </w:pPr>
  </w:style>
  <w:style w:type="paragraph" w:customStyle="1" w:styleId="xl109">
    <w:name w:val="xl109"/>
    <w:basedOn w:val="Normal"/>
    <w:rsid w:val="00CD74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lang w:val="en-GB"/>
    </w:rPr>
  </w:style>
  <w:style w:type="paragraph" w:customStyle="1" w:styleId="xl110">
    <w:name w:val="xl110"/>
    <w:basedOn w:val="Normal"/>
    <w:rsid w:val="00CD74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en-GB"/>
    </w:rPr>
  </w:style>
  <w:style w:type="paragraph" w:customStyle="1" w:styleId="xl111">
    <w:name w:val="xl111"/>
    <w:basedOn w:val="Normal"/>
    <w:rsid w:val="00CD74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val="en-GB"/>
    </w:rPr>
  </w:style>
  <w:style w:type="paragraph" w:customStyle="1" w:styleId="xl112">
    <w:name w:val="xl112"/>
    <w:basedOn w:val="Normal"/>
    <w:rsid w:val="00CD74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n-GB"/>
    </w:rPr>
  </w:style>
  <w:style w:type="paragraph" w:customStyle="1" w:styleId="xl113">
    <w:name w:val="xl113"/>
    <w:basedOn w:val="Normal"/>
    <w:rsid w:val="00CD74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val="en-GB"/>
    </w:rPr>
  </w:style>
  <w:style w:type="paragraph" w:customStyle="1" w:styleId="xl114">
    <w:name w:val="xl114"/>
    <w:basedOn w:val="Normal"/>
    <w:rsid w:val="00CD74A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val="en-GB"/>
    </w:rPr>
  </w:style>
  <w:style w:type="paragraph" w:customStyle="1" w:styleId="xl115">
    <w:name w:val="xl115"/>
    <w:basedOn w:val="Normal"/>
    <w:rsid w:val="00CD74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n-GB"/>
    </w:rPr>
  </w:style>
  <w:style w:type="paragraph" w:customStyle="1" w:styleId="xl116">
    <w:name w:val="xl116"/>
    <w:basedOn w:val="Normal"/>
    <w:rsid w:val="00CD74A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8"/>
      <w:szCs w:val="18"/>
      <w:lang w:val="en-GB"/>
    </w:rPr>
  </w:style>
  <w:style w:type="paragraph" w:customStyle="1" w:styleId="xl117">
    <w:name w:val="xl117"/>
    <w:basedOn w:val="Normal"/>
    <w:rsid w:val="00CD74A8"/>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lang w:val="en-GB"/>
    </w:rPr>
  </w:style>
  <w:style w:type="character" w:styleId="Refdecomentario">
    <w:name w:val="annotation reference"/>
    <w:basedOn w:val="Fuentedeprrafopredeter"/>
    <w:uiPriority w:val="99"/>
    <w:semiHidden/>
    <w:unhideWhenUsed/>
    <w:rsid w:val="00D646CD"/>
    <w:rPr>
      <w:sz w:val="16"/>
      <w:szCs w:val="16"/>
    </w:rPr>
  </w:style>
  <w:style w:type="paragraph" w:styleId="Textocomentario">
    <w:name w:val="annotation text"/>
    <w:basedOn w:val="Normal"/>
    <w:link w:val="TextocomentarioCar"/>
    <w:uiPriority w:val="99"/>
    <w:semiHidden/>
    <w:unhideWhenUsed/>
    <w:rsid w:val="00D646CD"/>
    <w:rPr>
      <w:sz w:val="20"/>
      <w:szCs w:val="20"/>
    </w:rPr>
  </w:style>
  <w:style w:type="character" w:customStyle="1" w:styleId="TextocomentarioCar">
    <w:name w:val="Texto comentario Car"/>
    <w:basedOn w:val="Fuentedeprrafopredeter"/>
    <w:link w:val="Textocomentario"/>
    <w:uiPriority w:val="99"/>
    <w:semiHidden/>
    <w:rsid w:val="00D646CD"/>
    <w:rPr>
      <w:sz w:val="20"/>
      <w:szCs w:val="20"/>
    </w:rPr>
  </w:style>
  <w:style w:type="paragraph" w:styleId="Asuntodelcomentario">
    <w:name w:val="annotation subject"/>
    <w:basedOn w:val="Textocomentario"/>
    <w:next w:val="Textocomentario"/>
    <w:link w:val="AsuntodelcomentarioCar"/>
    <w:uiPriority w:val="99"/>
    <w:semiHidden/>
    <w:unhideWhenUsed/>
    <w:rsid w:val="00D646CD"/>
    <w:rPr>
      <w:b/>
      <w:bCs/>
    </w:rPr>
  </w:style>
  <w:style w:type="character" w:customStyle="1" w:styleId="AsuntodelcomentarioCar">
    <w:name w:val="Asunto del comentario Car"/>
    <w:basedOn w:val="TextocomentarioCar"/>
    <w:link w:val="Asuntodelcomentario"/>
    <w:uiPriority w:val="99"/>
    <w:semiHidden/>
    <w:rsid w:val="00D646CD"/>
    <w:rPr>
      <w:b/>
      <w:bCs/>
      <w:sz w:val="20"/>
      <w:szCs w:val="20"/>
    </w:rPr>
  </w:style>
  <w:style w:type="table" w:customStyle="1" w:styleId="17">
    <w:name w:val="17"/>
    <w:basedOn w:val="Tablanormal"/>
    <w:rsid w:val="009D50FA"/>
    <w:rPr>
      <w:color w:val="000000"/>
      <w:sz w:val="22"/>
      <w:szCs w:val="22"/>
    </w:rPr>
    <w:tblPr>
      <w:tblStyleRowBandSize w:val="1"/>
      <w:tblStyleColBandSize w:val="1"/>
      <w:tblCellMar>
        <w:left w:w="70" w:type="dxa"/>
        <w:right w:w="70" w:type="dxa"/>
      </w:tblCellMar>
    </w:tblPr>
  </w:style>
  <w:style w:type="table" w:customStyle="1" w:styleId="15">
    <w:name w:val="15"/>
    <w:basedOn w:val="Tablanormal"/>
    <w:rsid w:val="009D50FA"/>
    <w:rPr>
      <w:color w:val="000000"/>
      <w:sz w:val="22"/>
      <w:szCs w:val="22"/>
    </w:rPr>
    <w:tblPr>
      <w:tblStyleRowBandSize w:val="1"/>
      <w:tblStyleColBandSize w:val="1"/>
      <w:tblCellMar>
        <w:left w:w="70" w:type="dxa"/>
        <w:right w:w="70" w:type="dxa"/>
      </w:tblCellMar>
    </w:tblPr>
  </w:style>
  <w:style w:type="table" w:customStyle="1" w:styleId="14">
    <w:name w:val="14"/>
    <w:basedOn w:val="Tablanormal"/>
    <w:rsid w:val="009D50FA"/>
    <w:rPr>
      <w:color w:val="000000"/>
      <w:sz w:val="22"/>
      <w:szCs w:val="22"/>
    </w:rPr>
    <w:tblPr>
      <w:tblStyleRowBandSize w:val="1"/>
      <w:tblStyleColBandSize w:val="1"/>
      <w:tblCellMar>
        <w:left w:w="70" w:type="dxa"/>
        <w:right w:w="70" w:type="dxa"/>
      </w:tblCellMar>
    </w:tblPr>
  </w:style>
  <w:style w:type="table" w:customStyle="1" w:styleId="13">
    <w:name w:val="13"/>
    <w:basedOn w:val="Tablanormal"/>
    <w:rsid w:val="009D50FA"/>
    <w:rPr>
      <w:color w:val="000000"/>
      <w:sz w:val="22"/>
      <w:szCs w:val="22"/>
    </w:rPr>
    <w:tblPr>
      <w:tblStyleRowBandSize w:val="1"/>
      <w:tblStyleColBandSize w:val="1"/>
      <w:tblCellMar>
        <w:left w:w="70" w:type="dxa"/>
        <w:right w:w="70" w:type="dxa"/>
      </w:tblCellMar>
    </w:tblPr>
  </w:style>
  <w:style w:type="table" w:customStyle="1" w:styleId="12">
    <w:name w:val="12"/>
    <w:basedOn w:val="Tablanormal"/>
    <w:rsid w:val="009D50FA"/>
    <w:rPr>
      <w:color w:val="000000"/>
      <w:sz w:val="22"/>
      <w:szCs w:val="22"/>
    </w:rPr>
    <w:tblPr>
      <w:tblStyleRowBandSize w:val="1"/>
      <w:tblStyleColBandSize w:val="1"/>
      <w:tblCellMar>
        <w:left w:w="70" w:type="dxa"/>
        <w:right w:w="70" w:type="dxa"/>
      </w:tblCellMar>
    </w:tblPr>
  </w:style>
  <w:style w:type="table" w:customStyle="1" w:styleId="10">
    <w:name w:val="10"/>
    <w:basedOn w:val="Tablanormal"/>
    <w:rsid w:val="009D50FA"/>
    <w:rPr>
      <w:color w:val="000000"/>
      <w:sz w:val="22"/>
      <w:szCs w:val="22"/>
    </w:rPr>
    <w:tblPr>
      <w:tblStyleRowBandSize w:val="1"/>
      <w:tblStyleColBandSize w:val="1"/>
      <w:tblCellMar>
        <w:left w:w="70" w:type="dxa"/>
        <w:right w:w="70" w:type="dxa"/>
      </w:tblCellMar>
    </w:tblPr>
  </w:style>
  <w:style w:type="table" w:customStyle="1" w:styleId="8">
    <w:name w:val="8"/>
    <w:basedOn w:val="Tablanormal"/>
    <w:rsid w:val="00A90B99"/>
    <w:rPr>
      <w:color w:val="000000"/>
      <w:sz w:val="22"/>
      <w:szCs w:val="22"/>
    </w:rPr>
    <w:tblPr>
      <w:tblStyleRowBandSize w:val="1"/>
      <w:tblStyleColBandSize w:val="1"/>
      <w:tblCellMar>
        <w:left w:w="70" w:type="dxa"/>
        <w:right w:w="70" w:type="dxa"/>
      </w:tblCellMar>
    </w:tblPr>
  </w:style>
  <w:style w:type="table" w:customStyle="1" w:styleId="6">
    <w:name w:val="6"/>
    <w:basedOn w:val="Tablanormal"/>
    <w:rsid w:val="00A90B99"/>
    <w:rPr>
      <w:color w:val="000000"/>
      <w:sz w:val="22"/>
      <w:szCs w:val="22"/>
    </w:rPr>
    <w:tblPr>
      <w:tblStyleRowBandSize w:val="1"/>
      <w:tblStyleColBandSize w:val="1"/>
      <w:tblCellMar>
        <w:left w:w="70" w:type="dxa"/>
        <w:right w:w="70" w:type="dxa"/>
      </w:tblCellMar>
    </w:tblPr>
  </w:style>
  <w:style w:type="table" w:customStyle="1" w:styleId="3">
    <w:name w:val="3"/>
    <w:basedOn w:val="Tablanormal"/>
    <w:rsid w:val="00A90B99"/>
    <w:rPr>
      <w:color w:val="000000"/>
      <w:sz w:val="22"/>
      <w:szCs w:val="22"/>
    </w:rPr>
    <w:tblPr>
      <w:tblStyleRowBandSize w:val="1"/>
      <w:tblStyleColBandSize w:val="1"/>
      <w:tblCellMar>
        <w:left w:w="70" w:type="dxa"/>
        <w:right w:w="70" w:type="dxa"/>
      </w:tblCellMar>
    </w:tblPr>
  </w:style>
  <w:style w:type="paragraph" w:styleId="Revisin">
    <w:name w:val="Revision"/>
    <w:hidden/>
    <w:uiPriority w:val="99"/>
    <w:semiHidden/>
    <w:rsid w:val="000C2E8C"/>
  </w:style>
  <w:style w:type="table" w:customStyle="1" w:styleId="Tablaconcuadrcula41">
    <w:name w:val="Tabla con cuadrícula41"/>
    <w:basedOn w:val="Tablanormal"/>
    <w:next w:val="Tablaconcuadrcula"/>
    <w:uiPriority w:val="39"/>
    <w:rsid w:val="009B5C7B"/>
    <w:rPr>
      <w:rFonts w:ascii="Calibri" w:eastAsia="Calibri" w:hAnsi="Calibri" w:cs="Times New Roman"/>
      <w:sz w:val="22"/>
      <w:szCs w:val="22"/>
      <w:lang w:val="es-E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864DB8"/>
    <w:pPr>
      <w:spacing w:after="120"/>
    </w:pPr>
  </w:style>
  <w:style w:type="character" w:customStyle="1" w:styleId="TextoindependienteCar">
    <w:name w:val="Texto independiente Car"/>
    <w:basedOn w:val="Fuentedeprrafopredeter"/>
    <w:link w:val="Textoindependiente"/>
    <w:uiPriority w:val="99"/>
    <w:semiHidden/>
    <w:rsid w:val="00864DB8"/>
  </w:style>
  <w:style w:type="character" w:customStyle="1" w:styleId="SinespaciadoCar">
    <w:name w:val="Sin espaciado Car"/>
    <w:basedOn w:val="Fuentedeprrafopredeter"/>
    <w:link w:val="Sinespaciado"/>
    <w:uiPriority w:val="1"/>
    <w:rsid w:val="00EC282A"/>
  </w:style>
  <w:style w:type="paragraph" w:customStyle="1" w:styleId="xl118">
    <w:name w:val="xl118"/>
    <w:basedOn w:val="Normal"/>
    <w:rsid w:val="003D6144"/>
    <w:pPr>
      <w:pBdr>
        <w:top w:val="single" w:sz="4" w:space="0" w:color="auto"/>
        <w:left w:val="single" w:sz="4" w:space="0" w:color="000000"/>
        <w:right w:val="single" w:sz="4" w:space="0" w:color="000000"/>
      </w:pBdr>
      <w:spacing w:before="100" w:beforeAutospacing="1" w:after="100" w:afterAutospacing="1"/>
      <w:textAlignment w:val="center"/>
    </w:pPr>
    <w:rPr>
      <w:rFonts w:ascii="Calibri" w:eastAsia="Times New Roman" w:hAnsi="Calibri" w:cs="Calibri"/>
      <w:sz w:val="16"/>
      <w:szCs w:val="16"/>
      <w:lang w:eastAsia="es-MX"/>
    </w:rPr>
  </w:style>
  <w:style w:type="paragraph" w:customStyle="1" w:styleId="xl119">
    <w:name w:val="xl119"/>
    <w:basedOn w:val="Normal"/>
    <w:rsid w:val="003D6144"/>
    <w:pPr>
      <w:pBdr>
        <w:top w:val="single" w:sz="4" w:space="0" w:color="auto"/>
        <w:left w:val="single" w:sz="4" w:space="0" w:color="000000"/>
        <w:right w:val="single" w:sz="4" w:space="0" w:color="auto"/>
      </w:pBdr>
      <w:spacing w:before="100" w:beforeAutospacing="1" w:after="100" w:afterAutospacing="1"/>
      <w:textAlignment w:val="center"/>
    </w:pPr>
    <w:rPr>
      <w:rFonts w:ascii="Calibri" w:eastAsia="Times New Roman" w:hAnsi="Calibri" w:cs="Calibri"/>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9229">
      <w:bodyDiv w:val="1"/>
      <w:marLeft w:val="0"/>
      <w:marRight w:val="0"/>
      <w:marTop w:val="0"/>
      <w:marBottom w:val="0"/>
      <w:divBdr>
        <w:top w:val="none" w:sz="0" w:space="0" w:color="auto"/>
        <w:left w:val="none" w:sz="0" w:space="0" w:color="auto"/>
        <w:bottom w:val="none" w:sz="0" w:space="0" w:color="auto"/>
        <w:right w:val="none" w:sz="0" w:space="0" w:color="auto"/>
      </w:divBdr>
    </w:div>
    <w:div w:id="16932773">
      <w:bodyDiv w:val="1"/>
      <w:marLeft w:val="0"/>
      <w:marRight w:val="0"/>
      <w:marTop w:val="0"/>
      <w:marBottom w:val="0"/>
      <w:divBdr>
        <w:top w:val="none" w:sz="0" w:space="0" w:color="auto"/>
        <w:left w:val="none" w:sz="0" w:space="0" w:color="auto"/>
        <w:bottom w:val="none" w:sz="0" w:space="0" w:color="auto"/>
        <w:right w:val="none" w:sz="0" w:space="0" w:color="auto"/>
      </w:divBdr>
    </w:div>
    <w:div w:id="42146689">
      <w:bodyDiv w:val="1"/>
      <w:marLeft w:val="0"/>
      <w:marRight w:val="0"/>
      <w:marTop w:val="0"/>
      <w:marBottom w:val="0"/>
      <w:divBdr>
        <w:top w:val="none" w:sz="0" w:space="0" w:color="auto"/>
        <w:left w:val="none" w:sz="0" w:space="0" w:color="auto"/>
        <w:bottom w:val="none" w:sz="0" w:space="0" w:color="auto"/>
        <w:right w:val="none" w:sz="0" w:space="0" w:color="auto"/>
      </w:divBdr>
    </w:div>
    <w:div w:id="62144828">
      <w:bodyDiv w:val="1"/>
      <w:marLeft w:val="0"/>
      <w:marRight w:val="0"/>
      <w:marTop w:val="0"/>
      <w:marBottom w:val="0"/>
      <w:divBdr>
        <w:top w:val="none" w:sz="0" w:space="0" w:color="auto"/>
        <w:left w:val="none" w:sz="0" w:space="0" w:color="auto"/>
        <w:bottom w:val="none" w:sz="0" w:space="0" w:color="auto"/>
        <w:right w:val="none" w:sz="0" w:space="0" w:color="auto"/>
      </w:divBdr>
    </w:div>
    <w:div w:id="138499600">
      <w:bodyDiv w:val="1"/>
      <w:marLeft w:val="0"/>
      <w:marRight w:val="0"/>
      <w:marTop w:val="0"/>
      <w:marBottom w:val="0"/>
      <w:divBdr>
        <w:top w:val="none" w:sz="0" w:space="0" w:color="auto"/>
        <w:left w:val="none" w:sz="0" w:space="0" w:color="auto"/>
        <w:bottom w:val="none" w:sz="0" w:space="0" w:color="auto"/>
        <w:right w:val="none" w:sz="0" w:space="0" w:color="auto"/>
      </w:divBdr>
    </w:div>
    <w:div w:id="161434237">
      <w:bodyDiv w:val="1"/>
      <w:marLeft w:val="0"/>
      <w:marRight w:val="0"/>
      <w:marTop w:val="0"/>
      <w:marBottom w:val="0"/>
      <w:divBdr>
        <w:top w:val="none" w:sz="0" w:space="0" w:color="auto"/>
        <w:left w:val="none" w:sz="0" w:space="0" w:color="auto"/>
        <w:bottom w:val="none" w:sz="0" w:space="0" w:color="auto"/>
        <w:right w:val="none" w:sz="0" w:space="0" w:color="auto"/>
      </w:divBdr>
    </w:div>
    <w:div w:id="199439829">
      <w:bodyDiv w:val="1"/>
      <w:marLeft w:val="0"/>
      <w:marRight w:val="0"/>
      <w:marTop w:val="0"/>
      <w:marBottom w:val="0"/>
      <w:divBdr>
        <w:top w:val="none" w:sz="0" w:space="0" w:color="auto"/>
        <w:left w:val="none" w:sz="0" w:space="0" w:color="auto"/>
        <w:bottom w:val="none" w:sz="0" w:space="0" w:color="auto"/>
        <w:right w:val="none" w:sz="0" w:space="0" w:color="auto"/>
      </w:divBdr>
    </w:div>
    <w:div w:id="219899255">
      <w:bodyDiv w:val="1"/>
      <w:marLeft w:val="0"/>
      <w:marRight w:val="0"/>
      <w:marTop w:val="0"/>
      <w:marBottom w:val="0"/>
      <w:divBdr>
        <w:top w:val="none" w:sz="0" w:space="0" w:color="auto"/>
        <w:left w:val="none" w:sz="0" w:space="0" w:color="auto"/>
        <w:bottom w:val="none" w:sz="0" w:space="0" w:color="auto"/>
        <w:right w:val="none" w:sz="0" w:space="0" w:color="auto"/>
      </w:divBdr>
    </w:div>
    <w:div w:id="223641578">
      <w:bodyDiv w:val="1"/>
      <w:marLeft w:val="0"/>
      <w:marRight w:val="0"/>
      <w:marTop w:val="0"/>
      <w:marBottom w:val="0"/>
      <w:divBdr>
        <w:top w:val="none" w:sz="0" w:space="0" w:color="auto"/>
        <w:left w:val="none" w:sz="0" w:space="0" w:color="auto"/>
        <w:bottom w:val="none" w:sz="0" w:space="0" w:color="auto"/>
        <w:right w:val="none" w:sz="0" w:space="0" w:color="auto"/>
      </w:divBdr>
    </w:div>
    <w:div w:id="242107063">
      <w:bodyDiv w:val="1"/>
      <w:marLeft w:val="0"/>
      <w:marRight w:val="0"/>
      <w:marTop w:val="0"/>
      <w:marBottom w:val="0"/>
      <w:divBdr>
        <w:top w:val="none" w:sz="0" w:space="0" w:color="auto"/>
        <w:left w:val="none" w:sz="0" w:space="0" w:color="auto"/>
        <w:bottom w:val="none" w:sz="0" w:space="0" w:color="auto"/>
        <w:right w:val="none" w:sz="0" w:space="0" w:color="auto"/>
      </w:divBdr>
    </w:div>
    <w:div w:id="248274067">
      <w:bodyDiv w:val="1"/>
      <w:marLeft w:val="0"/>
      <w:marRight w:val="0"/>
      <w:marTop w:val="0"/>
      <w:marBottom w:val="0"/>
      <w:divBdr>
        <w:top w:val="none" w:sz="0" w:space="0" w:color="auto"/>
        <w:left w:val="none" w:sz="0" w:space="0" w:color="auto"/>
        <w:bottom w:val="none" w:sz="0" w:space="0" w:color="auto"/>
        <w:right w:val="none" w:sz="0" w:space="0" w:color="auto"/>
      </w:divBdr>
    </w:div>
    <w:div w:id="278076857">
      <w:bodyDiv w:val="1"/>
      <w:marLeft w:val="0"/>
      <w:marRight w:val="0"/>
      <w:marTop w:val="0"/>
      <w:marBottom w:val="0"/>
      <w:divBdr>
        <w:top w:val="none" w:sz="0" w:space="0" w:color="auto"/>
        <w:left w:val="none" w:sz="0" w:space="0" w:color="auto"/>
        <w:bottom w:val="none" w:sz="0" w:space="0" w:color="auto"/>
        <w:right w:val="none" w:sz="0" w:space="0" w:color="auto"/>
      </w:divBdr>
    </w:div>
    <w:div w:id="281883589">
      <w:bodyDiv w:val="1"/>
      <w:marLeft w:val="0"/>
      <w:marRight w:val="0"/>
      <w:marTop w:val="0"/>
      <w:marBottom w:val="0"/>
      <w:divBdr>
        <w:top w:val="none" w:sz="0" w:space="0" w:color="auto"/>
        <w:left w:val="none" w:sz="0" w:space="0" w:color="auto"/>
        <w:bottom w:val="none" w:sz="0" w:space="0" w:color="auto"/>
        <w:right w:val="none" w:sz="0" w:space="0" w:color="auto"/>
      </w:divBdr>
    </w:div>
    <w:div w:id="282885047">
      <w:bodyDiv w:val="1"/>
      <w:marLeft w:val="0"/>
      <w:marRight w:val="0"/>
      <w:marTop w:val="0"/>
      <w:marBottom w:val="0"/>
      <w:divBdr>
        <w:top w:val="none" w:sz="0" w:space="0" w:color="auto"/>
        <w:left w:val="none" w:sz="0" w:space="0" w:color="auto"/>
        <w:bottom w:val="none" w:sz="0" w:space="0" w:color="auto"/>
        <w:right w:val="none" w:sz="0" w:space="0" w:color="auto"/>
      </w:divBdr>
    </w:div>
    <w:div w:id="283465233">
      <w:bodyDiv w:val="1"/>
      <w:marLeft w:val="0"/>
      <w:marRight w:val="0"/>
      <w:marTop w:val="0"/>
      <w:marBottom w:val="0"/>
      <w:divBdr>
        <w:top w:val="none" w:sz="0" w:space="0" w:color="auto"/>
        <w:left w:val="none" w:sz="0" w:space="0" w:color="auto"/>
        <w:bottom w:val="none" w:sz="0" w:space="0" w:color="auto"/>
        <w:right w:val="none" w:sz="0" w:space="0" w:color="auto"/>
      </w:divBdr>
    </w:div>
    <w:div w:id="306862499">
      <w:bodyDiv w:val="1"/>
      <w:marLeft w:val="0"/>
      <w:marRight w:val="0"/>
      <w:marTop w:val="0"/>
      <w:marBottom w:val="0"/>
      <w:divBdr>
        <w:top w:val="none" w:sz="0" w:space="0" w:color="auto"/>
        <w:left w:val="none" w:sz="0" w:space="0" w:color="auto"/>
        <w:bottom w:val="none" w:sz="0" w:space="0" w:color="auto"/>
        <w:right w:val="none" w:sz="0" w:space="0" w:color="auto"/>
      </w:divBdr>
    </w:div>
    <w:div w:id="322665712">
      <w:bodyDiv w:val="1"/>
      <w:marLeft w:val="0"/>
      <w:marRight w:val="0"/>
      <w:marTop w:val="0"/>
      <w:marBottom w:val="0"/>
      <w:divBdr>
        <w:top w:val="none" w:sz="0" w:space="0" w:color="auto"/>
        <w:left w:val="none" w:sz="0" w:space="0" w:color="auto"/>
        <w:bottom w:val="none" w:sz="0" w:space="0" w:color="auto"/>
        <w:right w:val="none" w:sz="0" w:space="0" w:color="auto"/>
      </w:divBdr>
    </w:div>
    <w:div w:id="322972874">
      <w:bodyDiv w:val="1"/>
      <w:marLeft w:val="0"/>
      <w:marRight w:val="0"/>
      <w:marTop w:val="0"/>
      <w:marBottom w:val="0"/>
      <w:divBdr>
        <w:top w:val="none" w:sz="0" w:space="0" w:color="auto"/>
        <w:left w:val="none" w:sz="0" w:space="0" w:color="auto"/>
        <w:bottom w:val="none" w:sz="0" w:space="0" w:color="auto"/>
        <w:right w:val="none" w:sz="0" w:space="0" w:color="auto"/>
      </w:divBdr>
    </w:div>
    <w:div w:id="327175284">
      <w:bodyDiv w:val="1"/>
      <w:marLeft w:val="0"/>
      <w:marRight w:val="0"/>
      <w:marTop w:val="0"/>
      <w:marBottom w:val="0"/>
      <w:divBdr>
        <w:top w:val="none" w:sz="0" w:space="0" w:color="auto"/>
        <w:left w:val="none" w:sz="0" w:space="0" w:color="auto"/>
        <w:bottom w:val="none" w:sz="0" w:space="0" w:color="auto"/>
        <w:right w:val="none" w:sz="0" w:space="0" w:color="auto"/>
      </w:divBdr>
    </w:div>
    <w:div w:id="335501972">
      <w:bodyDiv w:val="1"/>
      <w:marLeft w:val="0"/>
      <w:marRight w:val="0"/>
      <w:marTop w:val="0"/>
      <w:marBottom w:val="0"/>
      <w:divBdr>
        <w:top w:val="none" w:sz="0" w:space="0" w:color="auto"/>
        <w:left w:val="none" w:sz="0" w:space="0" w:color="auto"/>
        <w:bottom w:val="none" w:sz="0" w:space="0" w:color="auto"/>
        <w:right w:val="none" w:sz="0" w:space="0" w:color="auto"/>
      </w:divBdr>
    </w:div>
    <w:div w:id="336005574">
      <w:bodyDiv w:val="1"/>
      <w:marLeft w:val="0"/>
      <w:marRight w:val="0"/>
      <w:marTop w:val="0"/>
      <w:marBottom w:val="0"/>
      <w:divBdr>
        <w:top w:val="none" w:sz="0" w:space="0" w:color="auto"/>
        <w:left w:val="none" w:sz="0" w:space="0" w:color="auto"/>
        <w:bottom w:val="none" w:sz="0" w:space="0" w:color="auto"/>
        <w:right w:val="none" w:sz="0" w:space="0" w:color="auto"/>
      </w:divBdr>
    </w:div>
    <w:div w:id="416438020">
      <w:bodyDiv w:val="1"/>
      <w:marLeft w:val="0"/>
      <w:marRight w:val="0"/>
      <w:marTop w:val="0"/>
      <w:marBottom w:val="0"/>
      <w:divBdr>
        <w:top w:val="none" w:sz="0" w:space="0" w:color="auto"/>
        <w:left w:val="none" w:sz="0" w:space="0" w:color="auto"/>
        <w:bottom w:val="none" w:sz="0" w:space="0" w:color="auto"/>
        <w:right w:val="none" w:sz="0" w:space="0" w:color="auto"/>
      </w:divBdr>
    </w:div>
    <w:div w:id="448550821">
      <w:bodyDiv w:val="1"/>
      <w:marLeft w:val="0"/>
      <w:marRight w:val="0"/>
      <w:marTop w:val="0"/>
      <w:marBottom w:val="0"/>
      <w:divBdr>
        <w:top w:val="none" w:sz="0" w:space="0" w:color="auto"/>
        <w:left w:val="none" w:sz="0" w:space="0" w:color="auto"/>
        <w:bottom w:val="none" w:sz="0" w:space="0" w:color="auto"/>
        <w:right w:val="none" w:sz="0" w:space="0" w:color="auto"/>
      </w:divBdr>
    </w:div>
    <w:div w:id="466360880">
      <w:bodyDiv w:val="1"/>
      <w:marLeft w:val="0"/>
      <w:marRight w:val="0"/>
      <w:marTop w:val="0"/>
      <w:marBottom w:val="0"/>
      <w:divBdr>
        <w:top w:val="none" w:sz="0" w:space="0" w:color="auto"/>
        <w:left w:val="none" w:sz="0" w:space="0" w:color="auto"/>
        <w:bottom w:val="none" w:sz="0" w:space="0" w:color="auto"/>
        <w:right w:val="none" w:sz="0" w:space="0" w:color="auto"/>
      </w:divBdr>
    </w:div>
    <w:div w:id="470827355">
      <w:bodyDiv w:val="1"/>
      <w:marLeft w:val="0"/>
      <w:marRight w:val="0"/>
      <w:marTop w:val="0"/>
      <w:marBottom w:val="0"/>
      <w:divBdr>
        <w:top w:val="none" w:sz="0" w:space="0" w:color="auto"/>
        <w:left w:val="none" w:sz="0" w:space="0" w:color="auto"/>
        <w:bottom w:val="none" w:sz="0" w:space="0" w:color="auto"/>
        <w:right w:val="none" w:sz="0" w:space="0" w:color="auto"/>
      </w:divBdr>
    </w:div>
    <w:div w:id="504513275">
      <w:bodyDiv w:val="1"/>
      <w:marLeft w:val="0"/>
      <w:marRight w:val="0"/>
      <w:marTop w:val="0"/>
      <w:marBottom w:val="0"/>
      <w:divBdr>
        <w:top w:val="none" w:sz="0" w:space="0" w:color="auto"/>
        <w:left w:val="none" w:sz="0" w:space="0" w:color="auto"/>
        <w:bottom w:val="none" w:sz="0" w:space="0" w:color="auto"/>
        <w:right w:val="none" w:sz="0" w:space="0" w:color="auto"/>
      </w:divBdr>
    </w:div>
    <w:div w:id="521355768">
      <w:bodyDiv w:val="1"/>
      <w:marLeft w:val="0"/>
      <w:marRight w:val="0"/>
      <w:marTop w:val="0"/>
      <w:marBottom w:val="0"/>
      <w:divBdr>
        <w:top w:val="none" w:sz="0" w:space="0" w:color="auto"/>
        <w:left w:val="none" w:sz="0" w:space="0" w:color="auto"/>
        <w:bottom w:val="none" w:sz="0" w:space="0" w:color="auto"/>
        <w:right w:val="none" w:sz="0" w:space="0" w:color="auto"/>
      </w:divBdr>
    </w:div>
    <w:div w:id="530263420">
      <w:bodyDiv w:val="1"/>
      <w:marLeft w:val="0"/>
      <w:marRight w:val="0"/>
      <w:marTop w:val="0"/>
      <w:marBottom w:val="0"/>
      <w:divBdr>
        <w:top w:val="none" w:sz="0" w:space="0" w:color="auto"/>
        <w:left w:val="none" w:sz="0" w:space="0" w:color="auto"/>
        <w:bottom w:val="none" w:sz="0" w:space="0" w:color="auto"/>
        <w:right w:val="none" w:sz="0" w:space="0" w:color="auto"/>
      </w:divBdr>
    </w:div>
    <w:div w:id="545680164">
      <w:bodyDiv w:val="1"/>
      <w:marLeft w:val="0"/>
      <w:marRight w:val="0"/>
      <w:marTop w:val="0"/>
      <w:marBottom w:val="0"/>
      <w:divBdr>
        <w:top w:val="none" w:sz="0" w:space="0" w:color="auto"/>
        <w:left w:val="none" w:sz="0" w:space="0" w:color="auto"/>
        <w:bottom w:val="none" w:sz="0" w:space="0" w:color="auto"/>
        <w:right w:val="none" w:sz="0" w:space="0" w:color="auto"/>
      </w:divBdr>
    </w:div>
    <w:div w:id="546575803">
      <w:bodyDiv w:val="1"/>
      <w:marLeft w:val="0"/>
      <w:marRight w:val="0"/>
      <w:marTop w:val="0"/>
      <w:marBottom w:val="0"/>
      <w:divBdr>
        <w:top w:val="none" w:sz="0" w:space="0" w:color="auto"/>
        <w:left w:val="none" w:sz="0" w:space="0" w:color="auto"/>
        <w:bottom w:val="none" w:sz="0" w:space="0" w:color="auto"/>
        <w:right w:val="none" w:sz="0" w:space="0" w:color="auto"/>
      </w:divBdr>
    </w:div>
    <w:div w:id="587814670">
      <w:bodyDiv w:val="1"/>
      <w:marLeft w:val="0"/>
      <w:marRight w:val="0"/>
      <w:marTop w:val="0"/>
      <w:marBottom w:val="0"/>
      <w:divBdr>
        <w:top w:val="none" w:sz="0" w:space="0" w:color="auto"/>
        <w:left w:val="none" w:sz="0" w:space="0" w:color="auto"/>
        <w:bottom w:val="none" w:sz="0" w:space="0" w:color="auto"/>
        <w:right w:val="none" w:sz="0" w:space="0" w:color="auto"/>
      </w:divBdr>
    </w:div>
    <w:div w:id="615143499">
      <w:bodyDiv w:val="1"/>
      <w:marLeft w:val="0"/>
      <w:marRight w:val="0"/>
      <w:marTop w:val="0"/>
      <w:marBottom w:val="0"/>
      <w:divBdr>
        <w:top w:val="none" w:sz="0" w:space="0" w:color="auto"/>
        <w:left w:val="none" w:sz="0" w:space="0" w:color="auto"/>
        <w:bottom w:val="none" w:sz="0" w:space="0" w:color="auto"/>
        <w:right w:val="none" w:sz="0" w:space="0" w:color="auto"/>
      </w:divBdr>
    </w:div>
    <w:div w:id="631251858">
      <w:bodyDiv w:val="1"/>
      <w:marLeft w:val="0"/>
      <w:marRight w:val="0"/>
      <w:marTop w:val="0"/>
      <w:marBottom w:val="0"/>
      <w:divBdr>
        <w:top w:val="none" w:sz="0" w:space="0" w:color="auto"/>
        <w:left w:val="none" w:sz="0" w:space="0" w:color="auto"/>
        <w:bottom w:val="none" w:sz="0" w:space="0" w:color="auto"/>
        <w:right w:val="none" w:sz="0" w:space="0" w:color="auto"/>
      </w:divBdr>
    </w:div>
    <w:div w:id="675111179">
      <w:bodyDiv w:val="1"/>
      <w:marLeft w:val="0"/>
      <w:marRight w:val="0"/>
      <w:marTop w:val="0"/>
      <w:marBottom w:val="0"/>
      <w:divBdr>
        <w:top w:val="none" w:sz="0" w:space="0" w:color="auto"/>
        <w:left w:val="none" w:sz="0" w:space="0" w:color="auto"/>
        <w:bottom w:val="none" w:sz="0" w:space="0" w:color="auto"/>
        <w:right w:val="none" w:sz="0" w:space="0" w:color="auto"/>
      </w:divBdr>
    </w:div>
    <w:div w:id="705326942">
      <w:bodyDiv w:val="1"/>
      <w:marLeft w:val="0"/>
      <w:marRight w:val="0"/>
      <w:marTop w:val="0"/>
      <w:marBottom w:val="0"/>
      <w:divBdr>
        <w:top w:val="none" w:sz="0" w:space="0" w:color="auto"/>
        <w:left w:val="none" w:sz="0" w:space="0" w:color="auto"/>
        <w:bottom w:val="none" w:sz="0" w:space="0" w:color="auto"/>
        <w:right w:val="none" w:sz="0" w:space="0" w:color="auto"/>
      </w:divBdr>
    </w:div>
    <w:div w:id="718437529">
      <w:bodyDiv w:val="1"/>
      <w:marLeft w:val="0"/>
      <w:marRight w:val="0"/>
      <w:marTop w:val="0"/>
      <w:marBottom w:val="0"/>
      <w:divBdr>
        <w:top w:val="none" w:sz="0" w:space="0" w:color="auto"/>
        <w:left w:val="none" w:sz="0" w:space="0" w:color="auto"/>
        <w:bottom w:val="none" w:sz="0" w:space="0" w:color="auto"/>
        <w:right w:val="none" w:sz="0" w:space="0" w:color="auto"/>
      </w:divBdr>
    </w:div>
    <w:div w:id="733545423">
      <w:bodyDiv w:val="1"/>
      <w:marLeft w:val="0"/>
      <w:marRight w:val="0"/>
      <w:marTop w:val="0"/>
      <w:marBottom w:val="0"/>
      <w:divBdr>
        <w:top w:val="none" w:sz="0" w:space="0" w:color="auto"/>
        <w:left w:val="none" w:sz="0" w:space="0" w:color="auto"/>
        <w:bottom w:val="none" w:sz="0" w:space="0" w:color="auto"/>
        <w:right w:val="none" w:sz="0" w:space="0" w:color="auto"/>
      </w:divBdr>
    </w:div>
    <w:div w:id="762722812">
      <w:bodyDiv w:val="1"/>
      <w:marLeft w:val="0"/>
      <w:marRight w:val="0"/>
      <w:marTop w:val="0"/>
      <w:marBottom w:val="0"/>
      <w:divBdr>
        <w:top w:val="none" w:sz="0" w:space="0" w:color="auto"/>
        <w:left w:val="none" w:sz="0" w:space="0" w:color="auto"/>
        <w:bottom w:val="none" w:sz="0" w:space="0" w:color="auto"/>
        <w:right w:val="none" w:sz="0" w:space="0" w:color="auto"/>
      </w:divBdr>
    </w:div>
    <w:div w:id="778992873">
      <w:bodyDiv w:val="1"/>
      <w:marLeft w:val="0"/>
      <w:marRight w:val="0"/>
      <w:marTop w:val="0"/>
      <w:marBottom w:val="0"/>
      <w:divBdr>
        <w:top w:val="none" w:sz="0" w:space="0" w:color="auto"/>
        <w:left w:val="none" w:sz="0" w:space="0" w:color="auto"/>
        <w:bottom w:val="none" w:sz="0" w:space="0" w:color="auto"/>
        <w:right w:val="none" w:sz="0" w:space="0" w:color="auto"/>
      </w:divBdr>
    </w:div>
    <w:div w:id="779762692">
      <w:bodyDiv w:val="1"/>
      <w:marLeft w:val="0"/>
      <w:marRight w:val="0"/>
      <w:marTop w:val="0"/>
      <w:marBottom w:val="0"/>
      <w:divBdr>
        <w:top w:val="none" w:sz="0" w:space="0" w:color="auto"/>
        <w:left w:val="none" w:sz="0" w:space="0" w:color="auto"/>
        <w:bottom w:val="none" w:sz="0" w:space="0" w:color="auto"/>
        <w:right w:val="none" w:sz="0" w:space="0" w:color="auto"/>
      </w:divBdr>
    </w:div>
    <w:div w:id="783230362">
      <w:bodyDiv w:val="1"/>
      <w:marLeft w:val="0"/>
      <w:marRight w:val="0"/>
      <w:marTop w:val="0"/>
      <w:marBottom w:val="0"/>
      <w:divBdr>
        <w:top w:val="none" w:sz="0" w:space="0" w:color="auto"/>
        <w:left w:val="none" w:sz="0" w:space="0" w:color="auto"/>
        <w:bottom w:val="none" w:sz="0" w:space="0" w:color="auto"/>
        <w:right w:val="none" w:sz="0" w:space="0" w:color="auto"/>
      </w:divBdr>
    </w:div>
    <w:div w:id="799735889">
      <w:bodyDiv w:val="1"/>
      <w:marLeft w:val="0"/>
      <w:marRight w:val="0"/>
      <w:marTop w:val="0"/>
      <w:marBottom w:val="0"/>
      <w:divBdr>
        <w:top w:val="none" w:sz="0" w:space="0" w:color="auto"/>
        <w:left w:val="none" w:sz="0" w:space="0" w:color="auto"/>
        <w:bottom w:val="none" w:sz="0" w:space="0" w:color="auto"/>
        <w:right w:val="none" w:sz="0" w:space="0" w:color="auto"/>
      </w:divBdr>
    </w:div>
    <w:div w:id="804349924">
      <w:bodyDiv w:val="1"/>
      <w:marLeft w:val="0"/>
      <w:marRight w:val="0"/>
      <w:marTop w:val="0"/>
      <w:marBottom w:val="0"/>
      <w:divBdr>
        <w:top w:val="none" w:sz="0" w:space="0" w:color="auto"/>
        <w:left w:val="none" w:sz="0" w:space="0" w:color="auto"/>
        <w:bottom w:val="none" w:sz="0" w:space="0" w:color="auto"/>
        <w:right w:val="none" w:sz="0" w:space="0" w:color="auto"/>
      </w:divBdr>
    </w:div>
    <w:div w:id="844439341">
      <w:bodyDiv w:val="1"/>
      <w:marLeft w:val="0"/>
      <w:marRight w:val="0"/>
      <w:marTop w:val="0"/>
      <w:marBottom w:val="0"/>
      <w:divBdr>
        <w:top w:val="none" w:sz="0" w:space="0" w:color="auto"/>
        <w:left w:val="none" w:sz="0" w:space="0" w:color="auto"/>
        <w:bottom w:val="none" w:sz="0" w:space="0" w:color="auto"/>
        <w:right w:val="none" w:sz="0" w:space="0" w:color="auto"/>
      </w:divBdr>
    </w:div>
    <w:div w:id="865144091">
      <w:bodyDiv w:val="1"/>
      <w:marLeft w:val="0"/>
      <w:marRight w:val="0"/>
      <w:marTop w:val="0"/>
      <w:marBottom w:val="0"/>
      <w:divBdr>
        <w:top w:val="none" w:sz="0" w:space="0" w:color="auto"/>
        <w:left w:val="none" w:sz="0" w:space="0" w:color="auto"/>
        <w:bottom w:val="none" w:sz="0" w:space="0" w:color="auto"/>
        <w:right w:val="none" w:sz="0" w:space="0" w:color="auto"/>
      </w:divBdr>
    </w:div>
    <w:div w:id="876889666">
      <w:bodyDiv w:val="1"/>
      <w:marLeft w:val="0"/>
      <w:marRight w:val="0"/>
      <w:marTop w:val="0"/>
      <w:marBottom w:val="0"/>
      <w:divBdr>
        <w:top w:val="none" w:sz="0" w:space="0" w:color="auto"/>
        <w:left w:val="none" w:sz="0" w:space="0" w:color="auto"/>
        <w:bottom w:val="none" w:sz="0" w:space="0" w:color="auto"/>
        <w:right w:val="none" w:sz="0" w:space="0" w:color="auto"/>
      </w:divBdr>
    </w:div>
    <w:div w:id="877470550">
      <w:bodyDiv w:val="1"/>
      <w:marLeft w:val="0"/>
      <w:marRight w:val="0"/>
      <w:marTop w:val="0"/>
      <w:marBottom w:val="0"/>
      <w:divBdr>
        <w:top w:val="none" w:sz="0" w:space="0" w:color="auto"/>
        <w:left w:val="none" w:sz="0" w:space="0" w:color="auto"/>
        <w:bottom w:val="none" w:sz="0" w:space="0" w:color="auto"/>
        <w:right w:val="none" w:sz="0" w:space="0" w:color="auto"/>
      </w:divBdr>
    </w:div>
    <w:div w:id="880753846">
      <w:bodyDiv w:val="1"/>
      <w:marLeft w:val="0"/>
      <w:marRight w:val="0"/>
      <w:marTop w:val="0"/>
      <w:marBottom w:val="0"/>
      <w:divBdr>
        <w:top w:val="none" w:sz="0" w:space="0" w:color="auto"/>
        <w:left w:val="none" w:sz="0" w:space="0" w:color="auto"/>
        <w:bottom w:val="none" w:sz="0" w:space="0" w:color="auto"/>
        <w:right w:val="none" w:sz="0" w:space="0" w:color="auto"/>
      </w:divBdr>
    </w:div>
    <w:div w:id="908269650">
      <w:bodyDiv w:val="1"/>
      <w:marLeft w:val="0"/>
      <w:marRight w:val="0"/>
      <w:marTop w:val="0"/>
      <w:marBottom w:val="0"/>
      <w:divBdr>
        <w:top w:val="none" w:sz="0" w:space="0" w:color="auto"/>
        <w:left w:val="none" w:sz="0" w:space="0" w:color="auto"/>
        <w:bottom w:val="none" w:sz="0" w:space="0" w:color="auto"/>
        <w:right w:val="none" w:sz="0" w:space="0" w:color="auto"/>
      </w:divBdr>
    </w:div>
    <w:div w:id="919169953">
      <w:bodyDiv w:val="1"/>
      <w:marLeft w:val="0"/>
      <w:marRight w:val="0"/>
      <w:marTop w:val="0"/>
      <w:marBottom w:val="0"/>
      <w:divBdr>
        <w:top w:val="none" w:sz="0" w:space="0" w:color="auto"/>
        <w:left w:val="none" w:sz="0" w:space="0" w:color="auto"/>
        <w:bottom w:val="none" w:sz="0" w:space="0" w:color="auto"/>
        <w:right w:val="none" w:sz="0" w:space="0" w:color="auto"/>
      </w:divBdr>
    </w:div>
    <w:div w:id="921717955">
      <w:bodyDiv w:val="1"/>
      <w:marLeft w:val="0"/>
      <w:marRight w:val="0"/>
      <w:marTop w:val="0"/>
      <w:marBottom w:val="0"/>
      <w:divBdr>
        <w:top w:val="none" w:sz="0" w:space="0" w:color="auto"/>
        <w:left w:val="none" w:sz="0" w:space="0" w:color="auto"/>
        <w:bottom w:val="none" w:sz="0" w:space="0" w:color="auto"/>
        <w:right w:val="none" w:sz="0" w:space="0" w:color="auto"/>
      </w:divBdr>
    </w:div>
    <w:div w:id="969939121">
      <w:bodyDiv w:val="1"/>
      <w:marLeft w:val="0"/>
      <w:marRight w:val="0"/>
      <w:marTop w:val="0"/>
      <w:marBottom w:val="0"/>
      <w:divBdr>
        <w:top w:val="none" w:sz="0" w:space="0" w:color="auto"/>
        <w:left w:val="none" w:sz="0" w:space="0" w:color="auto"/>
        <w:bottom w:val="none" w:sz="0" w:space="0" w:color="auto"/>
        <w:right w:val="none" w:sz="0" w:space="0" w:color="auto"/>
      </w:divBdr>
    </w:div>
    <w:div w:id="980812212">
      <w:bodyDiv w:val="1"/>
      <w:marLeft w:val="0"/>
      <w:marRight w:val="0"/>
      <w:marTop w:val="0"/>
      <w:marBottom w:val="0"/>
      <w:divBdr>
        <w:top w:val="none" w:sz="0" w:space="0" w:color="auto"/>
        <w:left w:val="none" w:sz="0" w:space="0" w:color="auto"/>
        <w:bottom w:val="none" w:sz="0" w:space="0" w:color="auto"/>
        <w:right w:val="none" w:sz="0" w:space="0" w:color="auto"/>
      </w:divBdr>
    </w:div>
    <w:div w:id="992026648">
      <w:bodyDiv w:val="1"/>
      <w:marLeft w:val="0"/>
      <w:marRight w:val="0"/>
      <w:marTop w:val="0"/>
      <w:marBottom w:val="0"/>
      <w:divBdr>
        <w:top w:val="none" w:sz="0" w:space="0" w:color="auto"/>
        <w:left w:val="none" w:sz="0" w:space="0" w:color="auto"/>
        <w:bottom w:val="none" w:sz="0" w:space="0" w:color="auto"/>
        <w:right w:val="none" w:sz="0" w:space="0" w:color="auto"/>
      </w:divBdr>
    </w:div>
    <w:div w:id="1014503424">
      <w:bodyDiv w:val="1"/>
      <w:marLeft w:val="0"/>
      <w:marRight w:val="0"/>
      <w:marTop w:val="0"/>
      <w:marBottom w:val="0"/>
      <w:divBdr>
        <w:top w:val="none" w:sz="0" w:space="0" w:color="auto"/>
        <w:left w:val="none" w:sz="0" w:space="0" w:color="auto"/>
        <w:bottom w:val="none" w:sz="0" w:space="0" w:color="auto"/>
        <w:right w:val="none" w:sz="0" w:space="0" w:color="auto"/>
      </w:divBdr>
    </w:div>
    <w:div w:id="1016729376">
      <w:bodyDiv w:val="1"/>
      <w:marLeft w:val="0"/>
      <w:marRight w:val="0"/>
      <w:marTop w:val="0"/>
      <w:marBottom w:val="0"/>
      <w:divBdr>
        <w:top w:val="none" w:sz="0" w:space="0" w:color="auto"/>
        <w:left w:val="none" w:sz="0" w:space="0" w:color="auto"/>
        <w:bottom w:val="none" w:sz="0" w:space="0" w:color="auto"/>
        <w:right w:val="none" w:sz="0" w:space="0" w:color="auto"/>
      </w:divBdr>
    </w:div>
    <w:div w:id="1026564460">
      <w:bodyDiv w:val="1"/>
      <w:marLeft w:val="0"/>
      <w:marRight w:val="0"/>
      <w:marTop w:val="0"/>
      <w:marBottom w:val="0"/>
      <w:divBdr>
        <w:top w:val="none" w:sz="0" w:space="0" w:color="auto"/>
        <w:left w:val="none" w:sz="0" w:space="0" w:color="auto"/>
        <w:bottom w:val="none" w:sz="0" w:space="0" w:color="auto"/>
        <w:right w:val="none" w:sz="0" w:space="0" w:color="auto"/>
      </w:divBdr>
    </w:div>
    <w:div w:id="1036465552">
      <w:bodyDiv w:val="1"/>
      <w:marLeft w:val="0"/>
      <w:marRight w:val="0"/>
      <w:marTop w:val="0"/>
      <w:marBottom w:val="0"/>
      <w:divBdr>
        <w:top w:val="none" w:sz="0" w:space="0" w:color="auto"/>
        <w:left w:val="none" w:sz="0" w:space="0" w:color="auto"/>
        <w:bottom w:val="none" w:sz="0" w:space="0" w:color="auto"/>
        <w:right w:val="none" w:sz="0" w:space="0" w:color="auto"/>
      </w:divBdr>
    </w:div>
    <w:div w:id="1050809581">
      <w:bodyDiv w:val="1"/>
      <w:marLeft w:val="0"/>
      <w:marRight w:val="0"/>
      <w:marTop w:val="0"/>
      <w:marBottom w:val="0"/>
      <w:divBdr>
        <w:top w:val="none" w:sz="0" w:space="0" w:color="auto"/>
        <w:left w:val="none" w:sz="0" w:space="0" w:color="auto"/>
        <w:bottom w:val="none" w:sz="0" w:space="0" w:color="auto"/>
        <w:right w:val="none" w:sz="0" w:space="0" w:color="auto"/>
      </w:divBdr>
    </w:div>
    <w:div w:id="1077170777">
      <w:bodyDiv w:val="1"/>
      <w:marLeft w:val="0"/>
      <w:marRight w:val="0"/>
      <w:marTop w:val="0"/>
      <w:marBottom w:val="0"/>
      <w:divBdr>
        <w:top w:val="none" w:sz="0" w:space="0" w:color="auto"/>
        <w:left w:val="none" w:sz="0" w:space="0" w:color="auto"/>
        <w:bottom w:val="none" w:sz="0" w:space="0" w:color="auto"/>
        <w:right w:val="none" w:sz="0" w:space="0" w:color="auto"/>
      </w:divBdr>
    </w:div>
    <w:div w:id="1090079447">
      <w:bodyDiv w:val="1"/>
      <w:marLeft w:val="0"/>
      <w:marRight w:val="0"/>
      <w:marTop w:val="0"/>
      <w:marBottom w:val="0"/>
      <w:divBdr>
        <w:top w:val="none" w:sz="0" w:space="0" w:color="auto"/>
        <w:left w:val="none" w:sz="0" w:space="0" w:color="auto"/>
        <w:bottom w:val="none" w:sz="0" w:space="0" w:color="auto"/>
        <w:right w:val="none" w:sz="0" w:space="0" w:color="auto"/>
      </w:divBdr>
    </w:div>
    <w:div w:id="1099183893">
      <w:bodyDiv w:val="1"/>
      <w:marLeft w:val="0"/>
      <w:marRight w:val="0"/>
      <w:marTop w:val="0"/>
      <w:marBottom w:val="0"/>
      <w:divBdr>
        <w:top w:val="none" w:sz="0" w:space="0" w:color="auto"/>
        <w:left w:val="none" w:sz="0" w:space="0" w:color="auto"/>
        <w:bottom w:val="none" w:sz="0" w:space="0" w:color="auto"/>
        <w:right w:val="none" w:sz="0" w:space="0" w:color="auto"/>
      </w:divBdr>
    </w:div>
    <w:div w:id="1129012590">
      <w:bodyDiv w:val="1"/>
      <w:marLeft w:val="0"/>
      <w:marRight w:val="0"/>
      <w:marTop w:val="0"/>
      <w:marBottom w:val="0"/>
      <w:divBdr>
        <w:top w:val="none" w:sz="0" w:space="0" w:color="auto"/>
        <w:left w:val="none" w:sz="0" w:space="0" w:color="auto"/>
        <w:bottom w:val="none" w:sz="0" w:space="0" w:color="auto"/>
        <w:right w:val="none" w:sz="0" w:space="0" w:color="auto"/>
      </w:divBdr>
    </w:div>
    <w:div w:id="1131943488">
      <w:bodyDiv w:val="1"/>
      <w:marLeft w:val="0"/>
      <w:marRight w:val="0"/>
      <w:marTop w:val="0"/>
      <w:marBottom w:val="0"/>
      <w:divBdr>
        <w:top w:val="none" w:sz="0" w:space="0" w:color="auto"/>
        <w:left w:val="none" w:sz="0" w:space="0" w:color="auto"/>
        <w:bottom w:val="none" w:sz="0" w:space="0" w:color="auto"/>
        <w:right w:val="none" w:sz="0" w:space="0" w:color="auto"/>
      </w:divBdr>
    </w:div>
    <w:div w:id="1181048096">
      <w:bodyDiv w:val="1"/>
      <w:marLeft w:val="0"/>
      <w:marRight w:val="0"/>
      <w:marTop w:val="0"/>
      <w:marBottom w:val="0"/>
      <w:divBdr>
        <w:top w:val="none" w:sz="0" w:space="0" w:color="auto"/>
        <w:left w:val="none" w:sz="0" w:space="0" w:color="auto"/>
        <w:bottom w:val="none" w:sz="0" w:space="0" w:color="auto"/>
        <w:right w:val="none" w:sz="0" w:space="0" w:color="auto"/>
      </w:divBdr>
    </w:div>
    <w:div w:id="1196894660">
      <w:bodyDiv w:val="1"/>
      <w:marLeft w:val="0"/>
      <w:marRight w:val="0"/>
      <w:marTop w:val="0"/>
      <w:marBottom w:val="0"/>
      <w:divBdr>
        <w:top w:val="none" w:sz="0" w:space="0" w:color="auto"/>
        <w:left w:val="none" w:sz="0" w:space="0" w:color="auto"/>
        <w:bottom w:val="none" w:sz="0" w:space="0" w:color="auto"/>
        <w:right w:val="none" w:sz="0" w:space="0" w:color="auto"/>
      </w:divBdr>
    </w:div>
    <w:div w:id="1213690032">
      <w:bodyDiv w:val="1"/>
      <w:marLeft w:val="0"/>
      <w:marRight w:val="0"/>
      <w:marTop w:val="0"/>
      <w:marBottom w:val="0"/>
      <w:divBdr>
        <w:top w:val="none" w:sz="0" w:space="0" w:color="auto"/>
        <w:left w:val="none" w:sz="0" w:space="0" w:color="auto"/>
        <w:bottom w:val="none" w:sz="0" w:space="0" w:color="auto"/>
        <w:right w:val="none" w:sz="0" w:space="0" w:color="auto"/>
      </w:divBdr>
    </w:div>
    <w:div w:id="1227573143">
      <w:bodyDiv w:val="1"/>
      <w:marLeft w:val="0"/>
      <w:marRight w:val="0"/>
      <w:marTop w:val="0"/>
      <w:marBottom w:val="0"/>
      <w:divBdr>
        <w:top w:val="none" w:sz="0" w:space="0" w:color="auto"/>
        <w:left w:val="none" w:sz="0" w:space="0" w:color="auto"/>
        <w:bottom w:val="none" w:sz="0" w:space="0" w:color="auto"/>
        <w:right w:val="none" w:sz="0" w:space="0" w:color="auto"/>
      </w:divBdr>
    </w:div>
    <w:div w:id="1275870617">
      <w:bodyDiv w:val="1"/>
      <w:marLeft w:val="0"/>
      <w:marRight w:val="0"/>
      <w:marTop w:val="0"/>
      <w:marBottom w:val="0"/>
      <w:divBdr>
        <w:top w:val="none" w:sz="0" w:space="0" w:color="auto"/>
        <w:left w:val="none" w:sz="0" w:space="0" w:color="auto"/>
        <w:bottom w:val="none" w:sz="0" w:space="0" w:color="auto"/>
        <w:right w:val="none" w:sz="0" w:space="0" w:color="auto"/>
      </w:divBdr>
    </w:div>
    <w:div w:id="1290629740">
      <w:bodyDiv w:val="1"/>
      <w:marLeft w:val="0"/>
      <w:marRight w:val="0"/>
      <w:marTop w:val="0"/>
      <w:marBottom w:val="0"/>
      <w:divBdr>
        <w:top w:val="none" w:sz="0" w:space="0" w:color="auto"/>
        <w:left w:val="none" w:sz="0" w:space="0" w:color="auto"/>
        <w:bottom w:val="none" w:sz="0" w:space="0" w:color="auto"/>
        <w:right w:val="none" w:sz="0" w:space="0" w:color="auto"/>
      </w:divBdr>
    </w:div>
    <w:div w:id="1296906429">
      <w:bodyDiv w:val="1"/>
      <w:marLeft w:val="0"/>
      <w:marRight w:val="0"/>
      <w:marTop w:val="0"/>
      <w:marBottom w:val="0"/>
      <w:divBdr>
        <w:top w:val="none" w:sz="0" w:space="0" w:color="auto"/>
        <w:left w:val="none" w:sz="0" w:space="0" w:color="auto"/>
        <w:bottom w:val="none" w:sz="0" w:space="0" w:color="auto"/>
        <w:right w:val="none" w:sz="0" w:space="0" w:color="auto"/>
      </w:divBdr>
    </w:div>
    <w:div w:id="1316759930">
      <w:bodyDiv w:val="1"/>
      <w:marLeft w:val="0"/>
      <w:marRight w:val="0"/>
      <w:marTop w:val="0"/>
      <w:marBottom w:val="0"/>
      <w:divBdr>
        <w:top w:val="none" w:sz="0" w:space="0" w:color="auto"/>
        <w:left w:val="none" w:sz="0" w:space="0" w:color="auto"/>
        <w:bottom w:val="none" w:sz="0" w:space="0" w:color="auto"/>
        <w:right w:val="none" w:sz="0" w:space="0" w:color="auto"/>
      </w:divBdr>
    </w:div>
    <w:div w:id="1374227717">
      <w:bodyDiv w:val="1"/>
      <w:marLeft w:val="0"/>
      <w:marRight w:val="0"/>
      <w:marTop w:val="0"/>
      <w:marBottom w:val="0"/>
      <w:divBdr>
        <w:top w:val="none" w:sz="0" w:space="0" w:color="auto"/>
        <w:left w:val="none" w:sz="0" w:space="0" w:color="auto"/>
        <w:bottom w:val="none" w:sz="0" w:space="0" w:color="auto"/>
        <w:right w:val="none" w:sz="0" w:space="0" w:color="auto"/>
      </w:divBdr>
    </w:div>
    <w:div w:id="1387953109">
      <w:bodyDiv w:val="1"/>
      <w:marLeft w:val="0"/>
      <w:marRight w:val="0"/>
      <w:marTop w:val="0"/>
      <w:marBottom w:val="0"/>
      <w:divBdr>
        <w:top w:val="none" w:sz="0" w:space="0" w:color="auto"/>
        <w:left w:val="none" w:sz="0" w:space="0" w:color="auto"/>
        <w:bottom w:val="none" w:sz="0" w:space="0" w:color="auto"/>
        <w:right w:val="none" w:sz="0" w:space="0" w:color="auto"/>
      </w:divBdr>
    </w:div>
    <w:div w:id="1401634723">
      <w:bodyDiv w:val="1"/>
      <w:marLeft w:val="0"/>
      <w:marRight w:val="0"/>
      <w:marTop w:val="0"/>
      <w:marBottom w:val="0"/>
      <w:divBdr>
        <w:top w:val="none" w:sz="0" w:space="0" w:color="auto"/>
        <w:left w:val="none" w:sz="0" w:space="0" w:color="auto"/>
        <w:bottom w:val="none" w:sz="0" w:space="0" w:color="auto"/>
        <w:right w:val="none" w:sz="0" w:space="0" w:color="auto"/>
      </w:divBdr>
    </w:div>
    <w:div w:id="1438216447">
      <w:bodyDiv w:val="1"/>
      <w:marLeft w:val="0"/>
      <w:marRight w:val="0"/>
      <w:marTop w:val="0"/>
      <w:marBottom w:val="0"/>
      <w:divBdr>
        <w:top w:val="none" w:sz="0" w:space="0" w:color="auto"/>
        <w:left w:val="none" w:sz="0" w:space="0" w:color="auto"/>
        <w:bottom w:val="none" w:sz="0" w:space="0" w:color="auto"/>
        <w:right w:val="none" w:sz="0" w:space="0" w:color="auto"/>
      </w:divBdr>
    </w:div>
    <w:div w:id="1471485049">
      <w:bodyDiv w:val="1"/>
      <w:marLeft w:val="0"/>
      <w:marRight w:val="0"/>
      <w:marTop w:val="0"/>
      <w:marBottom w:val="0"/>
      <w:divBdr>
        <w:top w:val="none" w:sz="0" w:space="0" w:color="auto"/>
        <w:left w:val="none" w:sz="0" w:space="0" w:color="auto"/>
        <w:bottom w:val="none" w:sz="0" w:space="0" w:color="auto"/>
        <w:right w:val="none" w:sz="0" w:space="0" w:color="auto"/>
      </w:divBdr>
    </w:div>
    <w:div w:id="1473476625">
      <w:bodyDiv w:val="1"/>
      <w:marLeft w:val="0"/>
      <w:marRight w:val="0"/>
      <w:marTop w:val="0"/>
      <w:marBottom w:val="0"/>
      <w:divBdr>
        <w:top w:val="none" w:sz="0" w:space="0" w:color="auto"/>
        <w:left w:val="none" w:sz="0" w:space="0" w:color="auto"/>
        <w:bottom w:val="none" w:sz="0" w:space="0" w:color="auto"/>
        <w:right w:val="none" w:sz="0" w:space="0" w:color="auto"/>
      </w:divBdr>
    </w:div>
    <w:div w:id="1500541462">
      <w:bodyDiv w:val="1"/>
      <w:marLeft w:val="0"/>
      <w:marRight w:val="0"/>
      <w:marTop w:val="0"/>
      <w:marBottom w:val="0"/>
      <w:divBdr>
        <w:top w:val="none" w:sz="0" w:space="0" w:color="auto"/>
        <w:left w:val="none" w:sz="0" w:space="0" w:color="auto"/>
        <w:bottom w:val="none" w:sz="0" w:space="0" w:color="auto"/>
        <w:right w:val="none" w:sz="0" w:space="0" w:color="auto"/>
      </w:divBdr>
    </w:div>
    <w:div w:id="1552182880">
      <w:bodyDiv w:val="1"/>
      <w:marLeft w:val="0"/>
      <w:marRight w:val="0"/>
      <w:marTop w:val="0"/>
      <w:marBottom w:val="0"/>
      <w:divBdr>
        <w:top w:val="none" w:sz="0" w:space="0" w:color="auto"/>
        <w:left w:val="none" w:sz="0" w:space="0" w:color="auto"/>
        <w:bottom w:val="none" w:sz="0" w:space="0" w:color="auto"/>
        <w:right w:val="none" w:sz="0" w:space="0" w:color="auto"/>
      </w:divBdr>
    </w:div>
    <w:div w:id="1559366786">
      <w:bodyDiv w:val="1"/>
      <w:marLeft w:val="0"/>
      <w:marRight w:val="0"/>
      <w:marTop w:val="0"/>
      <w:marBottom w:val="0"/>
      <w:divBdr>
        <w:top w:val="none" w:sz="0" w:space="0" w:color="auto"/>
        <w:left w:val="none" w:sz="0" w:space="0" w:color="auto"/>
        <w:bottom w:val="none" w:sz="0" w:space="0" w:color="auto"/>
        <w:right w:val="none" w:sz="0" w:space="0" w:color="auto"/>
      </w:divBdr>
    </w:div>
    <w:div w:id="1568760938">
      <w:bodyDiv w:val="1"/>
      <w:marLeft w:val="0"/>
      <w:marRight w:val="0"/>
      <w:marTop w:val="0"/>
      <w:marBottom w:val="0"/>
      <w:divBdr>
        <w:top w:val="none" w:sz="0" w:space="0" w:color="auto"/>
        <w:left w:val="none" w:sz="0" w:space="0" w:color="auto"/>
        <w:bottom w:val="none" w:sz="0" w:space="0" w:color="auto"/>
        <w:right w:val="none" w:sz="0" w:space="0" w:color="auto"/>
      </w:divBdr>
    </w:div>
    <w:div w:id="1569150926">
      <w:bodyDiv w:val="1"/>
      <w:marLeft w:val="0"/>
      <w:marRight w:val="0"/>
      <w:marTop w:val="0"/>
      <w:marBottom w:val="0"/>
      <w:divBdr>
        <w:top w:val="none" w:sz="0" w:space="0" w:color="auto"/>
        <w:left w:val="none" w:sz="0" w:space="0" w:color="auto"/>
        <w:bottom w:val="none" w:sz="0" w:space="0" w:color="auto"/>
        <w:right w:val="none" w:sz="0" w:space="0" w:color="auto"/>
      </w:divBdr>
    </w:div>
    <w:div w:id="1645116782">
      <w:bodyDiv w:val="1"/>
      <w:marLeft w:val="0"/>
      <w:marRight w:val="0"/>
      <w:marTop w:val="0"/>
      <w:marBottom w:val="0"/>
      <w:divBdr>
        <w:top w:val="none" w:sz="0" w:space="0" w:color="auto"/>
        <w:left w:val="none" w:sz="0" w:space="0" w:color="auto"/>
        <w:bottom w:val="none" w:sz="0" w:space="0" w:color="auto"/>
        <w:right w:val="none" w:sz="0" w:space="0" w:color="auto"/>
      </w:divBdr>
    </w:div>
    <w:div w:id="1652563544">
      <w:bodyDiv w:val="1"/>
      <w:marLeft w:val="0"/>
      <w:marRight w:val="0"/>
      <w:marTop w:val="0"/>
      <w:marBottom w:val="0"/>
      <w:divBdr>
        <w:top w:val="none" w:sz="0" w:space="0" w:color="auto"/>
        <w:left w:val="none" w:sz="0" w:space="0" w:color="auto"/>
        <w:bottom w:val="none" w:sz="0" w:space="0" w:color="auto"/>
        <w:right w:val="none" w:sz="0" w:space="0" w:color="auto"/>
      </w:divBdr>
    </w:div>
    <w:div w:id="1714964272">
      <w:bodyDiv w:val="1"/>
      <w:marLeft w:val="0"/>
      <w:marRight w:val="0"/>
      <w:marTop w:val="0"/>
      <w:marBottom w:val="0"/>
      <w:divBdr>
        <w:top w:val="none" w:sz="0" w:space="0" w:color="auto"/>
        <w:left w:val="none" w:sz="0" w:space="0" w:color="auto"/>
        <w:bottom w:val="none" w:sz="0" w:space="0" w:color="auto"/>
        <w:right w:val="none" w:sz="0" w:space="0" w:color="auto"/>
      </w:divBdr>
    </w:div>
    <w:div w:id="1720519556">
      <w:bodyDiv w:val="1"/>
      <w:marLeft w:val="0"/>
      <w:marRight w:val="0"/>
      <w:marTop w:val="0"/>
      <w:marBottom w:val="0"/>
      <w:divBdr>
        <w:top w:val="none" w:sz="0" w:space="0" w:color="auto"/>
        <w:left w:val="none" w:sz="0" w:space="0" w:color="auto"/>
        <w:bottom w:val="none" w:sz="0" w:space="0" w:color="auto"/>
        <w:right w:val="none" w:sz="0" w:space="0" w:color="auto"/>
      </w:divBdr>
    </w:div>
    <w:div w:id="1727608514">
      <w:bodyDiv w:val="1"/>
      <w:marLeft w:val="0"/>
      <w:marRight w:val="0"/>
      <w:marTop w:val="0"/>
      <w:marBottom w:val="0"/>
      <w:divBdr>
        <w:top w:val="none" w:sz="0" w:space="0" w:color="auto"/>
        <w:left w:val="none" w:sz="0" w:space="0" w:color="auto"/>
        <w:bottom w:val="none" w:sz="0" w:space="0" w:color="auto"/>
        <w:right w:val="none" w:sz="0" w:space="0" w:color="auto"/>
      </w:divBdr>
    </w:div>
    <w:div w:id="1747264106">
      <w:bodyDiv w:val="1"/>
      <w:marLeft w:val="0"/>
      <w:marRight w:val="0"/>
      <w:marTop w:val="0"/>
      <w:marBottom w:val="0"/>
      <w:divBdr>
        <w:top w:val="none" w:sz="0" w:space="0" w:color="auto"/>
        <w:left w:val="none" w:sz="0" w:space="0" w:color="auto"/>
        <w:bottom w:val="none" w:sz="0" w:space="0" w:color="auto"/>
        <w:right w:val="none" w:sz="0" w:space="0" w:color="auto"/>
      </w:divBdr>
    </w:div>
    <w:div w:id="1779983378">
      <w:bodyDiv w:val="1"/>
      <w:marLeft w:val="0"/>
      <w:marRight w:val="0"/>
      <w:marTop w:val="0"/>
      <w:marBottom w:val="0"/>
      <w:divBdr>
        <w:top w:val="none" w:sz="0" w:space="0" w:color="auto"/>
        <w:left w:val="none" w:sz="0" w:space="0" w:color="auto"/>
        <w:bottom w:val="none" w:sz="0" w:space="0" w:color="auto"/>
        <w:right w:val="none" w:sz="0" w:space="0" w:color="auto"/>
      </w:divBdr>
    </w:div>
    <w:div w:id="1812403906">
      <w:bodyDiv w:val="1"/>
      <w:marLeft w:val="0"/>
      <w:marRight w:val="0"/>
      <w:marTop w:val="0"/>
      <w:marBottom w:val="0"/>
      <w:divBdr>
        <w:top w:val="none" w:sz="0" w:space="0" w:color="auto"/>
        <w:left w:val="none" w:sz="0" w:space="0" w:color="auto"/>
        <w:bottom w:val="none" w:sz="0" w:space="0" w:color="auto"/>
        <w:right w:val="none" w:sz="0" w:space="0" w:color="auto"/>
      </w:divBdr>
    </w:div>
    <w:div w:id="1821918307">
      <w:bodyDiv w:val="1"/>
      <w:marLeft w:val="0"/>
      <w:marRight w:val="0"/>
      <w:marTop w:val="0"/>
      <w:marBottom w:val="0"/>
      <w:divBdr>
        <w:top w:val="none" w:sz="0" w:space="0" w:color="auto"/>
        <w:left w:val="none" w:sz="0" w:space="0" w:color="auto"/>
        <w:bottom w:val="none" w:sz="0" w:space="0" w:color="auto"/>
        <w:right w:val="none" w:sz="0" w:space="0" w:color="auto"/>
      </w:divBdr>
    </w:div>
    <w:div w:id="1837040116">
      <w:bodyDiv w:val="1"/>
      <w:marLeft w:val="0"/>
      <w:marRight w:val="0"/>
      <w:marTop w:val="0"/>
      <w:marBottom w:val="0"/>
      <w:divBdr>
        <w:top w:val="none" w:sz="0" w:space="0" w:color="auto"/>
        <w:left w:val="none" w:sz="0" w:space="0" w:color="auto"/>
        <w:bottom w:val="none" w:sz="0" w:space="0" w:color="auto"/>
        <w:right w:val="none" w:sz="0" w:space="0" w:color="auto"/>
      </w:divBdr>
    </w:div>
    <w:div w:id="1897619708">
      <w:bodyDiv w:val="1"/>
      <w:marLeft w:val="0"/>
      <w:marRight w:val="0"/>
      <w:marTop w:val="0"/>
      <w:marBottom w:val="0"/>
      <w:divBdr>
        <w:top w:val="none" w:sz="0" w:space="0" w:color="auto"/>
        <w:left w:val="none" w:sz="0" w:space="0" w:color="auto"/>
        <w:bottom w:val="none" w:sz="0" w:space="0" w:color="auto"/>
        <w:right w:val="none" w:sz="0" w:space="0" w:color="auto"/>
      </w:divBdr>
    </w:div>
    <w:div w:id="1927380938">
      <w:bodyDiv w:val="1"/>
      <w:marLeft w:val="0"/>
      <w:marRight w:val="0"/>
      <w:marTop w:val="0"/>
      <w:marBottom w:val="0"/>
      <w:divBdr>
        <w:top w:val="none" w:sz="0" w:space="0" w:color="auto"/>
        <w:left w:val="none" w:sz="0" w:space="0" w:color="auto"/>
        <w:bottom w:val="none" w:sz="0" w:space="0" w:color="auto"/>
        <w:right w:val="none" w:sz="0" w:space="0" w:color="auto"/>
      </w:divBdr>
    </w:div>
    <w:div w:id="1949386102">
      <w:bodyDiv w:val="1"/>
      <w:marLeft w:val="0"/>
      <w:marRight w:val="0"/>
      <w:marTop w:val="0"/>
      <w:marBottom w:val="0"/>
      <w:divBdr>
        <w:top w:val="none" w:sz="0" w:space="0" w:color="auto"/>
        <w:left w:val="none" w:sz="0" w:space="0" w:color="auto"/>
        <w:bottom w:val="none" w:sz="0" w:space="0" w:color="auto"/>
        <w:right w:val="none" w:sz="0" w:space="0" w:color="auto"/>
      </w:divBdr>
    </w:div>
    <w:div w:id="2056005588">
      <w:bodyDiv w:val="1"/>
      <w:marLeft w:val="0"/>
      <w:marRight w:val="0"/>
      <w:marTop w:val="0"/>
      <w:marBottom w:val="0"/>
      <w:divBdr>
        <w:top w:val="none" w:sz="0" w:space="0" w:color="auto"/>
        <w:left w:val="none" w:sz="0" w:space="0" w:color="auto"/>
        <w:bottom w:val="none" w:sz="0" w:space="0" w:color="auto"/>
        <w:right w:val="none" w:sz="0" w:space="0" w:color="auto"/>
      </w:divBdr>
    </w:div>
    <w:div w:id="2073887949">
      <w:bodyDiv w:val="1"/>
      <w:marLeft w:val="0"/>
      <w:marRight w:val="0"/>
      <w:marTop w:val="0"/>
      <w:marBottom w:val="0"/>
      <w:divBdr>
        <w:top w:val="none" w:sz="0" w:space="0" w:color="auto"/>
        <w:left w:val="none" w:sz="0" w:space="0" w:color="auto"/>
        <w:bottom w:val="none" w:sz="0" w:space="0" w:color="auto"/>
        <w:right w:val="none" w:sz="0" w:space="0" w:color="auto"/>
      </w:divBdr>
    </w:div>
    <w:div w:id="2089957562">
      <w:bodyDiv w:val="1"/>
      <w:marLeft w:val="0"/>
      <w:marRight w:val="0"/>
      <w:marTop w:val="0"/>
      <w:marBottom w:val="0"/>
      <w:divBdr>
        <w:top w:val="none" w:sz="0" w:space="0" w:color="auto"/>
        <w:left w:val="none" w:sz="0" w:space="0" w:color="auto"/>
        <w:bottom w:val="none" w:sz="0" w:space="0" w:color="auto"/>
        <w:right w:val="none" w:sz="0" w:space="0" w:color="auto"/>
      </w:divBdr>
    </w:div>
    <w:div w:id="2136824762">
      <w:bodyDiv w:val="1"/>
      <w:marLeft w:val="0"/>
      <w:marRight w:val="0"/>
      <w:marTop w:val="0"/>
      <w:marBottom w:val="0"/>
      <w:divBdr>
        <w:top w:val="none" w:sz="0" w:space="0" w:color="auto"/>
        <w:left w:val="none" w:sz="0" w:space="0" w:color="auto"/>
        <w:bottom w:val="none" w:sz="0" w:space="0" w:color="auto"/>
        <w:right w:val="none" w:sz="0" w:space="0" w:color="auto"/>
      </w:divBdr>
    </w:div>
    <w:div w:id="213990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3.xml"/><Relationship Id="rId21" Type="http://schemas.openxmlformats.org/officeDocument/2006/relationships/image" Target="media/image2.png"/><Relationship Id="rId42" Type="http://schemas.openxmlformats.org/officeDocument/2006/relationships/image" Target="media/image3.png"/><Relationship Id="rId47" Type="http://schemas.openxmlformats.org/officeDocument/2006/relationships/diagramColors" Target="diagrams/colors7.xml"/><Relationship Id="rId63" Type="http://schemas.openxmlformats.org/officeDocument/2006/relationships/diagramQuickStyle" Target="diagrams/quickStyle10.xml"/><Relationship Id="rId68" Type="http://schemas.openxmlformats.org/officeDocument/2006/relationships/diagramData" Target="diagrams/data11.xml"/><Relationship Id="rId84" Type="http://schemas.openxmlformats.org/officeDocument/2006/relationships/theme" Target="theme/theme1.xml"/><Relationship Id="rId16" Type="http://schemas.openxmlformats.org/officeDocument/2006/relationships/diagramLayout" Target="diagrams/layout2.xml"/><Relationship Id="rId11" Type="http://schemas.openxmlformats.org/officeDocument/2006/relationships/diagramLayout" Target="diagrams/layout1.xml"/><Relationship Id="rId32" Type="http://schemas.openxmlformats.org/officeDocument/2006/relationships/diagramData" Target="diagrams/data5.xml"/><Relationship Id="rId37" Type="http://schemas.openxmlformats.org/officeDocument/2006/relationships/diagramData" Target="diagrams/data6.xml"/><Relationship Id="rId53" Type="http://schemas.microsoft.com/office/2007/relationships/diagramDrawing" Target="diagrams/drawing8.xml"/><Relationship Id="rId58" Type="http://schemas.openxmlformats.org/officeDocument/2006/relationships/diagramQuickStyle" Target="diagrams/quickStyle9.xml"/><Relationship Id="rId74" Type="http://schemas.openxmlformats.org/officeDocument/2006/relationships/diagramLayout" Target="diagrams/layout12.xml"/><Relationship Id="rId79" Type="http://schemas.openxmlformats.org/officeDocument/2006/relationships/image" Target="media/image10.png"/><Relationship Id="rId5" Type="http://schemas.openxmlformats.org/officeDocument/2006/relationships/settings" Target="settings.xml"/><Relationship Id="rId61" Type="http://schemas.openxmlformats.org/officeDocument/2006/relationships/diagramData" Target="diagrams/data10.xml"/><Relationship Id="rId82" Type="http://schemas.openxmlformats.org/officeDocument/2006/relationships/footer" Target="footer1.xml"/><Relationship Id="rId19" Type="http://schemas.microsoft.com/office/2007/relationships/diagramDrawing" Target="diagrams/drawing2.xml"/><Relationship Id="rId14" Type="http://schemas.microsoft.com/office/2007/relationships/diagramDrawing" Target="diagrams/drawing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image" Target="media/image4.png"/><Relationship Id="rId48" Type="http://schemas.microsoft.com/office/2007/relationships/diagramDrawing" Target="diagrams/drawing7.xml"/><Relationship Id="rId56" Type="http://schemas.openxmlformats.org/officeDocument/2006/relationships/diagramData" Target="diagrams/data9.xml"/><Relationship Id="rId64" Type="http://schemas.openxmlformats.org/officeDocument/2006/relationships/diagramColors" Target="diagrams/colors10.xml"/><Relationship Id="rId69" Type="http://schemas.openxmlformats.org/officeDocument/2006/relationships/diagramLayout" Target="diagrams/layout11.xml"/><Relationship Id="rId77" Type="http://schemas.microsoft.com/office/2007/relationships/diagramDrawing" Target="diagrams/drawing12.xml"/><Relationship Id="rId8" Type="http://schemas.openxmlformats.org/officeDocument/2006/relationships/endnotes" Target="endnotes.xml"/><Relationship Id="rId51" Type="http://schemas.openxmlformats.org/officeDocument/2006/relationships/diagramQuickStyle" Target="diagrams/quickStyle8.xml"/><Relationship Id="rId72" Type="http://schemas.microsoft.com/office/2007/relationships/diagramDrawing" Target="diagrams/drawing11.xml"/><Relationship Id="rId80" Type="http://schemas.openxmlformats.org/officeDocument/2006/relationships/hyperlink" Target="https://imco.org.mx/indices/estatal" TargetMode="External"/><Relationship Id="rId3" Type="http://schemas.openxmlformats.org/officeDocument/2006/relationships/numbering" Target="numbering.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diagramLayout" Target="diagrams/layout6.xml"/><Relationship Id="rId46" Type="http://schemas.openxmlformats.org/officeDocument/2006/relationships/diagramQuickStyle" Target="diagrams/quickStyle7.xml"/><Relationship Id="rId59" Type="http://schemas.openxmlformats.org/officeDocument/2006/relationships/diagramColors" Target="diagrams/colors9.xml"/><Relationship Id="rId67" Type="http://schemas.openxmlformats.org/officeDocument/2006/relationships/image" Target="media/image8.png"/><Relationship Id="rId20" Type="http://schemas.openxmlformats.org/officeDocument/2006/relationships/image" Target="media/image1.png"/><Relationship Id="rId41" Type="http://schemas.microsoft.com/office/2007/relationships/diagramDrawing" Target="diagrams/drawing6.xml"/><Relationship Id="rId54" Type="http://schemas.openxmlformats.org/officeDocument/2006/relationships/image" Target="media/image5.png"/><Relationship Id="rId62" Type="http://schemas.openxmlformats.org/officeDocument/2006/relationships/diagramLayout" Target="diagrams/layout10.xml"/><Relationship Id="rId70" Type="http://schemas.openxmlformats.org/officeDocument/2006/relationships/diagramQuickStyle" Target="diagrams/quickStyle11.xml"/><Relationship Id="rId75" Type="http://schemas.openxmlformats.org/officeDocument/2006/relationships/diagramQuickStyle" Target="diagrams/quickStyle12.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49" Type="http://schemas.openxmlformats.org/officeDocument/2006/relationships/diagramData" Target="diagrams/data8.xml"/><Relationship Id="rId57" Type="http://schemas.openxmlformats.org/officeDocument/2006/relationships/diagramLayout" Target="diagrams/layout9.xml"/><Relationship Id="rId10" Type="http://schemas.openxmlformats.org/officeDocument/2006/relationships/diagramData" Target="diagrams/data1.xml"/><Relationship Id="rId31" Type="http://schemas.microsoft.com/office/2007/relationships/diagramDrawing" Target="diagrams/drawing4.xml"/><Relationship Id="rId44" Type="http://schemas.openxmlformats.org/officeDocument/2006/relationships/diagramData" Target="diagrams/data7.xml"/><Relationship Id="rId52" Type="http://schemas.openxmlformats.org/officeDocument/2006/relationships/diagramColors" Target="diagrams/colors8.xml"/><Relationship Id="rId60" Type="http://schemas.microsoft.com/office/2007/relationships/diagramDrawing" Target="diagrams/drawing9.xml"/><Relationship Id="rId65" Type="http://schemas.microsoft.com/office/2007/relationships/diagramDrawing" Target="diagrams/drawing10.xml"/><Relationship Id="rId73" Type="http://schemas.openxmlformats.org/officeDocument/2006/relationships/diagramData" Target="diagrams/data12.xml"/><Relationship Id="rId78" Type="http://schemas.openxmlformats.org/officeDocument/2006/relationships/image" Target="media/image9.png"/><Relationship Id="rId81"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3" Type="http://schemas.openxmlformats.org/officeDocument/2006/relationships/diagramColors" Target="diagrams/colors1.xml"/><Relationship Id="rId18" Type="http://schemas.openxmlformats.org/officeDocument/2006/relationships/diagramColors" Target="diagrams/colors2.xml"/><Relationship Id="rId39" Type="http://schemas.openxmlformats.org/officeDocument/2006/relationships/diagramQuickStyle" Target="diagrams/quickStyle6.xml"/><Relationship Id="rId34" Type="http://schemas.openxmlformats.org/officeDocument/2006/relationships/diagramQuickStyle" Target="diagrams/quickStyle5.xml"/><Relationship Id="rId50" Type="http://schemas.openxmlformats.org/officeDocument/2006/relationships/diagramLayout" Target="diagrams/layout8.xml"/><Relationship Id="rId55" Type="http://schemas.openxmlformats.org/officeDocument/2006/relationships/image" Target="media/image6.png"/><Relationship Id="rId76" Type="http://schemas.openxmlformats.org/officeDocument/2006/relationships/diagramColors" Target="diagrams/colors12.xml"/><Relationship Id="rId7" Type="http://schemas.openxmlformats.org/officeDocument/2006/relationships/footnotes" Target="footnotes.xml"/><Relationship Id="rId71" Type="http://schemas.openxmlformats.org/officeDocument/2006/relationships/diagramColors" Target="diagrams/colors11.xml"/><Relationship Id="rId2" Type="http://schemas.openxmlformats.org/officeDocument/2006/relationships/customXml" Target="../customXml/item2.xml"/><Relationship Id="rId29" Type="http://schemas.openxmlformats.org/officeDocument/2006/relationships/diagramQuickStyle" Target="diagrams/quickStyle4.xml"/><Relationship Id="rId24" Type="http://schemas.openxmlformats.org/officeDocument/2006/relationships/diagramQuickStyle" Target="diagrams/quickStyle3.xml"/><Relationship Id="rId40" Type="http://schemas.openxmlformats.org/officeDocument/2006/relationships/diagramColors" Target="diagrams/colors6.xml"/><Relationship Id="rId45" Type="http://schemas.openxmlformats.org/officeDocument/2006/relationships/diagramLayout" Target="diagrams/layout7.xml"/><Relationship Id="rId66"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Serie histórica  de resultados de Egresos  2020 - 2025</a:t>
            </a:r>
          </a:p>
        </c:rich>
      </c:tx>
      <c:overlay val="0"/>
    </c:title>
    <c:autoTitleDeleted val="0"/>
    <c:plotArea>
      <c:layout/>
      <c:lineChart>
        <c:grouping val="standard"/>
        <c:varyColors val="0"/>
        <c:ser>
          <c:idx val="0"/>
          <c:order val="0"/>
          <c:tx>
            <c:strRef>
              <c:f>Hoja1!$B$1</c:f>
              <c:strCache>
                <c:ptCount val="1"/>
                <c:pt idx="0">
                  <c:v>Serie 1</c:v>
                </c:pt>
              </c:strCache>
            </c:strRef>
          </c:tx>
          <c:dLbls>
            <c:dLbl>
              <c:idx val="0"/>
              <c:layout>
                <c:manualLayout>
                  <c:x val="-5.5991041433370622E-2"/>
                  <c:y val="4.7619047619047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EE-405F-B3C6-4F0DCC7AB1F4}"/>
                </c:ext>
              </c:extLst>
            </c:dLbl>
            <c:dLbl>
              <c:idx val="1"/>
              <c:layout>
                <c:manualLayout>
                  <c:x val="-6.4809795924185606E-2"/>
                  <c:y val="-5.1628790988135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EE-405F-B3C6-4F0DCC7AB1F4}"/>
                </c:ext>
              </c:extLst>
            </c:dLbl>
            <c:dLbl>
              <c:idx val="2"/>
              <c:layout>
                <c:manualLayout>
                  <c:x val="-5.585134342932193E-2"/>
                  <c:y val="5.15874318837650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EE-405F-B3C6-4F0DCC7AB1F4}"/>
                </c:ext>
              </c:extLst>
            </c:dLbl>
            <c:dLbl>
              <c:idx val="3"/>
              <c:layout>
                <c:manualLayout>
                  <c:x val="-6.455338703843283E-2"/>
                  <c:y val="-7.5686371701532501E-2"/>
                </c:manualLayout>
              </c:layout>
              <c:showLegendKey val="0"/>
              <c:showVal val="1"/>
              <c:showCatName val="0"/>
              <c:showSerName val="0"/>
              <c:showPercent val="0"/>
              <c:showBubbleSize val="0"/>
              <c:extLst>
                <c:ext xmlns:c15="http://schemas.microsoft.com/office/drawing/2012/chart" uri="{CE6537A1-D6FC-4f65-9D91-7224C49458BB}">
                  <c15:layout>
                    <c:manualLayout>
                      <c:w val="0.10519339359565798"/>
                      <c:h val="5.1182996672328541E-2"/>
                    </c:manualLayout>
                  </c15:layout>
                </c:ext>
                <c:ext xmlns:c16="http://schemas.microsoft.com/office/drawing/2014/chart" uri="{C3380CC4-5D6E-409C-BE32-E72D297353CC}">
                  <c16:uniqueId val="{00000004-1BEE-405F-B3C6-4F0DCC7AB1F4}"/>
                </c:ext>
              </c:extLst>
            </c:dLbl>
            <c:dLbl>
              <c:idx val="4"/>
              <c:layout>
                <c:manualLayout>
                  <c:x val="-5.2047974654899298E-2"/>
                  <c:y val="7.1759624674020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EE-405F-B3C6-4F0DCC7AB1F4}"/>
                </c:ext>
              </c:extLst>
            </c:dLbl>
            <c:dLbl>
              <c:idx val="5"/>
              <c:layout>
                <c:manualLayout>
                  <c:x val="-3.1681375876895228E-2"/>
                  <c:y val="-5.61347233360064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82-4905-8279-CDEA51D6CDA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Hoja1!$A$2:$A$7</c:f>
              <c:numCache>
                <c:formatCode>General</c:formatCode>
                <c:ptCount val="6"/>
                <c:pt idx="0">
                  <c:v>2020</c:v>
                </c:pt>
                <c:pt idx="1">
                  <c:v>2021</c:v>
                </c:pt>
                <c:pt idx="2">
                  <c:v>2022</c:v>
                </c:pt>
                <c:pt idx="3">
                  <c:v>2023</c:v>
                </c:pt>
                <c:pt idx="4">
                  <c:v>2024</c:v>
                </c:pt>
                <c:pt idx="5">
                  <c:v>2025</c:v>
                </c:pt>
              </c:numCache>
            </c:numRef>
          </c:cat>
          <c:val>
            <c:numRef>
              <c:f>Hoja1!$B$2:$B$7</c:f>
              <c:numCache>
                <c:formatCode>#,##0</c:formatCode>
                <c:ptCount val="6"/>
                <c:pt idx="0">
                  <c:v>714093778</c:v>
                </c:pt>
                <c:pt idx="1">
                  <c:v>747490395</c:v>
                </c:pt>
                <c:pt idx="2">
                  <c:v>764659334</c:v>
                </c:pt>
                <c:pt idx="3">
                  <c:v>839092530</c:v>
                </c:pt>
                <c:pt idx="4">
                  <c:v>994385682</c:v>
                </c:pt>
                <c:pt idx="5">
                  <c:v>1047986844</c:v>
                </c:pt>
              </c:numCache>
            </c:numRef>
          </c:val>
          <c:smooth val="0"/>
          <c:extLst>
            <c:ext xmlns:c16="http://schemas.microsoft.com/office/drawing/2014/chart" uri="{C3380CC4-5D6E-409C-BE32-E72D297353CC}">
              <c16:uniqueId val="{00000006-1BEE-405F-B3C6-4F0DCC7AB1F4}"/>
            </c:ext>
          </c:extLst>
        </c:ser>
        <c:dLbls>
          <c:showLegendKey val="0"/>
          <c:showVal val="1"/>
          <c:showCatName val="0"/>
          <c:showSerName val="0"/>
          <c:showPercent val="0"/>
          <c:showBubbleSize val="0"/>
        </c:dLbls>
        <c:marker val="1"/>
        <c:smooth val="0"/>
        <c:axId val="173543424"/>
        <c:axId val="123324672"/>
      </c:lineChart>
      <c:catAx>
        <c:axId val="173543424"/>
        <c:scaling>
          <c:orientation val="minMax"/>
        </c:scaling>
        <c:delete val="0"/>
        <c:axPos val="b"/>
        <c:numFmt formatCode="General" sourceLinked="1"/>
        <c:majorTickMark val="out"/>
        <c:minorTickMark val="none"/>
        <c:tickLblPos val="nextTo"/>
        <c:crossAx val="123324672"/>
        <c:crosses val="autoZero"/>
        <c:auto val="1"/>
        <c:lblAlgn val="ctr"/>
        <c:lblOffset val="100"/>
        <c:noMultiLvlLbl val="0"/>
      </c:catAx>
      <c:valAx>
        <c:axId val="123324672"/>
        <c:scaling>
          <c:orientation val="minMax"/>
        </c:scaling>
        <c:delete val="0"/>
        <c:axPos val="l"/>
        <c:majorGridlines/>
        <c:numFmt formatCode="#,##0" sourceLinked="1"/>
        <c:majorTickMark val="out"/>
        <c:minorTickMark val="none"/>
        <c:tickLblPos val="nextTo"/>
        <c:crossAx val="173543424"/>
        <c:crosses val="autoZero"/>
        <c:crossBetween val="between"/>
      </c:valAx>
    </c:plotArea>
    <c:plotVisOnly val="1"/>
    <c:dispBlanksAs val="zero"/>
    <c:showDLblsOverMax val="0"/>
  </c:chart>
  <c:txPr>
    <a:bodyPr/>
    <a:lstStyle/>
    <a:p>
      <a:pPr>
        <a:defRPr sz="800">
          <a:latin typeface="Calibri" panose="020F0502020204030204" pitchFamily="34" charset="0"/>
          <a:ea typeface="Calibri" panose="020F0502020204030204" pitchFamily="34" charset="0"/>
          <a:cs typeface="Calibri" panose="020F0502020204030204" pitchFamily="34" charset="0"/>
        </a:defRPr>
      </a:pPr>
      <a:endParaRPr lang="es-MX"/>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6FCAE3-2120-448C-BF62-4BD449B0873F}" type="doc">
      <dgm:prSet loTypeId="urn:microsoft.com/office/officeart/2005/8/layout/orgChart1" loCatId="hierarchy" qsTypeId="urn:microsoft.com/office/officeart/2005/8/quickstyle/simple1" qsCatId="simple" csTypeId="urn:microsoft.com/office/officeart/2005/8/colors/accent3_4" csCatId="accent3" phldr="1"/>
      <dgm:spPr/>
      <dgm:t>
        <a:bodyPr/>
        <a:lstStyle/>
        <a:p>
          <a:endParaRPr lang="es-MX"/>
        </a:p>
      </dgm:t>
    </dgm:pt>
    <dgm:pt modelId="{62BE9E55-C859-4505-A19B-4DAC004A0F3E}">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Desconfianza de la ciudadanía en la impartición de justicia transparente y expedita</a:t>
          </a:r>
        </a:p>
      </dgm:t>
    </dgm:pt>
    <dgm:pt modelId="{40AEDA1C-5757-4977-93D1-A1AABC50AD39}" type="parTrans" cxnId="{6EF56EFC-5B6D-42A4-B1FD-0A63482B62BD}">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2D45A18A-C78C-4851-A04E-D9F223A12347}" type="sibTrans" cxnId="{6EF56EFC-5B6D-42A4-B1FD-0A63482B62BD}">
      <dgm:prSet/>
      <dgm:spPr/>
      <dgm:t>
        <a:bodyPr/>
        <a:lstStyle/>
        <a:p>
          <a:endParaRPr lang="es-MX" sz="800">
            <a:latin typeface="Calibri" pitchFamily="34" charset="0"/>
            <a:ea typeface="Calibri" pitchFamily="34" charset="0"/>
            <a:cs typeface="Calibri" pitchFamily="34" charset="0"/>
          </a:endParaRPr>
        </a:p>
      </dgm:t>
    </dgm:pt>
    <dgm:pt modelId="{2DFE77BE-D4C6-402E-8CED-BC3EDB419B2B}">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Violación a los Derechos Humanos de los justiciables</a:t>
          </a:r>
        </a:p>
      </dgm:t>
    </dgm:pt>
    <dgm:pt modelId="{ABB2B7EC-0BFE-4DFD-916B-CE71318D54B6}" type="parTrans" cxnId="{BC01AEE2-264D-4825-9BDD-ACD0BABF1964}">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4CBFFC0D-7AF7-4929-8B2F-8DE6018BC7F3}" type="sibTrans" cxnId="{BC01AEE2-264D-4825-9BDD-ACD0BABF1964}">
      <dgm:prSet/>
      <dgm:spPr/>
      <dgm:t>
        <a:bodyPr/>
        <a:lstStyle/>
        <a:p>
          <a:endParaRPr lang="es-MX" sz="800">
            <a:latin typeface="Calibri" pitchFamily="34" charset="0"/>
            <a:ea typeface="Calibri" pitchFamily="34" charset="0"/>
            <a:cs typeface="Calibri" pitchFamily="34" charset="0"/>
          </a:endParaRPr>
        </a:p>
      </dgm:t>
    </dgm:pt>
    <dgm:pt modelId="{FD9F6D6C-3ACB-48FA-80AA-625456DB6E2F}">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a:solidFill>
                <a:sysClr val="windowText" lastClr="000000"/>
              </a:solidFill>
              <a:latin typeface="Calibri" pitchFamily="34" charset="0"/>
              <a:ea typeface="Calibri" pitchFamily="34" charset="0"/>
              <a:cs typeface="Calibri" pitchFamily="34" charset="0"/>
            </a:rPr>
            <a:t>Legislación </a:t>
          </a:r>
        </a:p>
        <a:p>
          <a:r>
            <a:rPr lang="es-MX" sz="800">
              <a:solidFill>
                <a:sysClr val="windowText" lastClr="000000"/>
              </a:solidFill>
              <a:latin typeface="Calibri" pitchFamily="34" charset="0"/>
              <a:ea typeface="Calibri" pitchFamily="34" charset="0"/>
              <a:cs typeface="Calibri" pitchFamily="34" charset="0"/>
            </a:rPr>
            <a:t>lacerada</a:t>
          </a:r>
        </a:p>
      </dgm:t>
    </dgm:pt>
    <dgm:pt modelId="{3BBF00BA-FD65-4D32-A9CE-C2DCBD38976C}" type="parTrans" cxnId="{763C15CF-503F-44E5-AC7C-167BDD421B04}">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F4A7F05D-2E0C-4D1D-9958-1E521432139C}" type="sibTrans" cxnId="{763C15CF-503F-44E5-AC7C-167BDD421B04}">
      <dgm:prSet/>
      <dgm:spPr/>
      <dgm:t>
        <a:bodyPr/>
        <a:lstStyle/>
        <a:p>
          <a:endParaRPr lang="es-MX" sz="800">
            <a:latin typeface="Calibri" pitchFamily="34" charset="0"/>
            <a:ea typeface="Calibri" pitchFamily="34" charset="0"/>
            <a:cs typeface="Calibri" pitchFamily="34" charset="0"/>
          </a:endParaRPr>
        </a:p>
      </dgm:t>
    </dgm:pt>
    <dgm:pt modelId="{5869568E-A1CF-4BA3-B1BD-B47C0829B55D}">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Escepticismo en la rendición de cuentas</a:t>
          </a:r>
        </a:p>
      </dgm:t>
    </dgm:pt>
    <dgm:pt modelId="{CE5C8F42-DE87-4FA5-A05E-EDABC3883276}" type="parTrans" cxnId="{58D36947-6A18-422A-8035-3DE5BE9E1B9C}">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1EE5E581-7E63-4A8A-BF43-E5CF26FE5481}" type="sibTrans" cxnId="{58D36947-6A18-422A-8035-3DE5BE9E1B9C}">
      <dgm:prSet/>
      <dgm:spPr/>
      <dgm:t>
        <a:bodyPr/>
        <a:lstStyle/>
        <a:p>
          <a:endParaRPr lang="es-MX" sz="800">
            <a:latin typeface="Calibri" pitchFamily="34" charset="0"/>
            <a:ea typeface="Calibri" pitchFamily="34" charset="0"/>
            <a:cs typeface="Calibri" pitchFamily="34" charset="0"/>
          </a:endParaRPr>
        </a:p>
      </dgm:t>
    </dgm:pt>
    <dgm:pt modelId="{2150453C-5E42-469C-8100-53D0F4BDFD30}">
      <dgm:prSet phldrT="[Texto]" custT="1">
        <dgm:style>
          <a:lnRef idx="2">
            <a:schemeClr val="dk1"/>
          </a:lnRef>
          <a:fillRef idx="1">
            <a:schemeClr val="lt1"/>
          </a:fillRef>
          <a:effectRef idx="0">
            <a:schemeClr val="dk1"/>
          </a:effectRef>
          <a:fontRef idx="minor">
            <a:schemeClr val="dk1"/>
          </a:fontRef>
        </dgm:style>
      </dgm:prSet>
      <dgm:spPr>
        <a:ln/>
      </dgm:spPr>
      <dgm:t>
        <a:bodyPr/>
        <a:lstStyle/>
        <a:p>
          <a:r>
            <a:rPr lang="es-MX" sz="800" b="0" dirty="0">
              <a:solidFill>
                <a:sysClr val="windowText" lastClr="000000"/>
              </a:solidFill>
              <a:latin typeface="Calibri" pitchFamily="34" charset="0"/>
              <a:ea typeface="Calibri" pitchFamily="34" charset="0"/>
              <a:cs typeface="Calibri" pitchFamily="34" charset="0"/>
            </a:rPr>
            <a:t>Impacto negativo en la calidad de impartición de justicia</a:t>
          </a:r>
        </a:p>
      </dgm:t>
    </dgm:pt>
    <dgm:pt modelId="{CFD65E70-8495-496A-8264-AA1BFE837DA2}" type="sibTrans" cxnId="{F7762DEE-9578-4686-A55E-CEBAC2DD4780}">
      <dgm:prSet/>
      <dgm:spPr/>
      <dgm:t>
        <a:bodyPr/>
        <a:lstStyle/>
        <a:p>
          <a:endParaRPr lang="es-MX" sz="800">
            <a:latin typeface="Calibri" pitchFamily="34" charset="0"/>
            <a:ea typeface="Calibri" pitchFamily="34" charset="0"/>
            <a:cs typeface="Calibri" pitchFamily="34" charset="0"/>
          </a:endParaRPr>
        </a:p>
      </dgm:t>
    </dgm:pt>
    <dgm:pt modelId="{CE9EC541-5B32-4C7A-BD7B-36CF485D4931}" type="parTrans" cxnId="{F7762DEE-9578-4686-A55E-CEBAC2DD4780}">
      <dgm:prSet/>
      <dgm:spPr/>
      <dgm:t>
        <a:bodyPr/>
        <a:lstStyle/>
        <a:p>
          <a:endParaRPr lang="es-MX" sz="800">
            <a:latin typeface="Calibri" pitchFamily="34" charset="0"/>
            <a:ea typeface="Calibri" pitchFamily="34" charset="0"/>
            <a:cs typeface="Calibri" pitchFamily="34" charset="0"/>
          </a:endParaRPr>
        </a:p>
      </dgm:t>
    </dgm:pt>
    <dgm:pt modelId="{91AB5282-D7BF-42B4-BA96-48E94558FC69}" type="pres">
      <dgm:prSet presAssocID="{6A6FCAE3-2120-448C-BF62-4BD449B0873F}" presName="hierChild1" presStyleCnt="0">
        <dgm:presLayoutVars>
          <dgm:orgChart val="1"/>
          <dgm:chPref val="1"/>
          <dgm:dir/>
          <dgm:animOne val="branch"/>
          <dgm:animLvl val="lvl"/>
          <dgm:resizeHandles/>
        </dgm:presLayoutVars>
      </dgm:prSet>
      <dgm:spPr/>
    </dgm:pt>
    <dgm:pt modelId="{3E7D8D4E-D9A1-4AAA-8158-870E94B22B94}" type="pres">
      <dgm:prSet presAssocID="{2150453C-5E42-469C-8100-53D0F4BDFD30}" presName="hierRoot1" presStyleCnt="0">
        <dgm:presLayoutVars>
          <dgm:hierBranch val="init"/>
        </dgm:presLayoutVars>
      </dgm:prSet>
      <dgm:spPr/>
    </dgm:pt>
    <dgm:pt modelId="{8D52E65E-7CEA-4B12-8037-AFC198607E9D}" type="pres">
      <dgm:prSet presAssocID="{2150453C-5E42-469C-8100-53D0F4BDFD30}" presName="rootComposite1" presStyleCnt="0"/>
      <dgm:spPr/>
    </dgm:pt>
    <dgm:pt modelId="{33B2B0E7-3B9E-4714-BA68-169CA7CE7BC7}" type="pres">
      <dgm:prSet presAssocID="{2150453C-5E42-469C-8100-53D0F4BDFD30}" presName="rootText1" presStyleLbl="node0" presStyleIdx="0" presStyleCnt="1" custScaleX="210474">
        <dgm:presLayoutVars>
          <dgm:chPref val="3"/>
        </dgm:presLayoutVars>
      </dgm:prSet>
      <dgm:spPr/>
    </dgm:pt>
    <dgm:pt modelId="{BCFE4253-7A6F-4265-AB9E-22030C9D96E9}" type="pres">
      <dgm:prSet presAssocID="{2150453C-5E42-469C-8100-53D0F4BDFD30}" presName="rootConnector1" presStyleLbl="node1" presStyleIdx="0" presStyleCnt="0"/>
      <dgm:spPr/>
    </dgm:pt>
    <dgm:pt modelId="{9F9A24A6-959F-4AA1-8B83-87BD2C7AC9E0}" type="pres">
      <dgm:prSet presAssocID="{2150453C-5E42-469C-8100-53D0F4BDFD30}" presName="hierChild2" presStyleCnt="0"/>
      <dgm:spPr/>
    </dgm:pt>
    <dgm:pt modelId="{D3B5FB85-2BF5-4E2C-BF3C-09514ADE27A4}" type="pres">
      <dgm:prSet presAssocID="{40AEDA1C-5757-4977-93D1-A1AABC50AD39}" presName="Name37" presStyleLbl="parChTrans1D2" presStyleIdx="0" presStyleCnt="4"/>
      <dgm:spPr/>
    </dgm:pt>
    <dgm:pt modelId="{8066A584-6B98-43D6-9D9C-C455A0C4DB89}" type="pres">
      <dgm:prSet presAssocID="{62BE9E55-C859-4505-A19B-4DAC004A0F3E}" presName="hierRoot2" presStyleCnt="0">
        <dgm:presLayoutVars>
          <dgm:hierBranch val="init"/>
        </dgm:presLayoutVars>
      </dgm:prSet>
      <dgm:spPr/>
    </dgm:pt>
    <dgm:pt modelId="{93D42C42-3303-4882-BEA5-946160EE7BF3}" type="pres">
      <dgm:prSet presAssocID="{62BE9E55-C859-4505-A19B-4DAC004A0F3E}" presName="rootComposite" presStyleCnt="0"/>
      <dgm:spPr/>
    </dgm:pt>
    <dgm:pt modelId="{B2D4AA5F-DEE7-472A-85A9-8AAA85D8A063}" type="pres">
      <dgm:prSet presAssocID="{62BE9E55-C859-4505-A19B-4DAC004A0F3E}" presName="rootText" presStyleLbl="node2" presStyleIdx="0" presStyleCnt="4" custScaleX="145517" custScaleY="112362">
        <dgm:presLayoutVars>
          <dgm:chPref val="3"/>
        </dgm:presLayoutVars>
      </dgm:prSet>
      <dgm:spPr/>
    </dgm:pt>
    <dgm:pt modelId="{7C59E4C8-18D9-4F92-B9F5-BF6E2C00E856}" type="pres">
      <dgm:prSet presAssocID="{62BE9E55-C859-4505-A19B-4DAC004A0F3E}" presName="rootConnector" presStyleLbl="node2" presStyleIdx="0" presStyleCnt="4"/>
      <dgm:spPr/>
    </dgm:pt>
    <dgm:pt modelId="{1F6D6924-1839-46D5-B689-B0198066CDD8}" type="pres">
      <dgm:prSet presAssocID="{62BE9E55-C859-4505-A19B-4DAC004A0F3E}" presName="hierChild4" presStyleCnt="0"/>
      <dgm:spPr/>
    </dgm:pt>
    <dgm:pt modelId="{20A83776-1429-4245-8B3E-C432720933A4}" type="pres">
      <dgm:prSet presAssocID="{62BE9E55-C859-4505-A19B-4DAC004A0F3E}" presName="hierChild5" presStyleCnt="0"/>
      <dgm:spPr/>
    </dgm:pt>
    <dgm:pt modelId="{BE853B34-368F-4675-86CA-385C9EFBA65C}" type="pres">
      <dgm:prSet presAssocID="{ABB2B7EC-0BFE-4DFD-916B-CE71318D54B6}" presName="Name37" presStyleLbl="parChTrans1D2" presStyleIdx="1" presStyleCnt="4"/>
      <dgm:spPr/>
    </dgm:pt>
    <dgm:pt modelId="{66BE4324-1CEA-40B9-B400-20F744D856F6}" type="pres">
      <dgm:prSet presAssocID="{2DFE77BE-D4C6-402E-8CED-BC3EDB419B2B}" presName="hierRoot2" presStyleCnt="0">
        <dgm:presLayoutVars>
          <dgm:hierBranch val="init"/>
        </dgm:presLayoutVars>
      </dgm:prSet>
      <dgm:spPr/>
    </dgm:pt>
    <dgm:pt modelId="{B502A079-700C-4165-82AE-D694C3B6E514}" type="pres">
      <dgm:prSet presAssocID="{2DFE77BE-D4C6-402E-8CED-BC3EDB419B2B}" presName="rootComposite" presStyleCnt="0"/>
      <dgm:spPr/>
    </dgm:pt>
    <dgm:pt modelId="{889F7AA0-96CE-45DC-9B9A-307D7B7BBCCB}" type="pres">
      <dgm:prSet presAssocID="{2DFE77BE-D4C6-402E-8CED-BC3EDB419B2B}" presName="rootText" presStyleLbl="node2" presStyleIdx="1" presStyleCnt="4" custScaleX="132220" custScaleY="110153">
        <dgm:presLayoutVars>
          <dgm:chPref val="3"/>
        </dgm:presLayoutVars>
      </dgm:prSet>
      <dgm:spPr/>
    </dgm:pt>
    <dgm:pt modelId="{3E1F3E45-0A16-4596-B25B-BB787C3C7F41}" type="pres">
      <dgm:prSet presAssocID="{2DFE77BE-D4C6-402E-8CED-BC3EDB419B2B}" presName="rootConnector" presStyleLbl="node2" presStyleIdx="1" presStyleCnt="4"/>
      <dgm:spPr/>
    </dgm:pt>
    <dgm:pt modelId="{DCE88EE5-B9A5-47EF-A6EF-D987C08FBF17}" type="pres">
      <dgm:prSet presAssocID="{2DFE77BE-D4C6-402E-8CED-BC3EDB419B2B}" presName="hierChild4" presStyleCnt="0"/>
      <dgm:spPr/>
    </dgm:pt>
    <dgm:pt modelId="{437C8AC6-AAD6-4CB9-819F-220B43935B02}" type="pres">
      <dgm:prSet presAssocID="{2DFE77BE-D4C6-402E-8CED-BC3EDB419B2B}" presName="hierChild5" presStyleCnt="0"/>
      <dgm:spPr/>
    </dgm:pt>
    <dgm:pt modelId="{FF904F81-12EB-4789-B49F-DEC08755C2E1}" type="pres">
      <dgm:prSet presAssocID="{3BBF00BA-FD65-4D32-A9CE-C2DCBD38976C}" presName="Name37" presStyleLbl="parChTrans1D2" presStyleIdx="2" presStyleCnt="4"/>
      <dgm:spPr/>
    </dgm:pt>
    <dgm:pt modelId="{47EAF1CF-4ED7-4036-AA03-A5543AF49931}" type="pres">
      <dgm:prSet presAssocID="{FD9F6D6C-3ACB-48FA-80AA-625456DB6E2F}" presName="hierRoot2" presStyleCnt="0">
        <dgm:presLayoutVars>
          <dgm:hierBranch val="init"/>
        </dgm:presLayoutVars>
      </dgm:prSet>
      <dgm:spPr/>
    </dgm:pt>
    <dgm:pt modelId="{BE2B2B58-5ABE-4CF9-BE77-6DF707346783}" type="pres">
      <dgm:prSet presAssocID="{FD9F6D6C-3ACB-48FA-80AA-625456DB6E2F}" presName="rootComposite" presStyleCnt="0"/>
      <dgm:spPr/>
    </dgm:pt>
    <dgm:pt modelId="{43970416-93CE-4B07-9B1C-53EB1E7129F2}" type="pres">
      <dgm:prSet presAssocID="{FD9F6D6C-3ACB-48FA-80AA-625456DB6E2F}" presName="rootText" presStyleLbl="node2" presStyleIdx="2" presStyleCnt="4" custScaleX="110568" custScaleY="113814">
        <dgm:presLayoutVars>
          <dgm:chPref val="3"/>
        </dgm:presLayoutVars>
      </dgm:prSet>
      <dgm:spPr/>
    </dgm:pt>
    <dgm:pt modelId="{53DD7923-B92B-495E-BDB2-1E75899911E4}" type="pres">
      <dgm:prSet presAssocID="{FD9F6D6C-3ACB-48FA-80AA-625456DB6E2F}" presName="rootConnector" presStyleLbl="node2" presStyleIdx="2" presStyleCnt="4"/>
      <dgm:spPr/>
    </dgm:pt>
    <dgm:pt modelId="{BF516E1E-C5E1-48C1-A983-C738CC48B169}" type="pres">
      <dgm:prSet presAssocID="{FD9F6D6C-3ACB-48FA-80AA-625456DB6E2F}" presName="hierChild4" presStyleCnt="0"/>
      <dgm:spPr/>
    </dgm:pt>
    <dgm:pt modelId="{68AF8DC0-C1DC-4440-B215-14DE39B723F4}" type="pres">
      <dgm:prSet presAssocID="{FD9F6D6C-3ACB-48FA-80AA-625456DB6E2F}" presName="hierChild5" presStyleCnt="0"/>
      <dgm:spPr/>
    </dgm:pt>
    <dgm:pt modelId="{5D6C5192-1D83-4EF5-AB9D-C5F98EA34928}" type="pres">
      <dgm:prSet presAssocID="{CE5C8F42-DE87-4FA5-A05E-EDABC3883276}" presName="Name37" presStyleLbl="parChTrans1D2" presStyleIdx="3" presStyleCnt="4"/>
      <dgm:spPr/>
    </dgm:pt>
    <dgm:pt modelId="{B332BF96-6B89-425C-B460-2882E261A579}" type="pres">
      <dgm:prSet presAssocID="{5869568E-A1CF-4BA3-B1BD-B47C0829B55D}" presName="hierRoot2" presStyleCnt="0">
        <dgm:presLayoutVars>
          <dgm:hierBranch val="init"/>
        </dgm:presLayoutVars>
      </dgm:prSet>
      <dgm:spPr/>
    </dgm:pt>
    <dgm:pt modelId="{301BA1D8-D3C9-4DE5-8276-015C49D303C0}" type="pres">
      <dgm:prSet presAssocID="{5869568E-A1CF-4BA3-B1BD-B47C0829B55D}" presName="rootComposite" presStyleCnt="0"/>
      <dgm:spPr/>
    </dgm:pt>
    <dgm:pt modelId="{AFC632B7-04A4-49A5-8576-C56A5C8DB6C0}" type="pres">
      <dgm:prSet presAssocID="{5869568E-A1CF-4BA3-B1BD-B47C0829B55D}" presName="rootText" presStyleLbl="node2" presStyleIdx="3" presStyleCnt="4" custScaleX="127257" custScaleY="110183">
        <dgm:presLayoutVars>
          <dgm:chPref val="3"/>
        </dgm:presLayoutVars>
      </dgm:prSet>
      <dgm:spPr/>
    </dgm:pt>
    <dgm:pt modelId="{3652C4C9-6AE1-40C4-BE0A-CBE6050592A4}" type="pres">
      <dgm:prSet presAssocID="{5869568E-A1CF-4BA3-B1BD-B47C0829B55D}" presName="rootConnector" presStyleLbl="node2" presStyleIdx="3" presStyleCnt="4"/>
      <dgm:spPr/>
    </dgm:pt>
    <dgm:pt modelId="{2666BFF0-9813-44D1-BCA2-1E8363D16DB3}" type="pres">
      <dgm:prSet presAssocID="{5869568E-A1CF-4BA3-B1BD-B47C0829B55D}" presName="hierChild4" presStyleCnt="0"/>
      <dgm:spPr/>
    </dgm:pt>
    <dgm:pt modelId="{3CD66A6E-7978-4F67-B06F-4237A14E1DD1}" type="pres">
      <dgm:prSet presAssocID="{5869568E-A1CF-4BA3-B1BD-B47C0829B55D}" presName="hierChild5" presStyleCnt="0"/>
      <dgm:spPr/>
    </dgm:pt>
    <dgm:pt modelId="{AE37D75C-0FB9-45EB-AF1D-F3519BA0E9F1}" type="pres">
      <dgm:prSet presAssocID="{2150453C-5E42-469C-8100-53D0F4BDFD30}" presName="hierChild3" presStyleCnt="0"/>
      <dgm:spPr/>
    </dgm:pt>
  </dgm:ptLst>
  <dgm:cxnLst>
    <dgm:cxn modelId="{A80AEE02-64E8-4C69-9CDA-AD78B95338E5}" type="presOf" srcId="{6A6FCAE3-2120-448C-BF62-4BD449B0873F}" destId="{91AB5282-D7BF-42B4-BA96-48E94558FC69}" srcOrd="0" destOrd="0" presId="urn:microsoft.com/office/officeart/2005/8/layout/orgChart1"/>
    <dgm:cxn modelId="{F67D8415-9A78-4DF9-9016-B8AEA759F0EE}" type="presOf" srcId="{CE5C8F42-DE87-4FA5-A05E-EDABC3883276}" destId="{5D6C5192-1D83-4EF5-AB9D-C5F98EA34928}" srcOrd="0" destOrd="0" presId="urn:microsoft.com/office/officeart/2005/8/layout/orgChart1"/>
    <dgm:cxn modelId="{16019018-5A5E-47A7-9AD5-B86C4EA15C95}" type="presOf" srcId="{62BE9E55-C859-4505-A19B-4DAC004A0F3E}" destId="{7C59E4C8-18D9-4F92-B9F5-BF6E2C00E856}" srcOrd="1" destOrd="0" presId="urn:microsoft.com/office/officeart/2005/8/layout/orgChart1"/>
    <dgm:cxn modelId="{89E72A26-6718-4D2B-B744-BC6343B4DC70}" type="presOf" srcId="{2DFE77BE-D4C6-402E-8CED-BC3EDB419B2B}" destId="{889F7AA0-96CE-45DC-9B9A-307D7B7BBCCB}" srcOrd="0" destOrd="0" presId="urn:microsoft.com/office/officeart/2005/8/layout/orgChart1"/>
    <dgm:cxn modelId="{8F498E2A-E724-44FB-B7EC-F93758E98B56}" type="presOf" srcId="{2150453C-5E42-469C-8100-53D0F4BDFD30}" destId="{33B2B0E7-3B9E-4714-BA68-169CA7CE7BC7}" srcOrd="0" destOrd="0" presId="urn:microsoft.com/office/officeart/2005/8/layout/orgChart1"/>
    <dgm:cxn modelId="{58D36947-6A18-422A-8035-3DE5BE9E1B9C}" srcId="{2150453C-5E42-469C-8100-53D0F4BDFD30}" destId="{5869568E-A1CF-4BA3-B1BD-B47C0829B55D}" srcOrd="3" destOrd="0" parTransId="{CE5C8F42-DE87-4FA5-A05E-EDABC3883276}" sibTransId="{1EE5E581-7E63-4A8A-BF43-E5CF26FE5481}"/>
    <dgm:cxn modelId="{F26F4169-D81F-441E-AEBA-655EA2EF6ADF}" type="presOf" srcId="{5869568E-A1CF-4BA3-B1BD-B47C0829B55D}" destId="{AFC632B7-04A4-49A5-8576-C56A5C8DB6C0}" srcOrd="0" destOrd="0" presId="urn:microsoft.com/office/officeart/2005/8/layout/orgChart1"/>
    <dgm:cxn modelId="{A660C66D-EA1A-415B-9B80-53CB6BD9953A}" type="presOf" srcId="{5869568E-A1CF-4BA3-B1BD-B47C0829B55D}" destId="{3652C4C9-6AE1-40C4-BE0A-CBE6050592A4}" srcOrd="1" destOrd="0" presId="urn:microsoft.com/office/officeart/2005/8/layout/orgChart1"/>
    <dgm:cxn modelId="{45CFC170-3DC9-4CE7-BF54-C129F8D67DBF}" type="presOf" srcId="{62BE9E55-C859-4505-A19B-4DAC004A0F3E}" destId="{B2D4AA5F-DEE7-472A-85A9-8AAA85D8A063}" srcOrd="0" destOrd="0" presId="urn:microsoft.com/office/officeart/2005/8/layout/orgChart1"/>
    <dgm:cxn modelId="{30AF0771-B095-4558-B41B-4E77BCFBD398}" type="presOf" srcId="{2DFE77BE-D4C6-402E-8CED-BC3EDB419B2B}" destId="{3E1F3E45-0A16-4596-B25B-BB787C3C7F41}" srcOrd="1" destOrd="0" presId="urn:microsoft.com/office/officeart/2005/8/layout/orgChart1"/>
    <dgm:cxn modelId="{0563AF8A-5776-453B-A9FD-76004C629074}" type="presOf" srcId="{FD9F6D6C-3ACB-48FA-80AA-625456DB6E2F}" destId="{43970416-93CE-4B07-9B1C-53EB1E7129F2}" srcOrd="0" destOrd="0" presId="urn:microsoft.com/office/officeart/2005/8/layout/orgChart1"/>
    <dgm:cxn modelId="{D14E6A99-B23A-475F-A043-60A27A36CF9B}" type="presOf" srcId="{FD9F6D6C-3ACB-48FA-80AA-625456DB6E2F}" destId="{53DD7923-B92B-495E-BDB2-1E75899911E4}" srcOrd="1" destOrd="0" presId="urn:microsoft.com/office/officeart/2005/8/layout/orgChart1"/>
    <dgm:cxn modelId="{309446A0-A132-4454-8E79-152910F3CA80}" type="presOf" srcId="{40AEDA1C-5757-4977-93D1-A1AABC50AD39}" destId="{D3B5FB85-2BF5-4E2C-BF3C-09514ADE27A4}" srcOrd="0" destOrd="0" presId="urn:microsoft.com/office/officeart/2005/8/layout/orgChart1"/>
    <dgm:cxn modelId="{149223A9-3F23-4F33-8983-4C018CDE2F61}" type="presOf" srcId="{ABB2B7EC-0BFE-4DFD-916B-CE71318D54B6}" destId="{BE853B34-368F-4675-86CA-385C9EFBA65C}" srcOrd="0" destOrd="0" presId="urn:microsoft.com/office/officeart/2005/8/layout/orgChart1"/>
    <dgm:cxn modelId="{093641B2-5DA6-4BC6-80D6-6A7958E0D040}" type="presOf" srcId="{3BBF00BA-FD65-4D32-A9CE-C2DCBD38976C}" destId="{FF904F81-12EB-4789-B49F-DEC08755C2E1}" srcOrd="0" destOrd="0" presId="urn:microsoft.com/office/officeart/2005/8/layout/orgChart1"/>
    <dgm:cxn modelId="{F59FF5C6-A7EE-474E-A377-90E4730174F2}" type="presOf" srcId="{2150453C-5E42-469C-8100-53D0F4BDFD30}" destId="{BCFE4253-7A6F-4265-AB9E-22030C9D96E9}" srcOrd="1" destOrd="0" presId="urn:microsoft.com/office/officeart/2005/8/layout/orgChart1"/>
    <dgm:cxn modelId="{763C15CF-503F-44E5-AC7C-167BDD421B04}" srcId="{2150453C-5E42-469C-8100-53D0F4BDFD30}" destId="{FD9F6D6C-3ACB-48FA-80AA-625456DB6E2F}" srcOrd="2" destOrd="0" parTransId="{3BBF00BA-FD65-4D32-A9CE-C2DCBD38976C}" sibTransId="{F4A7F05D-2E0C-4D1D-9958-1E521432139C}"/>
    <dgm:cxn modelId="{BC01AEE2-264D-4825-9BDD-ACD0BABF1964}" srcId="{2150453C-5E42-469C-8100-53D0F4BDFD30}" destId="{2DFE77BE-D4C6-402E-8CED-BC3EDB419B2B}" srcOrd="1" destOrd="0" parTransId="{ABB2B7EC-0BFE-4DFD-916B-CE71318D54B6}" sibTransId="{4CBFFC0D-7AF7-4929-8B2F-8DE6018BC7F3}"/>
    <dgm:cxn modelId="{F7762DEE-9578-4686-A55E-CEBAC2DD4780}" srcId="{6A6FCAE3-2120-448C-BF62-4BD449B0873F}" destId="{2150453C-5E42-469C-8100-53D0F4BDFD30}" srcOrd="0" destOrd="0" parTransId="{CE9EC541-5B32-4C7A-BD7B-36CF485D4931}" sibTransId="{CFD65E70-8495-496A-8264-AA1BFE837DA2}"/>
    <dgm:cxn modelId="{6EF56EFC-5B6D-42A4-B1FD-0A63482B62BD}" srcId="{2150453C-5E42-469C-8100-53D0F4BDFD30}" destId="{62BE9E55-C859-4505-A19B-4DAC004A0F3E}" srcOrd="0" destOrd="0" parTransId="{40AEDA1C-5757-4977-93D1-A1AABC50AD39}" sibTransId="{2D45A18A-C78C-4851-A04E-D9F223A12347}"/>
    <dgm:cxn modelId="{30160EE3-8D85-4190-8D75-99CCEFA9CD44}" type="presParOf" srcId="{91AB5282-D7BF-42B4-BA96-48E94558FC69}" destId="{3E7D8D4E-D9A1-4AAA-8158-870E94B22B94}" srcOrd="0" destOrd="0" presId="urn:microsoft.com/office/officeart/2005/8/layout/orgChart1"/>
    <dgm:cxn modelId="{D7B006D7-34BD-4E05-A650-0E31527FF4FB}" type="presParOf" srcId="{3E7D8D4E-D9A1-4AAA-8158-870E94B22B94}" destId="{8D52E65E-7CEA-4B12-8037-AFC198607E9D}" srcOrd="0" destOrd="0" presId="urn:microsoft.com/office/officeart/2005/8/layout/orgChart1"/>
    <dgm:cxn modelId="{2702DDFB-841B-4FAE-A924-D20CC0E6B491}" type="presParOf" srcId="{8D52E65E-7CEA-4B12-8037-AFC198607E9D}" destId="{33B2B0E7-3B9E-4714-BA68-169CA7CE7BC7}" srcOrd="0" destOrd="0" presId="urn:microsoft.com/office/officeart/2005/8/layout/orgChart1"/>
    <dgm:cxn modelId="{1C941FFC-E7EC-4496-B120-6A36EC3B8DE7}" type="presParOf" srcId="{8D52E65E-7CEA-4B12-8037-AFC198607E9D}" destId="{BCFE4253-7A6F-4265-AB9E-22030C9D96E9}" srcOrd="1" destOrd="0" presId="urn:microsoft.com/office/officeart/2005/8/layout/orgChart1"/>
    <dgm:cxn modelId="{E1447376-7362-4898-898A-0F5D88FB8B15}" type="presParOf" srcId="{3E7D8D4E-D9A1-4AAA-8158-870E94B22B94}" destId="{9F9A24A6-959F-4AA1-8B83-87BD2C7AC9E0}" srcOrd="1" destOrd="0" presId="urn:microsoft.com/office/officeart/2005/8/layout/orgChart1"/>
    <dgm:cxn modelId="{8F37C702-F419-4F41-957C-743CC5876308}" type="presParOf" srcId="{9F9A24A6-959F-4AA1-8B83-87BD2C7AC9E0}" destId="{D3B5FB85-2BF5-4E2C-BF3C-09514ADE27A4}" srcOrd="0" destOrd="0" presId="urn:microsoft.com/office/officeart/2005/8/layout/orgChart1"/>
    <dgm:cxn modelId="{3E5D382A-1023-4485-A596-5C699E0F854B}" type="presParOf" srcId="{9F9A24A6-959F-4AA1-8B83-87BD2C7AC9E0}" destId="{8066A584-6B98-43D6-9D9C-C455A0C4DB89}" srcOrd="1" destOrd="0" presId="urn:microsoft.com/office/officeart/2005/8/layout/orgChart1"/>
    <dgm:cxn modelId="{43372EFB-59E8-45B5-80D4-64463B252D14}" type="presParOf" srcId="{8066A584-6B98-43D6-9D9C-C455A0C4DB89}" destId="{93D42C42-3303-4882-BEA5-946160EE7BF3}" srcOrd="0" destOrd="0" presId="urn:microsoft.com/office/officeart/2005/8/layout/orgChart1"/>
    <dgm:cxn modelId="{C0F92D95-CA26-43F0-B702-2CE3843A8BEA}" type="presParOf" srcId="{93D42C42-3303-4882-BEA5-946160EE7BF3}" destId="{B2D4AA5F-DEE7-472A-85A9-8AAA85D8A063}" srcOrd="0" destOrd="0" presId="urn:microsoft.com/office/officeart/2005/8/layout/orgChart1"/>
    <dgm:cxn modelId="{517CBE9F-F2F3-4EF9-91A0-A060729BBA20}" type="presParOf" srcId="{93D42C42-3303-4882-BEA5-946160EE7BF3}" destId="{7C59E4C8-18D9-4F92-B9F5-BF6E2C00E856}" srcOrd="1" destOrd="0" presId="urn:microsoft.com/office/officeart/2005/8/layout/orgChart1"/>
    <dgm:cxn modelId="{E09F28B9-DADA-4149-A91A-6C3C03F192CF}" type="presParOf" srcId="{8066A584-6B98-43D6-9D9C-C455A0C4DB89}" destId="{1F6D6924-1839-46D5-B689-B0198066CDD8}" srcOrd="1" destOrd="0" presId="urn:microsoft.com/office/officeart/2005/8/layout/orgChart1"/>
    <dgm:cxn modelId="{ECBAAB6E-60E7-4040-8E0B-66ACB1F4B67A}" type="presParOf" srcId="{8066A584-6B98-43D6-9D9C-C455A0C4DB89}" destId="{20A83776-1429-4245-8B3E-C432720933A4}" srcOrd="2" destOrd="0" presId="urn:microsoft.com/office/officeart/2005/8/layout/orgChart1"/>
    <dgm:cxn modelId="{677CD2CB-7E3E-4F68-B896-7EC47F910403}" type="presParOf" srcId="{9F9A24A6-959F-4AA1-8B83-87BD2C7AC9E0}" destId="{BE853B34-368F-4675-86CA-385C9EFBA65C}" srcOrd="2" destOrd="0" presId="urn:microsoft.com/office/officeart/2005/8/layout/orgChart1"/>
    <dgm:cxn modelId="{EE6C4EA9-7843-4670-80C8-D8DCF47ABA88}" type="presParOf" srcId="{9F9A24A6-959F-4AA1-8B83-87BD2C7AC9E0}" destId="{66BE4324-1CEA-40B9-B400-20F744D856F6}" srcOrd="3" destOrd="0" presId="urn:microsoft.com/office/officeart/2005/8/layout/orgChart1"/>
    <dgm:cxn modelId="{37D63D76-8B57-4230-B6AC-10BB219D9950}" type="presParOf" srcId="{66BE4324-1CEA-40B9-B400-20F744D856F6}" destId="{B502A079-700C-4165-82AE-D694C3B6E514}" srcOrd="0" destOrd="0" presId="urn:microsoft.com/office/officeart/2005/8/layout/orgChart1"/>
    <dgm:cxn modelId="{0F70535D-428B-4085-B783-8E8C7A1A2532}" type="presParOf" srcId="{B502A079-700C-4165-82AE-D694C3B6E514}" destId="{889F7AA0-96CE-45DC-9B9A-307D7B7BBCCB}" srcOrd="0" destOrd="0" presId="urn:microsoft.com/office/officeart/2005/8/layout/orgChart1"/>
    <dgm:cxn modelId="{47BD0CD1-DEE3-4606-8D54-48ED663C489B}" type="presParOf" srcId="{B502A079-700C-4165-82AE-D694C3B6E514}" destId="{3E1F3E45-0A16-4596-B25B-BB787C3C7F41}" srcOrd="1" destOrd="0" presId="urn:microsoft.com/office/officeart/2005/8/layout/orgChart1"/>
    <dgm:cxn modelId="{4A3432DC-E74C-4ED4-9732-F3D5C1805E80}" type="presParOf" srcId="{66BE4324-1CEA-40B9-B400-20F744D856F6}" destId="{DCE88EE5-B9A5-47EF-A6EF-D987C08FBF17}" srcOrd="1" destOrd="0" presId="urn:microsoft.com/office/officeart/2005/8/layout/orgChart1"/>
    <dgm:cxn modelId="{C6D2DA77-C07F-426F-9068-11C7EB8218DE}" type="presParOf" srcId="{66BE4324-1CEA-40B9-B400-20F744D856F6}" destId="{437C8AC6-AAD6-4CB9-819F-220B43935B02}" srcOrd="2" destOrd="0" presId="urn:microsoft.com/office/officeart/2005/8/layout/orgChart1"/>
    <dgm:cxn modelId="{E6C663BF-570F-43EF-A87E-7D9B6BD35993}" type="presParOf" srcId="{9F9A24A6-959F-4AA1-8B83-87BD2C7AC9E0}" destId="{FF904F81-12EB-4789-B49F-DEC08755C2E1}" srcOrd="4" destOrd="0" presId="urn:microsoft.com/office/officeart/2005/8/layout/orgChart1"/>
    <dgm:cxn modelId="{C6E1C881-F2A8-464A-A89B-9018991C6800}" type="presParOf" srcId="{9F9A24A6-959F-4AA1-8B83-87BD2C7AC9E0}" destId="{47EAF1CF-4ED7-4036-AA03-A5543AF49931}" srcOrd="5" destOrd="0" presId="urn:microsoft.com/office/officeart/2005/8/layout/orgChart1"/>
    <dgm:cxn modelId="{F147F051-C9A9-4034-915E-DCE2A825FC98}" type="presParOf" srcId="{47EAF1CF-4ED7-4036-AA03-A5543AF49931}" destId="{BE2B2B58-5ABE-4CF9-BE77-6DF707346783}" srcOrd="0" destOrd="0" presId="urn:microsoft.com/office/officeart/2005/8/layout/orgChart1"/>
    <dgm:cxn modelId="{4FADFA20-6923-4EC4-ABD7-B2D7D155A3D5}" type="presParOf" srcId="{BE2B2B58-5ABE-4CF9-BE77-6DF707346783}" destId="{43970416-93CE-4B07-9B1C-53EB1E7129F2}" srcOrd="0" destOrd="0" presId="urn:microsoft.com/office/officeart/2005/8/layout/orgChart1"/>
    <dgm:cxn modelId="{DB4F809F-1CBB-41F4-BB36-2BBA86D46949}" type="presParOf" srcId="{BE2B2B58-5ABE-4CF9-BE77-6DF707346783}" destId="{53DD7923-B92B-495E-BDB2-1E75899911E4}" srcOrd="1" destOrd="0" presId="urn:microsoft.com/office/officeart/2005/8/layout/orgChart1"/>
    <dgm:cxn modelId="{1CF1DB1D-28C5-40C4-ADBE-FFACF953695D}" type="presParOf" srcId="{47EAF1CF-4ED7-4036-AA03-A5543AF49931}" destId="{BF516E1E-C5E1-48C1-A983-C738CC48B169}" srcOrd="1" destOrd="0" presId="urn:microsoft.com/office/officeart/2005/8/layout/orgChart1"/>
    <dgm:cxn modelId="{B896B0BB-F2CE-43D0-84CF-283742332E5E}" type="presParOf" srcId="{47EAF1CF-4ED7-4036-AA03-A5543AF49931}" destId="{68AF8DC0-C1DC-4440-B215-14DE39B723F4}" srcOrd="2" destOrd="0" presId="urn:microsoft.com/office/officeart/2005/8/layout/orgChart1"/>
    <dgm:cxn modelId="{60EF52D8-51C2-448D-A5AD-A458B41E17E7}" type="presParOf" srcId="{9F9A24A6-959F-4AA1-8B83-87BD2C7AC9E0}" destId="{5D6C5192-1D83-4EF5-AB9D-C5F98EA34928}" srcOrd="6" destOrd="0" presId="urn:microsoft.com/office/officeart/2005/8/layout/orgChart1"/>
    <dgm:cxn modelId="{C1A906DC-4914-4277-9C58-FD6721FA461D}" type="presParOf" srcId="{9F9A24A6-959F-4AA1-8B83-87BD2C7AC9E0}" destId="{B332BF96-6B89-425C-B460-2882E261A579}" srcOrd="7" destOrd="0" presId="urn:microsoft.com/office/officeart/2005/8/layout/orgChart1"/>
    <dgm:cxn modelId="{E5175D21-0295-4E9B-9929-823773900221}" type="presParOf" srcId="{B332BF96-6B89-425C-B460-2882E261A579}" destId="{301BA1D8-D3C9-4DE5-8276-015C49D303C0}" srcOrd="0" destOrd="0" presId="urn:microsoft.com/office/officeart/2005/8/layout/orgChart1"/>
    <dgm:cxn modelId="{DE118E70-D782-4D9D-8B15-1AAB329343C0}" type="presParOf" srcId="{301BA1D8-D3C9-4DE5-8276-015C49D303C0}" destId="{AFC632B7-04A4-49A5-8576-C56A5C8DB6C0}" srcOrd="0" destOrd="0" presId="urn:microsoft.com/office/officeart/2005/8/layout/orgChart1"/>
    <dgm:cxn modelId="{B261BBCC-E7B6-47F3-AC3B-8DF6180B5276}" type="presParOf" srcId="{301BA1D8-D3C9-4DE5-8276-015C49D303C0}" destId="{3652C4C9-6AE1-40C4-BE0A-CBE6050592A4}" srcOrd="1" destOrd="0" presId="urn:microsoft.com/office/officeart/2005/8/layout/orgChart1"/>
    <dgm:cxn modelId="{82F99ADC-528C-4E99-BE9F-F3EBCC5BC02A}" type="presParOf" srcId="{B332BF96-6B89-425C-B460-2882E261A579}" destId="{2666BFF0-9813-44D1-BCA2-1E8363D16DB3}" srcOrd="1" destOrd="0" presId="urn:microsoft.com/office/officeart/2005/8/layout/orgChart1"/>
    <dgm:cxn modelId="{CD4379A5-6339-42E2-B200-1B1F0653E5E7}" type="presParOf" srcId="{B332BF96-6B89-425C-B460-2882E261A579}" destId="{3CD66A6E-7978-4F67-B06F-4237A14E1DD1}" srcOrd="2" destOrd="0" presId="urn:microsoft.com/office/officeart/2005/8/layout/orgChart1"/>
    <dgm:cxn modelId="{64187A01-EEB4-48E2-9DC5-6C3C00186AFA}" type="presParOf" srcId="{3E7D8D4E-D9A1-4AAA-8158-870E94B22B94}" destId="{AE37D75C-0FB9-45EB-AF1D-F3519BA0E9F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A6FCAE3-2120-448C-BF62-4BD449B0873F}" type="doc">
      <dgm:prSet loTypeId="urn:microsoft.com/office/officeart/2005/8/layout/orgChart1" loCatId="hierarchy" qsTypeId="urn:microsoft.com/office/officeart/2005/8/quickstyle/simple1" qsCatId="simple" csTypeId="urn:microsoft.com/office/officeart/2005/8/colors/accent3_4" csCatId="accent3" phldr="1"/>
      <dgm:spPr/>
      <dgm:t>
        <a:bodyPr/>
        <a:lstStyle/>
        <a:p>
          <a:endParaRPr lang="es-MX"/>
        </a:p>
      </dgm:t>
    </dgm:pt>
    <dgm:pt modelId="{2150453C-5E42-469C-8100-53D0F4BDFD30}">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Impacto negativo en la administración institucional</a:t>
          </a:r>
        </a:p>
      </dgm:t>
    </dgm:pt>
    <dgm:pt modelId="{CE9EC541-5B32-4C7A-BD7B-36CF485D4931}" type="parTrans" cxnId="{F7762DEE-9578-4686-A55E-CEBAC2DD4780}">
      <dgm:prSet/>
      <dgm:spPr/>
      <dgm:t>
        <a:bodyPr/>
        <a:lstStyle/>
        <a:p>
          <a:endParaRPr lang="es-MX" sz="800">
            <a:latin typeface="Calibri" pitchFamily="34" charset="0"/>
            <a:ea typeface="Calibri" pitchFamily="34" charset="0"/>
            <a:cs typeface="Calibri" pitchFamily="34" charset="0"/>
          </a:endParaRPr>
        </a:p>
      </dgm:t>
    </dgm:pt>
    <dgm:pt modelId="{CFD65E70-8495-496A-8264-AA1BFE837DA2}" type="sibTrans" cxnId="{F7762DEE-9578-4686-A55E-CEBAC2DD4780}">
      <dgm:prSet/>
      <dgm:spPr/>
      <dgm:t>
        <a:bodyPr/>
        <a:lstStyle/>
        <a:p>
          <a:endParaRPr lang="es-MX" sz="800">
            <a:latin typeface="Calibri" pitchFamily="34" charset="0"/>
            <a:ea typeface="Calibri" pitchFamily="34" charset="0"/>
            <a:cs typeface="Calibri" pitchFamily="34" charset="0"/>
          </a:endParaRPr>
        </a:p>
      </dgm:t>
    </dgm:pt>
    <dgm:pt modelId="{62BE9E55-C859-4505-A19B-4DAC004A0F3E}">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Desarticulada rendición de la cuenta pública</a:t>
          </a:r>
        </a:p>
      </dgm:t>
    </dgm:pt>
    <dgm:pt modelId="{40AEDA1C-5757-4977-93D1-A1AABC50AD39}" type="parTrans" cxnId="{6EF56EFC-5B6D-42A4-B1FD-0A63482B62BD}">
      <dgm:prSet/>
      <dgm:spPr/>
      <dgm:t>
        <a:bodyPr/>
        <a:lstStyle/>
        <a:p>
          <a:endParaRPr lang="es-MX" sz="800">
            <a:latin typeface="Calibri" pitchFamily="34" charset="0"/>
            <a:ea typeface="Calibri" pitchFamily="34" charset="0"/>
            <a:cs typeface="Calibri" pitchFamily="34" charset="0"/>
          </a:endParaRPr>
        </a:p>
      </dgm:t>
    </dgm:pt>
    <dgm:pt modelId="{2D45A18A-C78C-4851-A04E-D9F223A12347}" type="sibTrans" cxnId="{6EF56EFC-5B6D-42A4-B1FD-0A63482B62BD}">
      <dgm:prSet/>
      <dgm:spPr/>
      <dgm:t>
        <a:bodyPr/>
        <a:lstStyle/>
        <a:p>
          <a:endParaRPr lang="es-MX" sz="800">
            <a:latin typeface="Calibri" pitchFamily="34" charset="0"/>
            <a:ea typeface="Calibri" pitchFamily="34" charset="0"/>
            <a:cs typeface="Calibri" pitchFamily="34" charset="0"/>
          </a:endParaRPr>
        </a:p>
      </dgm:t>
    </dgm:pt>
    <dgm:pt modelId="{FD9F6D6C-3ACB-48FA-80AA-625456DB6E2F}">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Deterioro de la imagen institucional </a:t>
          </a:r>
        </a:p>
      </dgm:t>
    </dgm:pt>
    <dgm:pt modelId="{3BBF00BA-FD65-4D32-A9CE-C2DCBD38976C}" type="parTrans" cxnId="{763C15CF-503F-44E5-AC7C-167BDD421B04}">
      <dgm:prSet/>
      <dgm:spPr/>
      <dgm:t>
        <a:bodyPr/>
        <a:lstStyle/>
        <a:p>
          <a:endParaRPr lang="es-MX" sz="800">
            <a:latin typeface="Calibri" pitchFamily="34" charset="0"/>
            <a:ea typeface="Calibri" pitchFamily="34" charset="0"/>
            <a:cs typeface="Calibri" pitchFamily="34" charset="0"/>
          </a:endParaRPr>
        </a:p>
      </dgm:t>
    </dgm:pt>
    <dgm:pt modelId="{F4A7F05D-2E0C-4D1D-9958-1E521432139C}" type="sibTrans" cxnId="{763C15CF-503F-44E5-AC7C-167BDD421B04}">
      <dgm:prSet/>
      <dgm:spPr/>
      <dgm:t>
        <a:bodyPr/>
        <a:lstStyle/>
        <a:p>
          <a:endParaRPr lang="es-MX" sz="800">
            <a:latin typeface="Calibri" pitchFamily="34" charset="0"/>
            <a:ea typeface="Calibri" pitchFamily="34" charset="0"/>
            <a:cs typeface="Calibri" pitchFamily="34" charset="0"/>
          </a:endParaRPr>
        </a:p>
      </dgm:t>
    </dgm:pt>
    <dgm:pt modelId="{5950114A-61D4-46AA-8A92-988EF65F4DA2}">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Fragilidad en la mejora continua institucional</a:t>
          </a:r>
        </a:p>
      </dgm:t>
    </dgm:pt>
    <dgm:pt modelId="{82A1E8E3-723E-47BC-BE41-289B71CC64AF}" type="parTrans" cxnId="{DFA76088-8D19-4A97-88FB-6B79F8ED94F2}">
      <dgm:prSet/>
      <dgm:spPr/>
      <dgm:t>
        <a:bodyPr/>
        <a:lstStyle/>
        <a:p>
          <a:endParaRPr lang="es-MX" sz="800">
            <a:latin typeface="Calibri" pitchFamily="34" charset="0"/>
            <a:ea typeface="Calibri" pitchFamily="34" charset="0"/>
            <a:cs typeface="Calibri" pitchFamily="34" charset="0"/>
          </a:endParaRPr>
        </a:p>
      </dgm:t>
    </dgm:pt>
    <dgm:pt modelId="{55AB33F5-6793-4E63-945C-82F16C301B33}" type="sibTrans" cxnId="{DFA76088-8D19-4A97-88FB-6B79F8ED94F2}">
      <dgm:prSet/>
      <dgm:spPr/>
      <dgm:t>
        <a:bodyPr/>
        <a:lstStyle/>
        <a:p>
          <a:endParaRPr lang="es-MX" sz="800">
            <a:latin typeface="Calibri" pitchFamily="34" charset="0"/>
            <a:ea typeface="Calibri" pitchFamily="34" charset="0"/>
            <a:cs typeface="Calibri" pitchFamily="34" charset="0"/>
          </a:endParaRPr>
        </a:p>
      </dgm:t>
    </dgm:pt>
    <dgm:pt modelId="{D99B82BF-1C1F-4F24-8A8D-0BB4F8786F5D}">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a:latin typeface="Calibri" pitchFamily="34" charset="0"/>
              <a:ea typeface="Calibri" pitchFamily="34" charset="0"/>
              <a:cs typeface="Calibri" pitchFamily="34" charset="0"/>
            </a:rPr>
            <a:t>Mayor riesgo de arbitrariedad en la administración </a:t>
          </a:r>
        </a:p>
      </dgm:t>
    </dgm:pt>
    <dgm:pt modelId="{85ADF66B-74FA-4015-8F1E-6C40B465BE7A}" type="parTrans" cxnId="{2474F35B-9B44-4601-BE1F-4565B118D356}">
      <dgm:prSet/>
      <dgm:spPr/>
      <dgm:t>
        <a:bodyPr/>
        <a:lstStyle/>
        <a:p>
          <a:endParaRPr lang="es-MX" sz="800">
            <a:latin typeface="Calibri" pitchFamily="34" charset="0"/>
            <a:ea typeface="Calibri" pitchFamily="34" charset="0"/>
            <a:cs typeface="Calibri" pitchFamily="34" charset="0"/>
          </a:endParaRPr>
        </a:p>
      </dgm:t>
    </dgm:pt>
    <dgm:pt modelId="{7C0131BA-8607-4898-BEE1-3A815D90DE9C}" type="sibTrans" cxnId="{2474F35B-9B44-4601-BE1F-4565B118D356}">
      <dgm:prSet/>
      <dgm:spPr/>
      <dgm:t>
        <a:bodyPr/>
        <a:lstStyle/>
        <a:p>
          <a:endParaRPr lang="es-MX" sz="800">
            <a:latin typeface="Calibri" pitchFamily="34" charset="0"/>
            <a:ea typeface="Calibri" pitchFamily="34" charset="0"/>
            <a:cs typeface="Calibri" pitchFamily="34" charset="0"/>
          </a:endParaRPr>
        </a:p>
      </dgm:t>
    </dgm:pt>
    <dgm:pt modelId="{91AB5282-D7BF-42B4-BA96-48E94558FC69}" type="pres">
      <dgm:prSet presAssocID="{6A6FCAE3-2120-448C-BF62-4BD449B0873F}" presName="hierChild1" presStyleCnt="0">
        <dgm:presLayoutVars>
          <dgm:orgChart val="1"/>
          <dgm:chPref val="1"/>
          <dgm:dir/>
          <dgm:animOne val="branch"/>
          <dgm:animLvl val="lvl"/>
          <dgm:resizeHandles/>
        </dgm:presLayoutVars>
      </dgm:prSet>
      <dgm:spPr/>
    </dgm:pt>
    <dgm:pt modelId="{3E7D8D4E-D9A1-4AAA-8158-870E94B22B94}" type="pres">
      <dgm:prSet presAssocID="{2150453C-5E42-469C-8100-53D0F4BDFD30}" presName="hierRoot1" presStyleCnt="0">
        <dgm:presLayoutVars>
          <dgm:hierBranch val="init"/>
        </dgm:presLayoutVars>
      </dgm:prSet>
      <dgm:spPr/>
    </dgm:pt>
    <dgm:pt modelId="{8D52E65E-7CEA-4B12-8037-AFC198607E9D}" type="pres">
      <dgm:prSet presAssocID="{2150453C-5E42-469C-8100-53D0F4BDFD30}" presName="rootComposite1" presStyleCnt="0"/>
      <dgm:spPr/>
    </dgm:pt>
    <dgm:pt modelId="{33B2B0E7-3B9E-4714-BA68-169CA7CE7BC7}" type="pres">
      <dgm:prSet presAssocID="{2150453C-5E42-469C-8100-53D0F4BDFD30}" presName="rootText1" presStyleLbl="node0" presStyleIdx="0" presStyleCnt="1" custScaleX="167183" custLinFactNeighborX="0" custLinFactNeighborY="1708">
        <dgm:presLayoutVars>
          <dgm:chPref val="3"/>
        </dgm:presLayoutVars>
      </dgm:prSet>
      <dgm:spPr/>
    </dgm:pt>
    <dgm:pt modelId="{BCFE4253-7A6F-4265-AB9E-22030C9D96E9}" type="pres">
      <dgm:prSet presAssocID="{2150453C-5E42-469C-8100-53D0F4BDFD30}" presName="rootConnector1" presStyleLbl="node1" presStyleIdx="0" presStyleCnt="0"/>
      <dgm:spPr/>
    </dgm:pt>
    <dgm:pt modelId="{9F9A24A6-959F-4AA1-8B83-87BD2C7AC9E0}" type="pres">
      <dgm:prSet presAssocID="{2150453C-5E42-469C-8100-53D0F4BDFD30}" presName="hierChild2" presStyleCnt="0"/>
      <dgm:spPr/>
    </dgm:pt>
    <dgm:pt modelId="{D3B5FB85-2BF5-4E2C-BF3C-09514ADE27A4}" type="pres">
      <dgm:prSet presAssocID="{40AEDA1C-5757-4977-93D1-A1AABC50AD39}" presName="Name37" presStyleLbl="parChTrans1D2" presStyleIdx="0" presStyleCnt="4"/>
      <dgm:spPr/>
    </dgm:pt>
    <dgm:pt modelId="{8066A584-6B98-43D6-9D9C-C455A0C4DB89}" type="pres">
      <dgm:prSet presAssocID="{62BE9E55-C859-4505-A19B-4DAC004A0F3E}" presName="hierRoot2" presStyleCnt="0">
        <dgm:presLayoutVars>
          <dgm:hierBranch val="init"/>
        </dgm:presLayoutVars>
      </dgm:prSet>
      <dgm:spPr/>
    </dgm:pt>
    <dgm:pt modelId="{93D42C42-3303-4882-BEA5-946160EE7BF3}" type="pres">
      <dgm:prSet presAssocID="{62BE9E55-C859-4505-A19B-4DAC004A0F3E}" presName="rootComposite" presStyleCnt="0"/>
      <dgm:spPr/>
    </dgm:pt>
    <dgm:pt modelId="{B2D4AA5F-DEE7-472A-85A9-8AAA85D8A063}" type="pres">
      <dgm:prSet presAssocID="{62BE9E55-C859-4505-A19B-4DAC004A0F3E}" presName="rootText" presStyleLbl="node2" presStyleIdx="0" presStyleCnt="4" custScaleX="162103">
        <dgm:presLayoutVars>
          <dgm:chPref val="3"/>
        </dgm:presLayoutVars>
      </dgm:prSet>
      <dgm:spPr/>
    </dgm:pt>
    <dgm:pt modelId="{7C59E4C8-18D9-4F92-B9F5-BF6E2C00E856}" type="pres">
      <dgm:prSet presAssocID="{62BE9E55-C859-4505-A19B-4DAC004A0F3E}" presName="rootConnector" presStyleLbl="node2" presStyleIdx="0" presStyleCnt="4"/>
      <dgm:spPr/>
    </dgm:pt>
    <dgm:pt modelId="{1F6D6924-1839-46D5-B689-B0198066CDD8}" type="pres">
      <dgm:prSet presAssocID="{62BE9E55-C859-4505-A19B-4DAC004A0F3E}" presName="hierChild4" presStyleCnt="0"/>
      <dgm:spPr/>
    </dgm:pt>
    <dgm:pt modelId="{20A83776-1429-4245-8B3E-C432720933A4}" type="pres">
      <dgm:prSet presAssocID="{62BE9E55-C859-4505-A19B-4DAC004A0F3E}" presName="hierChild5" presStyleCnt="0"/>
      <dgm:spPr/>
    </dgm:pt>
    <dgm:pt modelId="{81E373E5-FF3B-4BC1-8438-A88B9BBE3219}" type="pres">
      <dgm:prSet presAssocID="{82A1E8E3-723E-47BC-BE41-289B71CC64AF}" presName="Name37" presStyleLbl="parChTrans1D2" presStyleIdx="1" presStyleCnt="4"/>
      <dgm:spPr/>
    </dgm:pt>
    <dgm:pt modelId="{3F9BA67A-F88A-4D13-B038-C5CF851D7EA2}" type="pres">
      <dgm:prSet presAssocID="{5950114A-61D4-46AA-8A92-988EF65F4DA2}" presName="hierRoot2" presStyleCnt="0">
        <dgm:presLayoutVars>
          <dgm:hierBranch val="init"/>
        </dgm:presLayoutVars>
      </dgm:prSet>
      <dgm:spPr/>
    </dgm:pt>
    <dgm:pt modelId="{C62B32A3-F6EA-4B0F-9C4F-618002A3AE13}" type="pres">
      <dgm:prSet presAssocID="{5950114A-61D4-46AA-8A92-988EF65F4DA2}" presName="rootComposite" presStyleCnt="0"/>
      <dgm:spPr/>
    </dgm:pt>
    <dgm:pt modelId="{E7D78DD7-37D5-4951-BE17-7E264601D0DD}" type="pres">
      <dgm:prSet presAssocID="{5950114A-61D4-46AA-8A92-988EF65F4DA2}" presName="rootText" presStyleLbl="node2" presStyleIdx="1" presStyleCnt="4" custScaleX="162103">
        <dgm:presLayoutVars>
          <dgm:chPref val="3"/>
        </dgm:presLayoutVars>
      </dgm:prSet>
      <dgm:spPr/>
    </dgm:pt>
    <dgm:pt modelId="{A55DDAD8-5346-45DC-9245-A6782AB1AF9A}" type="pres">
      <dgm:prSet presAssocID="{5950114A-61D4-46AA-8A92-988EF65F4DA2}" presName="rootConnector" presStyleLbl="node2" presStyleIdx="1" presStyleCnt="4"/>
      <dgm:spPr/>
    </dgm:pt>
    <dgm:pt modelId="{75A730B7-83AF-4B6A-B7AC-973F6293185F}" type="pres">
      <dgm:prSet presAssocID="{5950114A-61D4-46AA-8A92-988EF65F4DA2}" presName="hierChild4" presStyleCnt="0"/>
      <dgm:spPr/>
    </dgm:pt>
    <dgm:pt modelId="{C79738F1-A7F8-4D1F-96DB-FBF1BC0B3F2C}" type="pres">
      <dgm:prSet presAssocID="{5950114A-61D4-46AA-8A92-988EF65F4DA2}" presName="hierChild5" presStyleCnt="0"/>
      <dgm:spPr/>
    </dgm:pt>
    <dgm:pt modelId="{FF904F81-12EB-4789-B49F-DEC08755C2E1}" type="pres">
      <dgm:prSet presAssocID="{3BBF00BA-FD65-4D32-A9CE-C2DCBD38976C}" presName="Name37" presStyleLbl="parChTrans1D2" presStyleIdx="2" presStyleCnt="4"/>
      <dgm:spPr/>
    </dgm:pt>
    <dgm:pt modelId="{47EAF1CF-4ED7-4036-AA03-A5543AF49931}" type="pres">
      <dgm:prSet presAssocID="{FD9F6D6C-3ACB-48FA-80AA-625456DB6E2F}" presName="hierRoot2" presStyleCnt="0">
        <dgm:presLayoutVars>
          <dgm:hierBranch val="init"/>
        </dgm:presLayoutVars>
      </dgm:prSet>
      <dgm:spPr/>
    </dgm:pt>
    <dgm:pt modelId="{BE2B2B58-5ABE-4CF9-BE77-6DF707346783}" type="pres">
      <dgm:prSet presAssocID="{FD9F6D6C-3ACB-48FA-80AA-625456DB6E2F}" presName="rootComposite" presStyleCnt="0"/>
      <dgm:spPr/>
    </dgm:pt>
    <dgm:pt modelId="{43970416-93CE-4B07-9B1C-53EB1E7129F2}" type="pres">
      <dgm:prSet presAssocID="{FD9F6D6C-3ACB-48FA-80AA-625456DB6E2F}" presName="rootText" presStyleLbl="node2" presStyleIdx="2" presStyleCnt="4" custScaleX="162103">
        <dgm:presLayoutVars>
          <dgm:chPref val="3"/>
        </dgm:presLayoutVars>
      </dgm:prSet>
      <dgm:spPr/>
    </dgm:pt>
    <dgm:pt modelId="{53DD7923-B92B-495E-BDB2-1E75899911E4}" type="pres">
      <dgm:prSet presAssocID="{FD9F6D6C-3ACB-48FA-80AA-625456DB6E2F}" presName="rootConnector" presStyleLbl="node2" presStyleIdx="2" presStyleCnt="4"/>
      <dgm:spPr/>
    </dgm:pt>
    <dgm:pt modelId="{BF516E1E-C5E1-48C1-A983-C738CC48B169}" type="pres">
      <dgm:prSet presAssocID="{FD9F6D6C-3ACB-48FA-80AA-625456DB6E2F}" presName="hierChild4" presStyleCnt="0"/>
      <dgm:spPr/>
    </dgm:pt>
    <dgm:pt modelId="{68AF8DC0-C1DC-4440-B215-14DE39B723F4}" type="pres">
      <dgm:prSet presAssocID="{FD9F6D6C-3ACB-48FA-80AA-625456DB6E2F}" presName="hierChild5" presStyleCnt="0"/>
      <dgm:spPr/>
    </dgm:pt>
    <dgm:pt modelId="{002945CF-99C2-4EFE-9D29-8CFD87CE7792}" type="pres">
      <dgm:prSet presAssocID="{85ADF66B-74FA-4015-8F1E-6C40B465BE7A}" presName="Name37" presStyleLbl="parChTrans1D2" presStyleIdx="3" presStyleCnt="4"/>
      <dgm:spPr/>
    </dgm:pt>
    <dgm:pt modelId="{4B5DB026-D563-4E47-A15D-2B62B040FBBB}" type="pres">
      <dgm:prSet presAssocID="{D99B82BF-1C1F-4F24-8A8D-0BB4F8786F5D}" presName="hierRoot2" presStyleCnt="0">
        <dgm:presLayoutVars>
          <dgm:hierBranch val="init"/>
        </dgm:presLayoutVars>
      </dgm:prSet>
      <dgm:spPr/>
    </dgm:pt>
    <dgm:pt modelId="{6F222910-4229-4EE0-A3B6-81F2B7E8DFFF}" type="pres">
      <dgm:prSet presAssocID="{D99B82BF-1C1F-4F24-8A8D-0BB4F8786F5D}" presName="rootComposite" presStyleCnt="0"/>
      <dgm:spPr/>
    </dgm:pt>
    <dgm:pt modelId="{90F62DC6-1EAB-48D8-AB02-F0106F24D180}" type="pres">
      <dgm:prSet presAssocID="{D99B82BF-1C1F-4F24-8A8D-0BB4F8786F5D}" presName="rootText" presStyleLbl="node2" presStyleIdx="3" presStyleCnt="4" custScaleX="162103">
        <dgm:presLayoutVars>
          <dgm:chPref val="3"/>
        </dgm:presLayoutVars>
      </dgm:prSet>
      <dgm:spPr/>
    </dgm:pt>
    <dgm:pt modelId="{3AC3E91F-4280-4B07-8634-736C8D911E64}" type="pres">
      <dgm:prSet presAssocID="{D99B82BF-1C1F-4F24-8A8D-0BB4F8786F5D}" presName="rootConnector" presStyleLbl="node2" presStyleIdx="3" presStyleCnt="4"/>
      <dgm:spPr/>
    </dgm:pt>
    <dgm:pt modelId="{63983600-391E-4A7E-AE7C-243E3AB69888}" type="pres">
      <dgm:prSet presAssocID="{D99B82BF-1C1F-4F24-8A8D-0BB4F8786F5D}" presName="hierChild4" presStyleCnt="0"/>
      <dgm:spPr/>
    </dgm:pt>
    <dgm:pt modelId="{CB66ABAC-D083-49F3-95C1-7FC35C8C100A}" type="pres">
      <dgm:prSet presAssocID="{D99B82BF-1C1F-4F24-8A8D-0BB4F8786F5D}" presName="hierChild5" presStyleCnt="0"/>
      <dgm:spPr/>
    </dgm:pt>
    <dgm:pt modelId="{AE37D75C-0FB9-45EB-AF1D-F3519BA0E9F1}" type="pres">
      <dgm:prSet presAssocID="{2150453C-5E42-469C-8100-53D0F4BDFD30}" presName="hierChild3" presStyleCnt="0"/>
      <dgm:spPr/>
    </dgm:pt>
  </dgm:ptLst>
  <dgm:cxnLst>
    <dgm:cxn modelId="{2FD48717-A627-407D-B81C-512B74F5FD55}" type="presOf" srcId="{5950114A-61D4-46AA-8A92-988EF65F4DA2}" destId="{E7D78DD7-37D5-4951-BE17-7E264601D0DD}" srcOrd="0" destOrd="0" presId="urn:microsoft.com/office/officeart/2005/8/layout/orgChart1"/>
    <dgm:cxn modelId="{2474F35B-9B44-4601-BE1F-4565B118D356}" srcId="{2150453C-5E42-469C-8100-53D0F4BDFD30}" destId="{D99B82BF-1C1F-4F24-8A8D-0BB4F8786F5D}" srcOrd="3" destOrd="0" parTransId="{85ADF66B-74FA-4015-8F1E-6C40B465BE7A}" sibTransId="{7C0131BA-8607-4898-BEE1-3A815D90DE9C}"/>
    <dgm:cxn modelId="{C95B4C64-1F41-4F64-AF7A-D628CD5E837D}" type="presOf" srcId="{FD9F6D6C-3ACB-48FA-80AA-625456DB6E2F}" destId="{53DD7923-B92B-495E-BDB2-1E75899911E4}" srcOrd="1" destOrd="0" presId="urn:microsoft.com/office/officeart/2005/8/layout/orgChart1"/>
    <dgm:cxn modelId="{94B16147-C86D-4131-94A8-EDFAD4388461}" type="presOf" srcId="{2150453C-5E42-469C-8100-53D0F4BDFD30}" destId="{33B2B0E7-3B9E-4714-BA68-169CA7CE7BC7}" srcOrd="0" destOrd="0" presId="urn:microsoft.com/office/officeart/2005/8/layout/orgChart1"/>
    <dgm:cxn modelId="{4D984E49-4186-4A22-9C68-9F5AEACE8C08}" type="presOf" srcId="{D99B82BF-1C1F-4F24-8A8D-0BB4F8786F5D}" destId="{90F62DC6-1EAB-48D8-AB02-F0106F24D180}" srcOrd="0" destOrd="0" presId="urn:microsoft.com/office/officeart/2005/8/layout/orgChart1"/>
    <dgm:cxn modelId="{EEF02A6F-4632-431C-8A9D-A77EE34C4877}" type="presOf" srcId="{40AEDA1C-5757-4977-93D1-A1AABC50AD39}" destId="{D3B5FB85-2BF5-4E2C-BF3C-09514ADE27A4}" srcOrd="0" destOrd="0" presId="urn:microsoft.com/office/officeart/2005/8/layout/orgChart1"/>
    <dgm:cxn modelId="{B51A0C76-731A-4B16-A685-2071B63FFBEE}" type="presOf" srcId="{D99B82BF-1C1F-4F24-8A8D-0BB4F8786F5D}" destId="{3AC3E91F-4280-4B07-8634-736C8D911E64}" srcOrd="1" destOrd="0" presId="urn:microsoft.com/office/officeart/2005/8/layout/orgChart1"/>
    <dgm:cxn modelId="{11D2E47E-A9E7-4D1D-B215-B06FECB8298B}" type="presOf" srcId="{62BE9E55-C859-4505-A19B-4DAC004A0F3E}" destId="{B2D4AA5F-DEE7-472A-85A9-8AAA85D8A063}" srcOrd="0" destOrd="0" presId="urn:microsoft.com/office/officeart/2005/8/layout/orgChart1"/>
    <dgm:cxn modelId="{DFA76088-8D19-4A97-88FB-6B79F8ED94F2}" srcId="{2150453C-5E42-469C-8100-53D0F4BDFD30}" destId="{5950114A-61D4-46AA-8A92-988EF65F4DA2}" srcOrd="1" destOrd="0" parTransId="{82A1E8E3-723E-47BC-BE41-289B71CC64AF}" sibTransId="{55AB33F5-6793-4E63-945C-82F16C301B33}"/>
    <dgm:cxn modelId="{1925EB89-2386-4CEC-9ED1-7A1DEAE9F83A}" type="presOf" srcId="{62BE9E55-C859-4505-A19B-4DAC004A0F3E}" destId="{7C59E4C8-18D9-4F92-B9F5-BF6E2C00E856}" srcOrd="1" destOrd="0" presId="urn:microsoft.com/office/officeart/2005/8/layout/orgChart1"/>
    <dgm:cxn modelId="{E6370296-90E0-456E-87DB-8FCED8DB38B0}" type="presOf" srcId="{2150453C-5E42-469C-8100-53D0F4BDFD30}" destId="{BCFE4253-7A6F-4265-AB9E-22030C9D96E9}" srcOrd="1" destOrd="0" presId="urn:microsoft.com/office/officeart/2005/8/layout/orgChart1"/>
    <dgm:cxn modelId="{7B17D4B7-35EA-4FDF-A6B2-A56F615EA07B}" type="presOf" srcId="{3BBF00BA-FD65-4D32-A9CE-C2DCBD38976C}" destId="{FF904F81-12EB-4789-B49F-DEC08755C2E1}" srcOrd="0" destOrd="0" presId="urn:microsoft.com/office/officeart/2005/8/layout/orgChart1"/>
    <dgm:cxn modelId="{D3E7E1B9-7D43-45CA-BCA3-4C9CA02A8B62}" type="presOf" srcId="{5950114A-61D4-46AA-8A92-988EF65F4DA2}" destId="{A55DDAD8-5346-45DC-9245-A6782AB1AF9A}" srcOrd="1" destOrd="0" presId="urn:microsoft.com/office/officeart/2005/8/layout/orgChart1"/>
    <dgm:cxn modelId="{833557C9-55A3-4580-9535-25EED1E275C3}" type="presOf" srcId="{85ADF66B-74FA-4015-8F1E-6C40B465BE7A}" destId="{002945CF-99C2-4EFE-9D29-8CFD87CE7792}" srcOrd="0" destOrd="0" presId="urn:microsoft.com/office/officeart/2005/8/layout/orgChart1"/>
    <dgm:cxn modelId="{763C15CF-503F-44E5-AC7C-167BDD421B04}" srcId="{2150453C-5E42-469C-8100-53D0F4BDFD30}" destId="{FD9F6D6C-3ACB-48FA-80AA-625456DB6E2F}" srcOrd="2" destOrd="0" parTransId="{3BBF00BA-FD65-4D32-A9CE-C2DCBD38976C}" sibTransId="{F4A7F05D-2E0C-4D1D-9958-1E521432139C}"/>
    <dgm:cxn modelId="{B58D60D8-CD1A-4C33-AB8E-D8AF38635CC8}" type="presOf" srcId="{82A1E8E3-723E-47BC-BE41-289B71CC64AF}" destId="{81E373E5-FF3B-4BC1-8438-A88B9BBE3219}" srcOrd="0" destOrd="0" presId="urn:microsoft.com/office/officeart/2005/8/layout/orgChart1"/>
    <dgm:cxn modelId="{F7762DEE-9578-4686-A55E-CEBAC2DD4780}" srcId="{6A6FCAE3-2120-448C-BF62-4BD449B0873F}" destId="{2150453C-5E42-469C-8100-53D0F4BDFD30}" srcOrd="0" destOrd="0" parTransId="{CE9EC541-5B32-4C7A-BD7B-36CF485D4931}" sibTransId="{CFD65E70-8495-496A-8264-AA1BFE837DA2}"/>
    <dgm:cxn modelId="{40A52EF3-C37A-4AEB-B585-FC3240C343E5}" type="presOf" srcId="{FD9F6D6C-3ACB-48FA-80AA-625456DB6E2F}" destId="{43970416-93CE-4B07-9B1C-53EB1E7129F2}" srcOrd="0" destOrd="0" presId="urn:microsoft.com/office/officeart/2005/8/layout/orgChart1"/>
    <dgm:cxn modelId="{6EF56EFC-5B6D-42A4-B1FD-0A63482B62BD}" srcId="{2150453C-5E42-469C-8100-53D0F4BDFD30}" destId="{62BE9E55-C859-4505-A19B-4DAC004A0F3E}" srcOrd="0" destOrd="0" parTransId="{40AEDA1C-5757-4977-93D1-A1AABC50AD39}" sibTransId="{2D45A18A-C78C-4851-A04E-D9F223A12347}"/>
    <dgm:cxn modelId="{FB9286FD-EAED-4BE0-98AF-D75D29A3E3FE}" type="presOf" srcId="{6A6FCAE3-2120-448C-BF62-4BD449B0873F}" destId="{91AB5282-D7BF-42B4-BA96-48E94558FC69}" srcOrd="0" destOrd="0" presId="urn:microsoft.com/office/officeart/2005/8/layout/orgChart1"/>
    <dgm:cxn modelId="{B955224B-B46E-43CB-9CEC-A66987D78893}" type="presParOf" srcId="{91AB5282-D7BF-42B4-BA96-48E94558FC69}" destId="{3E7D8D4E-D9A1-4AAA-8158-870E94B22B94}" srcOrd="0" destOrd="0" presId="urn:microsoft.com/office/officeart/2005/8/layout/orgChart1"/>
    <dgm:cxn modelId="{1CAC8CA7-3A35-41FA-9603-59396B83B20D}" type="presParOf" srcId="{3E7D8D4E-D9A1-4AAA-8158-870E94B22B94}" destId="{8D52E65E-7CEA-4B12-8037-AFC198607E9D}" srcOrd="0" destOrd="0" presId="urn:microsoft.com/office/officeart/2005/8/layout/orgChart1"/>
    <dgm:cxn modelId="{3F8AF4B3-84FF-47C4-90E8-8701B0F03179}" type="presParOf" srcId="{8D52E65E-7CEA-4B12-8037-AFC198607E9D}" destId="{33B2B0E7-3B9E-4714-BA68-169CA7CE7BC7}" srcOrd="0" destOrd="0" presId="urn:microsoft.com/office/officeart/2005/8/layout/orgChart1"/>
    <dgm:cxn modelId="{13A9E1D4-0E6E-453E-84D7-8BA0AF818E52}" type="presParOf" srcId="{8D52E65E-7CEA-4B12-8037-AFC198607E9D}" destId="{BCFE4253-7A6F-4265-AB9E-22030C9D96E9}" srcOrd="1" destOrd="0" presId="urn:microsoft.com/office/officeart/2005/8/layout/orgChart1"/>
    <dgm:cxn modelId="{A9F798E3-52ED-4BC1-9BE5-26E7FD55A1E2}" type="presParOf" srcId="{3E7D8D4E-D9A1-4AAA-8158-870E94B22B94}" destId="{9F9A24A6-959F-4AA1-8B83-87BD2C7AC9E0}" srcOrd="1" destOrd="0" presId="urn:microsoft.com/office/officeart/2005/8/layout/orgChart1"/>
    <dgm:cxn modelId="{EFBBC017-AAA8-44BD-9314-C1FF16A62B8D}" type="presParOf" srcId="{9F9A24A6-959F-4AA1-8B83-87BD2C7AC9E0}" destId="{D3B5FB85-2BF5-4E2C-BF3C-09514ADE27A4}" srcOrd="0" destOrd="0" presId="urn:microsoft.com/office/officeart/2005/8/layout/orgChart1"/>
    <dgm:cxn modelId="{01537423-A84E-41B0-A312-5B958EE803D1}" type="presParOf" srcId="{9F9A24A6-959F-4AA1-8B83-87BD2C7AC9E0}" destId="{8066A584-6B98-43D6-9D9C-C455A0C4DB89}" srcOrd="1" destOrd="0" presId="urn:microsoft.com/office/officeart/2005/8/layout/orgChart1"/>
    <dgm:cxn modelId="{5AB18594-EA44-4AF5-BA4A-9ABC391EBA9E}" type="presParOf" srcId="{8066A584-6B98-43D6-9D9C-C455A0C4DB89}" destId="{93D42C42-3303-4882-BEA5-946160EE7BF3}" srcOrd="0" destOrd="0" presId="urn:microsoft.com/office/officeart/2005/8/layout/orgChart1"/>
    <dgm:cxn modelId="{5F685165-4FEE-4084-A588-275391BD7400}" type="presParOf" srcId="{93D42C42-3303-4882-BEA5-946160EE7BF3}" destId="{B2D4AA5F-DEE7-472A-85A9-8AAA85D8A063}" srcOrd="0" destOrd="0" presId="urn:microsoft.com/office/officeart/2005/8/layout/orgChart1"/>
    <dgm:cxn modelId="{6A528F9B-F45F-42A0-8186-8F78EEC9011B}" type="presParOf" srcId="{93D42C42-3303-4882-BEA5-946160EE7BF3}" destId="{7C59E4C8-18D9-4F92-B9F5-BF6E2C00E856}" srcOrd="1" destOrd="0" presId="urn:microsoft.com/office/officeart/2005/8/layout/orgChart1"/>
    <dgm:cxn modelId="{1D70AD1F-E9C1-425E-A7C2-2CB1D4CE9241}" type="presParOf" srcId="{8066A584-6B98-43D6-9D9C-C455A0C4DB89}" destId="{1F6D6924-1839-46D5-B689-B0198066CDD8}" srcOrd="1" destOrd="0" presId="urn:microsoft.com/office/officeart/2005/8/layout/orgChart1"/>
    <dgm:cxn modelId="{BCAFBAEC-45DC-4572-86A7-F34EF7B01B4C}" type="presParOf" srcId="{8066A584-6B98-43D6-9D9C-C455A0C4DB89}" destId="{20A83776-1429-4245-8B3E-C432720933A4}" srcOrd="2" destOrd="0" presId="urn:microsoft.com/office/officeart/2005/8/layout/orgChart1"/>
    <dgm:cxn modelId="{29FA474D-3951-4F62-9CAB-3BABD90C5400}" type="presParOf" srcId="{9F9A24A6-959F-4AA1-8B83-87BD2C7AC9E0}" destId="{81E373E5-FF3B-4BC1-8438-A88B9BBE3219}" srcOrd="2" destOrd="0" presId="urn:microsoft.com/office/officeart/2005/8/layout/orgChart1"/>
    <dgm:cxn modelId="{4330A255-FB30-47F1-9FA5-C49DF4B218DF}" type="presParOf" srcId="{9F9A24A6-959F-4AA1-8B83-87BD2C7AC9E0}" destId="{3F9BA67A-F88A-4D13-B038-C5CF851D7EA2}" srcOrd="3" destOrd="0" presId="urn:microsoft.com/office/officeart/2005/8/layout/orgChart1"/>
    <dgm:cxn modelId="{6460518A-84AC-4B96-A5D5-52C8046BD2C5}" type="presParOf" srcId="{3F9BA67A-F88A-4D13-B038-C5CF851D7EA2}" destId="{C62B32A3-F6EA-4B0F-9C4F-618002A3AE13}" srcOrd="0" destOrd="0" presId="urn:microsoft.com/office/officeart/2005/8/layout/orgChart1"/>
    <dgm:cxn modelId="{50BA8820-512B-47EA-A33B-D05903CA95D8}" type="presParOf" srcId="{C62B32A3-F6EA-4B0F-9C4F-618002A3AE13}" destId="{E7D78DD7-37D5-4951-BE17-7E264601D0DD}" srcOrd="0" destOrd="0" presId="urn:microsoft.com/office/officeart/2005/8/layout/orgChart1"/>
    <dgm:cxn modelId="{1DF01BFE-765D-4BED-9DFA-3C2D6EF7A567}" type="presParOf" srcId="{C62B32A3-F6EA-4B0F-9C4F-618002A3AE13}" destId="{A55DDAD8-5346-45DC-9245-A6782AB1AF9A}" srcOrd="1" destOrd="0" presId="urn:microsoft.com/office/officeart/2005/8/layout/orgChart1"/>
    <dgm:cxn modelId="{7E7D9E35-5BCD-46D9-B4A0-9873CF6A88D6}" type="presParOf" srcId="{3F9BA67A-F88A-4D13-B038-C5CF851D7EA2}" destId="{75A730B7-83AF-4B6A-B7AC-973F6293185F}" srcOrd="1" destOrd="0" presId="urn:microsoft.com/office/officeart/2005/8/layout/orgChart1"/>
    <dgm:cxn modelId="{5A98C619-3A37-48CD-A6ED-EA348DEF01F8}" type="presParOf" srcId="{3F9BA67A-F88A-4D13-B038-C5CF851D7EA2}" destId="{C79738F1-A7F8-4D1F-96DB-FBF1BC0B3F2C}" srcOrd="2" destOrd="0" presId="urn:microsoft.com/office/officeart/2005/8/layout/orgChart1"/>
    <dgm:cxn modelId="{02B04ECF-1A41-4549-9E05-6140D8C1D524}" type="presParOf" srcId="{9F9A24A6-959F-4AA1-8B83-87BD2C7AC9E0}" destId="{FF904F81-12EB-4789-B49F-DEC08755C2E1}" srcOrd="4" destOrd="0" presId="urn:microsoft.com/office/officeart/2005/8/layout/orgChart1"/>
    <dgm:cxn modelId="{1E7FB58C-0FD4-4ECE-8DB7-61B99E57B3C9}" type="presParOf" srcId="{9F9A24A6-959F-4AA1-8B83-87BD2C7AC9E0}" destId="{47EAF1CF-4ED7-4036-AA03-A5543AF49931}" srcOrd="5" destOrd="0" presId="urn:microsoft.com/office/officeart/2005/8/layout/orgChart1"/>
    <dgm:cxn modelId="{4BAA2FE4-ED77-4DEC-8B6B-E457F130CE55}" type="presParOf" srcId="{47EAF1CF-4ED7-4036-AA03-A5543AF49931}" destId="{BE2B2B58-5ABE-4CF9-BE77-6DF707346783}" srcOrd="0" destOrd="0" presId="urn:microsoft.com/office/officeart/2005/8/layout/orgChart1"/>
    <dgm:cxn modelId="{CA99A950-F820-47A5-BDE7-E7E2E00938F7}" type="presParOf" srcId="{BE2B2B58-5ABE-4CF9-BE77-6DF707346783}" destId="{43970416-93CE-4B07-9B1C-53EB1E7129F2}" srcOrd="0" destOrd="0" presId="urn:microsoft.com/office/officeart/2005/8/layout/orgChart1"/>
    <dgm:cxn modelId="{41540264-F178-4A2F-AF5F-7DFBB4040EA4}" type="presParOf" srcId="{BE2B2B58-5ABE-4CF9-BE77-6DF707346783}" destId="{53DD7923-B92B-495E-BDB2-1E75899911E4}" srcOrd="1" destOrd="0" presId="urn:microsoft.com/office/officeart/2005/8/layout/orgChart1"/>
    <dgm:cxn modelId="{6FC216E1-1839-4BFB-B176-1603BE269F81}" type="presParOf" srcId="{47EAF1CF-4ED7-4036-AA03-A5543AF49931}" destId="{BF516E1E-C5E1-48C1-A983-C738CC48B169}" srcOrd="1" destOrd="0" presId="urn:microsoft.com/office/officeart/2005/8/layout/orgChart1"/>
    <dgm:cxn modelId="{FA946F79-2D83-44FA-92B7-DDED9347A8D2}" type="presParOf" srcId="{47EAF1CF-4ED7-4036-AA03-A5543AF49931}" destId="{68AF8DC0-C1DC-4440-B215-14DE39B723F4}" srcOrd="2" destOrd="0" presId="urn:microsoft.com/office/officeart/2005/8/layout/orgChart1"/>
    <dgm:cxn modelId="{0287B491-4FFE-4DFD-9DD7-01177DDC0322}" type="presParOf" srcId="{9F9A24A6-959F-4AA1-8B83-87BD2C7AC9E0}" destId="{002945CF-99C2-4EFE-9D29-8CFD87CE7792}" srcOrd="6" destOrd="0" presId="urn:microsoft.com/office/officeart/2005/8/layout/orgChart1"/>
    <dgm:cxn modelId="{904E4469-CF8C-4E71-8DFD-D3754FFC11C7}" type="presParOf" srcId="{9F9A24A6-959F-4AA1-8B83-87BD2C7AC9E0}" destId="{4B5DB026-D563-4E47-A15D-2B62B040FBBB}" srcOrd="7" destOrd="0" presId="urn:microsoft.com/office/officeart/2005/8/layout/orgChart1"/>
    <dgm:cxn modelId="{5A2AB667-4462-43F3-AC28-DB70044B1223}" type="presParOf" srcId="{4B5DB026-D563-4E47-A15D-2B62B040FBBB}" destId="{6F222910-4229-4EE0-A3B6-81F2B7E8DFFF}" srcOrd="0" destOrd="0" presId="urn:microsoft.com/office/officeart/2005/8/layout/orgChart1"/>
    <dgm:cxn modelId="{F82F73B9-4D12-4B01-B3B4-D870D4271AF9}" type="presParOf" srcId="{6F222910-4229-4EE0-A3B6-81F2B7E8DFFF}" destId="{90F62DC6-1EAB-48D8-AB02-F0106F24D180}" srcOrd="0" destOrd="0" presId="urn:microsoft.com/office/officeart/2005/8/layout/orgChart1"/>
    <dgm:cxn modelId="{8E9165C5-394F-493B-A79C-A169F19041CE}" type="presParOf" srcId="{6F222910-4229-4EE0-A3B6-81F2B7E8DFFF}" destId="{3AC3E91F-4280-4B07-8634-736C8D911E64}" srcOrd="1" destOrd="0" presId="urn:microsoft.com/office/officeart/2005/8/layout/orgChart1"/>
    <dgm:cxn modelId="{DBAA4F83-4FA9-431F-B14D-4D58C544D567}" type="presParOf" srcId="{4B5DB026-D563-4E47-A15D-2B62B040FBBB}" destId="{63983600-391E-4A7E-AE7C-243E3AB69888}" srcOrd="1" destOrd="0" presId="urn:microsoft.com/office/officeart/2005/8/layout/orgChart1"/>
    <dgm:cxn modelId="{EFF36B39-E018-4D82-913E-657BFFFABD31}" type="presParOf" srcId="{4B5DB026-D563-4E47-A15D-2B62B040FBBB}" destId="{CB66ABAC-D083-49F3-95C1-7FC35C8C100A}" srcOrd="2" destOrd="0" presId="urn:microsoft.com/office/officeart/2005/8/layout/orgChart1"/>
    <dgm:cxn modelId="{3B17D41B-6106-4D1C-AAB2-EB4E54DD49F9}" type="presParOf" srcId="{3E7D8D4E-D9A1-4AAA-8158-870E94B22B94}" destId="{AE37D75C-0FB9-45EB-AF1D-F3519BA0E9F1}" srcOrd="2" destOrd="0" presId="urn:microsoft.com/office/officeart/2005/8/layout/orgChart1"/>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77524BE1-E9A5-4F40-A5D0-FA3763DC1BCB}" type="doc">
      <dgm:prSet loTypeId="urn:microsoft.com/office/officeart/2005/8/layout/orgChart1" loCatId="hierarchy" qsTypeId="urn:microsoft.com/office/officeart/2005/8/quickstyle/simple1" qsCatId="simple" csTypeId="urn:microsoft.com/office/officeart/2005/8/colors/accent3_2" csCatId="accent3" phldr="1"/>
      <dgm:spPr/>
      <dgm:t>
        <a:bodyPr/>
        <a:lstStyle/>
        <a:p>
          <a:endParaRPr lang="es-MX"/>
        </a:p>
      </dgm:t>
    </dgm:pt>
    <dgm:pt modelId="{4269A7C8-D804-4154-B5E7-37101F584360}">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b="0" dirty="0">
              <a:solidFill>
                <a:sysClr val="windowText" lastClr="000000"/>
              </a:solidFill>
              <a:latin typeface="Calibri" pitchFamily="34" charset="0"/>
              <a:ea typeface="Calibri" pitchFamily="34" charset="0"/>
              <a:cs typeface="Calibri" pitchFamily="34" charset="0"/>
            </a:rPr>
            <a:t>ADMINISTRACIÓN EFICIENTE, MODERNA Y TRANSPARENTE</a:t>
          </a:r>
        </a:p>
      </dgm:t>
    </dgm:pt>
    <dgm:pt modelId="{66C454C5-A61C-4D4E-8FE8-A6DAF85B9F96}" type="parTrans" cxnId="{72B91F63-C2CF-478F-8810-11C0BDA8B810}">
      <dgm:prSet/>
      <dgm:spPr/>
      <dgm:t>
        <a:bodyPr/>
        <a:lstStyle/>
        <a:p>
          <a:endParaRPr lang="es-MX" sz="800">
            <a:latin typeface="Calibri" pitchFamily="34" charset="0"/>
            <a:ea typeface="Calibri" pitchFamily="34" charset="0"/>
            <a:cs typeface="Calibri" pitchFamily="34" charset="0"/>
          </a:endParaRPr>
        </a:p>
      </dgm:t>
    </dgm:pt>
    <dgm:pt modelId="{27E3CA50-1FF0-43CB-8749-E1B49E4AF18E}" type="sibTrans" cxnId="{72B91F63-C2CF-478F-8810-11C0BDA8B810}">
      <dgm:prSet/>
      <dgm:spPr/>
      <dgm:t>
        <a:bodyPr/>
        <a:lstStyle/>
        <a:p>
          <a:endParaRPr lang="es-MX" sz="800">
            <a:latin typeface="Calibri" pitchFamily="34" charset="0"/>
            <a:ea typeface="Calibri" pitchFamily="34" charset="0"/>
            <a:cs typeface="Calibri" pitchFamily="34" charset="0"/>
          </a:endParaRPr>
        </a:p>
      </dgm:t>
    </dgm:pt>
    <dgm:pt modelId="{F5C4E995-0B84-4B8D-9465-5D056C66C453}">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b="0" dirty="0">
              <a:latin typeface="Calibri" pitchFamily="34" charset="0"/>
              <a:ea typeface="Calibri" pitchFamily="34" charset="0"/>
              <a:cs typeface="Calibri" pitchFamily="34" charset="0"/>
            </a:rPr>
            <a:t>Gasto público orientado a resultados</a:t>
          </a:r>
        </a:p>
      </dgm:t>
    </dgm:pt>
    <dgm:pt modelId="{CD07B4DA-CBFB-4D9C-8E80-CB93679C0E04}" type="parTrans" cxnId="{94ADEF41-9359-46BE-8669-0CB249692C9E}">
      <dgm:prSet/>
      <dgm:spPr/>
      <dgm:t>
        <a:bodyPr/>
        <a:lstStyle/>
        <a:p>
          <a:endParaRPr lang="es-MX" sz="800">
            <a:latin typeface="Calibri" pitchFamily="34" charset="0"/>
            <a:ea typeface="Calibri" pitchFamily="34" charset="0"/>
            <a:cs typeface="Calibri" pitchFamily="34" charset="0"/>
          </a:endParaRPr>
        </a:p>
      </dgm:t>
    </dgm:pt>
    <dgm:pt modelId="{15AB1642-AD4F-4225-89A4-64B0B1B97317}" type="sibTrans" cxnId="{94ADEF41-9359-46BE-8669-0CB249692C9E}">
      <dgm:prSet/>
      <dgm:spPr/>
      <dgm:t>
        <a:bodyPr/>
        <a:lstStyle/>
        <a:p>
          <a:endParaRPr lang="es-MX" sz="800">
            <a:latin typeface="Calibri" pitchFamily="34" charset="0"/>
            <a:ea typeface="Calibri" pitchFamily="34" charset="0"/>
            <a:cs typeface="Calibri" pitchFamily="34" charset="0"/>
          </a:endParaRPr>
        </a:p>
      </dgm:t>
    </dgm:pt>
    <dgm:pt modelId="{E3286149-CFFC-4C8A-A812-AB2228D394C1}">
      <dgm:prSet custT="1">
        <dgm:style>
          <a:lnRef idx="2">
            <a:schemeClr val="dk1"/>
          </a:lnRef>
          <a:fillRef idx="1">
            <a:schemeClr val="lt1"/>
          </a:fillRef>
          <a:effectRef idx="0">
            <a:schemeClr val="dk1"/>
          </a:effectRef>
          <a:fontRef idx="minor">
            <a:schemeClr val="dk1"/>
          </a:fontRef>
        </dgm:style>
      </dgm:prSet>
      <dgm:spPr/>
      <dgm:t>
        <a:bodyPr/>
        <a:lstStyle/>
        <a:p>
          <a:r>
            <a:rPr lang="es-MX" sz="800" b="0" dirty="0">
              <a:latin typeface="Calibri" pitchFamily="34" charset="0"/>
              <a:ea typeface="Calibri" pitchFamily="34" charset="0"/>
              <a:cs typeface="Calibri" pitchFamily="34" charset="0"/>
            </a:rPr>
            <a:t>Dotación adecuada de infraestructura</a:t>
          </a:r>
        </a:p>
      </dgm:t>
    </dgm:pt>
    <dgm:pt modelId="{52EDC016-2E00-4015-AE09-512FDD564573}" type="parTrans" cxnId="{B737CBE5-7EFF-4D44-8DBD-F6A9598819D2}">
      <dgm:prSet/>
      <dgm:spPr/>
      <dgm:t>
        <a:bodyPr/>
        <a:lstStyle/>
        <a:p>
          <a:endParaRPr lang="es-MX" sz="800">
            <a:latin typeface="Calibri" pitchFamily="34" charset="0"/>
            <a:ea typeface="Calibri" pitchFamily="34" charset="0"/>
            <a:cs typeface="Calibri" pitchFamily="34" charset="0"/>
          </a:endParaRPr>
        </a:p>
      </dgm:t>
    </dgm:pt>
    <dgm:pt modelId="{EE7350E8-C537-490E-A39E-9D51972B0150}" type="sibTrans" cxnId="{B737CBE5-7EFF-4D44-8DBD-F6A9598819D2}">
      <dgm:prSet/>
      <dgm:spPr/>
      <dgm:t>
        <a:bodyPr/>
        <a:lstStyle/>
        <a:p>
          <a:endParaRPr lang="es-MX" sz="800">
            <a:latin typeface="Calibri" pitchFamily="34" charset="0"/>
            <a:ea typeface="Calibri" pitchFamily="34" charset="0"/>
            <a:cs typeface="Calibri" pitchFamily="34" charset="0"/>
          </a:endParaRPr>
        </a:p>
      </dgm:t>
    </dgm:pt>
    <dgm:pt modelId="{9CE725D5-1DA6-403B-ACEE-E93C44246218}">
      <dgm:prSet custT="1">
        <dgm:style>
          <a:lnRef idx="2">
            <a:schemeClr val="dk1"/>
          </a:lnRef>
          <a:fillRef idx="1">
            <a:schemeClr val="lt1"/>
          </a:fillRef>
          <a:effectRef idx="0">
            <a:schemeClr val="dk1"/>
          </a:effectRef>
          <a:fontRef idx="minor">
            <a:schemeClr val="dk1"/>
          </a:fontRef>
        </dgm:style>
      </dgm:prSet>
      <dgm:spPr/>
      <dgm:t>
        <a:bodyPr/>
        <a:lstStyle/>
        <a:p>
          <a:r>
            <a:rPr lang="es-MX" sz="800">
              <a:latin typeface="Calibri" pitchFamily="34" charset="0"/>
              <a:ea typeface="Calibri" pitchFamily="34" charset="0"/>
              <a:cs typeface="Calibri" pitchFamily="34" charset="0"/>
            </a:rPr>
            <a:t>Mejora la distribución de áreas</a:t>
          </a:r>
        </a:p>
      </dgm:t>
    </dgm:pt>
    <dgm:pt modelId="{C2909A5B-A5F2-49A4-A7A0-DE37ECCD1BC3}" type="parTrans" cxnId="{CB13A657-04C7-4876-8F34-9B2216A1EDED}">
      <dgm:prSet/>
      <dgm:spPr/>
      <dgm:t>
        <a:bodyPr/>
        <a:lstStyle/>
        <a:p>
          <a:endParaRPr lang="es-MX" sz="800">
            <a:latin typeface="Calibri" pitchFamily="34" charset="0"/>
            <a:ea typeface="Calibri" pitchFamily="34" charset="0"/>
            <a:cs typeface="Calibri" pitchFamily="34" charset="0"/>
          </a:endParaRPr>
        </a:p>
      </dgm:t>
    </dgm:pt>
    <dgm:pt modelId="{E35F588B-F424-4838-8BC0-D6BE8AA99A8E}" type="sibTrans" cxnId="{CB13A657-04C7-4876-8F34-9B2216A1EDED}">
      <dgm:prSet/>
      <dgm:spPr/>
      <dgm:t>
        <a:bodyPr/>
        <a:lstStyle/>
        <a:p>
          <a:endParaRPr lang="es-MX" sz="800">
            <a:latin typeface="Calibri" pitchFamily="34" charset="0"/>
            <a:ea typeface="Calibri" pitchFamily="34" charset="0"/>
            <a:cs typeface="Calibri" pitchFamily="34" charset="0"/>
          </a:endParaRPr>
        </a:p>
      </dgm:t>
    </dgm:pt>
    <dgm:pt modelId="{240E9581-5791-476D-A3B3-1C53E8B78388}">
      <dgm:prSet custT="1">
        <dgm:style>
          <a:lnRef idx="2">
            <a:schemeClr val="dk1"/>
          </a:lnRef>
          <a:fillRef idx="1">
            <a:schemeClr val="lt1"/>
          </a:fillRef>
          <a:effectRef idx="0">
            <a:schemeClr val="dk1"/>
          </a:effectRef>
          <a:fontRef idx="minor">
            <a:schemeClr val="dk1"/>
          </a:fontRef>
        </dgm:style>
      </dgm:prSet>
      <dgm:spPr/>
      <dgm:t>
        <a:bodyPr/>
        <a:lstStyle/>
        <a:p>
          <a:r>
            <a:rPr lang="es-MX" sz="800" b="0" dirty="0">
              <a:latin typeface="Calibri" pitchFamily="34" charset="0"/>
              <a:ea typeface="Calibri" pitchFamily="34" charset="0"/>
              <a:cs typeface="Calibri" pitchFamily="34" charset="0"/>
            </a:rPr>
            <a:t>Cultura Ética en la administración e impartición de justicia implementada</a:t>
          </a:r>
        </a:p>
      </dgm:t>
    </dgm:pt>
    <dgm:pt modelId="{6CFE691F-7C27-4CFC-8BE0-EEA1BA7B48F9}" type="parTrans" cxnId="{EA703AB5-0D39-4ECF-9B7F-57A5399B8D9A}">
      <dgm:prSet/>
      <dgm:spPr/>
      <dgm:t>
        <a:bodyPr/>
        <a:lstStyle/>
        <a:p>
          <a:endParaRPr lang="es-MX" sz="800">
            <a:latin typeface="Calibri" pitchFamily="34" charset="0"/>
            <a:ea typeface="Calibri" pitchFamily="34" charset="0"/>
            <a:cs typeface="Calibri" pitchFamily="34" charset="0"/>
          </a:endParaRPr>
        </a:p>
      </dgm:t>
    </dgm:pt>
    <dgm:pt modelId="{D92FD153-31C7-41B1-862F-CBB0AB82BCC6}" type="sibTrans" cxnId="{EA703AB5-0D39-4ECF-9B7F-57A5399B8D9A}">
      <dgm:prSet/>
      <dgm:spPr/>
      <dgm:t>
        <a:bodyPr/>
        <a:lstStyle/>
        <a:p>
          <a:endParaRPr lang="es-MX" sz="800">
            <a:latin typeface="Calibri" pitchFamily="34" charset="0"/>
            <a:ea typeface="Calibri" pitchFamily="34" charset="0"/>
            <a:cs typeface="Calibri" pitchFamily="34" charset="0"/>
          </a:endParaRPr>
        </a:p>
      </dgm:t>
    </dgm:pt>
    <dgm:pt modelId="{5430A08B-3520-43D1-A163-ACB65BFA259A}">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Se fortalece la educación   de ética, valores y responsabilidades administrativas </a:t>
          </a:r>
        </a:p>
      </dgm:t>
    </dgm:pt>
    <dgm:pt modelId="{2517809A-60F8-43F1-9D1B-1760AE2F01C8}" type="parTrans" cxnId="{000464CC-9763-466D-A9A3-17BDC7D3E4D8}">
      <dgm:prSet/>
      <dgm:spPr/>
      <dgm:t>
        <a:bodyPr/>
        <a:lstStyle/>
        <a:p>
          <a:endParaRPr lang="es-MX" sz="800">
            <a:latin typeface="Calibri" pitchFamily="34" charset="0"/>
            <a:ea typeface="Calibri" pitchFamily="34" charset="0"/>
            <a:cs typeface="Calibri" pitchFamily="34" charset="0"/>
          </a:endParaRPr>
        </a:p>
      </dgm:t>
    </dgm:pt>
    <dgm:pt modelId="{9AE1DCC7-F83E-41D7-A2BA-7B2906F08E6B}" type="sibTrans" cxnId="{000464CC-9763-466D-A9A3-17BDC7D3E4D8}">
      <dgm:prSet/>
      <dgm:spPr/>
      <dgm:t>
        <a:bodyPr/>
        <a:lstStyle/>
        <a:p>
          <a:endParaRPr lang="es-MX" sz="800">
            <a:latin typeface="Calibri" pitchFamily="34" charset="0"/>
            <a:ea typeface="Calibri" pitchFamily="34" charset="0"/>
            <a:cs typeface="Calibri" pitchFamily="34" charset="0"/>
          </a:endParaRPr>
        </a:p>
      </dgm:t>
    </dgm:pt>
    <dgm:pt modelId="{5B668BB1-914B-4EA9-B61A-A9CD1BCE64C0}">
      <dgm:prSet custT="1">
        <dgm:style>
          <a:lnRef idx="2">
            <a:schemeClr val="dk1"/>
          </a:lnRef>
          <a:fillRef idx="1">
            <a:schemeClr val="lt1"/>
          </a:fillRef>
          <a:effectRef idx="0">
            <a:schemeClr val="dk1"/>
          </a:effectRef>
          <a:fontRef idx="minor">
            <a:schemeClr val="dk1"/>
          </a:fontRef>
        </dgm:style>
      </dgm:prSet>
      <dgm:spPr/>
      <dgm:t>
        <a:bodyPr/>
        <a:lstStyle/>
        <a:p>
          <a:r>
            <a:rPr lang="es-MX" sz="800">
              <a:latin typeface="Calibri" pitchFamily="34" charset="0"/>
              <a:ea typeface="Calibri" pitchFamily="34" charset="0"/>
              <a:cs typeface="Calibri" pitchFamily="34" charset="0"/>
            </a:rPr>
            <a:t>Existe un adecuado seguimiento al servicio público</a:t>
          </a:r>
        </a:p>
      </dgm:t>
    </dgm:pt>
    <dgm:pt modelId="{0C59BBE1-E4FB-40F4-A6F3-4E8CCAEC54A4}" type="parTrans" cxnId="{E2F616FF-6C7F-4A19-8286-DB65E1E3EC3E}">
      <dgm:prSet/>
      <dgm:spPr/>
      <dgm:t>
        <a:bodyPr/>
        <a:lstStyle/>
        <a:p>
          <a:endParaRPr lang="es-MX" sz="800">
            <a:latin typeface="Calibri" pitchFamily="34" charset="0"/>
            <a:ea typeface="Calibri" pitchFamily="34" charset="0"/>
            <a:cs typeface="Calibri" pitchFamily="34" charset="0"/>
          </a:endParaRPr>
        </a:p>
      </dgm:t>
    </dgm:pt>
    <dgm:pt modelId="{580F61D4-3C05-4FB0-A270-869D7769FB8A}" type="sibTrans" cxnId="{E2F616FF-6C7F-4A19-8286-DB65E1E3EC3E}">
      <dgm:prSet/>
      <dgm:spPr/>
      <dgm:t>
        <a:bodyPr/>
        <a:lstStyle/>
        <a:p>
          <a:endParaRPr lang="es-MX" sz="800">
            <a:latin typeface="Calibri" pitchFamily="34" charset="0"/>
            <a:ea typeface="Calibri" pitchFamily="34" charset="0"/>
            <a:cs typeface="Calibri" pitchFamily="34" charset="0"/>
          </a:endParaRPr>
        </a:p>
      </dgm:t>
    </dgm:pt>
    <dgm:pt modelId="{86F885A4-D34F-46B4-9D4B-697BE054153A}">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Espacios físicos habilitados</a:t>
          </a:r>
        </a:p>
      </dgm:t>
    </dgm:pt>
    <dgm:pt modelId="{909BC997-CA18-4405-BAB5-8B0965597E4C}" type="parTrans" cxnId="{193F3E98-2613-4993-B22C-7E2607B012F1}">
      <dgm:prSet/>
      <dgm:spPr/>
      <dgm:t>
        <a:bodyPr/>
        <a:lstStyle/>
        <a:p>
          <a:endParaRPr lang="es-MX" sz="800">
            <a:latin typeface="Calibri" pitchFamily="34" charset="0"/>
            <a:ea typeface="Calibri" pitchFamily="34" charset="0"/>
            <a:cs typeface="Calibri" pitchFamily="34" charset="0"/>
          </a:endParaRPr>
        </a:p>
      </dgm:t>
    </dgm:pt>
    <dgm:pt modelId="{43F9E7DF-180C-48F9-B16F-0960C60E26EA}" type="sibTrans" cxnId="{193F3E98-2613-4993-B22C-7E2607B012F1}">
      <dgm:prSet/>
      <dgm:spPr/>
      <dgm:t>
        <a:bodyPr/>
        <a:lstStyle/>
        <a:p>
          <a:endParaRPr lang="es-MX" sz="800">
            <a:latin typeface="Calibri" pitchFamily="34" charset="0"/>
            <a:ea typeface="Calibri" pitchFamily="34" charset="0"/>
            <a:cs typeface="Calibri" pitchFamily="34" charset="0"/>
          </a:endParaRPr>
        </a:p>
      </dgm:t>
    </dgm:pt>
    <dgm:pt modelId="{9D269637-7B35-4E5A-A7E5-18FC57B1FDD2}">
      <dgm:prSet custT="1">
        <dgm:style>
          <a:lnRef idx="2">
            <a:schemeClr val="dk1"/>
          </a:lnRef>
          <a:fillRef idx="1">
            <a:schemeClr val="lt1"/>
          </a:fillRef>
          <a:effectRef idx="0">
            <a:schemeClr val="dk1"/>
          </a:effectRef>
          <a:fontRef idx="minor">
            <a:schemeClr val="dk1"/>
          </a:fontRef>
        </dgm:style>
      </dgm:prSet>
      <dgm:spPr/>
      <dgm:t>
        <a:bodyPr/>
        <a:lstStyle/>
        <a:p>
          <a:r>
            <a:rPr lang="es-MX" sz="800" b="0" dirty="0">
              <a:latin typeface="Calibri" pitchFamily="34" charset="0"/>
              <a:ea typeface="Calibri" pitchFamily="34" charset="0"/>
              <a:cs typeface="Calibri" pitchFamily="34" charset="0"/>
            </a:rPr>
            <a:t>Evolución trazable en procesos y procedimientos fortalecidos</a:t>
          </a:r>
        </a:p>
      </dgm:t>
    </dgm:pt>
    <dgm:pt modelId="{169883F0-4A31-40CA-BDF3-6451B32EEC09}" type="parTrans" cxnId="{9126727C-9459-4A8C-AE43-C3A239ABD6C1}">
      <dgm:prSet/>
      <dgm:spPr/>
      <dgm:t>
        <a:bodyPr/>
        <a:lstStyle/>
        <a:p>
          <a:endParaRPr lang="es-ES" sz="800">
            <a:latin typeface="Calibri" pitchFamily="34" charset="0"/>
            <a:ea typeface="Calibri" pitchFamily="34" charset="0"/>
            <a:cs typeface="Calibri" pitchFamily="34" charset="0"/>
          </a:endParaRPr>
        </a:p>
      </dgm:t>
    </dgm:pt>
    <dgm:pt modelId="{1321FE24-5CC4-4617-9E64-0B95D611C7FA}" type="sibTrans" cxnId="{9126727C-9459-4A8C-AE43-C3A239ABD6C1}">
      <dgm:prSet/>
      <dgm:spPr/>
      <dgm:t>
        <a:bodyPr/>
        <a:lstStyle/>
        <a:p>
          <a:endParaRPr lang="es-ES" sz="800">
            <a:latin typeface="Calibri" pitchFamily="34" charset="0"/>
            <a:ea typeface="Calibri" pitchFamily="34" charset="0"/>
            <a:cs typeface="Calibri" pitchFamily="34" charset="0"/>
          </a:endParaRPr>
        </a:p>
      </dgm:t>
    </dgm:pt>
    <dgm:pt modelId="{D8BC85CD-5A75-4592-804F-523F5D5E1E21}">
      <dgm:prSet custT="1">
        <dgm:style>
          <a:lnRef idx="2">
            <a:schemeClr val="dk1"/>
          </a:lnRef>
          <a:fillRef idx="1">
            <a:schemeClr val="lt1"/>
          </a:fillRef>
          <a:effectRef idx="0">
            <a:schemeClr val="dk1"/>
          </a:effectRef>
          <a:fontRef idx="minor">
            <a:schemeClr val="dk1"/>
          </a:fontRef>
        </dgm:style>
      </dgm:prSet>
      <dgm:spPr/>
      <dgm:t>
        <a:bodyPr/>
        <a:lstStyle/>
        <a:p>
          <a:r>
            <a:rPr lang="es-ES" sz="800">
              <a:latin typeface="Calibri" pitchFamily="34" charset="0"/>
              <a:ea typeface="Calibri" pitchFamily="34" charset="0"/>
              <a:cs typeface="Calibri" pitchFamily="34" charset="0"/>
            </a:rPr>
            <a:t>Incrementa la capacitación y asesoría técnica del PbR</a:t>
          </a:r>
        </a:p>
      </dgm:t>
    </dgm:pt>
    <dgm:pt modelId="{3A964895-6E4D-4C59-A720-CC07E1C2609F}" type="parTrans" cxnId="{BD686376-05C0-4649-8ED0-0B4269AC7E8F}">
      <dgm:prSet/>
      <dgm:spPr/>
      <dgm:t>
        <a:bodyPr/>
        <a:lstStyle/>
        <a:p>
          <a:endParaRPr lang="es-ES" sz="800">
            <a:latin typeface="Calibri" pitchFamily="34" charset="0"/>
            <a:ea typeface="Calibri" pitchFamily="34" charset="0"/>
            <a:cs typeface="Calibri" pitchFamily="34" charset="0"/>
          </a:endParaRPr>
        </a:p>
      </dgm:t>
    </dgm:pt>
    <dgm:pt modelId="{01EF0EAB-F6CD-47A6-B5F8-F40CE6C02860}" type="sibTrans" cxnId="{BD686376-05C0-4649-8ED0-0B4269AC7E8F}">
      <dgm:prSet/>
      <dgm:spPr/>
      <dgm:t>
        <a:bodyPr/>
        <a:lstStyle/>
        <a:p>
          <a:endParaRPr lang="es-ES" sz="800">
            <a:latin typeface="Calibri" pitchFamily="34" charset="0"/>
            <a:ea typeface="Calibri" pitchFamily="34" charset="0"/>
            <a:cs typeface="Calibri" pitchFamily="34" charset="0"/>
          </a:endParaRPr>
        </a:p>
      </dgm:t>
    </dgm:pt>
    <dgm:pt modelId="{7E0FE40E-3C59-4207-8B3D-5C382E662ACA}">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Procedimientos actualizados </a:t>
          </a:r>
          <a:endParaRPr lang="es-ES" sz="800" dirty="0">
            <a:latin typeface="Calibri" pitchFamily="34" charset="0"/>
            <a:ea typeface="Calibri" pitchFamily="34" charset="0"/>
            <a:cs typeface="Calibri" pitchFamily="34" charset="0"/>
          </a:endParaRPr>
        </a:p>
      </dgm:t>
    </dgm:pt>
    <dgm:pt modelId="{CF226F6C-F33B-4FC7-9830-D7C6B369321E}" type="parTrans" cxnId="{3F10AE38-BB83-4909-AFAF-11D9EB8CAFF1}">
      <dgm:prSet/>
      <dgm:spPr/>
      <dgm:t>
        <a:bodyPr/>
        <a:lstStyle/>
        <a:p>
          <a:endParaRPr lang="es-ES" sz="800">
            <a:latin typeface="Calibri" pitchFamily="34" charset="0"/>
            <a:ea typeface="Calibri" pitchFamily="34" charset="0"/>
            <a:cs typeface="Calibri" pitchFamily="34" charset="0"/>
          </a:endParaRPr>
        </a:p>
      </dgm:t>
    </dgm:pt>
    <dgm:pt modelId="{4485799A-14CF-45EF-97E1-0C8DF55FB0D3}" type="sibTrans" cxnId="{3F10AE38-BB83-4909-AFAF-11D9EB8CAFF1}">
      <dgm:prSet/>
      <dgm:spPr/>
      <dgm:t>
        <a:bodyPr/>
        <a:lstStyle/>
        <a:p>
          <a:endParaRPr lang="es-ES" sz="800">
            <a:latin typeface="Calibri" pitchFamily="34" charset="0"/>
            <a:ea typeface="Calibri" pitchFamily="34" charset="0"/>
            <a:cs typeface="Calibri" pitchFamily="34" charset="0"/>
          </a:endParaRPr>
        </a:p>
      </dgm:t>
    </dgm:pt>
    <dgm:pt modelId="{3DB9FDBF-250F-4C6E-9491-471DBF143655}">
      <dgm:prSet custT="1">
        <dgm:style>
          <a:lnRef idx="2">
            <a:schemeClr val="dk1"/>
          </a:lnRef>
          <a:fillRef idx="1">
            <a:schemeClr val="lt1"/>
          </a:fillRef>
          <a:effectRef idx="0">
            <a:schemeClr val="dk1"/>
          </a:effectRef>
          <a:fontRef idx="minor">
            <a:schemeClr val="dk1"/>
          </a:fontRef>
        </dgm:style>
      </dgm:prSet>
      <dgm:spPr/>
      <dgm:t>
        <a:bodyPr/>
        <a:lstStyle/>
        <a:p>
          <a:r>
            <a:rPr lang="es-ES" sz="800" dirty="0">
              <a:latin typeface="Calibri" pitchFamily="34" charset="0"/>
              <a:ea typeface="Calibri" pitchFamily="34" charset="0"/>
              <a:cs typeface="Calibri" pitchFamily="34" charset="0"/>
            </a:rPr>
            <a:t>Existencia de un marco normativo del ciclo presupuestario</a:t>
          </a:r>
        </a:p>
      </dgm:t>
    </dgm:pt>
    <dgm:pt modelId="{59A47C56-6E0A-4BEA-B73D-17C51041307C}" type="parTrans" cxnId="{0B8631A6-3F76-45B4-AB44-8AC7086BB73B}">
      <dgm:prSet/>
      <dgm:spPr/>
      <dgm:t>
        <a:bodyPr/>
        <a:lstStyle/>
        <a:p>
          <a:endParaRPr lang="es-ES" sz="800">
            <a:latin typeface="Calibri" pitchFamily="34" charset="0"/>
            <a:ea typeface="Calibri" pitchFamily="34" charset="0"/>
            <a:cs typeface="Calibri" pitchFamily="34" charset="0"/>
          </a:endParaRPr>
        </a:p>
      </dgm:t>
    </dgm:pt>
    <dgm:pt modelId="{029D1BB7-D40E-4602-A07F-03470473C5A2}" type="sibTrans" cxnId="{0B8631A6-3F76-45B4-AB44-8AC7086BB73B}">
      <dgm:prSet/>
      <dgm:spPr/>
      <dgm:t>
        <a:bodyPr/>
        <a:lstStyle/>
        <a:p>
          <a:endParaRPr lang="es-ES" sz="800">
            <a:latin typeface="Calibri" pitchFamily="34" charset="0"/>
            <a:ea typeface="Calibri" pitchFamily="34" charset="0"/>
            <a:cs typeface="Calibri" pitchFamily="34" charset="0"/>
          </a:endParaRPr>
        </a:p>
      </dgm:t>
    </dgm:pt>
    <dgm:pt modelId="{C111CE29-5CA4-45E8-81E9-9029FDCD2C25}">
      <dgm:prSet custT="1">
        <dgm:style>
          <a:lnRef idx="2">
            <a:schemeClr val="dk1"/>
          </a:lnRef>
          <a:fillRef idx="1">
            <a:schemeClr val="lt1"/>
          </a:fillRef>
          <a:effectRef idx="0">
            <a:schemeClr val="dk1"/>
          </a:effectRef>
          <a:fontRef idx="minor">
            <a:schemeClr val="dk1"/>
          </a:fontRef>
        </dgm:style>
      </dgm:prSet>
      <dgm:spPr/>
      <dgm:t>
        <a:bodyPr/>
        <a:lstStyle/>
        <a:p>
          <a:r>
            <a:rPr lang="es-ES" sz="800" dirty="0">
              <a:latin typeface="Calibri" pitchFamily="34" charset="0"/>
              <a:ea typeface="Calibri" pitchFamily="34" charset="0"/>
              <a:cs typeface="Calibri" pitchFamily="34" charset="0"/>
            </a:rPr>
            <a:t>Planeación de la implementación del SED </a:t>
          </a:r>
        </a:p>
      </dgm:t>
    </dgm:pt>
    <dgm:pt modelId="{01ACD6D7-41BB-42F7-9D96-CC0617332E2B}" type="parTrans" cxnId="{D65DC2C8-40F3-4472-B245-761D12557781}">
      <dgm:prSet/>
      <dgm:spPr/>
      <dgm:t>
        <a:bodyPr/>
        <a:lstStyle/>
        <a:p>
          <a:endParaRPr lang="es-ES" sz="800">
            <a:latin typeface="Calibri" pitchFamily="34" charset="0"/>
            <a:ea typeface="Calibri" pitchFamily="34" charset="0"/>
            <a:cs typeface="Calibri" pitchFamily="34" charset="0"/>
          </a:endParaRPr>
        </a:p>
      </dgm:t>
    </dgm:pt>
    <dgm:pt modelId="{1D9CCE30-1827-486D-8B7F-F6604429B3A8}" type="sibTrans" cxnId="{D65DC2C8-40F3-4472-B245-761D12557781}">
      <dgm:prSet/>
      <dgm:spPr/>
      <dgm:t>
        <a:bodyPr/>
        <a:lstStyle/>
        <a:p>
          <a:endParaRPr lang="es-ES" sz="800">
            <a:latin typeface="Calibri" pitchFamily="34" charset="0"/>
            <a:ea typeface="Calibri" pitchFamily="34" charset="0"/>
            <a:cs typeface="Calibri" pitchFamily="34" charset="0"/>
          </a:endParaRPr>
        </a:p>
      </dgm:t>
    </dgm:pt>
    <dgm:pt modelId="{361AADE0-F1F7-4239-9C65-3CDE104972FD}">
      <dgm:prSet custT="1">
        <dgm:style>
          <a:lnRef idx="2">
            <a:schemeClr val="dk1"/>
          </a:lnRef>
          <a:fillRef idx="1">
            <a:schemeClr val="lt1"/>
          </a:fillRef>
          <a:effectRef idx="0">
            <a:schemeClr val="dk1"/>
          </a:effectRef>
          <a:fontRef idx="minor">
            <a:schemeClr val="dk1"/>
          </a:fontRef>
        </dgm:style>
      </dgm:prSet>
      <dgm:spPr/>
      <dgm:t>
        <a:bodyPr/>
        <a:lstStyle/>
        <a:p>
          <a:r>
            <a:rPr lang="es-MX" sz="800">
              <a:latin typeface="Calibri" pitchFamily="34" charset="0"/>
              <a:ea typeface="Calibri" pitchFamily="34" charset="0"/>
              <a:cs typeface="Calibri" pitchFamily="34" charset="0"/>
            </a:rPr>
            <a:t>Normatividad interna actualizada</a:t>
          </a:r>
        </a:p>
      </dgm:t>
    </dgm:pt>
    <dgm:pt modelId="{1411A704-7954-4E78-8216-C81F1CDA9ACA}" type="sibTrans" cxnId="{ED6C572C-7852-4D3F-9C9D-33E7DAE18145}">
      <dgm:prSet/>
      <dgm:spPr/>
      <dgm:t>
        <a:bodyPr/>
        <a:lstStyle/>
        <a:p>
          <a:endParaRPr lang="es-MX" sz="800">
            <a:latin typeface="Calibri" pitchFamily="34" charset="0"/>
            <a:ea typeface="Calibri" pitchFamily="34" charset="0"/>
            <a:cs typeface="Calibri" pitchFamily="34" charset="0"/>
          </a:endParaRPr>
        </a:p>
      </dgm:t>
    </dgm:pt>
    <dgm:pt modelId="{7FD8E618-4229-4687-BB34-E92F5F6DCB73}" type="parTrans" cxnId="{ED6C572C-7852-4D3F-9C9D-33E7DAE18145}">
      <dgm:prSet/>
      <dgm:spPr/>
      <dgm:t>
        <a:bodyPr/>
        <a:lstStyle/>
        <a:p>
          <a:endParaRPr lang="es-MX" sz="800">
            <a:latin typeface="Calibri" pitchFamily="34" charset="0"/>
            <a:ea typeface="Calibri" pitchFamily="34" charset="0"/>
            <a:cs typeface="Calibri" pitchFamily="34" charset="0"/>
          </a:endParaRPr>
        </a:p>
      </dgm:t>
    </dgm:pt>
    <dgm:pt modelId="{A400F387-B890-4B5F-B5F7-013899C3F509}">
      <dgm:prSet custT="1">
        <dgm:style>
          <a:lnRef idx="2">
            <a:schemeClr val="dk1"/>
          </a:lnRef>
          <a:fillRef idx="1">
            <a:schemeClr val="lt1"/>
          </a:fillRef>
          <a:effectRef idx="0">
            <a:schemeClr val="dk1"/>
          </a:effectRef>
          <a:fontRef idx="minor">
            <a:schemeClr val="dk1"/>
          </a:fontRef>
        </dgm:style>
      </dgm:prSet>
      <dgm:spPr/>
      <dgm:t>
        <a:bodyPr/>
        <a:lstStyle/>
        <a:p>
          <a:r>
            <a:rPr lang="es-ES" sz="800" dirty="0">
              <a:latin typeface="Calibri" pitchFamily="34" charset="0"/>
              <a:ea typeface="Calibri" pitchFamily="34" charset="0"/>
              <a:cs typeface="Calibri" pitchFamily="34" charset="0"/>
            </a:rPr>
            <a:t>Suficiente especialización y actualización en el personal</a:t>
          </a:r>
        </a:p>
      </dgm:t>
    </dgm:pt>
    <dgm:pt modelId="{178480FD-3253-47BF-ADCB-796A446C6D23}" type="parTrans" cxnId="{3E7ACAE1-AC6B-4AF9-B86F-EEA1FDB12BAB}">
      <dgm:prSet/>
      <dgm:spPr/>
      <dgm:t>
        <a:bodyPr/>
        <a:lstStyle/>
        <a:p>
          <a:endParaRPr lang="es-ES" sz="800">
            <a:latin typeface="Calibri" pitchFamily="34" charset="0"/>
            <a:ea typeface="Calibri" pitchFamily="34" charset="0"/>
            <a:cs typeface="Calibri" pitchFamily="34" charset="0"/>
          </a:endParaRPr>
        </a:p>
      </dgm:t>
    </dgm:pt>
    <dgm:pt modelId="{D228F2B0-3AD3-4249-967F-EE3313A6332D}" type="sibTrans" cxnId="{3E7ACAE1-AC6B-4AF9-B86F-EEA1FDB12BAB}">
      <dgm:prSet/>
      <dgm:spPr/>
      <dgm:t>
        <a:bodyPr/>
        <a:lstStyle/>
        <a:p>
          <a:endParaRPr lang="es-ES" sz="800">
            <a:latin typeface="Calibri" pitchFamily="34" charset="0"/>
            <a:ea typeface="Calibri" pitchFamily="34" charset="0"/>
            <a:cs typeface="Calibri" pitchFamily="34" charset="0"/>
          </a:endParaRPr>
        </a:p>
      </dgm:t>
    </dgm:pt>
    <dgm:pt modelId="{1761BBC8-7DCE-4620-A0EB-EE9A9B52B701}" type="pres">
      <dgm:prSet presAssocID="{77524BE1-E9A5-4F40-A5D0-FA3763DC1BCB}" presName="hierChild1" presStyleCnt="0">
        <dgm:presLayoutVars>
          <dgm:orgChart val="1"/>
          <dgm:chPref val="1"/>
          <dgm:dir/>
          <dgm:animOne val="branch"/>
          <dgm:animLvl val="lvl"/>
          <dgm:resizeHandles/>
        </dgm:presLayoutVars>
      </dgm:prSet>
      <dgm:spPr/>
    </dgm:pt>
    <dgm:pt modelId="{CA6EEC1E-D998-459A-A2A8-222E499AF82B}" type="pres">
      <dgm:prSet presAssocID="{4269A7C8-D804-4154-B5E7-37101F584360}" presName="hierRoot1" presStyleCnt="0">
        <dgm:presLayoutVars>
          <dgm:hierBranch/>
        </dgm:presLayoutVars>
      </dgm:prSet>
      <dgm:spPr/>
    </dgm:pt>
    <dgm:pt modelId="{BD75EEF9-6B28-4646-8BEA-40F594FA2CD7}" type="pres">
      <dgm:prSet presAssocID="{4269A7C8-D804-4154-B5E7-37101F584360}" presName="rootComposite1" presStyleCnt="0"/>
      <dgm:spPr/>
    </dgm:pt>
    <dgm:pt modelId="{F1BDCFE8-4803-48DA-9F49-8C26EF6DFFA1}" type="pres">
      <dgm:prSet presAssocID="{4269A7C8-D804-4154-B5E7-37101F584360}" presName="rootText1" presStyleLbl="node0" presStyleIdx="0" presStyleCnt="1" custScaleX="930768" custScaleY="134404">
        <dgm:presLayoutVars>
          <dgm:chPref val="3"/>
        </dgm:presLayoutVars>
      </dgm:prSet>
      <dgm:spPr/>
    </dgm:pt>
    <dgm:pt modelId="{AE372F19-922D-4C24-A80C-EAAAC5D6F313}" type="pres">
      <dgm:prSet presAssocID="{4269A7C8-D804-4154-B5E7-37101F584360}" presName="rootConnector1" presStyleLbl="node1" presStyleIdx="0" presStyleCnt="0"/>
      <dgm:spPr/>
    </dgm:pt>
    <dgm:pt modelId="{C5C35122-2368-48B1-9E20-78C2E9C7D8BA}" type="pres">
      <dgm:prSet presAssocID="{4269A7C8-D804-4154-B5E7-37101F584360}" presName="hierChild2" presStyleCnt="0"/>
      <dgm:spPr/>
    </dgm:pt>
    <dgm:pt modelId="{24699E1F-DCEF-40E7-A7E9-8C97657C2F5C}" type="pres">
      <dgm:prSet presAssocID="{CD07B4DA-CBFB-4D9C-8E80-CB93679C0E04}" presName="Name35" presStyleLbl="parChTrans1D2" presStyleIdx="0" presStyleCnt="4"/>
      <dgm:spPr/>
    </dgm:pt>
    <dgm:pt modelId="{88703807-F1A5-47EF-B981-F9A15506769D}" type="pres">
      <dgm:prSet presAssocID="{F5C4E995-0B84-4B8D-9465-5D056C66C453}" presName="hierRoot2" presStyleCnt="0">
        <dgm:presLayoutVars>
          <dgm:hierBranch val="init"/>
        </dgm:presLayoutVars>
      </dgm:prSet>
      <dgm:spPr/>
    </dgm:pt>
    <dgm:pt modelId="{3F8D15D9-AC10-458B-923D-7E03830206EA}" type="pres">
      <dgm:prSet presAssocID="{F5C4E995-0B84-4B8D-9465-5D056C66C453}" presName="rootComposite" presStyleCnt="0"/>
      <dgm:spPr/>
    </dgm:pt>
    <dgm:pt modelId="{1FCEFDE7-336C-4B74-93D1-990E5B458B51}" type="pres">
      <dgm:prSet presAssocID="{F5C4E995-0B84-4B8D-9465-5D056C66C453}" presName="rootText" presStyleLbl="node2" presStyleIdx="0" presStyleCnt="4" custScaleX="213698" custScaleY="240732" custLinFactNeighborX="-71131" custLinFactNeighborY="4431">
        <dgm:presLayoutVars>
          <dgm:chPref val="3"/>
        </dgm:presLayoutVars>
      </dgm:prSet>
      <dgm:spPr/>
    </dgm:pt>
    <dgm:pt modelId="{B3A53689-376F-4715-B6DC-40CAE7307068}" type="pres">
      <dgm:prSet presAssocID="{F5C4E995-0B84-4B8D-9465-5D056C66C453}" presName="rootConnector" presStyleLbl="node2" presStyleIdx="0" presStyleCnt="4"/>
      <dgm:spPr/>
    </dgm:pt>
    <dgm:pt modelId="{EA44987B-78F6-4B47-9078-4434F9FC5792}" type="pres">
      <dgm:prSet presAssocID="{F5C4E995-0B84-4B8D-9465-5D056C66C453}" presName="hierChild4" presStyleCnt="0"/>
      <dgm:spPr/>
    </dgm:pt>
    <dgm:pt modelId="{DA5A7E4A-6D04-4B30-A1CD-5DCE766C3FEE}" type="pres">
      <dgm:prSet presAssocID="{3A964895-6E4D-4C59-A720-CC07E1C2609F}" presName="Name37" presStyleLbl="parChTrans1D3" presStyleIdx="0" presStyleCnt="10"/>
      <dgm:spPr/>
    </dgm:pt>
    <dgm:pt modelId="{392A6578-F143-4B57-B752-4F8B7DD11DAD}" type="pres">
      <dgm:prSet presAssocID="{D8BC85CD-5A75-4592-804F-523F5D5E1E21}" presName="hierRoot2" presStyleCnt="0">
        <dgm:presLayoutVars>
          <dgm:hierBranch val="init"/>
        </dgm:presLayoutVars>
      </dgm:prSet>
      <dgm:spPr/>
    </dgm:pt>
    <dgm:pt modelId="{6B97F45D-EBFC-4AE1-8479-742E75D2BCCC}" type="pres">
      <dgm:prSet presAssocID="{D8BC85CD-5A75-4592-804F-523F5D5E1E21}" presName="rootComposite" presStyleCnt="0"/>
      <dgm:spPr/>
    </dgm:pt>
    <dgm:pt modelId="{32627B6F-8EA9-436E-84E5-FFE139439522}" type="pres">
      <dgm:prSet presAssocID="{D8BC85CD-5A75-4592-804F-523F5D5E1E21}" presName="rootText" presStyleLbl="node3" presStyleIdx="0" presStyleCnt="10" custScaleX="229874" custScaleY="157653" custLinFactNeighborX="-73383">
        <dgm:presLayoutVars>
          <dgm:chPref val="3"/>
        </dgm:presLayoutVars>
      </dgm:prSet>
      <dgm:spPr/>
    </dgm:pt>
    <dgm:pt modelId="{01D7C955-7D05-4662-97A4-FC377EFE2F1C}" type="pres">
      <dgm:prSet presAssocID="{D8BC85CD-5A75-4592-804F-523F5D5E1E21}" presName="rootConnector" presStyleLbl="node3" presStyleIdx="0" presStyleCnt="10"/>
      <dgm:spPr/>
    </dgm:pt>
    <dgm:pt modelId="{0BA1781C-66AA-4F70-97BC-ADCA7203F72D}" type="pres">
      <dgm:prSet presAssocID="{D8BC85CD-5A75-4592-804F-523F5D5E1E21}" presName="hierChild4" presStyleCnt="0"/>
      <dgm:spPr/>
    </dgm:pt>
    <dgm:pt modelId="{B486DFA1-AEA8-432E-B9CD-A2CCB7BB8233}" type="pres">
      <dgm:prSet presAssocID="{D8BC85CD-5A75-4592-804F-523F5D5E1E21}" presName="hierChild5" presStyleCnt="0"/>
      <dgm:spPr/>
    </dgm:pt>
    <dgm:pt modelId="{71AA0A09-5A4A-457D-AB18-74C391FA91C2}" type="pres">
      <dgm:prSet presAssocID="{CF226F6C-F33B-4FC7-9830-D7C6B369321E}" presName="Name37" presStyleLbl="parChTrans1D3" presStyleIdx="1" presStyleCnt="10"/>
      <dgm:spPr/>
    </dgm:pt>
    <dgm:pt modelId="{4261B990-EA52-4E06-B528-7292C4A6B145}" type="pres">
      <dgm:prSet presAssocID="{7E0FE40E-3C59-4207-8B3D-5C382E662ACA}" presName="hierRoot2" presStyleCnt="0">
        <dgm:presLayoutVars>
          <dgm:hierBranch val="init"/>
        </dgm:presLayoutVars>
      </dgm:prSet>
      <dgm:spPr/>
    </dgm:pt>
    <dgm:pt modelId="{2FE7431C-F245-4D60-BC22-C4CCB356C066}" type="pres">
      <dgm:prSet presAssocID="{7E0FE40E-3C59-4207-8B3D-5C382E662ACA}" presName="rootComposite" presStyleCnt="0"/>
      <dgm:spPr/>
    </dgm:pt>
    <dgm:pt modelId="{EC988195-7A97-4652-9F84-9A9E465EE8C0}" type="pres">
      <dgm:prSet presAssocID="{7E0FE40E-3C59-4207-8B3D-5C382E662ACA}" presName="rootText" presStyleLbl="node3" presStyleIdx="1" presStyleCnt="10" custScaleX="229874" custScaleY="157653" custLinFactNeighborX="-73383">
        <dgm:presLayoutVars>
          <dgm:chPref val="3"/>
        </dgm:presLayoutVars>
      </dgm:prSet>
      <dgm:spPr/>
    </dgm:pt>
    <dgm:pt modelId="{801851C0-35E2-4A3D-A51F-704241C0B6CB}" type="pres">
      <dgm:prSet presAssocID="{7E0FE40E-3C59-4207-8B3D-5C382E662ACA}" presName="rootConnector" presStyleLbl="node3" presStyleIdx="1" presStyleCnt="10"/>
      <dgm:spPr/>
    </dgm:pt>
    <dgm:pt modelId="{F8910648-197E-4AEB-B251-7B6576D87CA5}" type="pres">
      <dgm:prSet presAssocID="{7E0FE40E-3C59-4207-8B3D-5C382E662ACA}" presName="hierChild4" presStyleCnt="0"/>
      <dgm:spPr/>
    </dgm:pt>
    <dgm:pt modelId="{E2C07F12-40FD-4490-AAD2-AB056359244A}" type="pres">
      <dgm:prSet presAssocID="{7E0FE40E-3C59-4207-8B3D-5C382E662ACA}" presName="hierChild5" presStyleCnt="0"/>
      <dgm:spPr/>
    </dgm:pt>
    <dgm:pt modelId="{FB3F752D-C362-4913-AA94-BBD13987918F}" type="pres">
      <dgm:prSet presAssocID="{59A47C56-6E0A-4BEA-B73D-17C51041307C}" presName="Name37" presStyleLbl="parChTrans1D3" presStyleIdx="2" presStyleCnt="10"/>
      <dgm:spPr/>
    </dgm:pt>
    <dgm:pt modelId="{332BF270-72A5-4F04-8A8F-851DDC1515BF}" type="pres">
      <dgm:prSet presAssocID="{3DB9FDBF-250F-4C6E-9491-471DBF143655}" presName="hierRoot2" presStyleCnt="0">
        <dgm:presLayoutVars>
          <dgm:hierBranch val="init"/>
        </dgm:presLayoutVars>
      </dgm:prSet>
      <dgm:spPr/>
    </dgm:pt>
    <dgm:pt modelId="{E3E94804-F8AD-475F-8889-F992D9BF8AF6}" type="pres">
      <dgm:prSet presAssocID="{3DB9FDBF-250F-4C6E-9491-471DBF143655}" presName="rootComposite" presStyleCnt="0"/>
      <dgm:spPr/>
    </dgm:pt>
    <dgm:pt modelId="{6A6D813A-7638-4629-9B2A-39717CCF81D4}" type="pres">
      <dgm:prSet presAssocID="{3DB9FDBF-250F-4C6E-9491-471DBF143655}" presName="rootText" presStyleLbl="node3" presStyleIdx="2" presStyleCnt="10" custScaleX="229874" custScaleY="157653" custLinFactNeighborX="-73383">
        <dgm:presLayoutVars>
          <dgm:chPref val="3"/>
        </dgm:presLayoutVars>
      </dgm:prSet>
      <dgm:spPr/>
    </dgm:pt>
    <dgm:pt modelId="{12878657-3A6B-47C9-ABCB-D98E867A8302}" type="pres">
      <dgm:prSet presAssocID="{3DB9FDBF-250F-4C6E-9491-471DBF143655}" presName="rootConnector" presStyleLbl="node3" presStyleIdx="2" presStyleCnt="10"/>
      <dgm:spPr/>
    </dgm:pt>
    <dgm:pt modelId="{E7A1D7C1-BFBE-4F07-8F89-E0143FBC3AD2}" type="pres">
      <dgm:prSet presAssocID="{3DB9FDBF-250F-4C6E-9491-471DBF143655}" presName="hierChild4" presStyleCnt="0"/>
      <dgm:spPr/>
    </dgm:pt>
    <dgm:pt modelId="{F66D6399-CB90-4163-A965-C57C42895D1F}" type="pres">
      <dgm:prSet presAssocID="{3DB9FDBF-250F-4C6E-9491-471DBF143655}" presName="hierChild5" presStyleCnt="0"/>
      <dgm:spPr/>
    </dgm:pt>
    <dgm:pt modelId="{056C91B8-0B1D-400F-A5D5-091FA3F0C3BC}" type="pres">
      <dgm:prSet presAssocID="{01ACD6D7-41BB-42F7-9D96-CC0617332E2B}" presName="Name37" presStyleLbl="parChTrans1D3" presStyleIdx="3" presStyleCnt="10"/>
      <dgm:spPr/>
    </dgm:pt>
    <dgm:pt modelId="{FF5BD235-D4D8-4561-AFB2-57EF5ED776E5}" type="pres">
      <dgm:prSet presAssocID="{C111CE29-5CA4-45E8-81E9-9029FDCD2C25}" presName="hierRoot2" presStyleCnt="0">
        <dgm:presLayoutVars>
          <dgm:hierBranch val="init"/>
        </dgm:presLayoutVars>
      </dgm:prSet>
      <dgm:spPr/>
    </dgm:pt>
    <dgm:pt modelId="{25A17709-02F1-42B3-9C69-E73AD68763C3}" type="pres">
      <dgm:prSet presAssocID="{C111CE29-5CA4-45E8-81E9-9029FDCD2C25}" presName="rootComposite" presStyleCnt="0"/>
      <dgm:spPr/>
    </dgm:pt>
    <dgm:pt modelId="{BF5B6469-F33F-44D7-9B5A-0BA7FEC7842E}" type="pres">
      <dgm:prSet presAssocID="{C111CE29-5CA4-45E8-81E9-9029FDCD2C25}" presName="rootText" presStyleLbl="node3" presStyleIdx="3" presStyleCnt="10" custScaleX="229874" custScaleY="157653" custLinFactNeighborX="-73383">
        <dgm:presLayoutVars>
          <dgm:chPref val="3"/>
        </dgm:presLayoutVars>
      </dgm:prSet>
      <dgm:spPr/>
    </dgm:pt>
    <dgm:pt modelId="{0D18640B-8877-405F-B41E-A7356D9AA02B}" type="pres">
      <dgm:prSet presAssocID="{C111CE29-5CA4-45E8-81E9-9029FDCD2C25}" presName="rootConnector" presStyleLbl="node3" presStyleIdx="3" presStyleCnt="10"/>
      <dgm:spPr/>
    </dgm:pt>
    <dgm:pt modelId="{A3AF803E-F886-4D1F-A9E0-C32B3F82F06C}" type="pres">
      <dgm:prSet presAssocID="{C111CE29-5CA4-45E8-81E9-9029FDCD2C25}" presName="hierChild4" presStyleCnt="0"/>
      <dgm:spPr/>
    </dgm:pt>
    <dgm:pt modelId="{3635F7A0-B634-4B34-BEA2-C33118A259B0}" type="pres">
      <dgm:prSet presAssocID="{C111CE29-5CA4-45E8-81E9-9029FDCD2C25}" presName="hierChild5" presStyleCnt="0"/>
      <dgm:spPr/>
    </dgm:pt>
    <dgm:pt modelId="{FDE782B0-3D25-4B2F-B919-7C61114D3573}" type="pres">
      <dgm:prSet presAssocID="{F5C4E995-0B84-4B8D-9465-5D056C66C453}" presName="hierChild5" presStyleCnt="0"/>
      <dgm:spPr/>
    </dgm:pt>
    <dgm:pt modelId="{2C0E8E6D-2BD1-4176-AB60-A98E0EA765E2}" type="pres">
      <dgm:prSet presAssocID="{169883F0-4A31-40CA-BDF3-6451B32EEC09}" presName="Name35" presStyleLbl="parChTrans1D2" presStyleIdx="1" presStyleCnt="4"/>
      <dgm:spPr/>
    </dgm:pt>
    <dgm:pt modelId="{5BF90FE7-F065-4B87-9C88-E45A9940EBA8}" type="pres">
      <dgm:prSet presAssocID="{9D269637-7B35-4E5A-A7E5-18FC57B1FDD2}" presName="hierRoot2" presStyleCnt="0">
        <dgm:presLayoutVars>
          <dgm:hierBranch val="init"/>
        </dgm:presLayoutVars>
      </dgm:prSet>
      <dgm:spPr/>
    </dgm:pt>
    <dgm:pt modelId="{9E5175DF-B534-40E7-95A3-00454796AD77}" type="pres">
      <dgm:prSet presAssocID="{9D269637-7B35-4E5A-A7E5-18FC57B1FDD2}" presName="rootComposite" presStyleCnt="0"/>
      <dgm:spPr/>
    </dgm:pt>
    <dgm:pt modelId="{233E353E-BF0C-46AF-8837-89B5448CFD66}" type="pres">
      <dgm:prSet presAssocID="{9D269637-7B35-4E5A-A7E5-18FC57B1FDD2}" presName="rootText" presStyleLbl="node2" presStyleIdx="1" presStyleCnt="4" custScaleX="229645" custScaleY="242561" custLinFactNeighborX="-32752" custLinFactNeighborY="5272">
        <dgm:presLayoutVars>
          <dgm:chPref val="3"/>
        </dgm:presLayoutVars>
      </dgm:prSet>
      <dgm:spPr/>
    </dgm:pt>
    <dgm:pt modelId="{F0FA25EE-32C8-4577-92F4-3168F05F447B}" type="pres">
      <dgm:prSet presAssocID="{9D269637-7B35-4E5A-A7E5-18FC57B1FDD2}" presName="rootConnector" presStyleLbl="node2" presStyleIdx="1" presStyleCnt="4"/>
      <dgm:spPr/>
    </dgm:pt>
    <dgm:pt modelId="{C4CDED84-C497-41ED-83B6-3D4EA63A61BE}" type="pres">
      <dgm:prSet presAssocID="{9D269637-7B35-4E5A-A7E5-18FC57B1FDD2}" presName="hierChild4" presStyleCnt="0"/>
      <dgm:spPr/>
    </dgm:pt>
    <dgm:pt modelId="{1D1F756D-A6C8-4284-869D-646054E42F2E}" type="pres">
      <dgm:prSet presAssocID="{7FD8E618-4229-4687-BB34-E92F5F6DCB73}" presName="Name37" presStyleLbl="parChTrans1D3" presStyleIdx="4" presStyleCnt="10"/>
      <dgm:spPr/>
    </dgm:pt>
    <dgm:pt modelId="{A306ED74-428E-4033-A64F-A2A70286DEA0}" type="pres">
      <dgm:prSet presAssocID="{361AADE0-F1F7-4239-9C65-3CDE104972FD}" presName="hierRoot2" presStyleCnt="0">
        <dgm:presLayoutVars>
          <dgm:hierBranch val="init"/>
        </dgm:presLayoutVars>
      </dgm:prSet>
      <dgm:spPr/>
    </dgm:pt>
    <dgm:pt modelId="{ABB35615-B1CE-424D-ABC8-7C433CCC0765}" type="pres">
      <dgm:prSet presAssocID="{361AADE0-F1F7-4239-9C65-3CDE104972FD}" presName="rootComposite" presStyleCnt="0"/>
      <dgm:spPr/>
    </dgm:pt>
    <dgm:pt modelId="{3A2A4E53-12DD-437E-A83E-81846DADC5F8}" type="pres">
      <dgm:prSet presAssocID="{361AADE0-F1F7-4239-9C65-3CDE104972FD}" presName="rootText" presStyleLbl="node3" presStyleIdx="4" presStyleCnt="10" custScaleX="230612" custScaleY="157653" custLinFactNeighborX="-42846" custLinFactNeighborY="-1458">
        <dgm:presLayoutVars>
          <dgm:chPref val="3"/>
        </dgm:presLayoutVars>
      </dgm:prSet>
      <dgm:spPr/>
    </dgm:pt>
    <dgm:pt modelId="{D62620F8-8770-4C03-BF87-A750D8BD8299}" type="pres">
      <dgm:prSet presAssocID="{361AADE0-F1F7-4239-9C65-3CDE104972FD}" presName="rootConnector" presStyleLbl="node3" presStyleIdx="4" presStyleCnt="10"/>
      <dgm:spPr/>
    </dgm:pt>
    <dgm:pt modelId="{10DD2EC7-F0D2-4B5B-8948-4D71804751C7}" type="pres">
      <dgm:prSet presAssocID="{361AADE0-F1F7-4239-9C65-3CDE104972FD}" presName="hierChild4" presStyleCnt="0"/>
      <dgm:spPr/>
    </dgm:pt>
    <dgm:pt modelId="{73FE53E2-8D45-4A15-A634-3D2F20498C50}" type="pres">
      <dgm:prSet presAssocID="{361AADE0-F1F7-4239-9C65-3CDE104972FD}" presName="hierChild5" presStyleCnt="0"/>
      <dgm:spPr/>
    </dgm:pt>
    <dgm:pt modelId="{855461CF-F1FA-496A-8C8D-A512BDDA427B}" type="pres">
      <dgm:prSet presAssocID="{178480FD-3253-47BF-ADCB-796A446C6D23}" presName="Name37" presStyleLbl="parChTrans1D3" presStyleIdx="5" presStyleCnt="10"/>
      <dgm:spPr/>
    </dgm:pt>
    <dgm:pt modelId="{A2909E89-2C96-4F87-867E-4E27CC5EA1D1}" type="pres">
      <dgm:prSet presAssocID="{A400F387-B890-4B5F-B5F7-013899C3F509}" presName="hierRoot2" presStyleCnt="0">
        <dgm:presLayoutVars>
          <dgm:hierBranch val="init"/>
        </dgm:presLayoutVars>
      </dgm:prSet>
      <dgm:spPr/>
    </dgm:pt>
    <dgm:pt modelId="{223123E6-BE7F-446D-B44D-B72DD7788E71}" type="pres">
      <dgm:prSet presAssocID="{A400F387-B890-4B5F-B5F7-013899C3F509}" presName="rootComposite" presStyleCnt="0"/>
      <dgm:spPr/>
    </dgm:pt>
    <dgm:pt modelId="{75C7F1B4-32A2-4B8B-ABCC-1E5804AC4A81}" type="pres">
      <dgm:prSet presAssocID="{A400F387-B890-4B5F-B5F7-013899C3F509}" presName="rootText" presStyleLbl="node3" presStyleIdx="5" presStyleCnt="10" custScaleX="228102" custScaleY="127360" custLinFactNeighborX="-40194">
        <dgm:presLayoutVars>
          <dgm:chPref val="3"/>
        </dgm:presLayoutVars>
      </dgm:prSet>
      <dgm:spPr/>
    </dgm:pt>
    <dgm:pt modelId="{1D44AAED-2602-4F6E-95EC-4DD20A917902}" type="pres">
      <dgm:prSet presAssocID="{A400F387-B890-4B5F-B5F7-013899C3F509}" presName="rootConnector" presStyleLbl="node3" presStyleIdx="5" presStyleCnt="10"/>
      <dgm:spPr/>
    </dgm:pt>
    <dgm:pt modelId="{62623941-8EA3-4566-ADB8-769088EB1747}" type="pres">
      <dgm:prSet presAssocID="{A400F387-B890-4B5F-B5F7-013899C3F509}" presName="hierChild4" presStyleCnt="0"/>
      <dgm:spPr/>
    </dgm:pt>
    <dgm:pt modelId="{B4659157-143E-435C-BC43-08D3D5CE2FBF}" type="pres">
      <dgm:prSet presAssocID="{A400F387-B890-4B5F-B5F7-013899C3F509}" presName="hierChild5" presStyleCnt="0"/>
      <dgm:spPr/>
    </dgm:pt>
    <dgm:pt modelId="{1427CB54-9BEB-4E02-8F15-5EADDC90CEBD}" type="pres">
      <dgm:prSet presAssocID="{9D269637-7B35-4E5A-A7E5-18FC57B1FDD2}" presName="hierChild5" presStyleCnt="0"/>
      <dgm:spPr/>
    </dgm:pt>
    <dgm:pt modelId="{0345BD7B-9737-4B4E-BB48-A518DC102F2A}" type="pres">
      <dgm:prSet presAssocID="{6CFE691F-7C27-4CFC-8BE0-EEA1BA7B48F9}" presName="Name35" presStyleLbl="parChTrans1D2" presStyleIdx="2" presStyleCnt="4"/>
      <dgm:spPr/>
    </dgm:pt>
    <dgm:pt modelId="{C12D3735-306F-4AED-9073-D47B802BB2EC}" type="pres">
      <dgm:prSet presAssocID="{240E9581-5791-476D-A3B3-1C53E8B78388}" presName="hierRoot2" presStyleCnt="0">
        <dgm:presLayoutVars>
          <dgm:hierBranch val="init"/>
        </dgm:presLayoutVars>
      </dgm:prSet>
      <dgm:spPr/>
    </dgm:pt>
    <dgm:pt modelId="{3AB6ACFA-9C98-4E1B-B08B-F09F0A18A4E8}" type="pres">
      <dgm:prSet presAssocID="{240E9581-5791-476D-A3B3-1C53E8B78388}" presName="rootComposite" presStyleCnt="0"/>
      <dgm:spPr/>
    </dgm:pt>
    <dgm:pt modelId="{3EA8626D-6AF6-42CF-AA37-57DB9084D149}" type="pres">
      <dgm:prSet presAssocID="{240E9581-5791-476D-A3B3-1C53E8B78388}" presName="rootText" presStyleLbl="node2" presStyleIdx="2" presStyleCnt="4" custScaleX="251762" custScaleY="251281" custLinFactNeighborX="-3923" custLinFactNeighborY="3583">
        <dgm:presLayoutVars>
          <dgm:chPref val="3"/>
        </dgm:presLayoutVars>
      </dgm:prSet>
      <dgm:spPr/>
    </dgm:pt>
    <dgm:pt modelId="{CBAD4A4F-6739-47C7-ABF7-3A032D8C7A1C}" type="pres">
      <dgm:prSet presAssocID="{240E9581-5791-476D-A3B3-1C53E8B78388}" presName="rootConnector" presStyleLbl="node2" presStyleIdx="2" presStyleCnt="4"/>
      <dgm:spPr/>
    </dgm:pt>
    <dgm:pt modelId="{91267FD0-5BB8-49A4-BD2D-8A0D8017153F}" type="pres">
      <dgm:prSet presAssocID="{240E9581-5791-476D-A3B3-1C53E8B78388}" presName="hierChild4" presStyleCnt="0"/>
      <dgm:spPr/>
    </dgm:pt>
    <dgm:pt modelId="{6BBED7E0-74F2-439C-BF41-3641BCFC1504}" type="pres">
      <dgm:prSet presAssocID="{2517809A-60F8-43F1-9D1B-1760AE2F01C8}" presName="Name37" presStyleLbl="parChTrans1D3" presStyleIdx="6" presStyleCnt="10"/>
      <dgm:spPr/>
    </dgm:pt>
    <dgm:pt modelId="{EEC3C488-BC75-4BAF-BC81-8766B99EE77C}" type="pres">
      <dgm:prSet presAssocID="{5430A08B-3520-43D1-A163-ACB65BFA259A}" presName="hierRoot2" presStyleCnt="0">
        <dgm:presLayoutVars>
          <dgm:hierBranch val="init"/>
        </dgm:presLayoutVars>
      </dgm:prSet>
      <dgm:spPr/>
    </dgm:pt>
    <dgm:pt modelId="{FCF252C2-AAB6-4C98-8194-2E7E6117E696}" type="pres">
      <dgm:prSet presAssocID="{5430A08B-3520-43D1-A163-ACB65BFA259A}" presName="rootComposite" presStyleCnt="0"/>
      <dgm:spPr/>
    </dgm:pt>
    <dgm:pt modelId="{797A2C48-E7F6-47D6-8B79-6AC0CD1C86CF}" type="pres">
      <dgm:prSet presAssocID="{5430A08B-3520-43D1-A163-ACB65BFA259A}" presName="rootText" presStyleLbl="node3" presStyleIdx="6" presStyleCnt="10" custScaleX="229874" custScaleY="193599" custLinFactNeighborX="-13295">
        <dgm:presLayoutVars>
          <dgm:chPref val="3"/>
        </dgm:presLayoutVars>
      </dgm:prSet>
      <dgm:spPr/>
    </dgm:pt>
    <dgm:pt modelId="{0146C14E-CD14-4CB4-903B-9A8458EA8B93}" type="pres">
      <dgm:prSet presAssocID="{5430A08B-3520-43D1-A163-ACB65BFA259A}" presName="rootConnector" presStyleLbl="node3" presStyleIdx="6" presStyleCnt="10"/>
      <dgm:spPr/>
    </dgm:pt>
    <dgm:pt modelId="{04F64AA9-26EF-4C55-BDD4-A8C40AD187C0}" type="pres">
      <dgm:prSet presAssocID="{5430A08B-3520-43D1-A163-ACB65BFA259A}" presName="hierChild4" presStyleCnt="0"/>
      <dgm:spPr/>
    </dgm:pt>
    <dgm:pt modelId="{B1469A04-F518-4F95-B849-EF73894A1287}" type="pres">
      <dgm:prSet presAssocID="{5430A08B-3520-43D1-A163-ACB65BFA259A}" presName="hierChild5" presStyleCnt="0"/>
      <dgm:spPr/>
    </dgm:pt>
    <dgm:pt modelId="{5E33BD39-D792-4D98-8951-9E745D1E0D75}" type="pres">
      <dgm:prSet presAssocID="{0C59BBE1-E4FB-40F4-A6F3-4E8CCAEC54A4}" presName="Name37" presStyleLbl="parChTrans1D3" presStyleIdx="7" presStyleCnt="10"/>
      <dgm:spPr/>
    </dgm:pt>
    <dgm:pt modelId="{3309BF57-26D6-4B2B-B14C-DAE16899AB58}" type="pres">
      <dgm:prSet presAssocID="{5B668BB1-914B-4EA9-B61A-A9CD1BCE64C0}" presName="hierRoot2" presStyleCnt="0">
        <dgm:presLayoutVars>
          <dgm:hierBranch val="init"/>
        </dgm:presLayoutVars>
      </dgm:prSet>
      <dgm:spPr/>
    </dgm:pt>
    <dgm:pt modelId="{DEEDE58C-A64C-4EB2-AB8A-C9E2882D29ED}" type="pres">
      <dgm:prSet presAssocID="{5B668BB1-914B-4EA9-B61A-A9CD1BCE64C0}" presName="rootComposite" presStyleCnt="0"/>
      <dgm:spPr/>
    </dgm:pt>
    <dgm:pt modelId="{FED61653-C2A9-4895-824C-571AF3EE27DD}" type="pres">
      <dgm:prSet presAssocID="{5B668BB1-914B-4EA9-B61A-A9CD1BCE64C0}" presName="rootText" presStyleLbl="node3" presStyleIdx="7" presStyleCnt="10" custScaleX="229874" custScaleY="157653" custLinFactNeighborX="-13295">
        <dgm:presLayoutVars>
          <dgm:chPref val="3"/>
        </dgm:presLayoutVars>
      </dgm:prSet>
      <dgm:spPr/>
    </dgm:pt>
    <dgm:pt modelId="{78CDA8CE-377F-4EC2-B3E5-3071F8733629}" type="pres">
      <dgm:prSet presAssocID="{5B668BB1-914B-4EA9-B61A-A9CD1BCE64C0}" presName="rootConnector" presStyleLbl="node3" presStyleIdx="7" presStyleCnt="10"/>
      <dgm:spPr/>
    </dgm:pt>
    <dgm:pt modelId="{93E77404-FCF5-4222-94D1-793987B072B1}" type="pres">
      <dgm:prSet presAssocID="{5B668BB1-914B-4EA9-B61A-A9CD1BCE64C0}" presName="hierChild4" presStyleCnt="0"/>
      <dgm:spPr/>
    </dgm:pt>
    <dgm:pt modelId="{C97CC8C6-966B-4E57-962A-4B470170A9A8}" type="pres">
      <dgm:prSet presAssocID="{5B668BB1-914B-4EA9-B61A-A9CD1BCE64C0}" presName="hierChild5" presStyleCnt="0"/>
      <dgm:spPr/>
    </dgm:pt>
    <dgm:pt modelId="{C2ECB8D3-7263-427A-A3EF-5223B5177734}" type="pres">
      <dgm:prSet presAssocID="{240E9581-5791-476D-A3B3-1C53E8B78388}" presName="hierChild5" presStyleCnt="0"/>
      <dgm:spPr/>
    </dgm:pt>
    <dgm:pt modelId="{9B20EB1C-531C-4AAB-B65A-873860D930EE}" type="pres">
      <dgm:prSet presAssocID="{52EDC016-2E00-4015-AE09-512FDD564573}" presName="Name35" presStyleLbl="parChTrans1D2" presStyleIdx="3" presStyleCnt="4"/>
      <dgm:spPr/>
    </dgm:pt>
    <dgm:pt modelId="{33BF43AD-7E10-401B-8576-D65D5F18EDAC}" type="pres">
      <dgm:prSet presAssocID="{E3286149-CFFC-4C8A-A812-AB2228D394C1}" presName="hierRoot2" presStyleCnt="0">
        <dgm:presLayoutVars>
          <dgm:hierBranch val="init"/>
        </dgm:presLayoutVars>
      </dgm:prSet>
      <dgm:spPr/>
    </dgm:pt>
    <dgm:pt modelId="{4BEC0842-1DE7-40E5-972C-D56283D361F9}" type="pres">
      <dgm:prSet presAssocID="{E3286149-CFFC-4C8A-A812-AB2228D394C1}" presName="rootComposite" presStyleCnt="0"/>
      <dgm:spPr/>
    </dgm:pt>
    <dgm:pt modelId="{3D35BB4E-E041-493A-A0F7-0CA9768F7E20}" type="pres">
      <dgm:prSet presAssocID="{E3286149-CFFC-4C8A-A812-AB2228D394C1}" presName="rootText" presStyleLbl="node2" presStyleIdx="3" presStyleCnt="4" custScaleX="182850" custScaleY="252377" custLinFactNeighborX="20832" custLinFactNeighborY="3975">
        <dgm:presLayoutVars>
          <dgm:chPref val="3"/>
        </dgm:presLayoutVars>
      </dgm:prSet>
      <dgm:spPr/>
    </dgm:pt>
    <dgm:pt modelId="{9B92CC90-C2DB-4BCB-80E9-177AD4DA40EE}" type="pres">
      <dgm:prSet presAssocID="{E3286149-CFFC-4C8A-A812-AB2228D394C1}" presName="rootConnector" presStyleLbl="node2" presStyleIdx="3" presStyleCnt="4"/>
      <dgm:spPr/>
    </dgm:pt>
    <dgm:pt modelId="{52004249-AB4D-4108-99D5-3FA4AF926C4F}" type="pres">
      <dgm:prSet presAssocID="{E3286149-CFFC-4C8A-A812-AB2228D394C1}" presName="hierChild4" presStyleCnt="0"/>
      <dgm:spPr/>
    </dgm:pt>
    <dgm:pt modelId="{3F81FBF0-D72D-44FD-9EEE-B164D34A1A43}" type="pres">
      <dgm:prSet presAssocID="{909BC997-CA18-4405-BAB5-8B0965597E4C}" presName="Name37" presStyleLbl="parChTrans1D3" presStyleIdx="8" presStyleCnt="10"/>
      <dgm:spPr/>
    </dgm:pt>
    <dgm:pt modelId="{86470529-8640-42C3-AE8B-143F4C9424E1}" type="pres">
      <dgm:prSet presAssocID="{86F885A4-D34F-46B4-9D4B-697BE054153A}" presName="hierRoot2" presStyleCnt="0">
        <dgm:presLayoutVars>
          <dgm:hierBranch val="init"/>
        </dgm:presLayoutVars>
      </dgm:prSet>
      <dgm:spPr/>
    </dgm:pt>
    <dgm:pt modelId="{C8975AB6-C89B-4868-AA15-0AE5BF24F407}" type="pres">
      <dgm:prSet presAssocID="{86F885A4-D34F-46B4-9D4B-697BE054153A}" presName="rootComposite" presStyleCnt="0"/>
      <dgm:spPr/>
    </dgm:pt>
    <dgm:pt modelId="{E402B97A-0DCA-4331-9F21-87E17EFD45E0}" type="pres">
      <dgm:prSet presAssocID="{86F885A4-D34F-46B4-9D4B-697BE054153A}" presName="rootText" presStyleLbl="node3" presStyleIdx="8" presStyleCnt="10" custScaleX="146437" custScaleY="157653" custLinFactNeighborX="13916">
        <dgm:presLayoutVars>
          <dgm:chPref val="3"/>
        </dgm:presLayoutVars>
      </dgm:prSet>
      <dgm:spPr/>
    </dgm:pt>
    <dgm:pt modelId="{05868747-F4D9-497B-80DD-2371CEBC319C}" type="pres">
      <dgm:prSet presAssocID="{86F885A4-D34F-46B4-9D4B-697BE054153A}" presName="rootConnector" presStyleLbl="node3" presStyleIdx="8" presStyleCnt="10"/>
      <dgm:spPr/>
    </dgm:pt>
    <dgm:pt modelId="{25275359-ADF5-4254-B1DB-780F8A87A57D}" type="pres">
      <dgm:prSet presAssocID="{86F885A4-D34F-46B4-9D4B-697BE054153A}" presName="hierChild4" presStyleCnt="0"/>
      <dgm:spPr/>
    </dgm:pt>
    <dgm:pt modelId="{CEC0427C-8D97-48C1-B02A-2CADBAE1FF7F}" type="pres">
      <dgm:prSet presAssocID="{86F885A4-D34F-46B4-9D4B-697BE054153A}" presName="hierChild5" presStyleCnt="0"/>
      <dgm:spPr/>
    </dgm:pt>
    <dgm:pt modelId="{28BC144B-66C9-422F-B6BE-57EF291126C9}" type="pres">
      <dgm:prSet presAssocID="{C2909A5B-A5F2-49A4-A7A0-DE37ECCD1BC3}" presName="Name37" presStyleLbl="parChTrans1D3" presStyleIdx="9" presStyleCnt="10"/>
      <dgm:spPr/>
    </dgm:pt>
    <dgm:pt modelId="{E30D98E4-1D0E-4BD8-86FB-7CA9292F6951}" type="pres">
      <dgm:prSet presAssocID="{9CE725D5-1DA6-403B-ACEE-E93C44246218}" presName="hierRoot2" presStyleCnt="0">
        <dgm:presLayoutVars>
          <dgm:hierBranch val="init"/>
        </dgm:presLayoutVars>
      </dgm:prSet>
      <dgm:spPr/>
    </dgm:pt>
    <dgm:pt modelId="{6F668D0C-D02F-4F7F-8328-7EE974E86D67}" type="pres">
      <dgm:prSet presAssocID="{9CE725D5-1DA6-403B-ACEE-E93C44246218}" presName="rootComposite" presStyleCnt="0"/>
      <dgm:spPr/>
    </dgm:pt>
    <dgm:pt modelId="{3D5F7878-3FB1-4300-97F3-BD9502DB0924}" type="pres">
      <dgm:prSet presAssocID="{9CE725D5-1DA6-403B-ACEE-E93C44246218}" presName="rootText" presStyleLbl="node3" presStyleIdx="9" presStyleCnt="10" custScaleX="149424" custScaleY="157653" custLinFactNeighborX="13916">
        <dgm:presLayoutVars>
          <dgm:chPref val="3"/>
        </dgm:presLayoutVars>
      </dgm:prSet>
      <dgm:spPr/>
    </dgm:pt>
    <dgm:pt modelId="{E83F1ACF-72AF-43B1-A92B-D7A52F408E86}" type="pres">
      <dgm:prSet presAssocID="{9CE725D5-1DA6-403B-ACEE-E93C44246218}" presName="rootConnector" presStyleLbl="node3" presStyleIdx="9" presStyleCnt="10"/>
      <dgm:spPr/>
    </dgm:pt>
    <dgm:pt modelId="{05D5A3FB-B897-4227-9649-DDED978EE492}" type="pres">
      <dgm:prSet presAssocID="{9CE725D5-1DA6-403B-ACEE-E93C44246218}" presName="hierChild4" presStyleCnt="0"/>
      <dgm:spPr/>
    </dgm:pt>
    <dgm:pt modelId="{DF5E9007-0B09-4537-8D4F-807ED1D2ACCA}" type="pres">
      <dgm:prSet presAssocID="{9CE725D5-1DA6-403B-ACEE-E93C44246218}" presName="hierChild5" presStyleCnt="0"/>
      <dgm:spPr/>
    </dgm:pt>
    <dgm:pt modelId="{EEABF0B5-5C9C-4E14-8D9D-CA7CE2983A60}" type="pres">
      <dgm:prSet presAssocID="{E3286149-CFFC-4C8A-A812-AB2228D394C1}" presName="hierChild5" presStyleCnt="0"/>
      <dgm:spPr/>
    </dgm:pt>
    <dgm:pt modelId="{B26D6C57-0725-4A48-A4B0-2B4E79DF5F34}" type="pres">
      <dgm:prSet presAssocID="{4269A7C8-D804-4154-B5E7-37101F584360}" presName="hierChild3" presStyleCnt="0"/>
      <dgm:spPr/>
    </dgm:pt>
  </dgm:ptLst>
  <dgm:cxnLst>
    <dgm:cxn modelId="{B6007602-6737-4658-81F7-AA4CC7792A22}" type="presOf" srcId="{240E9581-5791-476D-A3B3-1C53E8B78388}" destId="{CBAD4A4F-6739-47C7-ABF7-3A032D8C7A1C}" srcOrd="1" destOrd="0" presId="urn:microsoft.com/office/officeart/2005/8/layout/orgChart1"/>
    <dgm:cxn modelId="{DC225F06-12FC-484C-A259-7A575C19ED89}" type="presOf" srcId="{5B668BB1-914B-4EA9-B61A-A9CD1BCE64C0}" destId="{FED61653-C2A9-4895-824C-571AF3EE27DD}" srcOrd="0" destOrd="0" presId="urn:microsoft.com/office/officeart/2005/8/layout/orgChart1"/>
    <dgm:cxn modelId="{B2E4F311-DF34-447E-B8C7-EBCCFBC9BE4F}" type="presOf" srcId="{3DB9FDBF-250F-4C6E-9491-471DBF143655}" destId="{12878657-3A6B-47C9-ABCB-D98E867A8302}" srcOrd="1" destOrd="0" presId="urn:microsoft.com/office/officeart/2005/8/layout/orgChart1"/>
    <dgm:cxn modelId="{4E742516-F002-4AA5-BD5F-64FAA382FDCA}" type="presOf" srcId="{361AADE0-F1F7-4239-9C65-3CDE104972FD}" destId="{D62620F8-8770-4C03-BF87-A750D8BD8299}" srcOrd="1" destOrd="0" presId="urn:microsoft.com/office/officeart/2005/8/layout/orgChart1"/>
    <dgm:cxn modelId="{8CA06F18-4FDA-4EC3-B900-A2B846DFB4E3}" type="presOf" srcId="{59A47C56-6E0A-4BEA-B73D-17C51041307C}" destId="{FB3F752D-C362-4913-AA94-BBD13987918F}" srcOrd="0" destOrd="0" presId="urn:microsoft.com/office/officeart/2005/8/layout/orgChart1"/>
    <dgm:cxn modelId="{4C377F1B-3460-4D99-A333-9CADC59BD749}" type="presOf" srcId="{C111CE29-5CA4-45E8-81E9-9029FDCD2C25}" destId="{BF5B6469-F33F-44D7-9B5A-0BA7FEC7842E}" srcOrd="0" destOrd="0" presId="urn:microsoft.com/office/officeart/2005/8/layout/orgChart1"/>
    <dgm:cxn modelId="{1D86BA1C-8B38-4A6C-A0AB-014F289E5E33}" type="presOf" srcId="{F5C4E995-0B84-4B8D-9465-5D056C66C453}" destId="{1FCEFDE7-336C-4B74-93D1-990E5B458B51}" srcOrd="0" destOrd="0" presId="urn:microsoft.com/office/officeart/2005/8/layout/orgChart1"/>
    <dgm:cxn modelId="{E738CE1D-B0A6-4040-8DC3-97522F9C260D}" type="presOf" srcId="{5430A08B-3520-43D1-A163-ACB65BFA259A}" destId="{0146C14E-CD14-4CB4-903B-9A8458EA8B93}" srcOrd="1" destOrd="0" presId="urn:microsoft.com/office/officeart/2005/8/layout/orgChart1"/>
    <dgm:cxn modelId="{BBACAE1F-0F5B-4B62-A375-04E8CCADD855}" type="presOf" srcId="{240E9581-5791-476D-A3B3-1C53E8B78388}" destId="{3EA8626D-6AF6-42CF-AA37-57DB9084D149}" srcOrd="0" destOrd="0" presId="urn:microsoft.com/office/officeart/2005/8/layout/orgChart1"/>
    <dgm:cxn modelId="{ED6C572C-7852-4D3F-9C9D-33E7DAE18145}" srcId="{9D269637-7B35-4E5A-A7E5-18FC57B1FDD2}" destId="{361AADE0-F1F7-4239-9C65-3CDE104972FD}" srcOrd="0" destOrd="0" parTransId="{7FD8E618-4229-4687-BB34-E92F5F6DCB73}" sibTransId="{1411A704-7954-4E78-8216-C81F1CDA9ACA}"/>
    <dgm:cxn modelId="{4D900A34-A65C-49B6-BB2D-91BF9B6EE447}" type="presOf" srcId="{C111CE29-5CA4-45E8-81E9-9029FDCD2C25}" destId="{0D18640B-8877-405F-B41E-A7356D9AA02B}" srcOrd="1" destOrd="0" presId="urn:microsoft.com/office/officeart/2005/8/layout/orgChart1"/>
    <dgm:cxn modelId="{3F10AE38-BB83-4909-AFAF-11D9EB8CAFF1}" srcId="{F5C4E995-0B84-4B8D-9465-5D056C66C453}" destId="{7E0FE40E-3C59-4207-8B3D-5C382E662ACA}" srcOrd="1" destOrd="0" parTransId="{CF226F6C-F33B-4FC7-9830-D7C6B369321E}" sibTransId="{4485799A-14CF-45EF-97E1-0C8DF55FB0D3}"/>
    <dgm:cxn modelId="{D072573A-6AB6-4C21-A0AA-D2D17992CF9F}" type="presOf" srcId="{E3286149-CFFC-4C8A-A812-AB2228D394C1}" destId="{9B92CC90-C2DB-4BCB-80E9-177AD4DA40EE}" srcOrd="1" destOrd="0" presId="urn:microsoft.com/office/officeart/2005/8/layout/orgChart1"/>
    <dgm:cxn modelId="{428CDB40-DF3D-455B-92E4-2CD63D30BE09}" type="presOf" srcId="{F5C4E995-0B84-4B8D-9465-5D056C66C453}" destId="{B3A53689-376F-4715-B6DC-40CAE7307068}" srcOrd="1" destOrd="0" presId="urn:microsoft.com/office/officeart/2005/8/layout/orgChart1"/>
    <dgm:cxn modelId="{25B50C5F-09EA-4329-BBED-9B0FEE37011D}" type="presOf" srcId="{9CE725D5-1DA6-403B-ACEE-E93C44246218}" destId="{E83F1ACF-72AF-43B1-A92B-D7A52F408E86}" srcOrd="1" destOrd="0" presId="urn:microsoft.com/office/officeart/2005/8/layout/orgChart1"/>
    <dgm:cxn modelId="{94ADEF41-9359-46BE-8669-0CB249692C9E}" srcId="{4269A7C8-D804-4154-B5E7-37101F584360}" destId="{F5C4E995-0B84-4B8D-9465-5D056C66C453}" srcOrd="0" destOrd="0" parTransId="{CD07B4DA-CBFB-4D9C-8E80-CB93679C0E04}" sibTransId="{15AB1642-AD4F-4225-89A4-64B0B1B97317}"/>
    <dgm:cxn modelId="{72B91F63-C2CF-478F-8810-11C0BDA8B810}" srcId="{77524BE1-E9A5-4F40-A5D0-FA3763DC1BCB}" destId="{4269A7C8-D804-4154-B5E7-37101F584360}" srcOrd="0" destOrd="0" parTransId="{66C454C5-A61C-4D4E-8FE8-A6DAF85B9F96}" sibTransId="{27E3CA50-1FF0-43CB-8749-E1B49E4AF18E}"/>
    <dgm:cxn modelId="{2DEDE566-1E89-445C-9669-C49FC2800FC8}" type="presOf" srcId="{9D269637-7B35-4E5A-A7E5-18FC57B1FDD2}" destId="{F0FA25EE-32C8-4577-92F4-3168F05F447B}" srcOrd="1" destOrd="0" presId="urn:microsoft.com/office/officeart/2005/8/layout/orgChart1"/>
    <dgm:cxn modelId="{CF915C6A-3B96-44FB-A511-57562AEDECB4}" type="presOf" srcId="{5430A08B-3520-43D1-A163-ACB65BFA259A}" destId="{797A2C48-E7F6-47D6-8B79-6AC0CD1C86CF}" srcOrd="0" destOrd="0" presId="urn:microsoft.com/office/officeart/2005/8/layout/orgChart1"/>
    <dgm:cxn modelId="{DDD8F84A-43D4-48C3-9FA2-6F8468FE9FF5}" type="presOf" srcId="{A400F387-B890-4B5F-B5F7-013899C3F509}" destId="{1D44AAED-2602-4F6E-95EC-4DD20A917902}" srcOrd="1" destOrd="0" presId="urn:microsoft.com/office/officeart/2005/8/layout/orgChart1"/>
    <dgm:cxn modelId="{BA1CBE4C-3153-4C57-B60B-A8A9EF834CD8}" type="presOf" srcId="{7E0FE40E-3C59-4207-8B3D-5C382E662ACA}" destId="{801851C0-35E2-4A3D-A51F-704241C0B6CB}" srcOrd="1" destOrd="0" presId="urn:microsoft.com/office/officeart/2005/8/layout/orgChart1"/>
    <dgm:cxn modelId="{FE1B684D-C4D0-4A5E-9CEB-E41545DBBCBF}" type="presOf" srcId="{3A964895-6E4D-4C59-A720-CC07E1C2609F}" destId="{DA5A7E4A-6D04-4B30-A1CD-5DCE766C3FEE}" srcOrd="0" destOrd="0" presId="urn:microsoft.com/office/officeart/2005/8/layout/orgChart1"/>
    <dgm:cxn modelId="{CD0EDE6E-DE12-409C-9284-8196ECFD183F}" type="presOf" srcId="{7E0FE40E-3C59-4207-8B3D-5C382E662ACA}" destId="{EC988195-7A97-4652-9F84-9A9E465EE8C0}" srcOrd="0" destOrd="0" presId="urn:microsoft.com/office/officeart/2005/8/layout/orgChart1"/>
    <dgm:cxn modelId="{9CB09452-A118-4C6C-988D-6169E1D6181B}" type="presOf" srcId="{0C59BBE1-E4FB-40F4-A6F3-4E8CCAEC54A4}" destId="{5E33BD39-D792-4D98-8951-9E745D1E0D75}" srcOrd="0" destOrd="0" presId="urn:microsoft.com/office/officeart/2005/8/layout/orgChart1"/>
    <dgm:cxn modelId="{B7B14554-40BA-4255-8874-169F64A5DC50}" type="presOf" srcId="{CF226F6C-F33B-4FC7-9830-D7C6B369321E}" destId="{71AA0A09-5A4A-457D-AB18-74C391FA91C2}" srcOrd="0" destOrd="0" presId="urn:microsoft.com/office/officeart/2005/8/layout/orgChart1"/>
    <dgm:cxn modelId="{A27BBD55-B1DE-4F04-B8B6-CB8461BB0B31}" type="presOf" srcId="{909BC997-CA18-4405-BAB5-8B0965597E4C}" destId="{3F81FBF0-D72D-44FD-9EEE-B164D34A1A43}" srcOrd="0" destOrd="0" presId="urn:microsoft.com/office/officeart/2005/8/layout/orgChart1"/>
    <dgm:cxn modelId="{1482EC75-EA44-4B91-BE83-390FC3170328}" type="presOf" srcId="{86F885A4-D34F-46B4-9D4B-697BE054153A}" destId="{E402B97A-0DCA-4331-9F21-87E17EFD45E0}" srcOrd="0" destOrd="0" presId="urn:microsoft.com/office/officeart/2005/8/layout/orgChart1"/>
    <dgm:cxn modelId="{BD686376-05C0-4649-8ED0-0B4269AC7E8F}" srcId="{F5C4E995-0B84-4B8D-9465-5D056C66C453}" destId="{D8BC85CD-5A75-4592-804F-523F5D5E1E21}" srcOrd="0" destOrd="0" parTransId="{3A964895-6E4D-4C59-A720-CC07E1C2609F}" sibTransId="{01EF0EAB-F6CD-47A6-B5F8-F40CE6C02860}"/>
    <dgm:cxn modelId="{71A7E556-A6C5-4BCA-8D2E-05C16B9F5B65}" type="presOf" srcId="{7FD8E618-4229-4687-BB34-E92F5F6DCB73}" destId="{1D1F756D-A6C8-4284-869D-646054E42F2E}" srcOrd="0" destOrd="0" presId="urn:microsoft.com/office/officeart/2005/8/layout/orgChart1"/>
    <dgm:cxn modelId="{CB13A657-04C7-4876-8F34-9B2216A1EDED}" srcId="{E3286149-CFFC-4C8A-A812-AB2228D394C1}" destId="{9CE725D5-1DA6-403B-ACEE-E93C44246218}" srcOrd="1" destOrd="0" parTransId="{C2909A5B-A5F2-49A4-A7A0-DE37ECCD1BC3}" sibTransId="{E35F588B-F424-4838-8BC0-D6BE8AA99A8E}"/>
    <dgm:cxn modelId="{F6EAFC57-5C65-4049-8C31-3078E9052295}" type="presOf" srcId="{4269A7C8-D804-4154-B5E7-37101F584360}" destId="{F1BDCFE8-4803-48DA-9F49-8C26EF6DFFA1}" srcOrd="0" destOrd="0" presId="urn:microsoft.com/office/officeart/2005/8/layout/orgChart1"/>
    <dgm:cxn modelId="{F1C63058-077B-4F86-B2CE-3D9D46580FAB}" type="presOf" srcId="{A400F387-B890-4B5F-B5F7-013899C3F509}" destId="{75C7F1B4-32A2-4B8B-ABCC-1E5804AC4A81}" srcOrd="0" destOrd="0" presId="urn:microsoft.com/office/officeart/2005/8/layout/orgChart1"/>
    <dgm:cxn modelId="{4793AF7A-C8B2-4BA3-A901-B1D61CBE1B7F}" type="presOf" srcId="{D8BC85CD-5A75-4592-804F-523F5D5E1E21}" destId="{32627B6F-8EA9-436E-84E5-FFE139439522}" srcOrd="0" destOrd="0" presId="urn:microsoft.com/office/officeart/2005/8/layout/orgChart1"/>
    <dgm:cxn modelId="{9126727C-9459-4A8C-AE43-C3A239ABD6C1}" srcId="{4269A7C8-D804-4154-B5E7-37101F584360}" destId="{9D269637-7B35-4E5A-A7E5-18FC57B1FDD2}" srcOrd="1" destOrd="0" parTransId="{169883F0-4A31-40CA-BDF3-6451B32EEC09}" sibTransId="{1321FE24-5CC4-4617-9E64-0B95D611C7FA}"/>
    <dgm:cxn modelId="{391D008F-61C2-4DB6-BA53-433C0BA3C7BB}" type="presOf" srcId="{2517809A-60F8-43F1-9D1B-1760AE2F01C8}" destId="{6BBED7E0-74F2-439C-BF41-3641BCFC1504}" srcOrd="0" destOrd="0" presId="urn:microsoft.com/office/officeart/2005/8/layout/orgChart1"/>
    <dgm:cxn modelId="{2F05A491-8229-4996-96C0-8B7410E419E7}" type="presOf" srcId="{4269A7C8-D804-4154-B5E7-37101F584360}" destId="{AE372F19-922D-4C24-A80C-EAAAC5D6F313}" srcOrd="1" destOrd="0" presId="urn:microsoft.com/office/officeart/2005/8/layout/orgChart1"/>
    <dgm:cxn modelId="{C76E3495-7F15-4ADC-9F3D-59E710DD92BC}" type="presOf" srcId="{86F885A4-D34F-46B4-9D4B-697BE054153A}" destId="{05868747-F4D9-497B-80DD-2371CEBC319C}" srcOrd="1" destOrd="0" presId="urn:microsoft.com/office/officeart/2005/8/layout/orgChart1"/>
    <dgm:cxn modelId="{193F3E98-2613-4993-B22C-7E2607B012F1}" srcId="{E3286149-CFFC-4C8A-A812-AB2228D394C1}" destId="{86F885A4-D34F-46B4-9D4B-697BE054153A}" srcOrd="0" destOrd="0" parTransId="{909BC997-CA18-4405-BAB5-8B0965597E4C}" sibTransId="{43F9E7DF-180C-48F9-B16F-0960C60E26EA}"/>
    <dgm:cxn modelId="{8337959D-37B7-4091-B6E1-EE31DFA501AF}" type="presOf" srcId="{9D269637-7B35-4E5A-A7E5-18FC57B1FDD2}" destId="{233E353E-BF0C-46AF-8837-89B5448CFD66}" srcOrd="0" destOrd="0" presId="urn:microsoft.com/office/officeart/2005/8/layout/orgChart1"/>
    <dgm:cxn modelId="{175F729E-0FE0-46DB-9FAA-431AD75E5AD8}" type="presOf" srcId="{C2909A5B-A5F2-49A4-A7A0-DE37ECCD1BC3}" destId="{28BC144B-66C9-422F-B6BE-57EF291126C9}" srcOrd="0" destOrd="0" presId="urn:microsoft.com/office/officeart/2005/8/layout/orgChart1"/>
    <dgm:cxn modelId="{0B8631A6-3F76-45B4-AB44-8AC7086BB73B}" srcId="{F5C4E995-0B84-4B8D-9465-5D056C66C453}" destId="{3DB9FDBF-250F-4C6E-9491-471DBF143655}" srcOrd="2" destOrd="0" parTransId="{59A47C56-6E0A-4BEA-B73D-17C51041307C}" sibTransId="{029D1BB7-D40E-4602-A07F-03470473C5A2}"/>
    <dgm:cxn modelId="{DC7561A7-4CC9-4128-A4BD-506CAAC58726}" type="presOf" srcId="{361AADE0-F1F7-4239-9C65-3CDE104972FD}" destId="{3A2A4E53-12DD-437E-A83E-81846DADC5F8}" srcOrd="0" destOrd="0" presId="urn:microsoft.com/office/officeart/2005/8/layout/orgChart1"/>
    <dgm:cxn modelId="{22DE50B0-A3FF-4A13-9A69-630A9B91FBE5}" type="presOf" srcId="{6CFE691F-7C27-4CFC-8BE0-EEA1BA7B48F9}" destId="{0345BD7B-9737-4B4E-BB48-A518DC102F2A}" srcOrd="0" destOrd="0" presId="urn:microsoft.com/office/officeart/2005/8/layout/orgChart1"/>
    <dgm:cxn modelId="{EA703AB5-0D39-4ECF-9B7F-57A5399B8D9A}" srcId="{4269A7C8-D804-4154-B5E7-37101F584360}" destId="{240E9581-5791-476D-A3B3-1C53E8B78388}" srcOrd="2" destOrd="0" parTransId="{6CFE691F-7C27-4CFC-8BE0-EEA1BA7B48F9}" sibTransId="{D92FD153-31C7-41B1-862F-CBB0AB82BCC6}"/>
    <dgm:cxn modelId="{E7A27AB8-27B4-4290-ADCF-DCB958DDD376}" type="presOf" srcId="{E3286149-CFFC-4C8A-A812-AB2228D394C1}" destId="{3D35BB4E-E041-493A-A0F7-0CA9768F7E20}" srcOrd="0" destOrd="0" presId="urn:microsoft.com/office/officeart/2005/8/layout/orgChart1"/>
    <dgm:cxn modelId="{7D0103C1-44CC-4829-9626-64467D189752}" type="presOf" srcId="{178480FD-3253-47BF-ADCB-796A446C6D23}" destId="{855461CF-F1FA-496A-8C8D-A512BDDA427B}" srcOrd="0" destOrd="0" presId="urn:microsoft.com/office/officeart/2005/8/layout/orgChart1"/>
    <dgm:cxn modelId="{D65DC2C8-40F3-4472-B245-761D12557781}" srcId="{F5C4E995-0B84-4B8D-9465-5D056C66C453}" destId="{C111CE29-5CA4-45E8-81E9-9029FDCD2C25}" srcOrd="3" destOrd="0" parTransId="{01ACD6D7-41BB-42F7-9D96-CC0617332E2B}" sibTransId="{1D9CCE30-1827-486D-8B7F-F6604429B3A8}"/>
    <dgm:cxn modelId="{000464CC-9763-466D-A9A3-17BDC7D3E4D8}" srcId="{240E9581-5791-476D-A3B3-1C53E8B78388}" destId="{5430A08B-3520-43D1-A163-ACB65BFA259A}" srcOrd="0" destOrd="0" parTransId="{2517809A-60F8-43F1-9D1B-1760AE2F01C8}" sibTransId="{9AE1DCC7-F83E-41D7-A2BA-7B2906F08E6B}"/>
    <dgm:cxn modelId="{8518D0CD-7EF7-428A-8043-C57C107C5A12}" type="presOf" srcId="{CD07B4DA-CBFB-4D9C-8E80-CB93679C0E04}" destId="{24699E1F-DCEF-40E7-A7E9-8C97657C2F5C}" srcOrd="0" destOrd="0" presId="urn:microsoft.com/office/officeart/2005/8/layout/orgChart1"/>
    <dgm:cxn modelId="{F634C1CF-787D-4FD5-B88A-973B6B4B2BF3}" type="presOf" srcId="{52EDC016-2E00-4015-AE09-512FDD564573}" destId="{9B20EB1C-531C-4AAB-B65A-873860D930EE}" srcOrd="0" destOrd="0" presId="urn:microsoft.com/office/officeart/2005/8/layout/orgChart1"/>
    <dgm:cxn modelId="{A45E2ED7-D17C-4BA6-8861-A9BE5DA32387}" type="presOf" srcId="{9CE725D5-1DA6-403B-ACEE-E93C44246218}" destId="{3D5F7878-3FB1-4300-97F3-BD9502DB0924}" srcOrd="0" destOrd="0" presId="urn:microsoft.com/office/officeart/2005/8/layout/orgChart1"/>
    <dgm:cxn modelId="{8A9BEFD9-0AF3-4394-A6F9-40A4F3CF9BF6}" type="presOf" srcId="{5B668BB1-914B-4EA9-B61A-A9CD1BCE64C0}" destId="{78CDA8CE-377F-4EC2-B3E5-3071F8733629}" srcOrd="1" destOrd="0" presId="urn:microsoft.com/office/officeart/2005/8/layout/orgChart1"/>
    <dgm:cxn modelId="{327837DC-B4CE-4720-B71F-5FCF7A228CA5}" type="presOf" srcId="{3DB9FDBF-250F-4C6E-9491-471DBF143655}" destId="{6A6D813A-7638-4629-9B2A-39717CCF81D4}" srcOrd="0" destOrd="0" presId="urn:microsoft.com/office/officeart/2005/8/layout/orgChart1"/>
    <dgm:cxn modelId="{3E7ACAE1-AC6B-4AF9-B86F-EEA1FDB12BAB}" srcId="{9D269637-7B35-4E5A-A7E5-18FC57B1FDD2}" destId="{A400F387-B890-4B5F-B5F7-013899C3F509}" srcOrd="1" destOrd="0" parTransId="{178480FD-3253-47BF-ADCB-796A446C6D23}" sibTransId="{D228F2B0-3AD3-4249-967F-EE3313A6332D}"/>
    <dgm:cxn modelId="{B737CBE5-7EFF-4D44-8DBD-F6A9598819D2}" srcId="{4269A7C8-D804-4154-B5E7-37101F584360}" destId="{E3286149-CFFC-4C8A-A812-AB2228D394C1}" srcOrd="3" destOrd="0" parTransId="{52EDC016-2E00-4015-AE09-512FDD564573}" sibTransId="{EE7350E8-C537-490E-A39E-9D51972B0150}"/>
    <dgm:cxn modelId="{2C817FEA-C0F0-4581-9B81-E33815C40826}" type="presOf" srcId="{77524BE1-E9A5-4F40-A5D0-FA3763DC1BCB}" destId="{1761BBC8-7DCE-4620-A0EB-EE9A9B52B701}" srcOrd="0" destOrd="0" presId="urn:microsoft.com/office/officeart/2005/8/layout/orgChart1"/>
    <dgm:cxn modelId="{79ECB0EC-B13A-418A-B98D-F826879B62D2}" type="presOf" srcId="{D8BC85CD-5A75-4592-804F-523F5D5E1E21}" destId="{01D7C955-7D05-4662-97A4-FC377EFE2F1C}" srcOrd="1" destOrd="0" presId="urn:microsoft.com/office/officeart/2005/8/layout/orgChart1"/>
    <dgm:cxn modelId="{260FB4FD-F98E-4EAA-B42F-90A29CA2AABF}" type="presOf" srcId="{169883F0-4A31-40CA-BDF3-6451B32EEC09}" destId="{2C0E8E6D-2BD1-4176-AB60-A98E0EA765E2}" srcOrd="0" destOrd="0" presId="urn:microsoft.com/office/officeart/2005/8/layout/orgChart1"/>
    <dgm:cxn modelId="{258BB7FD-F421-41E4-A7A6-5228A146935D}" type="presOf" srcId="{01ACD6D7-41BB-42F7-9D96-CC0617332E2B}" destId="{056C91B8-0B1D-400F-A5D5-091FA3F0C3BC}" srcOrd="0" destOrd="0" presId="urn:microsoft.com/office/officeart/2005/8/layout/orgChart1"/>
    <dgm:cxn modelId="{E2F616FF-6C7F-4A19-8286-DB65E1E3EC3E}" srcId="{240E9581-5791-476D-A3B3-1C53E8B78388}" destId="{5B668BB1-914B-4EA9-B61A-A9CD1BCE64C0}" srcOrd="1" destOrd="0" parTransId="{0C59BBE1-E4FB-40F4-A6F3-4E8CCAEC54A4}" sibTransId="{580F61D4-3C05-4FB0-A270-869D7769FB8A}"/>
    <dgm:cxn modelId="{48AC9F31-5E06-45E5-B0DA-176A3E757593}" type="presParOf" srcId="{1761BBC8-7DCE-4620-A0EB-EE9A9B52B701}" destId="{CA6EEC1E-D998-459A-A2A8-222E499AF82B}" srcOrd="0" destOrd="0" presId="urn:microsoft.com/office/officeart/2005/8/layout/orgChart1"/>
    <dgm:cxn modelId="{C7D613AC-6221-45EE-B0CE-70D5E86F1D45}" type="presParOf" srcId="{CA6EEC1E-D998-459A-A2A8-222E499AF82B}" destId="{BD75EEF9-6B28-4646-8BEA-40F594FA2CD7}" srcOrd="0" destOrd="0" presId="urn:microsoft.com/office/officeart/2005/8/layout/orgChart1"/>
    <dgm:cxn modelId="{CC56BE85-20ED-46ED-A668-01B0709C5FE4}" type="presParOf" srcId="{BD75EEF9-6B28-4646-8BEA-40F594FA2CD7}" destId="{F1BDCFE8-4803-48DA-9F49-8C26EF6DFFA1}" srcOrd="0" destOrd="0" presId="urn:microsoft.com/office/officeart/2005/8/layout/orgChart1"/>
    <dgm:cxn modelId="{1B0D7994-9A7B-46A3-A050-6A5CCF4180AC}" type="presParOf" srcId="{BD75EEF9-6B28-4646-8BEA-40F594FA2CD7}" destId="{AE372F19-922D-4C24-A80C-EAAAC5D6F313}" srcOrd="1" destOrd="0" presId="urn:microsoft.com/office/officeart/2005/8/layout/orgChart1"/>
    <dgm:cxn modelId="{F921DB41-3987-4A92-AF22-6DA3BE136856}" type="presParOf" srcId="{CA6EEC1E-D998-459A-A2A8-222E499AF82B}" destId="{C5C35122-2368-48B1-9E20-78C2E9C7D8BA}" srcOrd="1" destOrd="0" presId="urn:microsoft.com/office/officeart/2005/8/layout/orgChart1"/>
    <dgm:cxn modelId="{DF28B145-16CF-40AB-BCEF-CAE38EC32182}" type="presParOf" srcId="{C5C35122-2368-48B1-9E20-78C2E9C7D8BA}" destId="{24699E1F-DCEF-40E7-A7E9-8C97657C2F5C}" srcOrd="0" destOrd="0" presId="urn:microsoft.com/office/officeart/2005/8/layout/orgChart1"/>
    <dgm:cxn modelId="{E01EA747-6921-4073-9378-E00E888F1BEF}" type="presParOf" srcId="{C5C35122-2368-48B1-9E20-78C2E9C7D8BA}" destId="{88703807-F1A5-47EF-B981-F9A15506769D}" srcOrd="1" destOrd="0" presId="urn:microsoft.com/office/officeart/2005/8/layout/orgChart1"/>
    <dgm:cxn modelId="{84E1708F-AC1A-47AD-AC1C-AB080C381A20}" type="presParOf" srcId="{88703807-F1A5-47EF-B981-F9A15506769D}" destId="{3F8D15D9-AC10-458B-923D-7E03830206EA}" srcOrd="0" destOrd="0" presId="urn:microsoft.com/office/officeart/2005/8/layout/orgChart1"/>
    <dgm:cxn modelId="{BEC2798D-E9E5-4502-99AC-53FF9EC63984}" type="presParOf" srcId="{3F8D15D9-AC10-458B-923D-7E03830206EA}" destId="{1FCEFDE7-336C-4B74-93D1-990E5B458B51}" srcOrd="0" destOrd="0" presId="urn:microsoft.com/office/officeart/2005/8/layout/orgChart1"/>
    <dgm:cxn modelId="{4D7E223F-E310-4CD3-A4BB-D1F008EA2220}" type="presParOf" srcId="{3F8D15D9-AC10-458B-923D-7E03830206EA}" destId="{B3A53689-376F-4715-B6DC-40CAE7307068}" srcOrd="1" destOrd="0" presId="urn:microsoft.com/office/officeart/2005/8/layout/orgChart1"/>
    <dgm:cxn modelId="{7E552147-9CA2-4FC3-9C68-FC78F67D967C}" type="presParOf" srcId="{88703807-F1A5-47EF-B981-F9A15506769D}" destId="{EA44987B-78F6-4B47-9078-4434F9FC5792}" srcOrd="1" destOrd="0" presId="urn:microsoft.com/office/officeart/2005/8/layout/orgChart1"/>
    <dgm:cxn modelId="{7E774554-99EF-4527-A7A7-81F80A6FD558}" type="presParOf" srcId="{EA44987B-78F6-4B47-9078-4434F9FC5792}" destId="{DA5A7E4A-6D04-4B30-A1CD-5DCE766C3FEE}" srcOrd="0" destOrd="0" presId="urn:microsoft.com/office/officeart/2005/8/layout/orgChart1"/>
    <dgm:cxn modelId="{8E772546-50A8-437D-8F1C-8F2AE8E54059}" type="presParOf" srcId="{EA44987B-78F6-4B47-9078-4434F9FC5792}" destId="{392A6578-F143-4B57-B752-4F8B7DD11DAD}" srcOrd="1" destOrd="0" presId="urn:microsoft.com/office/officeart/2005/8/layout/orgChart1"/>
    <dgm:cxn modelId="{98DD6613-5FC2-43D4-837D-44C4D42BFEB2}" type="presParOf" srcId="{392A6578-F143-4B57-B752-4F8B7DD11DAD}" destId="{6B97F45D-EBFC-4AE1-8479-742E75D2BCCC}" srcOrd="0" destOrd="0" presId="urn:microsoft.com/office/officeart/2005/8/layout/orgChart1"/>
    <dgm:cxn modelId="{9B218D21-6F2F-44E0-A1E5-952F4969FE83}" type="presParOf" srcId="{6B97F45D-EBFC-4AE1-8479-742E75D2BCCC}" destId="{32627B6F-8EA9-436E-84E5-FFE139439522}" srcOrd="0" destOrd="0" presId="urn:microsoft.com/office/officeart/2005/8/layout/orgChart1"/>
    <dgm:cxn modelId="{7009ECCA-1DC2-4B0B-92C5-91D4EA63F8F7}" type="presParOf" srcId="{6B97F45D-EBFC-4AE1-8479-742E75D2BCCC}" destId="{01D7C955-7D05-4662-97A4-FC377EFE2F1C}" srcOrd="1" destOrd="0" presId="urn:microsoft.com/office/officeart/2005/8/layout/orgChart1"/>
    <dgm:cxn modelId="{495BAA4F-C3CE-4E25-8FC2-108F5C791E91}" type="presParOf" srcId="{392A6578-F143-4B57-B752-4F8B7DD11DAD}" destId="{0BA1781C-66AA-4F70-97BC-ADCA7203F72D}" srcOrd="1" destOrd="0" presId="urn:microsoft.com/office/officeart/2005/8/layout/orgChart1"/>
    <dgm:cxn modelId="{D802CBAF-7541-4194-BAA2-EAE303D77BC4}" type="presParOf" srcId="{392A6578-F143-4B57-B752-4F8B7DD11DAD}" destId="{B486DFA1-AEA8-432E-B9CD-A2CCB7BB8233}" srcOrd="2" destOrd="0" presId="urn:microsoft.com/office/officeart/2005/8/layout/orgChart1"/>
    <dgm:cxn modelId="{BBF7BEC9-5E42-405B-B32F-3DBA3FB20713}" type="presParOf" srcId="{EA44987B-78F6-4B47-9078-4434F9FC5792}" destId="{71AA0A09-5A4A-457D-AB18-74C391FA91C2}" srcOrd="2" destOrd="0" presId="urn:microsoft.com/office/officeart/2005/8/layout/orgChart1"/>
    <dgm:cxn modelId="{865ECF73-0850-48B6-924B-523772BA2449}" type="presParOf" srcId="{EA44987B-78F6-4B47-9078-4434F9FC5792}" destId="{4261B990-EA52-4E06-B528-7292C4A6B145}" srcOrd="3" destOrd="0" presId="urn:microsoft.com/office/officeart/2005/8/layout/orgChart1"/>
    <dgm:cxn modelId="{37F3F34C-6548-434E-9BF5-1C1CD8CF5903}" type="presParOf" srcId="{4261B990-EA52-4E06-B528-7292C4A6B145}" destId="{2FE7431C-F245-4D60-BC22-C4CCB356C066}" srcOrd="0" destOrd="0" presId="urn:microsoft.com/office/officeart/2005/8/layout/orgChart1"/>
    <dgm:cxn modelId="{E6C50515-F300-4B90-B9D2-F42F5A6F01D0}" type="presParOf" srcId="{2FE7431C-F245-4D60-BC22-C4CCB356C066}" destId="{EC988195-7A97-4652-9F84-9A9E465EE8C0}" srcOrd="0" destOrd="0" presId="urn:microsoft.com/office/officeart/2005/8/layout/orgChart1"/>
    <dgm:cxn modelId="{D9A7A540-B692-486D-9C6F-FD00B1036726}" type="presParOf" srcId="{2FE7431C-F245-4D60-BC22-C4CCB356C066}" destId="{801851C0-35E2-4A3D-A51F-704241C0B6CB}" srcOrd="1" destOrd="0" presId="urn:microsoft.com/office/officeart/2005/8/layout/orgChart1"/>
    <dgm:cxn modelId="{609A181D-BF37-4C14-B9A1-83BC39494573}" type="presParOf" srcId="{4261B990-EA52-4E06-B528-7292C4A6B145}" destId="{F8910648-197E-4AEB-B251-7B6576D87CA5}" srcOrd="1" destOrd="0" presId="urn:microsoft.com/office/officeart/2005/8/layout/orgChart1"/>
    <dgm:cxn modelId="{4A166D45-82D6-4279-985C-DA3D63269F5E}" type="presParOf" srcId="{4261B990-EA52-4E06-B528-7292C4A6B145}" destId="{E2C07F12-40FD-4490-AAD2-AB056359244A}" srcOrd="2" destOrd="0" presId="urn:microsoft.com/office/officeart/2005/8/layout/orgChart1"/>
    <dgm:cxn modelId="{8E2C1066-B71C-4691-9A6C-3E6BADB9E639}" type="presParOf" srcId="{EA44987B-78F6-4B47-9078-4434F9FC5792}" destId="{FB3F752D-C362-4913-AA94-BBD13987918F}" srcOrd="4" destOrd="0" presId="urn:microsoft.com/office/officeart/2005/8/layout/orgChart1"/>
    <dgm:cxn modelId="{462C7420-C517-42B6-AECC-86F30EED7333}" type="presParOf" srcId="{EA44987B-78F6-4B47-9078-4434F9FC5792}" destId="{332BF270-72A5-4F04-8A8F-851DDC1515BF}" srcOrd="5" destOrd="0" presId="urn:microsoft.com/office/officeart/2005/8/layout/orgChart1"/>
    <dgm:cxn modelId="{33095C8C-9CCD-4BC4-9130-D5E4ABCA25F6}" type="presParOf" srcId="{332BF270-72A5-4F04-8A8F-851DDC1515BF}" destId="{E3E94804-F8AD-475F-8889-F992D9BF8AF6}" srcOrd="0" destOrd="0" presId="urn:microsoft.com/office/officeart/2005/8/layout/orgChart1"/>
    <dgm:cxn modelId="{68ADC05E-AE3A-4AEA-9D0F-77FE2C8C8C9E}" type="presParOf" srcId="{E3E94804-F8AD-475F-8889-F992D9BF8AF6}" destId="{6A6D813A-7638-4629-9B2A-39717CCF81D4}" srcOrd="0" destOrd="0" presId="urn:microsoft.com/office/officeart/2005/8/layout/orgChart1"/>
    <dgm:cxn modelId="{FBDE5CAC-3AF8-4ED8-B27F-6F3B9F434C0A}" type="presParOf" srcId="{E3E94804-F8AD-475F-8889-F992D9BF8AF6}" destId="{12878657-3A6B-47C9-ABCB-D98E867A8302}" srcOrd="1" destOrd="0" presId="urn:microsoft.com/office/officeart/2005/8/layout/orgChart1"/>
    <dgm:cxn modelId="{C542D9D0-EE8B-416E-8252-8A13FD0DA8AE}" type="presParOf" srcId="{332BF270-72A5-4F04-8A8F-851DDC1515BF}" destId="{E7A1D7C1-BFBE-4F07-8F89-E0143FBC3AD2}" srcOrd="1" destOrd="0" presId="urn:microsoft.com/office/officeart/2005/8/layout/orgChart1"/>
    <dgm:cxn modelId="{D181FCE6-8004-46FA-B214-CE4663C0E48E}" type="presParOf" srcId="{332BF270-72A5-4F04-8A8F-851DDC1515BF}" destId="{F66D6399-CB90-4163-A965-C57C42895D1F}" srcOrd="2" destOrd="0" presId="urn:microsoft.com/office/officeart/2005/8/layout/orgChart1"/>
    <dgm:cxn modelId="{6A5A62D1-943D-4083-B25C-F04C0CED099F}" type="presParOf" srcId="{EA44987B-78F6-4B47-9078-4434F9FC5792}" destId="{056C91B8-0B1D-400F-A5D5-091FA3F0C3BC}" srcOrd="6" destOrd="0" presId="urn:microsoft.com/office/officeart/2005/8/layout/orgChart1"/>
    <dgm:cxn modelId="{488D7D5D-DC05-4783-B073-872E7A1C96B4}" type="presParOf" srcId="{EA44987B-78F6-4B47-9078-4434F9FC5792}" destId="{FF5BD235-D4D8-4561-AFB2-57EF5ED776E5}" srcOrd="7" destOrd="0" presId="urn:microsoft.com/office/officeart/2005/8/layout/orgChart1"/>
    <dgm:cxn modelId="{C841E4E5-28B2-4245-9685-640D8BDA735F}" type="presParOf" srcId="{FF5BD235-D4D8-4561-AFB2-57EF5ED776E5}" destId="{25A17709-02F1-42B3-9C69-E73AD68763C3}" srcOrd="0" destOrd="0" presId="urn:microsoft.com/office/officeart/2005/8/layout/orgChart1"/>
    <dgm:cxn modelId="{97F20B2F-C8CF-4AED-9231-9B77F9933E89}" type="presParOf" srcId="{25A17709-02F1-42B3-9C69-E73AD68763C3}" destId="{BF5B6469-F33F-44D7-9B5A-0BA7FEC7842E}" srcOrd="0" destOrd="0" presId="urn:microsoft.com/office/officeart/2005/8/layout/orgChart1"/>
    <dgm:cxn modelId="{3A70F02D-9303-4C6C-B2C0-517CD0004751}" type="presParOf" srcId="{25A17709-02F1-42B3-9C69-E73AD68763C3}" destId="{0D18640B-8877-405F-B41E-A7356D9AA02B}" srcOrd="1" destOrd="0" presId="urn:microsoft.com/office/officeart/2005/8/layout/orgChart1"/>
    <dgm:cxn modelId="{C008CC20-AB64-48B2-B234-2352E7D65E7E}" type="presParOf" srcId="{FF5BD235-D4D8-4561-AFB2-57EF5ED776E5}" destId="{A3AF803E-F886-4D1F-A9E0-C32B3F82F06C}" srcOrd="1" destOrd="0" presId="urn:microsoft.com/office/officeart/2005/8/layout/orgChart1"/>
    <dgm:cxn modelId="{4EC9B958-BB1D-47D7-9644-9A56E33AD8EB}" type="presParOf" srcId="{FF5BD235-D4D8-4561-AFB2-57EF5ED776E5}" destId="{3635F7A0-B634-4B34-BEA2-C33118A259B0}" srcOrd="2" destOrd="0" presId="urn:microsoft.com/office/officeart/2005/8/layout/orgChart1"/>
    <dgm:cxn modelId="{DB2CC587-E75D-48E9-A876-7E8CA8C97633}" type="presParOf" srcId="{88703807-F1A5-47EF-B981-F9A15506769D}" destId="{FDE782B0-3D25-4B2F-B919-7C61114D3573}" srcOrd="2" destOrd="0" presId="urn:microsoft.com/office/officeart/2005/8/layout/orgChart1"/>
    <dgm:cxn modelId="{A3BB818A-D2E8-4FBD-ABA6-31F09A62A361}" type="presParOf" srcId="{C5C35122-2368-48B1-9E20-78C2E9C7D8BA}" destId="{2C0E8E6D-2BD1-4176-AB60-A98E0EA765E2}" srcOrd="2" destOrd="0" presId="urn:microsoft.com/office/officeart/2005/8/layout/orgChart1"/>
    <dgm:cxn modelId="{8C8882D7-2E69-4829-857C-377E673BAEE1}" type="presParOf" srcId="{C5C35122-2368-48B1-9E20-78C2E9C7D8BA}" destId="{5BF90FE7-F065-4B87-9C88-E45A9940EBA8}" srcOrd="3" destOrd="0" presId="urn:microsoft.com/office/officeart/2005/8/layout/orgChart1"/>
    <dgm:cxn modelId="{E027A944-7C4A-48E3-8596-D46561057A5D}" type="presParOf" srcId="{5BF90FE7-F065-4B87-9C88-E45A9940EBA8}" destId="{9E5175DF-B534-40E7-95A3-00454796AD77}" srcOrd="0" destOrd="0" presId="urn:microsoft.com/office/officeart/2005/8/layout/orgChart1"/>
    <dgm:cxn modelId="{5CEA4C21-0C73-4A15-A794-AEDDD806F04F}" type="presParOf" srcId="{9E5175DF-B534-40E7-95A3-00454796AD77}" destId="{233E353E-BF0C-46AF-8837-89B5448CFD66}" srcOrd="0" destOrd="0" presId="urn:microsoft.com/office/officeart/2005/8/layout/orgChart1"/>
    <dgm:cxn modelId="{1C488DE6-9E17-4266-837B-2079D03ED077}" type="presParOf" srcId="{9E5175DF-B534-40E7-95A3-00454796AD77}" destId="{F0FA25EE-32C8-4577-92F4-3168F05F447B}" srcOrd="1" destOrd="0" presId="urn:microsoft.com/office/officeart/2005/8/layout/orgChart1"/>
    <dgm:cxn modelId="{6C1E0D47-BD6E-4415-9AB8-17AAA876D50F}" type="presParOf" srcId="{5BF90FE7-F065-4B87-9C88-E45A9940EBA8}" destId="{C4CDED84-C497-41ED-83B6-3D4EA63A61BE}" srcOrd="1" destOrd="0" presId="urn:microsoft.com/office/officeart/2005/8/layout/orgChart1"/>
    <dgm:cxn modelId="{18A21601-D8D6-4894-B0C5-B71268446BCF}" type="presParOf" srcId="{C4CDED84-C497-41ED-83B6-3D4EA63A61BE}" destId="{1D1F756D-A6C8-4284-869D-646054E42F2E}" srcOrd="0" destOrd="0" presId="urn:microsoft.com/office/officeart/2005/8/layout/orgChart1"/>
    <dgm:cxn modelId="{31CC71D3-6854-46D3-BF70-D1045B41F190}" type="presParOf" srcId="{C4CDED84-C497-41ED-83B6-3D4EA63A61BE}" destId="{A306ED74-428E-4033-A64F-A2A70286DEA0}" srcOrd="1" destOrd="0" presId="urn:microsoft.com/office/officeart/2005/8/layout/orgChart1"/>
    <dgm:cxn modelId="{F6CF8E71-410E-4654-8359-A91F982F37D1}" type="presParOf" srcId="{A306ED74-428E-4033-A64F-A2A70286DEA0}" destId="{ABB35615-B1CE-424D-ABC8-7C433CCC0765}" srcOrd="0" destOrd="0" presId="urn:microsoft.com/office/officeart/2005/8/layout/orgChart1"/>
    <dgm:cxn modelId="{08AFEFAE-E9CF-4FD6-958A-F84FA4DE85F4}" type="presParOf" srcId="{ABB35615-B1CE-424D-ABC8-7C433CCC0765}" destId="{3A2A4E53-12DD-437E-A83E-81846DADC5F8}" srcOrd="0" destOrd="0" presId="urn:microsoft.com/office/officeart/2005/8/layout/orgChart1"/>
    <dgm:cxn modelId="{C38E44A6-0275-43D8-A401-4D461C0FD00A}" type="presParOf" srcId="{ABB35615-B1CE-424D-ABC8-7C433CCC0765}" destId="{D62620F8-8770-4C03-BF87-A750D8BD8299}" srcOrd="1" destOrd="0" presId="urn:microsoft.com/office/officeart/2005/8/layout/orgChart1"/>
    <dgm:cxn modelId="{107DD891-ACA7-4B0C-87EC-69BB5A0F307D}" type="presParOf" srcId="{A306ED74-428E-4033-A64F-A2A70286DEA0}" destId="{10DD2EC7-F0D2-4B5B-8948-4D71804751C7}" srcOrd="1" destOrd="0" presId="urn:microsoft.com/office/officeart/2005/8/layout/orgChart1"/>
    <dgm:cxn modelId="{D655AEDE-6D88-4EDE-B269-4AA9A1CCB54D}" type="presParOf" srcId="{A306ED74-428E-4033-A64F-A2A70286DEA0}" destId="{73FE53E2-8D45-4A15-A634-3D2F20498C50}" srcOrd="2" destOrd="0" presId="urn:microsoft.com/office/officeart/2005/8/layout/orgChart1"/>
    <dgm:cxn modelId="{58072313-17F6-4597-BA89-E1EED4956F1F}" type="presParOf" srcId="{C4CDED84-C497-41ED-83B6-3D4EA63A61BE}" destId="{855461CF-F1FA-496A-8C8D-A512BDDA427B}" srcOrd="2" destOrd="0" presId="urn:microsoft.com/office/officeart/2005/8/layout/orgChart1"/>
    <dgm:cxn modelId="{EE1C7374-22E9-4996-8AF3-A9CAD1148CB1}" type="presParOf" srcId="{C4CDED84-C497-41ED-83B6-3D4EA63A61BE}" destId="{A2909E89-2C96-4F87-867E-4E27CC5EA1D1}" srcOrd="3" destOrd="0" presId="urn:microsoft.com/office/officeart/2005/8/layout/orgChart1"/>
    <dgm:cxn modelId="{2B94E52C-8782-40F3-9E02-156B51A6982E}" type="presParOf" srcId="{A2909E89-2C96-4F87-867E-4E27CC5EA1D1}" destId="{223123E6-BE7F-446D-B44D-B72DD7788E71}" srcOrd="0" destOrd="0" presId="urn:microsoft.com/office/officeart/2005/8/layout/orgChart1"/>
    <dgm:cxn modelId="{69B1EA18-91B8-499B-B13F-E34141BD590F}" type="presParOf" srcId="{223123E6-BE7F-446D-B44D-B72DD7788E71}" destId="{75C7F1B4-32A2-4B8B-ABCC-1E5804AC4A81}" srcOrd="0" destOrd="0" presId="urn:microsoft.com/office/officeart/2005/8/layout/orgChart1"/>
    <dgm:cxn modelId="{5883A8A5-0D88-4967-8C61-8E5CD2126F28}" type="presParOf" srcId="{223123E6-BE7F-446D-B44D-B72DD7788E71}" destId="{1D44AAED-2602-4F6E-95EC-4DD20A917902}" srcOrd="1" destOrd="0" presId="urn:microsoft.com/office/officeart/2005/8/layout/orgChart1"/>
    <dgm:cxn modelId="{3C9AE2A2-2494-4540-B2ED-47AEFAB1E795}" type="presParOf" srcId="{A2909E89-2C96-4F87-867E-4E27CC5EA1D1}" destId="{62623941-8EA3-4566-ADB8-769088EB1747}" srcOrd="1" destOrd="0" presId="urn:microsoft.com/office/officeart/2005/8/layout/orgChart1"/>
    <dgm:cxn modelId="{108FBBD4-ED99-468F-80D5-F6ED483182F5}" type="presParOf" srcId="{A2909E89-2C96-4F87-867E-4E27CC5EA1D1}" destId="{B4659157-143E-435C-BC43-08D3D5CE2FBF}" srcOrd="2" destOrd="0" presId="urn:microsoft.com/office/officeart/2005/8/layout/orgChart1"/>
    <dgm:cxn modelId="{A99A0B5C-921F-45C3-B0EF-3977E366A772}" type="presParOf" srcId="{5BF90FE7-F065-4B87-9C88-E45A9940EBA8}" destId="{1427CB54-9BEB-4E02-8F15-5EADDC90CEBD}" srcOrd="2" destOrd="0" presId="urn:microsoft.com/office/officeart/2005/8/layout/orgChart1"/>
    <dgm:cxn modelId="{D445CC76-78FD-48C9-AC96-DDDCD5BF03C4}" type="presParOf" srcId="{C5C35122-2368-48B1-9E20-78C2E9C7D8BA}" destId="{0345BD7B-9737-4B4E-BB48-A518DC102F2A}" srcOrd="4" destOrd="0" presId="urn:microsoft.com/office/officeart/2005/8/layout/orgChart1"/>
    <dgm:cxn modelId="{B270B240-F68E-49F5-98CF-B363F214E86E}" type="presParOf" srcId="{C5C35122-2368-48B1-9E20-78C2E9C7D8BA}" destId="{C12D3735-306F-4AED-9073-D47B802BB2EC}" srcOrd="5" destOrd="0" presId="urn:microsoft.com/office/officeart/2005/8/layout/orgChart1"/>
    <dgm:cxn modelId="{133131AC-3F02-4212-86A8-7A4E31201225}" type="presParOf" srcId="{C12D3735-306F-4AED-9073-D47B802BB2EC}" destId="{3AB6ACFA-9C98-4E1B-B08B-F09F0A18A4E8}" srcOrd="0" destOrd="0" presId="urn:microsoft.com/office/officeart/2005/8/layout/orgChart1"/>
    <dgm:cxn modelId="{F2B57858-EF6C-4031-8D8B-9FA8F03CC340}" type="presParOf" srcId="{3AB6ACFA-9C98-4E1B-B08B-F09F0A18A4E8}" destId="{3EA8626D-6AF6-42CF-AA37-57DB9084D149}" srcOrd="0" destOrd="0" presId="urn:microsoft.com/office/officeart/2005/8/layout/orgChart1"/>
    <dgm:cxn modelId="{510251C0-73E6-4686-81B1-101D870EE5EC}" type="presParOf" srcId="{3AB6ACFA-9C98-4E1B-B08B-F09F0A18A4E8}" destId="{CBAD4A4F-6739-47C7-ABF7-3A032D8C7A1C}" srcOrd="1" destOrd="0" presId="urn:microsoft.com/office/officeart/2005/8/layout/orgChart1"/>
    <dgm:cxn modelId="{D1BAE2A5-ABE4-4D72-B694-80E55026933D}" type="presParOf" srcId="{C12D3735-306F-4AED-9073-D47B802BB2EC}" destId="{91267FD0-5BB8-49A4-BD2D-8A0D8017153F}" srcOrd="1" destOrd="0" presId="urn:microsoft.com/office/officeart/2005/8/layout/orgChart1"/>
    <dgm:cxn modelId="{FF23A0A6-408E-4739-851E-84C6F68826EA}" type="presParOf" srcId="{91267FD0-5BB8-49A4-BD2D-8A0D8017153F}" destId="{6BBED7E0-74F2-439C-BF41-3641BCFC1504}" srcOrd="0" destOrd="0" presId="urn:microsoft.com/office/officeart/2005/8/layout/orgChart1"/>
    <dgm:cxn modelId="{146A0A79-89EC-4C51-B8F3-F2DDF1890C69}" type="presParOf" srcId="{91267FD0-5BB8-49A4-BD2D-8A0D8017153F}" destId="{EEC3C488-BC75-4BAF-BC81-8766B99EE77C}" srcOrd="1" destOrd="0" presId="urn:microsoft.com/office/officeart/2005/8/layout/orgChart1"/>
    <dgm:cxn modelId="{DEBA40EB-F71E-4968-866D-00490A02CD4F}" type="presParOf" srcId="{EEC3C488-BC75-4BAF-BC81-8766B99EE77C}" destId="{FCF252C2-AAB6-4C98-8194-2E7E6117E696}" srcOrd="0" destOrd="0" presId="urn:microsoft.com/office/officeart/2005/8/layout/orgChart1"/>
    <dgm:cxn modelId="{5455E041-BA65-402A-A458-87DB93F5647D}" type="presParOf" srcId="{FCF252C2-AAB6-4C98-8194-2E7E6117E696}" destId="{797A2C48-E7F6-47D6-8B79-6AC0CD1C86CF}" srcOrd="0" destOrd="0" presId="urn:microsoft.com/office/officeart/2005/8/layout/orgChart1"/>
    <dgm:cxn modelId="{B9654F68-BDF3-4602-9DD0-9C31443BD072}" type="presParOf" srcId="{FCF252C2-AAB6-4C98-8194-2E7E6117E696}" destId="{0146C14E-CD14-4CB4-903B-9A8458EA8B93}" srcOrd="1" destOrd="0" presId="urn:microsoft.com/office/officeart/2005/8/layout/orgChart1"/>
    <dgm:cxn modelId="{9448B958-52D1-4DE9-AACC-974B1BF5DC79}" type="presParOf" srcId="{EEC3C488-BC75-4BAF-BC81-8766B99EE77C}" destId="{04F64AA9-26EF-4C55-BDD4-A8C40AD187C0}" srcOrd="1" destOrd="0" presId="urn:microsoft.com/office/officeart/2005/8/layout/orgChart1"/>
    <dgm:cxn modelId="{9CDBDBCD-0225-4898-B88F-20731BA99C1C}" type="presParOf" srcId="{EEC3C488-BC75-4BAF-BC81-8766B99EE77C}" destId="{B1469A04-F518-4F95-B849-EF73894A1287}" srcOrd="2" destOrd="0" presId="urn:microsoft.com/office/officeart/2005/8/layout/orgChart1"/>
    <dgm:cxn modelId="{7B052B44-A117-4F9A-8E08-7A0F85A6E270}" type="presParOf" srcId="{91267FD0-5BB8-49A4-BD2D-8A0D8017153F}" destId="{5E33BD39-D792-4D98-8951-9E745D1E0D75}" srcOrd="2" destOrd="0" presId="urn:microsoft.com/office/officeart/2005/8/layout/orgChart1"/>
    <dgm:cxn modelId="{8EA8337A-335C-4EB4-A5A2-96056627886E}" type="presParOf" srcId="{91267FD0-5BB8-49A4-BD2D-8A0D8017153F}" destId="{3309BF57-26D6-4B2B-B14C-DAE16899AB58}" srcOrd="3" destOrd="0" presId="urn:microsoft.com/office/officeart/2005/8/layout/orgChart1"/>
    <dgm:cxn modelId="{89488337-D54E-4A80-9F69-7B548B2DC392}" type="presParOf" srcId="{3309BF57-26D6-4B2B-B14C-DAE16899AB58}" destId="{DEEDE58C-A64C-4EB2-AB8A-C9E2882D29ED}" srcOrd="0" destOrd="0" presId="urn:microsoft.com/office/officeart/2005/8/layout/orgChart1"/>
    <dgm:cxn modelId="{4B8C66A6-2602-4C30-9F7F-2AD1626B8354}" type="presParOf" srcId="{DEEDE58C-A64C-4EB2-AB8A-C9E2882D29ED}" destId="{FED61653-C2A9-4895-824C-571AF3EE27DD}" srcOrd="0" destOrd="0" presId="urn:microsoft.com/office/officeart/2005/8/layout/orgChart1"/>
    <dgm:cxn modelId="{4443B878-A6EE-4CB4-BCDD-D14CAE61F4D7}" type="presParOf" srcId="{DEEDE58C-A64C-4EB2-AB8A-C9E2882D29ED}" destId="{78CDA8CE-377F-4EC2-B3E5-3071F8733629}" srcOrd="1" destOrd="0" presId="urn:microsoft.com/office/officeart/2005/8/layout/orgChart1"/>
    <dgm:cxn modelId="{5C45BEB4-C4FE-4364-B2BC-8B4FF3737C2D}" type="presParOf" srcId="{3309BF57-26D6-4B2B-B14C-DAE16899AB58}" destId="{93E77404-FCF5-4222-94D1-793987B072B1}" srcOrd="1" destOrd="0" presId="urn:microsoft.com/office/officeart/2005/8/layout/orgChart1"/>
    <dgm:cxn modelId="{D2EC9F38-5E26-49AB-A13E-DD07EEFCFA3E}" type="presParOf" srcId="{3309BF57-26D6-4B2B-B14C-DAE16899AB58}" destId="{C97CC8C6-966B-4E57-962A-4B470170A9A8}" srcOrd="2" destOrd="0" presId="urn:microsoft.com/office/officeart/2005/8/layout/orgChart1"/>
    <dgm:cxn modelId="{11A32ADD-8151-4D68-ADC7-EA4362FA8C35}" type="presParOf" srcId="{C12D3735-306F-4AED-9073-D47B802BB2EC}" destId="{C2ECB8D3-7263-427A-A3EF-5223B5177734}" srcOrd="2" destOrd="0" presId="urn:microsoft.com/office/officeart/2005/8/layout/orgChart1"/>
    <dgm:cxn modelId="{E14F7456-0F02-4376-9AA0-3E6813C9ACC7}" type="presParOf" srcId="{C5C35122-2368-48B1-9E20-78C2E9C7D8BA}" destId="{9B20EB1C-531C-4AAB-B65A-873860D930EE}" srcOrd="6" destOrd="0" presId="urn:microsoft.com/office/officeart/2005/8/layout/orgChart1"/>
    <dgm:cxn modelId="{2411C98F-12C1-4A6E-8E75-8C779E73EC37}" type="presParOf" srcId="{C5C35122-2368-48B1-9E20-78C2E9C7D8BA}" destId="{33BF43AD-7E10-401B-8576-D65D5F18EDAC}" srcOrd="7" destOrd="0" presId="urn:microsoft.com/office/officeart/2005/8/layout/orgChart1"/>
    <dgm:cxn modelId="{0B4D79A3-7727-4067-9247-BD95DDB2B0D1}" type="presParOf" srcId="{33BF43AD-7E10-401B-8576-D65D5F18EDAC}" destId="{4BEC0842-1DE7-40E5-972C-D56283D361F9}" srcOrd="0" destOrd="0" presId="urn:microsoft.com/office/officeart/2005/8/layout/orgChart1"/>
    <dgm:cxn modelId="{1C2863DC-C73C-445D-ADFD-17DE9BBAA2E4}" type="presParOf" srcId="{4BEC0842-1DE7-40E5-972C-D56283D361F9}" destId="{3D35BB4E-E041-493A-A0F7-0CA9768F7E20}" srcOrd="0" destOrd="0" presId="urn:microsoft.com/office/officeart/2005/8/layout/orgChart1"/>
    <dgm:cxn modelId="{CAB69D58-99F8-442C-AD18-78EBE15F4DF0}" type="presParOf" srcId="{4BEC0842-1DE7-40E5-972C-D56283D361F9}" destId="{9B92CC90-C2DB-4BCB-80E9-177AD4DA40EE}" srcOrd="1" destOrd="0" presId="urn:microsoft.com/office/officeart/2005/8/layout/orgChart1"/>
    <dgm:cxn modelId="{154CD25B-67C9-4A97-81B0-EEB9D5FA48E3}" type="presParOf" srcId="{33BF43AD-7E10-401B-8576-D65D5F18EDAC}" destId="{52004249-AB4D-4108-99D5-3FA4AF926C4F}" srcOrd="1" destOrd="0" presId="urn:microsoft.com/office/officeart/2005/8/layout/orgChart1"/>
    <dgm:cxn modelId="{12B10754-22EB-461D-9188-D87966C044EB}" type="presParOf" srcId="{52004249-AB4D-4108-99D5-3FA4AF926C4F}" destId="{3F81FBF0-D72D-44FD-9EEE-B164D34A1A43}" srcOrd="0" destOrd="0" presId="urn:microsoft.com/office/officeart/2005/8/layout/orgChart1"/>
    <dgm:cxn modelId="{1700CF10-9EE7-4A29-B369-06CFF33A6F03}" type="presParOf" srcId="{52004249-AB4D-4108-99D5-3FA4AF926C4F}" destId="{86470529-8640-42C3-AE8B-143F4C9424E1}" srcOrd="1" destOrd="0" presId="urn:microsoft.com/office/officeart/2005/8/layout/orgChart1"/>
    <dgm:cxn modelId="{8AA591BF-2369-4298-A1D1-BE54ED8011F1}" type="presParOf" srcId="{86470529-8640-42C3-AE8B-143F4C9424E1}" destId="{C8975AB6-C89B-4868-AA15-0AE5BF24F407}" srcOrd="0" destOrd="0" presId="urn:microsoft.com/office/officeart/2005/8/layout/orgChart1"/>
    <dgm:cxn modelId="{8F57DDFD-9495-45AE-B34F-BF7FD073272C}" type="presParOf" srcId="{C8975AB6-C89B-4868-AA15-0AE5BF24F407}" destId="{E402B97A-0DCA-4331-9F21-87E17EFD45E0}" srcOrd="0" destOrd="0" presId="urn:microsoft.com/office/officeart/2005/8/layout/orgChart1"/>
    <dgm:cxn modelId="{C91E6926-A6C4-43B0-B2F3-706D7E3512CD}" type="presParOf" srcId="{C8975AB6-C89B-4868-AA15-0AE5BF24F407}" destId="{05868747-F4D9-497B-80DD-2371CEBC319C}" srcOrd="1" destOrd="0" presId="urn:microsoft.com/office/officeart/2005/8/layout/orgChart1"/>
    <dgm:cxn modelId="{3F913A6F-39E5-480D-B541-B0771F9684AC}" type="presParOf" srcId="{86470529-8640-42C3-AE8B-143F4C9424E1}" destId="{25275359-ADF5-4254-B1DB-780F8A87A57D}" srcOrd="1" destOrd="0" presId="urn:microsoft.com/office/officeart/2005/8/layout/orgChart1"/>
    <dgm:cxn modelId="{45063834-7668-4B3B-9C58-FE45DAB23BEB}" type="presParOf" srcId="{86470529-8640-42C3-AE8B-143F4C9424E1}" destId="{CEC0427C-8D97-48C1-B02A-2CADBAE1FF7F}" srcOrd="2" destOrd="0" presId="urn:microsoft.com/office/officeart/2005/8/layout/orgChart1"/>
    <dgm:cxn modelId="{592A4004-D1B9-412E-8FF8-0C19EC07AC0A}" type="presParOf" srcId="{52004249-AB4D-4108-99D5-3FA4AF926C4F}" destId="{28BC144B-66C9-422F-B6BE-57EF291126C9}" srcOrd="2" destOrd="0" presId="urn:microsoft.com/office/officeart/2005/8/layout/orgChart1"/>
    <dgm:cxn modelId="{A20972E3-9322-4674-B786-F76895B1D597}" type="presParOf" srcId="{52004249-AB4D-4108-99D5-3FA4AF926C4F}" destId="{E30D98E4-1D0E-4BD8-86FB-7CA9292F6951}" srcOrd="3" destOrd="0" presId="urn:microsoft.com/office/officeart/2005/8/layout/orgChart1"/>
    <dgm:cxn modelId="{F78CB5CD-8210-49B9-B1D8-6FC157826C08}" type="presParOf" srcId="{E30D98E4-1D0E-4BD8-86FB-7CA9292F6951}" destId="{6F668D0C-D02F-4F7F-8328-7EE974E86D67}" srcOrd="0" destOrd="0" presId="urn:microsoft.com/office/officeart/2005/8/layout/orgChart1"/>
    <dgm:cxn modelId="{FCE2AEAF-8F21-44E3-B997-4A0435AA40B9}" type="presParOf" srcId="{6F668D0C-D02F-4F7F-8328-7EE974E86D67}" destId="{3D5F7878-3FB1-4300-97F3-BD9502DB0924}" srcOrd="0" destOrd="0" presId="urn:microsoft.com/office/officeart/2005/8/layout/orgChart1"/>
    <dgm:cxn modelId="{AAA33B41-432C-4BF6-B3F7-BB76379D37AB}" type="presParOf" srcId="{6F668D0C-D02F-4F7F-8328-7EE974E86D67}" destId="{E83F1ACF-72AF-43B1-A92B-D7A52F408E86}" srcOrd="1" destOrd="0" presId="urn:microsoft.com/office/officeart/2005/8/layout/orgChart1"/>
    <dgm:cxn modelId="{842A07DE-7318-4A41-BD41-50151CBFC5D7}" type="presParOf" srcId="{E30D98E4-1D0E-4BD8-86FB-7CA9292F6951}" destId="{05D5A3FB-B897-4227-9649-DDED978EE492}" srcOrd="1" destOrd="0" presId="urn:microsoft.com/office/officeart/2005/8/layout/orgChart1"/>
    <dgm:cxn modelId="{B2205E52-5BBC-4D09-904A-DF526EE85648}" type="presParOf" srcId="{E30D98E4-1D0E-4BD8-86FB-7CA9292F6951}" destId="{DF5E9007-0B09-4537-8D4F-807ED1D2ACCA}" srcOrd="2" destOrd="0" presId="urn:microsoft.com/office/officeart/2005/8/layout/orgChart1"/>
    <dgm:cxn modelId="{F411EAFF-07E0-4326-AD59-7C9C0EAFBC5B}" type="presParOf" srcId="{33BF43AD-7E10-401B-8576-D65D5F18EDAC}" destId="{EEABF0B5-5C9C-4E14-8D9D-CA7CE2983A60}" srcOrd="2" destOrd="0" presId="urn:microsoft.com/office/officeart/2005/8/layout/orgChart1"/>
    <dgm:cxn modelId="{3F3286EF-7B5E-47A0-BFC9-1E3B7482A976}" type="presParOf" srcId="{CA6EEC1E-D998-459A-A2A8-222E499AF82B}" destId="{B26D6C57-0725-4A48-A4B0-2B4E79DF5F34}" srcOrd="2" destOrd="0" presId="urn:microsoft.com/office/officeart/2005/8/layout/orgChart1"/>
  </dgm:cxnLst>
  <dgm:bg/>
  <dgm:whole/>
  <dgm:extLst>
    <a:ext uri="http://schemas.microsoft.com/office/drawing/2008/diagram">
      <dsp:dataModelExt xmlns:dsp="http://schemas.microsoft.com/office/drawing/2008/diagram" relId="rId72"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6A6FCAE3-2120-448C-BF62-4BD449B0873F}" type="doc">
      <dgm:prSet loTypeId="urn:microsoft.com/office/officeart/2005/8/layout/orgChart1" loCatId="hierarchy" qsTypeId="urn:microsoft.com/office/officeart/2005/8/quickstyle/simple1" qsCatId="simple" csTypeId="urn:microsoft.com/office/officeart/2005/8/colors/accent3_4" csCatId="accent3" phldr="1"/>
      <dgm:spPr/>
      <dgm:t>
        <a:bodyPr/>
        <a:lstStyle/>
        <a:p>
          <a:endParaRPr lang="es-MX"/>
        </a:p>
      </dgm:t>
    </dgm:pt>
    <dgm:pt modelId="{2150453C-5E42-469C-8100-53D0F4BDFD30}">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chemeClr val="tx1"/>
              </a:solidFill>
              <a:latin typeface="Calibri" pitchFamily="34" charset="0"/>
              <a:ea typeface="Calibri" pitchFamily="34" charset="0"/>
              <a:cs typeface="Calibri" pitchFamily="34" charset="0"/>
            </a:rPr>
            <a:t>Impacto</a:t>
          </a:r>
          <a:r>
            <a:rPr lang="es-MX" sz="800" dirty="0">
              <a:latin typeface="Calibri" pitchFamily="34" charset="0"/>
              <a:ea typeface="Calibri" pitchFamily="34" charset="0"/>
              <a:cs typeface="Calibri" pitchFamily="34" charset="0"/>
            </a:rPr>
            <a:t> positivo en la administración institucional</a:t>
          </a:r>
        </a:p>
      </dgm:t>
    </dgm:pt>
    <dgm:pt modelId="{CE9EC541-5B32-4C7A-BD7B-36CF485D4931}" type="parTrans" cxnId="{F7762DEE-9578-4686-A55E-CEBAC2DD4780}">
      <dgm:prSet/>
      <dgm:spPr/>
      <dgm:t>
        <a:bodyPr/>
        <a:lstStyle/>
        <a:p>
          <a:endParaRPr lang="es-MX" sz="800">
            <a:latin typeface="Calibri" pitchFamily="34" charset="0"/>
            <a:ea typeface="Calibri" pitchFamily="34" charset="0"/>
            <a:cs typeface="Calibri" pitchFamily="34" charset="0"/>
          </a:endParaRPr>
        </a:p>
      </dgm:t>
    </dgm:pt>
    <dgm:pt modelId="{CFD65E70-8495-496A-8264-AA1BFE837DA2}" type="sibTrans" cxnId="{F7762DEE-9578-4686-A55E-CEBAC2DD4780}">
      <dgm:prSet/>
      <dgm:spPr/>
      <dgm:t>
        <a:bodyPr/>
        <a:lstStyle/>
        <a:p>
          <a:endParaRPr lang="es-MX" sz="800">
            <a:latin typeface="Calibri" pitchFamily="34" charset="0"/>
            <a:ea typeface="Calibri" pitchFamily="34" charset="0"/>
            <a:cs typeface="Calibri" pitchFamily="34" charset="0"/>
          </a:endParaRPr>
        </a:p>
      </dgm:t>
    </dgm:pt>
    <dgm:pt modelId="{62BE9E55-C859-4505-A19B-4DAC004A0F3E}">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Eficiente rendición de la cuenta pública </a:t>
          </a:r>
        </a:p>
      </dgm:t>
    </dgm:pt>
    <dgm:pt modelId="{40AEDA1C-5757-4977-93D1-A1AABC50AD39}" type="parTrans" cxnId="{6EF56EFC-5B6D-42A4-B1FD-0A63482B62BD}">
      <dgm:prSet/>
      <dgm:spPr/>
      <dgm:t>
        <a:bodyPr/>
        <a:lstStyle/>
        <a:p>
          <a:endParaRPr lang="es-MX" sz="800">
            <a:latin typeface="Calibri" pitchFamily="34" charset="0"/>
            <a:ea typeface="Calibri" pitchFamily="34" charset="0"/>
            <a:cs typeface="Calibri" pitchFamily="34" charset="0"/>
          </a:endParaRPr>
        </a:p>
      </dgm:t>
    </dgm:pt>
    <dgm:pt modelId="{2D45A18A-C78C-4851-A04E-D9F223A12347}" type="sibTrans" cxnId="{6EF56EFC-5B6D-42A4-B1FD-0A63482B62BD}">
      <dgm:prSet/>
      <dgm:spPr/>
      <dgm:t>
        <a:bodyPr/>
        <a:lstStyle/>
        <a:p>
          <a:endParaRPr lang="es-MX" sz="800">
            <a:latin typeface="Calibri" pitchFamily="34" charset="0"/>
            <a:ea typeface="Calibri" pitchFamily="34" charset="0"/>
            <a:cs typeface="Calibri" pitchFamily="34" charset="0"/>
          </a:endParaRPr>
        </a:p>
      </dgm:t>
    </dgm:pt>
    <dgm:pt modelId="{FD9F6D6C-3ACB-48FA-80AA-625456DB6E2F}">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a:latin typeface="Calibri" pitchFamily="34" charset="0"/>
              <a:ea typeface="Calibri" pitchFamily="34" charset="0"/>
              <a:cs typeface="Calibri" pitchFamily="34" charset="0"/>
            </a:rPr>
            <a:t>Mayor y mejor presencia e imagen institucional </a:t>
          </a:r>
        </a:p>
      </dgm:t>
    </dgm:pt>
    <dgm:pt modelId="{3BBF00BA-FD65-4D32-A9CE-C2DCBD38976C}" type="parTrans" cxnId="{763C15CF-503F-44E5-AC7C-167BDD421B04}">
      <dgm:prSet/>
      <dgm:spPr/>
      <dgm:t>
        <a:bodyPr/>
        <a:lstStyle/>
        <a:p>
          <a:endParaRPr lang="es-MX" sz="800">
            <a:latin typeface="Calibri" pitchFamily="34" charset="0"/>
            <a:ea typeface="Calibri" pitchFamily="34" charset="0"/>
            <a:cs typeface="Calibri" pitchFamily="34" charset="0"/>
          </a:endParaRPr>
        </a:p>
      </dgm:t>
    </dgm:pt>
    <dgm:pt modelId="{F4A7F05D-2E0C-4D1D-9958-1E521432139C}" type="sibTrans" cxnId="{763C15CF-503F-44E5-AC7C-167BDD421B04}">
      <dgm:prSet/>
      <dgm:spPr/>
      <dgm:t>
        <a:bodyPr/>
        <a:lstStyle/>
        <a:p>
          <a:endParaRPr lang="es-MX" sz="800">
            <a:latin typeface="Calibri" pitchFamily="34" charset="0"/>
            <a:ea typeface="Calibri" pitchFamily="34" charset="0"/>
            <a:cs typeface="Calibri" pitchFamily="34" charset="0"/>
          </a:endParaRPr>
        </a:p>
      </dgm:t>
    </dgm:pt>
    <dgm:pt modelId="{5950114A-61D4-46AA-8A92-988EF65F4DA2}">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Se consolida la mejora continua institucional</a:t>
          </a:r>
        </a:p>
      </dgm:t>
    </dgm:pt>
    <dgm:pt modelId="{82A1E8E3-723E-47BC-BE41-289B71CC64AF}" type="parTrans" cxnId="{DFA76088-8D19-4A97-88FB-6B79F8ED94F2}">
      <dgm:prSet/>
      <dgm:spPr/>
      <dgm:t>
        <a:bodyPr/>
        <a:lstStyle/>
        <a:p>
          <a:endParaRPr lang="es-MX" sz="800">
            <a:latin typeface="Calibri" pitchFamily="34" charset="0"/>
            <a:ea typeface="Calibri" pitchFamily="34" charset="0"/>
            <a:cs typeface="Calibri" pitchFamily="34" charset="0"/>
          </a:endParaRPr>
        </a:p>
      </dgm:t>
    </dgm:pt>
    <dgm:pt modelId="{55AB33F5-6793-4E63-945C-82F16C301B33}" type="sibTrans" cxnId="{DFA76088-8D19-4A97-88FB-6B79F8ED94F2}">
      <dgm:prSet/>
      <dgm:spPr/>
      <dgm:t>
        <a:bodyPr/>
        <a:lstStyle/>
        <a:p>
          <a:endParaRPr lang="es-MX" sz="800">
            <a:latin typeface="Calibri" pitchFamily="34" charset="0"/>
            <a:ea typeface="Calibri" pitchFamily="34" charset="0"/>
            <a:cs typeface="Calibri" pitchFamily="34" charset="0"/>
          </a:endParaRPr>
        </a:p>
      </dgm:t>
    </dgm:pt>
    <dgm:pt modelId="{D99B82BF-1C1F-4F24-8A8D-0BB4F8786F5D}">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Menor riesgo de arbitrariedad en la administración </a:t>
          </a:r>
        </a:p>
      </dgm:t>
    </dgm:pt>
    <dgm:pt modelId="{85ADF66B-74FA-4015-8F1E-6C40B465BE7A}" type="parTrans" cxnId="{2474F35B-9B44-4601-BE1F-4565B118D356}">
      <dgm:prSet/>
      <dgm:spPr/>
      <dgm:t>
        <a:bodyPr/>
        <a:lstStyle/>
        <a:p>
          <a:endParaRPr lang="es-MX" sz="800">
            <a:latin typeface="Calibri" pitchFamily="34" charset="0"/>
            <a:ea typeface="Calibri" pitchFamily="34" charset="0"/>
            <a:cs typeface="Calibri" pitchFamily="34" charset="0"/>
          </a:endParaRPr>
        </a:p>
      </dgm:t>
    </dgm:pt>
    <dgm:pt modelId="{7C0131BA-8607-4898-BEE1-3A815D90DE9C}" type="sibTrans" cxnId="{2474F35B-9B44-4601-BE1F-4565B118D356}">
      <dgm:prSet/>
      <dgm:spPr/>
      <dgm:t>
        <a:bodyPr/>
        <a:lstStyle/>
        <a:p>
          <a:endParaRPr lang="es-MX" sz="800">
            <a:latin typeface="Calibri" pitchFamily="34" charset="0"/>
            <a:ea typeface="Calibri" pitchFamily="34" charset="0"/>
            <a:cs typeface="Calibri" pitchFamily="34" charset="0"/>
          </a:endParaRPr>
        </a:p>
      </dgm:t>
    </dgm:pt>
    <dgm:pt modelId="{91AB5282-D7BF-42B4-BA96-48E94558FC69}" type="pres">
      <dgm:prSet presAssocID="{6A6FCAE3-2120-448C-BF62-4BD449B0873F}" presName="hierChild1" presStyleCnt="0">
        <dgm:presLayoutVars>
          <dgm:orgChart val="1"/>
          <dgm:chPref val="1"/>
          <dgm:dir/>
          <dgm:animOne val="branch"/>
          <dgm:animLvl val="lvl"/>
          <dgm:resizeHandles/>
        </dgm:presLayoutVars>
      </dgm:prSet>
      <dgm:spPr/>
    </dgm:pt>
    <dgm:pt modelId="{3E7D8D4E-D9A1-4AAA-8158-870E94B22B94}" type="pres">
      <dgm:prSet presAssocID="{2150453C-5E42-469C-8100-53D0F4BDFD30}" presName="hierRoot1" presStyleCnt="0">
        <dgm:presLayoutVars>
          <dgm:hierBranch val="init"/>
        </dgm:presLayoutVars>
      </dgm:prSet>
      <dgm:spPr/>
    </dgm:pt>
    <dgm:pt modelId="{8D52E65E-7CEA-4B12-8037-AFC198607E9D}" type="pres">
      <dgm:prSet presAssocID="{2150453C-5E42-469C-8100-53D0F4BDFD30}" presName="rootComposite1" presStyleCnt="0"/>
      <dgm:spPr/>
    </dgm:pt>
    <dgm:pt modelId="{33B2B0E7-3B9E-4714-BA68-169CA7CE7BC7}" type="pres">
      <dgm:prSet presAssocID="{2150453C-5E42-469C-8100-53D0F4BDFD30}" presName="rootText1" presStyleLbl="node0" presStyleIdx="0" presStyleCnt="1" custScaleX="167183" custLinFactNeighborX="0" custLinFactNeighborY="1708">
        <dgm:presLayoutVars>
          <dgm:chPref val="3"/>
        </dgm:presLayoutVars>
      </dgm:prSet>
      <dgm:spPr/>
    </dgm:pt>
    <dgm:pt modelId="{BCFE4253-7A6F-4265-AB9E-22030C9D96E9}" type="pres">
      <dgm:prSet presAssocID="{2150453C-5E42-469C-8100-53D0F4BDFD30}" presName="rootConnector1" presStyleLbl="node1" presStyleIdx="0" presStyleCnt="0"/>
      <dgm:spPr/>
    </dgm:pt>
    <dgm:pt modelId="{9F9A24A6-959F-4AA1-8B83-87BD2C7AC9E0}" type="pres">
      <dgm:prSet presAssocID="{2150453C-5E42-469C-8100-53D0F4BDFD30}" presName="hierChild2" presStyleCnt="0"/>
      <dgm:spPr/>
    </dgm:pt>
    <dgm:pt modelId="{D3B5FB85-2BF5-4E2C-BF3C-09514ADE27A4}" type="pres">
      <dgm:prSet presAssocID="{40AEDA1C-5757-4977-93D1-A1AABC50AD39}" presName="Name37" presStyleLbl="parChTrans1D2" presStyleIdx="0" presStyleCnt="4"/>
      <dgm:spPr/>
    </dgm:pt>
    <dgm:pt modelId="{8066A584-6B98-43D6-9D9C-C455A0C4DB89}" type="pres">
      <dgm:prSet presAssocID="{62BE9E55-C859-4505-A19B-4DAC004A0F3E}" presName="hierRoot2" presStyleCnt="0">
        <dgm:presLayoutVars>
          <dgm:hierBranch val="init"/>
        </dgm:presLayoutVars>
      </dgm:prSet>
      <dgm:spPr/>
    </dgm:pt>
    <dgm:pt modelId="{93D42C42-3303-4882-BEA5-946160EE7BF3}" type="pres">
      <dgm:prSet presAssocID="{62BE9E55-C859-4505-A19B-4DAC004A0F3E}" presName="rootComposite" presStyleCnt="0"/>
      <dgm:spPr/>
    </dgm:pt>
    <dgm:pt modelId="{B2D4AA5F-DEE7-472A-85A9-8AAA85D8A063}" type="pres">
      <dgm:prSet presAssocID="{62BE9E55-C859-4505-A19B-4DAC004A0F3E}" presName="rootText" presStyleLbl="node2" presStyleIdx="0" presStyleCnt="4" custScaleX="162103">
        <dgm:presLayoutVars>
          <dgm:chPref val="3"/>
        </dgm:presLayoutVars>
      </dgm:prSet>
      <dgm:spPr/>
    </dgm:pt>
    <dgm:pt modelId="{7C59E4C8-18D9-4F92-B9F5-BF6E2C00E856}" type="pres">
      <dgm:prSet presAssocID="{62BE9E55-C859-4505-A19B-4DAC004A0F3E}" presName="rootConnector" presStyleLbl="node2" presStyleIdx="0" presStyleCnt="4"/>
      <dgm:spPr/>
    </dgm:pt>
    <dgm:pt modelId="{1F6D6924-1839-46D5-B689-B0198066CDD8}" type="pres">
      <dgm:prSet presAssocID="{62BE9E55-C859-4505-A19B-4DAC004A0F3E}" presName="hierChild4" presStyleCnt="0"/>
      <dgm:spPr/>
    </dgm:pt>
    <dgm:pt modelId="{20A83776-1429-4245-8B3E-C432720933A4}" type="pres">
      <dgm:prSet presAssocID="{62BE9E55-C859-4505-A19B-4DAC004A0F3E}" presName="hierChild5" presStyleCnt="0"/>
      <dgm:spPr/>
    </dgm:pt>
    <dgm:pt modelId="{81E373E5-FF3B-4BC1-8438-A88B9BBE3219}" type="pres">
      <dgm:prSet presAssocID="{82A1E8E3-723E-47BC-BE41-289B71CC64AF}" presName="Name37" presStyleLbl="parChTrans1D2" presStyleIdx="1" presStyleCnt="4"/>
      <dgm:spPr/>
    </dgm:pt>
    <dgm:pt modelId="{3F9BA67A-F88A-4D13-B038-C5CF851D7EA2}" type="pres">
      <dgm:prSet presAssocID="{5950114A-61D4-46AA-8A92-988EF65F4DA2}" presName="hierRoot2" presStyleCnt="0">
        <dgm:presLayoutVars>
          <dgm:hierBranch val="init"/>
        </dgm:presLayoutVars>
      </dgm:prSet>
      <dgm:spPr/>
    </dgm:pt>
    <dgm:pt modelId="{C62B32A3-F6EA-4B0F-9C4F-618002A3AE13}" type="pres">
      <dgm:prSet presAssocID="{5950114A-61D4-46AA-8A92-988EF65F4DA2}" presName="rootComposite" presStyleCnt="0"/>
      <dgm:spPr/>
    </dgm:pt>
    <dgm:pt modelId="{E7D78DD7-37D5-4951-BE17-7E264601D0DD}" type="pres">
      <dgm:prSet presAssocID="{5950114A-61D4-46AA-8A92-988EF65F4DA2}" presName="rootText" presStyleLbl="node2" presStyleIdx="1" presStyleCnt="4" custScaleX="162103">
        <dgm:presLayoutVars>
          <dgm:chPref val="3"/>
        </dgm:presLayoutVars>
      </dgm:prSet>
      <dgm:spPr/>
    </dgm:pt>
    <dgm:pt modelId="{A55DDAD8-5346-45DC-9245-A6782AB1AF9A}" type="pres">
      <dgm:prSet presAssocID="{5950114A-61D4-46AA-8A92-988EF65F4DA2}" presName="rootConnector" presStyleLbl="node2" presStyleIdx="1" presStyleCnt="4"/>
      <dgm:spPr/>
    </dgm:pt>
    <dgm:pt modelId="{75A730B7-83AF-4B6A-B7AC-973F6293185F}" type="pres">
      <dgm:prSet presAssocID="{5950114A-61D4-46AA-8A92-988EF65F4DA2}" presName="hierChild4" presStyleCnt="0"/>
      <dgm:spPr/>
    </dgm:pt>
    <dgm:pt modelId="{C79738F1-A7F8-4D1F-96DB-FBF1BC0B3F2C}" type="pres">
      <dgm:prSet presAssocID="{5950114A-61D4-46AA-8A92-988EF65F4DA2}" presName="hierChild5" presStyleCnt="0"/>
      <dgm:spPr/>
    </dgm:pt>
    <dgm:pt modelId="{FF904F81-12EB-4789-B49F-DEC08755C2E1}" type="pres">
      <dgm:prSet presAssocID="{3BBF00BA-FD65-4D32-A9CE-C2DCBD38976C}" presName="Name37" presStyleLbl="parChTrans1D2" presStyleIdx="2" presStyleCnt="4"/>
      <dgm:spPr/>
    </dgm:pt>
    <dgm:pt modelId="{47EAF1CF-4ED7-4036-AA03-A5543AF49931}" type="pres">
      <dgm:prSet presAssocID="{FD9F6D6C-3ACB-48FA-80AA-625456DB6E2F}" presName="hierRoot2" presStyleCnt="0">
        <dgm:presLayoutVars>
          <dgm:hierBranch val="init"/>
        </dgm:presLayoutVars>
      </dgm:prSet>
      <dgm:spPr/>
    </dgm:pt>
    <dgm:pt modelId="{BE2B2B58-5ABE-4CF9-BE77-6DF707346783}" type="pres">
      <dgm:prSet presAssocID="{FD9F6D6C-3ACB-48FA-80AA-625456DB6E2F}" presName="rootComposite" presStyleCnt="0"/>
      <dgm:spPr/>
    </dgm:pt>
    <dgm:pt modelId="{43970416-93CE-4B07-9B1C-53EB1E7129F2}" type="pres">
      <dgm:prSet presAssocID="{FD9F6D6C-3ACB-48FA-80AA-625456DB6E2F}" presName="rootText" presStyleLbl="node2" presStyleIdx="2" presStyleCnt="4" custScaleX="162103">
        <dgm:presLayoutVars>
          <dgm:chPref val="3"/>
        </dgm:presLayoutVars>
      </dgm:prSet>
      <dgm:spPr/>
    </dgm:pt>
    <dgm:pt modelId="{53DD7923-B92B-495E-BDB2-1E75899911E4}" type="pres">
      <dgm:prSet presAssocID="{FD9F6D6C-3ACB-48FA-80AA-625456DB6E2F}" presName="rootConnector" presStyleLbl="node2" presStyleIdx="2" presStyleCnt="4"/>
      <dgm:spPr/>
    </dgm:pt>
    <dgm:pt modelId="{BF516E1E-C5E1-48C1-A983-C738CC48B169}" type="pres">
      <dgm:prSet presAssocID="{FD9F6D6C-3ACB-48FA-80AA-625456DB6E2F}" presName="hierChild4" presStyleCnt="0"/>
      <dgm:spPr/>
    </dgm:pt>
    <dgm:pt modelId="{68AF8DC0-C1DC-4440-B215-14DE39B723F4}" type="pres">
      <dgm:prSet presAssocID="{FD9F6D6C-3ACB-48FA-80AA-625456DB6E2F}" presName="hierChild5" presStyleCnt="0"/>
      <dgm:spPr/>
    </dgm:pt>
    <dgm:pt modelId="{002945CF-99C2-4EFE-9D29-8CFD87CE7792}" type="pres">
      <dgm:prSet presAssocID="{85ADF66B-74FA-4015-8F1E-6C40B465BE7A}" presName="Name37" presStyleLbl="parChTrans1D2" presStyleIdx="3" presStyleCnt="4"/>
      <dgm:spPr/>
    </dgm:pt>
    <dgm:pt modelId="{4B5DB026-D563-4E47-A15D-2B62B040FBBB}" type="pres">
      <dgm:prSet presAssocID="{D99B82BF-1C1F-4F24-8A8D-0BB4F8786F5D}" presName="hierRoot2" presStyleCnt="0">
        <dgm:presLayoutVars>
          <dgm:hierBranch val="init"/>
        </dgm:presLayoutVars>
      </dgm:prSet>
      <dgm:spPr/>
    </dgm:pt>
    <dgm:pt modelId="{6F222910-4229-4EE0-A3B6-81F2B7E8DFFF}" type="pres">
      <dgm:prSet presAssocID="{D99B82BF-1C1F-4F24-8A8D-0BB4F8786F5D}" presName="rootComposite" presStyleCnt="0"/>
      <dgm:spPr/>
    </dgm:pt>
    <dgm:pt modelId="{90F62DC6-1EAB-48D8-AB02-F0106F24D180}" type="pres">
      <dgm:prSet presAssocID="{D99B82BF-1C1F-4F24-8A8D-0BB4F8786F5D}" presName="rootText" presStyleLbl="node2" presStyleIdx="3" presStyleCnt="4" custScaleX="122841" custLinFactNeighborX="-12983" custLinFactNeighborY="2223">
        <dgm:presLayoutVars>
          <dgm:chPref val="3"/>
        </dgm:presLayoutVars>
      </dgm:prSet>
      <dgm:spPr/>
    </dgm:pt>
    <dgm:pt modelId="{3AC3E91F-4280-4B07-8634-736C8D911E64}" type="pres">
      <dgm:prSet presAssocID="{D99B82BF-1C1F-4F24-8A8D-0BB4F8786F5D}" presName="rootConnector" presStyleLbl="node2" presStyleIdx="3" presStyleCnt="4"/>
      <dgm:spPr/>
    </dgm:pt>
    <dgm:pt modelId="{63983600-391E-4A7E-AE7C-243E3AB69888}" type="pres">
      <dgm:prSet presAssocID="{D99B82BF-1C1F-4F24-8A8D-0BB4F8786F5D}" presName="hierChild4" presStyleCnt="0"/>
      <dgm:spPr/>
    </dgm:pt>
    <dgm:pt modelId="{CB66ABAC-D083-49F3-95C1-7FC35C8C100A}" type="pres">
      <dgm:prSet presAssocID="{D99B82BF-1C1F-4F24-8A8D-0BB4F8786F5D}" presName="hierChild5" presStyleCnt="0"/>
      <dgm:spPr/>
    </dgm:pt>
    <dgm:pt modelId="{AE37D75C-0FB9-45EB-AF1D-F3519BA0E9F1}" type="pres">
      <dgm:prSet presAssocID="{2150453C-5E42-469C-8100-53D0F4BDFD30}" presName="hierChild3" presStyleCnt="0"/>
      <dgm:spPr/>
    </dgm:pt>
  </dgm:ptLst>
  <dgm:cxnLst>
    <dgm:cxn modelId="{F163CB18-0290-4E74-B50E-2DB181D4BA43}" type="presOf" srcId="{2150453C-5E42-469C-8100-53D0F4BDFD30}" destId="{BCFE4253-7A6F-4265-AB9E-22030C9D96E9}" srcOrd="1" destOrd="0" presId="urn:microsoft.com/office/officeart/2005/8/layout/orgChart1"/>
    <dgm:cxn modelId="{90C6B335-2486-45DB-9EA3-FBA8C65395C5}" type="presOf" srcId="{5950114A-61D4-46AA-8A92-988EF65F4DA2}" destId="{A55DDAD8-5346-45DC-9245-A6782AB1AF9A}" srcOrd="1" destOrd="0" presId="urn:microsoft.com/office/officeart/2005/8/layout/orgChart1"/>
    <dgm:cxn modelId="{9BFA503D-DEBE-4EC7-B714-C278D496CCA4}" type="presOf" srcId="{5950114A-61D4-46AA-8A92-988EF65F4DA2}" destId="{E7D78DD7-37D5-4951-BE17-7E264601D0DD}" srcOrd="0" destOrd="0" presId="urn:microsoft.com/office/officeart/2005/8/layout/orgChart1"/>
    <dgm:cxn modelId="{2474F35B-9B44-4601-BE1F-4565B118D356}" srcId="{2150453C-5E42-469C-8100-53D0F4BDFD30}" destId="{D99B82BF-1C1F-4F24-8A8D-0BB4F8786F5D}" srcOrd="3" destOrd="0" parTransId="{85ADF66B-74FA-4015-8F1E-6C40B465BE7A}" sibTransId="{7C0131BA-8607-4898-BEE1-3A815D90DE9C}"/>
    <dgm:cxn modelId="{71C00568-ED44-4EB7-86C2-C7588DE4A9D4}" type="presOf" srcId="{62BE9E55-C859-4505-A19B-4DAC004A0F3E}" destId="{B2D4AA5F-DEE7-472A-85A9-8AAA85D8A063}" srcOrd="0" destOrd="0" presId="urn:microsoft.com/office/officeart/2005/8/layout/orgChart1"/>
    <dgm:cxn modelId="{A231F079-2302-48BD-8C23-419911E1877C}" type="presOf" srcId="{6A6FCAE3-2120-448C-BF62-4BD449B0873F}" destId="{91AB5282-D7BF-42B4-BA96-48E94558FC69}" srcOrd="0" destOrd="0" presId="urn:microsoft.com/office/officeart/2005/8/layout/orgChart1"/>
    <dgm:cxn modelId="{06D4BE5A-757B-451C-A6D3-05073FA2C335}" type="presOf" srcId="{3BBF00BA-FD65-4D32-A9CE-C2DCBD38976C}" destId="{FF904F81-12EB-4789-B49F-DEC08755C2E1}" srcOrd="0" destOrd="0" presId="urn:microsoft.com/office/officeart/2005/8/layout/orgChart1"/>
    <dgm:cxn modelId="{DFA76088-8D19-4A97-88FB-6B79F8ED94F2}" srcId="{2150453C-5E42-469C-8100-53D0F4BDFD30}" destId="{5950114A-61D4-46AA-8A92-988EF65F4DA2}" srcOrd="1" destOrd="0" parTransId="{82A1E8E3-723E-47BC-BE41-289B71CC64AF}" sibTransId="{55AB33F5-6793-4E63-945C-82F16C301B33}"/>
    <dgm:cxn modelId="{7D00F28F-B76B-4751-9BA6-926FCEF46936}" type="presOf" srcId="{82A1E8E3-723E-47BC-BE41-289B71CC64AF}" destId="{81E373E5-FF3B-4BC1-8438-A88B9BBE3219}" srcOrd="0" destOrd="0" presId="urn:microsoft.com/office/officeart/2005/8/layout/orgChart1"/>
    <dgm:cxn modelId="{B1A5A4A4-9BFB-4AAB-946B-6B382009BABF}" type="presOf" srcId="{FD9F6D6C-3ACB-48FA-80AA-625456DB6E2F}" destId="{43970416-93CE-4B07-9B1C-53EB1E7129F2}" srcOrd="0" destOrd="0" presId="urn:microsoft.com/office/officeart/2005/8/layout/orgChart1"/>
    <dgm:cxn modelId="{522CD6A7-A499-4B34-AD9E-99CA35334D4E}" type="presOf" srcId="{85ADF66B-74FA-4015-8F1E-6C40B465BE7A}" destId="{002945CF-99C2-4EFE-9D29-8CFD87CE7792}" srcOrd="0" destOrd="0" presId="urn:microsoft.com/office/officeart/2005/8/layout/orgChart1"/>
    <dgm:cxn modelId="{C33505B0-74C3-48A7-B61C-77017CED0F3C}" type="presOf" srcId="{D99B82BF-1C1F-4F24-8A8D-0BB4F8786F5D}" destId="{90F62DC6-1EAB-48D8-AB02-F0106F24D180}" srcOrd="0" destOrd="0" presId="urn:microsoft.com/office/officeart/2005/8/layout/orgChart1"/>
    <dgm:cxn modelId="{57A077B0-A1D1-4CD0-B655-FB292FFA9F86}" type="presOf" srcId="{D99B82BF-1C1F-4F24-8A8D-0BB4F8786F5D}" destId="{3AC3E91F-4280-4B07-8634-736C8D911E64}" srcOrd="1" destOrd="0" presId="urn:microsoft.com/office/officeart/2005/8/layout/orgChart1"/>
    <dgm:cxn modelId="{4164ADBC-D845-4EEA-8307-6AABC291009D}" type="presOf" srcId="{2150453C-5E42-469C-8100-53D0F4BDFD30}" destId="{33B2B0E7-3B9E-4714-BA68-169CA7CE7BC7}" srcOrd="0" destOrd="0" presId="urn:microsoft.com/office/officeart/2005/8/layout/orgChart1"/>
    <dgm:cxn modelId="{763C15CF-503F-44E5-AC7C-167BDD421B04}" srcId="{2150453C-5E42-469C-8100-53D0F4BDFD30}" destId="{FD9F6D6C-3ACB-48FA-80AA-625456DB6E2F}" srcOrd="2" destOrd="0" parTransId="{3BBF00BA-FD65-4D32-A9CE-C2DCBD38976C}" sibTransId="{F4A7F05D-2E0C-4D1D-9958-1E521432139C}"/>
    <dgm:cxn modelId="{05EA4BD3-917C-421D-AD77-9C15063215A6}" type="presOf" srcId="{62BE9E55-C859-4505-A19B-4DAC004A0F3E}" destId="{7C59E4C8-18D9-4F92-B9F5-BF6E2C00E856}" srcOrd="1" destOrd="0" presId="urn:microsoft.com/office/officeart/2005/8/layout/orgChart1"/>
    <dgm:cxn modelId="{A50F1DE5-8507-4CE3-A538-C9B9444C0EDD}" type="presOf" srcId="{40AEDA1C-5757-4977-93D1-A1AABC50AD39}" destId="{D3B5FB85-2BF5-4E2C-BF3C-09514ADE27A4}" srcOrd="0" destOrd="0" presId="urn:microsoft.com/office/officeart/2005/8/layout/orgChart1"/>
    <dgm:cxn modelId="{F7762DEE-9578-4686-A55E-CEBAC2DD4780}" srcId="{6A6FCAE3-2120-448C-BF62-4BD449B0873F}" destId="{2150453C-5E42-469C-8100-53D0F4BDFD30}" srcOrd="0" destOrd="0" parTransId="{CE9EC541-5B32-4C7A-BD7B-36CF485D4931}" sibTransId="{CFD65E70-8495-496A-8264-AA1BFE837DA2}"/>
    <dgm:cxn modelId="{347E26F1-C384-4E0F-9CCC-1656856A0967}" type="presOf" srcId="{FD9F6D6C-3ACB-48FA-80AA-625456DB6E2F}" destId="{53DD7923-B92B-495E-BDB2-1E75899911E4}" srcOrd="1" destOrd="0" presId="urn:microsoft.com/office/officeart/2005/8/layout/orgChart1"/>
    <dgm:cxn modelId="{6EF56EFC-5B6D-42A4-B1FD-0A63482B62BD}" srcId="{2150453C-5E42-469C-8100-53D0F4BDFD30}" destId="{62BE9E55-C859-4505-A19B-4DAC004A0F3E}" srcOrd="0" destOrd="0" parTransId="{40AEDA1C-5757-4977-93D1-A1AABC50AD39}" sibTransId="{2D45A18A-C78C-4851-A04E-D9F223A12347}"/>
    <dgm:cxn modelId="{FCB9B7F3-E0B7-469D-9ED4-7E929B26B645}" type="presParOf" srcId="{91AB5282-D7BF-42B4-BA96-48E94558FC69}" destId="{3E7D8D4E-D9A1-4AAA-8158-870E94B22B94}" srcOrd="0" destOrd="0" presId="urn:microsoft.com/office/officeart/2005/8/layout/orgChart1"/>
    <dgm:cxn modelId="{08240028-ED8A-497F-BD18-FED9EF119EC0}" type="presParOf" srcId="{3E7D8D4E-D9A1-4AAA-8158-870E94B22B94}" destId="{8D52E65E-7CEA-4B12-8037-AFC198607E9D}" srcOrd="0" destOrd="0" presId="urn:microsoft.com/office/officeart/2005/8/layout/orgChart1"/>
    <dgm:cxn modelId="{59F3A3FE-42E4-4CB2-B034-73A44505E293}" type="presParOf" srcId="{8D52E65E-7CEA-4B12-8037-AFC198607E9D}" destId="{33B2B0E7-3B9E-4714-BA68-169CA7CE7BC7}" srcOrd="0" destOrd="0" presId="urn:microsoft.com/office/officeart/2005/8/layout/orgChart1"/>
    <dgm:cxn modelId="{641E0F84-56B7-4202-A9D4-D24CC5850E13}" type="presParOf" srcId="{8D52E65E-7CEA-4B12-8037-AFC198607E9D}" destId="{BCFE4253-7A6F-4265-AB9E-22030C9D96E9}" srcOrd="1" destOrd="0" presId="urn:microsoft.com/office/officeart/2005/8/layout/orgChart1"/>
    <dgm:cxn modelId="{774247D5-D726-4A11-BE9D-CD7452670A54}" type="presParOf" srcId="{3E7D8D4E-D9A1-4AAA-8158-870E94B22B94}" destId="{9F9A24A6-959F-4AA1-8B83-87BD2C7AC9E0}" srcOrd="1" destOrd="0" presId="urn:microsoft.com/office/officeart/2005/8/layout/orgChart1"/>
    <dgm:cxn modelId="{BD2E224E-7C98-4B24-815D-AAABD98D6D50}" type="presParOf" srcId="{9F9A24A6-959F-4AA1-8B83-87BD2C7AC9E0}" destId="{D3B5FB85-2BF5-4E2C-BF3C-09514ADE27A4}" srcOrd="0" destOrd="0" presId="urn:microsoft.com/office/officeart/2005/8/layout/orgChart1"/>
    <dgm:cxn modelId="{303436AC-0294-4E37-8C6B-67AE8BA42B96}" type="presParOf" srcId="{9F9A24A6-959F-4AA1-8B83-87BD2C7AC9E0}" destId="{8066A584-6B98-43D6-9D9C-C455A0C4DB89}" srcOrd="1" destOrd="0" presId="urn:microsoft.com/office/officeart/2005/8/layout/orgChart1"/>
    <dgm:cxn modelId="{65B386D2-F0EF-4D1B-8AD5-DB5ADD09A6C8}" type="presParOf" srcId="{8066A584-6B98-43D6-9D9C-C455A0C4DB89}" destId="{93D42C42-3303-4882-BEA5-946160EE7BF3}" srcOrd="0" destOrd="0" presId="urn:microsoft.com/office/officeart/2005/8/layout/orgChart1"/>
    <dgm:cxn modelId="{E5D43E71-F7AE-47E4-90C5-6E5AA9968695}" type="presParOf" srcId="{93D42C42-3303-4882-BEA5-946160EE7BF3}" destId="{B2D4AA5F-DEE7-472A-85A9-8AAA85D8A063}" srcOrd="0" destOrd="0" presId="urn:microsoft.com/office/officeart/2005/8/layout/orgChart1"/>
    <dgm:cxn modelId="{5F93F742-E0CE-43FA-8403-A0B1A7768C4D}" type="presParOf" srcId="{93D42C42-3303-4882-BEA5-946160EE7BF3}" destId="{7C59E4C8-18D9-4F92-B9F5-BF6E2C00E856}" srcOrd="1" destOrd="0" presId="urn:microsoft.com/office/officeart/2005/8/layout/orgChart1"/>
    <dgm:cxn modelId="{E59D4BF2-6C22-4794-8984-7CF174B35270}" type="presParOf" srcId="{8066A584-6B98-43D6-9D9C-C455A0C4DB89}" destId="{1F6D6924-1839-46D5-B689-B0198066CDD8}" srcOrd="1" destOrd="0" presId="urn:microsoft.com/office/officeart/2005/8/layout/orgChart1"/>
    <dgm:cxn modelId="{C471C259-5674-4D23-A260-083F66CE6495}" type="presParOf" srcId="{8066A584-6B98-43D6-9D9C-C455A0C4DB89}" destId="{20A83776-1429-4245-8B3E-C432720933A4}" srcOrd="2" destOrd="0" presId="urn:microsoft.com/office/officeart/2005/8/layout/orgChart1"/>
    <dgm:cxn modelId="{89B0C80E-CF11-4328-A6E2-AA15476AEB08}" type="presParOf" srcId="{9F9A24A6-959F-4AA1-8B83-87BD2C7AC9E0}" destId="{81E373E5-FF3B-4BC1-8438-A88B9BBE3219}" srcOrd="2" destOrd="0" presId="urn:microsoft.com/office/officeart/2005/8/layout/orgChart1"/>
    <dgm:cxn modelId="{ACF4B5DB-D44A-4ADA-B9F6-8615C3971F10}" type="presParOf" srcId="{9F9A24A6-959F-4AA1-8B83-87BD2C7AC9E0}" destId="{3F9BA67A-F88A-4D13-B038-C5CF851D7EA2}" srcOrd="3" destOrd="0" presId="urn:microsoft.com/office/officeart/2005/8/layout/orgChart1"/>
    <dgm:cxn modelId="{865E79AE-90BA-4A62-B8B9-961397506A0F}" type="presParOf" srcId="{3F9BA67A-F88A-4D13-B038-C5CF851D7EA2}" destId="{C62B32A3-F6EA-4B0F-9C4F-618002A3AE13}" srcOrd="0" destOrd="0" presId="urn:microsoft.com/office/officeart/2005/8/layout/orgChart1"/>
    <dgm:cxn modelId="{FB56CC38-E481-4266-B004-BD125620C339}" type="presParOf" srcId="{C62B32A3-F6EA-4B0F-9C4F-618002A3AE13}" destId="{E7D78DD7-37D5-4951-BE17-7E264601D0DD}" srcOrd="0" destOrd="0" presId="urn:microsoft.com/office/officeart/2005/8/layout/orgChart1"/>
    <dgm:cxn modelId="{2216DFC8-D1BB-4B3B-8B02-80B7875A4469}" type="presParOf" srcId="{C62B32A3-F6EA-4B0F-9C4F-618002A3AE13}" destId="{A55DDAD8-5346-45DC-9245-A6782AB1AF9A}" srcOrd="1" destOrd="0" presId="urn:microsoft.com/office/officeart/2005/8/layout/orgChart1"/>
    <dgm:cxn modelId="{DB371C4D-6A5B-4A7E-896C-D12576A3940A}" type="presParOf" srcId="{3F9BA67A-F88A-4D13-B038-C5CF851D7EA2}" destId="{75A730B7-83AF-4B6A-B7AC-973F6293185F}" srcOrd="1" destOrd="0" presId="urn:microsoft.com/office/officeart/2005/8/layout/orgChart1"/>
    <dgm:cxn modelId="{7F8F40FD-1E28-4FDE-8223-D25F362102CB}" type="presParOf" srcId="{3F9BA67A-F88A-4D13-B038-C5CF851D7EA2}" destId="{C79738F1-A7F8-4D1F-96DB-FBF1BC0B3F2C}" srcOrd="2" destOrd="0" presId="urn:microsoft.com/office/officeart/2005/8/layout/orgChart1"/>
    <dgm:cxn modelId="{3CD3CFA5-F123-4A7F-BA40-51A819452409}" type="presParOf" srcId="{9F9A24A6-959F-4AA1-8B83-87BD2C7AC9E0}" destId="{FF904F81-12EB-4789-B49F-DEC08755C2E1}" srcOrd="4" destOrd="0" presId="urn:microsoft.com/office/officeart/2005/8/layout/orgChart1"/>
    <dgm:cxn modelId="{37949A4D-22E3-463E-96E5-05EFF213E714}" type="presParOf" srcId="{9F9A24A6-959F-4AA1-8B83-87BD2C7AC9E0}" destId="{47EAF1CF-4ED7-4036-AA03-A5543AF49931}" srcOrd="5" destOrd="0" presId="urn:microsoft.com/office/officeart/2005/8/layout/orgChart1"/>
    <dgm:cxn modelId="{DD995253-8F97-4E9C-9C56-D0AC54694E49}" type="presParOf" srcId="{47EAF1CF-4ED7-4036-AA03-A5543AF49931}" destId="{BE2B2B58-5ABE-4CF9-BE77-6DF707346783}" srcOrd="0" destOrd="0" presId="urn:microsoft.com/office/officeart/2005/8/layout/orgChart1"/>
    <dgm:cxn modelId="{1E397F62-B3A7-4F81-8DED-41D3B30BF261}" type="presParOf" srcId="{BE2B2B58-5ABE-4CF9-BE77-6DF707346783}" destId="{43970416-93CE-4B07-9B1C-53EB1E7129F2}" srcOrd="0" destOrd="0" presId="urn:microsoft.com/office/officeart/2005/8/layout/orgChart1"/>
    <dgm:cxn modelId="{F9BAF683-0D5B-4E51-99DC-13D7CFE32B09}" type="presParOf" srcId="{BE2B2B58-5ABE-4CF9-BE77-6DF707346783}" destId="{53DD7923-B92B-495E-BDB2-1E75899911E4}" srcOrd="1" destOrd="0" presId="urn:microsoft.com/office/officeart/2005/8/layout/orgChart1"/>
    <dgm:cxn modelId="{74D70BF6-4041-4B6A-AE79-1FCD488C3AA5}" type="presParOf" srcId="{47EAF1CF-4ED7-4036-AA03-A5543AF49931}" destId="{BF516E1E-C5E1-48C1-A983-C738CC48B169}" srcOrd="1" destOrd="0" presId="urn:microsoft.com/office/officeart/2005/8/layout/orgChart1"/>
    <dgm:cxn modelId="{8EE665BC-816B-49BA-90F4-452849CE9629}" type="presParOf" srcId="{47EAF1CF-4ED7-4036-AA03-A5543AF49931}" destId="{68AF8DC0-C1DC-4440-B215-14DE39B723F4}" srcOrd="2" destOrd="0" presId="urn:microsoft.com/office/officeart/2005/8/layout/orgChart1"/>
    <dgm:cxn modelId="{B608F14E-CFA5-469E-84C8-F42DDF480C5F}" type="presParOf" srcId="{9F9A24A6-959F-4AA1-8B83-87BD2C7AC9E0}" destId="{002945CF-99C2-4EFE-9D29-8CFD87CE7792}" srcOrd="6" destOrd="0" presId="urn:microsoft.com/office/officeart/2005/8/layout/orgChart1"/>
    <dgm:cxn modelId="{B5D94005-9D2F-402D-A865-EA69DF175E0B}" type="presParOf" srcId="{9F9A24A6-959F-4AA1-8B83-87BD2C7AC9E0}" destId="{4B5DB026-D563-4E47-A15D-2B62B040FBBB}" srcOrd="7" destOrd="0" presId="urn:microsoft.com/office/officeart/2005/8/layout/orgChart1"/>
    <dgm:cxn modelId="{C3E1292D-FCC9-47B2-9230-11124F66C28A}" type="presParOf" srcId="{4B5DB026-D563-4E47-A15D-2B62B040FBBB}" destId="{6F222910-4229-4EE0-A3B6-81F2B7E8DFFF}" srcOrd="0" destOrd="0" presId="urn:microsoft.com/office/officeart/2005/8/layout/orgChart1"/>
    <dgm:cxn modelId="{E83DCD17-A605-4DDA-AC5A-B11136AD5956}" type="presParOf" srcId="{6F222910-4229-4EE0-A3B6-81F2B7E8DFFF}" destId="{90F62DC6-1EAB-48D8-AB02-F0106F24D180}" srcOrd="0" destOrd="0" presId="urn:microsoft.com/office/officeart/2005/8/layout/orgChart1"/>
    <dgm:cxn modelId="{C54E85BE-9E61-4514-A9BD-4069ECFE7B0B}" type="presParOf" srcId="{6F222910-4229-4EE0-A3B6-81F2B7E8DFFF}" destId="{3AC3E91F-4280-4B07-8634-736C8D911E64}" srcOrd="1" destOrd="0" presId="urn:microsoft.com/office/officeart/2005/8/layout/orgChart1"/>
    <dgm:cxn modelId="{353FCC9A-8BA6-404C-8F48-4D727A24320F}" type="presParOf" srcId="{4B5DB026-D563-4E47-A15D-2B62B040FBBB}" destId="{63983600-391E-4A7E-AE7C-243E3AB69888}" srcOrd="1" destOrd="0" presId="urn:microsoft.com/office/officeart/2005/8/layout/orgChart1"/>
    <dgm:cxn modelId="{8445AF1C-EC06-4002-A0BC-E4E2A687CD25}" type="presParOf" srcId="{4B5DB026-D563-4E47-A15D-2B62B040FBBB}" destId="{CB66ABAC-D083-49F3-95C1-7FC35C8C100A}" srcOrd="2" destOrd="0" presId="urn:microsoft.com/office/officeart/2005/8/layout/orgChart1"/>
    <dgm:cxn modelId="{1AA7359E-342A-48D8-83F3-96354C5A11D5}" type="presParOf" srcId="{3E7D8D4E-D9A1-4AAA-8158-870E94B22B94}" destId="{AE37D75C-0FB9-45EB-AF1D-F3519BA0E9F1}" srcOrd="2" destOrd="0" presId="urn:microsoft.com/office/officeart/2005/8/layout/orgChart1"/>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7524BE1-E9A5-4F40-A5D0-FA3763DC1BCB}" type="doc">
      <dgm:prSet loTypeId="urn:microsoft.com/office/officeart/2005/8/layout/orgChart1" loCatId="hierarchy" qsTypeId="urn:microsoft.com/office/officeart/2005/8/quickstyle/simple1" qsCatId="simple" csTypeId="urn:microsoft.com/office/officeart/2005/8/colors/accent3_4" csCatId="accent3" phldr="1"/>
      <dgm:spPr/>
      <dgm:t>
        <a:bodyPr/>
        <a:lstStyle/>
        <a:p>
          <a:endParaRPr lang="es-MX"/>
        </a:p>
      </dgm:t>
    </dgm:pt>
    <dgm:pt modelId="{EA325988-4683-4434-9BE5-6CDCD7F17E27}">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 Débil Cultura de la Legalidad en la ciudadanía</a:t>
          </a:r>
        </a:p>
      </dgm:t>
    </dgm:pt>
    <dgm:pt modelId="{1A56FA29-5EF8-44A5-9F79-899141855547}" type="parTrans" cxnId="{28E8392B-8396-480F-BF2E-D508CB10432A}">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6C9A6320-F002-4DBF-AF07-0670B25E1DC9}" type="sibTrans" cxnId="{28E8392B-8396-480F-BF2E-D508CB10432A}">
      <dgm:prSet/>
      <dgm:spPr/>
      <dgm:t>
        <a:bodyPr/>
        <a:lstStyle/>
        <a:p>
          <a:endParaRPr lang="es-MX" sz="800">
            <a:latin typeface="Calibri" pitchFamily="34" charset="0"/>
            <a:ea typeface="Calibri" pitchFamily="34" charset="0"/>
            <a:cs typeface="Calibri" pitchFamily="34" charset="0"/>
          </a:endParaRPr>
        </a:p>
      </dgm:t>
    </dgm:pt>
    <dgm:pt modelId="{E81D91B2-C4AE-43D2-BA6B-2C3A4EBD20A2}">
      <dgm:prSet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Bajo nivel de adopción del marco normativo de los Derechos Humanos</a:t>
          </a:r>
        </a:p>
      </dgm:t>
    </dgm:pt>
    <dgm:pt modelId="{E65BE4D5-09C7-42B9-8A8A-7F35748A133D}" type="parTrans" cxnId="{EC29E4B9-5CA4-4DDB-86EF-3A20F89F2723}">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52A0849E-22F6-4D55-B5FC-4012BEB6EF11}" type="sibTrans" cxnId="{EC29E4B9-5CA4-4DDB-86EF-3A20F89F2723}">
      <dgm:prSet/>
      <dgm:spPr/>
      <dgm:t>
        <a:bodyPr/>
        <a:lstStyle/>
        <a:p>
          <a:endParaRPr lang="es-MX" sz="800">
            <a:latin typeface="Calibri" pitchFamily="34" charset="0"/>
            <a:ea typeface="Calibri" pitchFamily="34" charset="0"/>
            <a:cs typeface="Calibri" pitchFamily="34" charset="0"/>
          </a:endParaRPr>
        </a:p>
      </dgm:t>
    </dgm:pt>
    <dgm:pt modelId="{361AADE0-F1F7-4239-9C65-3CDE104972FD}">
      <dgm:prSet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Escasa planificación de los procesos jurídicos</a:t>
          </a:r>
        </a:p>
      </dgm:t>
    </dgm:pt>
    <dgm:pt modelId="{7FD8E618-4229-4687-BB34-E92F5F6DCB73}" type="parTrans" cxnId="{ED6C572C-7852-4D3F-9C9D-33E7DAE18145}">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1411A704-7954-4E78-8216-C81F1CDA9ACA}" type="sibTrans" cxnId="{ED6C572C-7852-4D3F-9C9D-33E7DAE18145}">
      <dgm:prSet/>
      <dgm:spPr/>
      <dgm:t>
        <a:bodyPr/>
        <a:lstStyle/>
        <a:p>
          <a:endParaRPr lang="es-MX" sz="800">
            <a:latin typeface="Calibri" pitchFamily="34" charset="0"/>
            <a:ea typeface="Calibri" pitchFamily="34" charset="0"/>
            <a:cs typeface="Calibri" pitchFamily="34" charset="0"/>
          </a:endParaRPr>
        </a:p>
      </dgm:t>
    </dgm:pt>
    <dgm:pt modelId="{090A1922-C940-41B2-A713-DD71FFF18176}">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Atención lenta en la resolución de controversias jurídicas</a:t>
          </a:r>
          <a:endParaRPr lang="es-MX" sz="800" dirty="0">
            <a:solidFill>
              <a:sysClr val="windowText" lastClr="000000"/>
            </a:solidFill>
            <a:latin typeface="Calibri" pitchFamily="34" charset="0"/>
            <a:ea typeface="Calibri" pitchFamily="34" charset="0"/>
            <a:cs typeface="Calibri" pitchFamily="34" charset="0"/>
          </a:endParaRPr>
        </a:p>
      </dgm:t>
    </dgm:pt>
    <dgm:pt modelId="{91B945E8-BAFA-404F-8820-DA8FFAA74EE2}" type="parTrans" cxnId="{02776A4A-9AD6-44F9-9CAF-B991C09C2BDD}">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1E69302D-0C58-43E0-9871-785E2BDB7A55}" type="sibTrans" cxnId="{02776A4A-9AD6-44F9-9CAF-B991C09C2BDD}">
      <dgm:prSet/>
      <dgm:spPr/>
      <dgm:t>
        <a:bodyPr/>
        <a:lstStyle/>
        <a:p>
          <a:endParaRPr lang="es-MX" sz="800">
            <a:latin typeface="Calibri" pitchFamily="34" charset="0"/>
            <a:ea typeface="Calibri" pitchFamily="34" charset="0"/>
            <a:cs typeface="Calibri" pitchFamily="34" charset="0"/>
          </a:endParaRPr>
        </a:p>
      </dgm:t>
    </dgm:pt>
    <dgm:pt modelId="{AB3D9DE5-57F2-4691-AA5B-82E8B9CF088D}">
      <dgm:prSet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 Falta de actualización tecnológica e innovación jurisdiccional</a:t>
          </a:r>
        </a:p>
      </dgm:t>
    </dgm:pt>
    <dgm:pt modelId="{CBB745D8-EF1C-475D-BF5C-759E72768451}" type="parTrans" cxnId="{EA10A704-AAED-4B86-9676-D97D3F6911F7}">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AF80D239-3049-4A98-B9E8-F6C8532CD418}" type="sibTrans" cxnId="{EA10A704-AAED-4B86-9676-D97D3F6911F7}">
      <dgm:prSet/>
      <dgm:spPr/>
      <dgm:t>
        <a:bodyPr/>
        <a:lstStyle/>
        <a:p>
          <a:endParaRPr lang="es-MX" sz="800">
            <a:latin typeface="Calibri" pitchFamily="34" charset="0"/>
            <a:ea typeface="Calibri" pitchFamily="34" charset="0"/>
            <a:cs typeface="Calibri" pitchFamily="34" charset="0"/>
          </a:endParaRPr>
        </a:p>
      </dgm:t>
    </dgm:pt>
    <dgm:pt modelId="{DC1A5D73-833E-45A2-9762-B89603A46C26}">
      <dgm:prSet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Limitados conocimientos sobre los trámites y procedimientos jurídicos</a:t>
          </a:r>
        </a:p>
      </dgm:t>
    </dgm:pt>
    <dgm:pt modelId="{BC0DDE65-F960-4D23-BC0B-D73C224B951A}" type="parTrans" cxnId="{C96AA4C1-2FAD-4401-BEA2-85B6F656ACB7}">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CCD9F7C1-876C-4525-ADF0-49D1A1B5F747}" type="sibTrans" cxnId="{C96AA4C1-2FAD-4401-BEA2-85B6F656ACB7}">
      <dgm:prSet/>
      <dgm:spPr/>
      <dgm:t>
        <a:bodyPr/>
        <a:lstStyle/>
        <a:p>
          <a:endParaRPr lang="es-MX" sz="800">
            <a:latin typeface="Calibri" pitchFamily="34" charset="0"/>
            <a:ea typeface="Calibri" pitchFamily="34" charset="0"/>
            <a:cs typeface="Calibri" pitchFamily="34" charset="0"/>
          </a:endParaRPr>
        </a:p>
      </dgm:t>
    </dgm:pt>
    <dgm:pt modelId="{394EFDB2-C670-493A-A848-B47A65C526A5}">
      <dgm:prSet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Protocolos de atención desactualizados</a:t>
          </a:r>
        </a:p>
      </dgm:t>
    </dgm:pt>
    <dgm:pt modelId="{09145FC5-DA64-43C8-A868-207DBEAF22BC}" type="parTrans" cxnId="{85CECBD5-FEE0-4A66-B4D2-D825E0D8094E}">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838A05D7-2066-4635-9758-B4B22404CCC0}" type="sibTrans" cxnId="{85CECBD5-FEE0-4A66-B4D2-D825E0D8094E}">
      <dgm:prSet/>
      <dgm:spPr/>
      <dgm:t>
        <a:bodyPr/>
        <a:lstStyle/>
        <a:p>
          <a:endParaRPr lang="es-MX" sz="800">
            <a:latin typeface="Calibri" pitchFamily="34" charset="0"/>
            <a:ea typeface="Calibri" pitchFamily="34" charset="0"/>
            <a:cs typeface="Calibri" pitchFamily="34" charset="0"/>
          </a:endParaRPr>
        </a:p>
      </dgm:t>
    </dgm:pt>
    <dgm:pt modelId="{016DDEBB-A82A-4169-8A79-5B44F7C8AB17}">
      <dgm:prSet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Insuficiente educación en Derechos Humanos </a:t>
          </a:r>
        </a:p>
      </dgm:t>
    </dgm:pt>
    <dgm:pt modelId="{44981006-9906-439B-8404-052C4CB9BD70}" type="sibTrans" cxnId="{0C91542A-186C-4C9E-A544-19CCB04B55DF}">
      <dgm:prSet/>
      <dgm:spPr/>
      <dgm:t>
        <a:bodyPr/>
        <a:lstStyle/>
        <a:p>
          <a:endParaRPr lang="es-MX" sz="800">
            <a:latin typeface="Calibri" pitchFamily="34" charset="0"/>
            <a:ea typeface="Calibri" pitchFamily="34" charset="0"/>
            <a:cs typeface="Calibri" pitchFamily="34" charset="0"/>
          </a:endParaRPr>
        </a:p>
      </dgm:t>
    </dgm:pt>
    <dgm:pt modelId="{987A63C1-662C-4000-829E-065ADF3EFC3D}" type="parTrans" cxnId="{0C91542A-186C-4C9E-A544-19CCB04B55DF}">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FD8C3756-AF63-4F00-B1AC-4FE5D7801AC4}">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Sobrecarga de audiencias jurisdiccionales orales presenciales</a:t>
          </a:r>
        </a:p>
      </dgm:t>
    </dgm:pt>
    <dgm:pt modelId="{83ACCB6F-D32A-46C3-ACE8-282170C689AB}" type="parTrans" cxnId="{C2A9921F-64C2-4753-A54F-7CF8A40EA6E4}">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5BFC53B1-9841-4BDE-8F6D-C67A2513A5C5}" type="sibTrans" cxnId="{C2A9921F-64C2-4753-A54F-7CF8A40EA6E4}">
      <dgm:prSet/>
      <dgm:spPr/>
      <dgm:t>
        <a:bodyPr/>
        <a:lstStyle/>
        <a:p>
          <a:endParaRPr lang="es-ES" sz="800">
            <a:latin typeface="Calibri" pitchFamily="34" charset="0"/>
            <a:ea typeface="Calibri" pitchFamily="34" charset="0"/>
            <a:cs typeface="Calibri" pitchFamily="34" charset="0"/>
          </a:endParaRPr>
        </a:p>
      </dgm:t>
    </dgm:pt>
    <dgm:pt modelId="{2B9AA281-8F72-4A34-8175-34473299D983}">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Falta de un Programa de difusión </a:t>
          </a:r>
        </a:p>
      </dgm:t>
    </dgm:pt>
    <dgm:pt modelId="{4298A983-012A-4EC4-9211-A1F77CD12D67}" type="parTrans" cxnId="{05B16791-F1C0-429A-8FB7-A27E2C56C8BC}">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8E29E509-E29A-4A76-8522-D1F88092AA41}" type="sibTrans" cxnId="{05B16791-F1C0-429A-8FB7-A27E2C56C8BC}">
      <dgm:prSet/>
      <dgm:spPr/>
      <dgm:t>
        <a:bodyPr/>
        <a:lstStyle/>
        <a:p>
          <a:endParaRPr lang="es-ES" sz="800">
            <a:latin typeface="Calibri" pitchFamily="34" charset="0"/>
            <a:ea typeface="Calibri" pitchFamily="34" charset="0"/>
            <a:cs typeface="Calibri" pitchFamily="34" charset="0"/>
          </a:endParaRPr>
        </a:p>
      </dgm:t>
    </dgm:pt>
    <dgm:pt modelId="{34A81380-8FF8-4DA4-ABE9-DEDACC3F8FC0}">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Insuficiente actualización y especialización profesional </a:t>
          </a:r>
        </a:p>
      </dgm:t>
    </dgm:pt>
    <dgm:pt modelId="{09E87BDD-A399-49DF-80FA-F315CCD6B7E5}" type="parTrans" cxnId="{B7FE73D5-77B9-4672-AF16-6F13E572C393}">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203D4B54-3899-4C37-88C9-B03FFDB6A13F}" type="sibTrans" cxnId="{B7FE73D5-77B9-4672-AF16-6F13E572C393}">
      <dgm:prSet/>
      <dgm:spPr/>
      <dgm:t>
        <a:bodyPr/>
        <a:lstStyle/>
        <a:p>
          <a:endParaRPr lang="es-ES" sz="800">
            <a:latin typeface="Calibri" pitchFamily="34" charset="0"/>
            <a:ea typeface="Calibri" pitchFamily="34" charset="0"/>
            <a:cs typeface="Calibri" pitchFamily="34" charset="0"/>
          </a:endParaRPr>
        </a:p>
      </dgm:t>
    </dgm:pt>
    <dgm:pt modelId="{023E2C26-AA1D-42F2-AD79-361C21AAA770}">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Uso excesivo  de papel en expedientes</a:t>
          </a:r>
        </a:p>
      </dgm:t>
    </dgm:pt>
    <dgm:pt modelId="{CF5341AF-BBAA-42D8-9E09-3D5F7D6075E6}" type="parTrans" cxnId="{4D54CBAF-ED0F-474A-92FB-0E9E1A5E09BE}">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445A7832-0199-435F-A4B9-49BFAEBBB715}" type="sibTrans" cxnId="{4D54CBAF-ED0F-474A-92FB-0E9E1A5E09BE}">
      <dgm:prSet/>
      <dgm:spPr/>
      <dgm:t>
        <a:bodyPr/>
        <a:lstStyle/>
        <a:p>
          <a:endParaRPr lang="es-ES" sz="800">
            <a:latin typeface="Calibri" pitchFamily="34" charset="0"/>
            <a:ea typeface="Calibri" pitchFamily="34" charset="0"/>
            <a:cs typeface="Calibri" pitchFamily="34" charset="0"/>
          </a:endParaRPr>
        </a:p>
      </dgm:t>
    </dgm:pt>
    <dgm:pt modelId="{93AA119A-2461-4237-A8B5-B89BF641501A}">
      <dgm:prSet custT="1">
        <dgm:style>
          <a:lnRef idx="2">
            <a:schemeClr val="dk1"/>
          </a:lnRef>
          <a:fillRef idx="1">
            <a:schemeClr val="lt1"/>
          </a:fillRef>
          <a:effectRef idx="0">
            <a:schemeClr val="dk1"/>
          </a:effectRef>
          <a:fontRef idx="minor">
            <a:schemeClr val="dk1"/>
          </a:fontRef>
        </dgm:style>
      </dgm:prSet>
      <dgm:spPr/>
      <dgm:t>
        <a:bodyPr/>
        <a:lstStyle/>
        <a:p>
          <a:r>
            <a:rPr lang="es-ES" sz="800">
              <a:solidFill>
                <a:sysClr val="windowText" lastClr="000000"/>
              </a:solidFill>
              <a:latin typeface="Calibri" pitchFamily="34" charset="0"/>
              <a:ea typeface="Calibri" pitchFamily="34" charset="0"/>
              <a:cs typeface="Calibri" pitchFamily="34" charset="0"/>
            </a:rPr>
            <a:t>La ciudadan</a:t>
          </a:r>
          <a:r>
            <a:rPr lang="es-MX" sz="800">
              <a:solidFill>
                <a:sysClr val="windowText" lastClr="000000"/>
              </a:solidFill>
              <a:latin typeface="Calibri" pitchFamily="34" charset="0"/>
              <a:ea typeface="Calibri" pitchFamily="34" charset="0"/>
              <a:cs typeface="Calibri" pitchFamily="34" charset="0"/>
            </a:rPr>
            <a:t>ía desconoce de las leyes</a:t>
          </a:r>
          <a:endParaRPr lang="es-ES" sz="800">
            <a:solidFill>
              <a:sysClr val="windowText" lastClr="000000"/>
            </a:solidFill>
            <a:latin typeface="Calibri" pitchFamily="34" charset="0"/>
            <a:ea typeface="Calibri" pitchFamily="34" charset="0"/>
            <a:cs typeface="Calibri" pitchFamily="34" charset="0"/>
          </a:endParaRPr>
        </a:p>
      </dgm:t>
    </dgm:pt>
    <dgm:pt modelId="{087E44C1-7F0E-454B-B280-900A60585550}" type="parTrans" cxnId="{5FA84D6F-4336-4BE0-AEF2-7F78CAF17101}">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6127916B-3358-43C1-A4B0-E0E9B381BA0E}" type="sibTrans" cxnId="{5FA84D6F-4336-4BE0-AEF2-7F78CAF17101}">
      <dgm:prSet/>
      <dgm:spPr/>
      <dgm:t>
        <a:bodyPr/>
        <a:lstStyle/>
        <a:p>
          <a:endParaRPr lang="es-ES" sz="800">
            <a:latin typeface="Calibri" pitchFamily="34" charset="0"/>
            <a:ea typeface="Calibri" pitchFamily="34" charset="0"/>
            <a:cs typeface="Calibri" pitchFamily="34" charset="0"/>
          </a:endParaRPr>
        </a:p>
      </dgm:t>
    </dgm:pt>
    <dgm:pt modelId="{5D1024FA-B9D1-4207-8924-E3484A14CB99}">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Sistemas jurídicos con procedimientos rígidos y lentos</a:t>
          </a:r>
        </a:p>
      </dgm:t>
    </dgm:pt>
    <dgm:pt modelId="{5E243B67-E3B5-48D5-9C13-5D6A57868EA7}" type="parTrans" cxnId="{7CFB1C49-DCAD-41C6-90DA-6A7339C79350}">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22B00F84-4248-4680-A0CB-FF8A9C03EECF}" type="sibTrans" cxnId="{7CFB1C49-DCAD-41C6-90DA-6A7339C79350}">
      <dgm:prSet/>
      <dgm:spPr/>
      <dgm:t>
        <a:bodyPr/>
        <a:lstStyle/>
        <a:p>
          <a:endParaRPr lang="es-ES" sz="800">
            <a:latin typeface="Calibri" pitchFamily="34" charset="0"/>
            <a:ea typeface="Calibri" pitchFamily="34" charset="0"/>
            <a:cs typeface="Calibri" pitchFamily="34" charset="0"/>
          </a:endParaRPr>
        </a:p>
      </dgm:t>
    </dgm:pt>
    <dgm:pt modelId="{0A2ACFC8-2DAA-45C1-8E50-F9B121729DF5}">
      <dgm:prSet custT="1">
        <dgm:style>
          <a:lnRef idx="2">
            <a:schemeClr val="dk1"/>
          </a:lnRef>
          <a:fillRef idx="1">
            <a:schemeClr val="lt1"/>
          </a:fillRef>
          <a:effectRef idx="0">
            <a:schemeClr val="dk1"/>
          </a:effectRef>
          <a:fontRef idx="minor">
            <a:schemeClr val="dk1"/>
          </a:fontRef>
        </dgm:style>
      </dgm:prSet>
      <dgm:spPr/>
      <dgm:t>
        <a:bodyPr/>
        <a:lstStyle/>
        <a:p>
          <a:r>
            <a:rPr lang="es-ES" sz="800" b="0" dirty="0">
              <a:solidFill>
                <a:sysClr val="windowText" lastClr="000000"/>
              </a:solidFill>
              <a:latin typeface="Calibri" pitchFamily="34" charset="0"/>
              <a:ea typeface="Calibri" pitchFamily="34" charset="0"/>
              <a:cs typeface="Calibri" pitchFamily="34" charset="0"/>
            </a:rPr>
            <a:t>Sistema de archivo documental obsoleto</a:t>
          </a:r>
          <a:endParaRPr lang="es-ES" sz="800" dirty="0">
            <a:solidFill>
              <a:sysClr val="windowText" lastClr="000000"/>
            </a:solidFill>
            <a:latin typeface="Calibri" pitchFamily="34" charset="0"/>
            <a:ea typeface="Calibri" pitchFamily="34" charset="0"/>
            <a:cs typeface="Calibri" pitchFamily="34" charset="0"/>
          </a:endParaRPr>
        </a:p>
      </dgm:t>
    </dgm:pt>
    <dgm:pt modelId="{B737ED0B-0F13-44CD-9BB7-9B00DED693E2}" type="parTrans" cxnId="{2D26322C-DE38-4721-87FB-BACD04F39BE4}">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50433E08-DD72-4865-AEEB-C75DFF23D425}" type="sibTrans" cxnId="{2D26322C-DE38-4721-87FB-BACD04F39BE4}">
      <dgm:prSet/>
      <dgm:spPr/>
      <dgm:t>
        <a:bodyPr/>
        <a:lstStyle/>
        <a:p>
          <a:endParaRPr lang="es-ES" sz="800">
            <a:latin typeface="Calibri" pitchFamily="34" charset="0"/>
            <a:ea typeface="Calibri" pitchFamily="34" charset="0"/>
            <a:cs typeface="Calibri" pitchFamily="34" charset="0"/>
          </a:endParaRPr>
        </a:p>
      </dgm:t>
    </dgm:pt>
    <dgm:pt modelId="{5FE96ED6-1055-4CA1-BD13-3040FECFEE97}">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Ausencia de inventario y registro de expedientes homologado</a:t>
          </a:r>
        </a:p>
      </dgm:t>
    </dgm:pt>
    <dgm:pt modelId="{32B5768D-26E7-42DF-BB43-9DB5CD5535CE}" type="parTrans" cxnId="{EC50C742-6E0F-4467-BBB8-937A04322CD9}">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ACE0D3ED-E502-4F4B-A669-496AA9E144CE}" type="sibTrans" cxnId="{EC50C742-6E0F-4467-BBB8-937A04322CD9}">
      <dgm:prSet/>
      <dgm:spPr/>
      <dgm:t>
        <a:bodyPr/>
        <a:lstStyle/>
        <a:p>
          <a:endParaRPr lang="es-ES" sz="800">
            <a:latin typeface="Calibri" pitchFamily="34" charset="0"/>
            <a:ea typeface="Calibri" pitchFamily="34" charset="0"/>
            <a:cs typeface="Calibri" pitchFamily="34" charset="0"/>
          </a:endParaRPr>
        </a:p>
      </dgm:t>
    </dgm:pt>
    <dgm:pt modelId="{15D4A569-6302-4F3C-8C1B-02603DA0517F}">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Desconocimiento del manejo de archivonomía</a:t>
          </a:r>
        </a:p>
      </dgm:t>
    </dgm:pt>
    <dgm:pt modelId="{30733DBD-3D25-4D1F-8460-CD22994AA2B6}" type="parTrans" cxnId="{BFA14F33-E762-477B-AF03-6D65E77D5C28}">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6A2A0F8D-BB73-4329-AACB-F673D6C6656A}" type="sibTrans" cxnId="{BFA14F33-E762-477B-AF03-6D65E77D5C28}">
      <dgm:prSet/>
      <dgm:spPr/>
      <dgm:t>
        <a:bodyPr/>
        <a:lstStyle/>
        <a:p>
          <a:endParaRPr lang="es-ES" sz="800">
            <a:latin typeface="Calibri" pitchFamily="34" charset="0"/>
            <a:ea typeface="Calibri" pitchFamily="34" charset="0"/>
            <a:cs typeface="Calibri" pitchFamily="34" charset="0"/>
          </a:endParaRPr>
        </a:p>
      </dgm:t>
    </dgm:pt>
    <dgm:pt modelId="{4269A7C8-D804-4154-B5E7-37101F584360}">
      <dgm:prSet phldrT="[Texto]" custT="1">
        <dgm:style>
          <a:lnRef idx="2">
            <a:schemeClr val="dk1"/>
          </a:lnRef>
          <a:fillRef idx="1">
            <a:schemeClr val="lt1"/>
          </a:fillRef>
          <a:effectRef idx="0">
            <a:schemeClr val="dk1"/>
          </a:effectRef>
          <a:fontRef idx="minor">
            <a:schemeClr val="dk1"/>
          </a:fontRef>
        </dgm:style>
      </dgm:prSet>
      <dgm:spPr/>
      <dgm:t>
        <a:bodyPr/>
        <a:lstStyle/>
        <a:p>
          <a:r>
            <a:rPr lang="es-ES" sz="800" b="0" dirty="0">
              <a:solidFill>
                <a:sysClr val="windowText" lastClr="000000"/>
              </a:solidFill>
              <a:latin typeface="Calibri" pitchFamily="34" charset="0"/>
              <a:ea typeface="Calibri" pitchFamily="34" charset="0"/>
              <a:cs typeface="Calibri" pitchFamily="34" charset="0"/>
            </a:rPr>
            <a:t>Los asuntos de controversia jurídica en el Estado de Quintana Roo presentan baja efectividad en su resolución</a:t>
          </a:r>
          <a:endParaRPr lang="es-MX" sz="800" b="0" dirty="0">
            <a:solidFill>
              <a:sysClr val="windowText" lastClr="000000"/>
            </a:solidFill>
            <a:latin typeface="Calibri" pitchFamily="34" charset="0"/>
            <a:ea typeface="Calibri" pitchFamily="34" charset="0"/>
            <a:cs typeface="Calibri" pitchFamily="34" charset="0"/>
          </a:endParaRPr>
        </a:p>
      </dgm:t>
    </dgm:pt>
    <dgm:pt modelId="{27E3CA50-1FF0-43CB-8749-E1B49E4AF18E}" type="sibTrans" cxnId="{72B91F63-C2CF-478F-8810-11C0BDA8B810}">
      <dgm:prSet/>
      <dgm:spPr/>
      <dgm:t>
        <a:bodyPr/>
        <a:lstStyle/>
        <a:p>
          <a:endParaRPr lang="es-MX" sz="800">
            <a:latin typeface="Calibri" pitchFamily="34" charset="0"/>
            <a:ea typeface="Calibri" pitchFamily="34" charset="0"/>
            <a:cs typeface="Calibri" pitchFamily="34" charset="0"/>
          </a:endParaRPr>
        </a:p>
      </dgm:t>
    </dgm:pt>
    <dgm:pt modelId="{66C454C5-A61C-4D4E-8FE8-A6DAF85B9F96}" type="parTrans" cxnId="{72B91F63-C2CF-478F-8810-11C0BDA8B810}">
      <dgm:prSet/>
      <dgm:spPr/>
      <dgm:t>
        <a:bodyPr/>
        <a:lstStyle/>
        <a:p>
          <a:endParaRPr lang="es-MX" sz="800">
            <a:latin typeface="Calibri" pitchFamily="34" charset="0"/>
            <a:ea typeface="Calibri" pitchFamily="34" charset="0"/>
            <a:cs typeface="Calibri" pitchFamily="34" charset="0"/>
          </a:endParaRPr>
        </a:p>
      </dgm:t>
    </dgm:pt>
    <dgm:pt modelId="{1761BBC8-7DCE-4620-A0EB-EE9A9B52B701}" type="pres">
      <dgm:prSet presAssocID="{77524BE1-E9A5-4F40-A5D0-FA3763DC1BCB}" presName="hierChild1" presStyleCnt="0">
        <dgm:presLayoutVars>
          <dgm:orgChart val="1"/>
          <dgm:chPref val="1"/>
          <dgm:dir/>
          <dgm:animOne val="branch"/>
          <dgm:animLvl val="lvl"/>
          <dgm:resizeHandles/>
        </dgm:presLayoutVars>
      </dgm:prSet>
      <dgm:spPr/>
    </dgm:pt>
    <dgm:pt modelId="{CA6EEC1E-D998-459A-A2A8-222E499AF82B}" type="pres">
      <dgm:prSet presAssocID="{4269A7C8-D804-4154-B5E7-37101F584360}" presName="hierRoot1" presStyleCnt="0">
        <dgm:presLayoutVars>
          <dgm:hierBranch/>
        </dgm:presLayoutVars>
      </dgm:prSet>
      <dgm:spPr/>
    </dgm:pt>
    <dgm:pt modelId="{BD75EEF9-6B28-4646-8BEA-40F594FA2CD7}" type="pres">
      <dgm:prSet presAssocID="{4269A7C8-D804-4154-B5E7-37101F584360}" presName="rootComposite1" presStyleCnt="0"/>
      <dgm:spPr/>
    </dgm:pt>
    <dgm:pt modelId="{F1BDCFE8-4803-48DA-9F49-8C26EF6DFFA1}" type="pres">
      <dgm:prSet presAssocID="{4269A7C8-D804-4154-B5E7-37101F584360}" presName="rootText1" presStyleLbl="node0" presStyleIdx="0" presStyleCnt="1" custScaleX="708107" custScaleY="114701" custLinFactNeighborX="20619" custLinFactNeighborY="-11149">
        <dgm:presLayoutVars>
          <dgm:chPref val="3"/>
        </dgm:presLayoutVars>
      </dgm:prSet>
      <dgm:spPr/>
    </dgm:pt>
    <dgm:pt modelId="{AE372F19-922D-4C24-A80C-EAAAC5D6F313}" type="pres">
      <dgm:prSet presAssocID="{4269A7C8-D804-4154-B5E7-37101F584360}" presName="rootConnector1" presStyleLbl="node1" presStyleIdx="0" presStyleCnt="0"/>
      <dgm:spPr/>
    </dgm:pt>
    <dgm:pt modelId="{C5C35122-2368-48B1-9E20-78C2E9C7D8BA}" type="pres">
      <dgm:prSet presAssocID="{4269A7C8-D804-4154-B5E7-37101F584360}" presName="hierChild2" presStyleCnt="0"/>
      <dgm:spPr/>
    </dgm:pt>
    <dgm:pt modelId="{75AA2A11-4138-428E-B702-822B5721C9C1}" type="pres">
      <dgm:prSet presAssocID="{91B945E8-BAFA-404F-8820-DA8FFAA74EE2}" presName="Name35" presStyleLbl="parChTrans1D2" presStyleIdx="0" presStyleCnt="5"/>
      <dgm:spPr/>
    </dgm:pt>
    <dgm:pt modelId="{14F8C87C-A2E7-4D17-A9C7-EB5C4BB3D9AB}" type="pres">
      <dgm:prSet presAssocID="{090A1922-C940-41B2-A713-DD71FFF18176}" presName="hierRoot2" presStyleCnt="0">
        <dgm:presLayoutVars>
          <dgm:hierBranch val="init"/>
        </dgm:presLayoutVars>
      </dgm:prSet>
      <dgm:spPr/>
    </dgm:pt>
    <dgm:pt modelId="{1722214B-478F-4B09-8B41-42937C04E48E}" type="pres">
      <dgm:prSet presAssocID="{090A1922-C940-41B2-A713-DD71FFF18176}" presName="rootComposite" presStyleCnt="0"/>
      <dgm:spPr/>
    </dgm:pt>
    <dgm:pt modelId="{07511E80-3FB8-4FE0-986C-D24B21383817}" type="pres">
      <dgm:prSet presAssocID="{090A1922-C940-41B2-A713-DD71FFF18176}" presName="rootText" presStyleLbl="node2" presStyleIdx="0" presStyleCnt="5" custScaleX="118534" custScaleY="128626" custLinFactNeighborY="5280">
        <dgm:presLayoutVars>
          <dgm:chPref val="3"/>
        </dgm:presLayoutVars>
      </dgm:prSet>
      <dgm:spPr/>
    </dgm:pt>
    <dgm:pt modelId="{82E751FC-37B3-4C7E-8B57-6B5DD7298AE1}" type="pres">
      <dgm:prSet presAssocID="{090A1922-C940-41B2-A713-DD71FFF18176}" presName="rootConnector" presStyleLbl="node2" presStyleIdx="0" presStyleCnt="5"/>
      <dgm:spPr/>
    </dgm:pt>
    <dgm:pt modelId="{E922ED36-93AD-4624-BCD6-2D91C7595DE9}" type="pres">
      <dgm:prSet presAssocID="{090A1922-C940-41B2-A713-DD71FFF18176}" presName="hierChild4" presStyleCnt="0"/>
      <dgm:spPr/>
    </dgm:pt>
    <dgm:pt modelId="{D13BF773-CA9B-4AD0-A014-C8521FA7FCA7}" type="pres">
      <dgm:prSet presAssocID="{7FD8E618-4229-4687-BB34-E92F5F6DCB73}" presName="Name37" presStyleLbl="parChTrans1D3" presStyleIdx="0" presStyleCnt="12"/>
      <dgm:spPr/>
    </dgm:pt>
    <dgm:pt modelId="{A306ED74-428E-4033-A64F-A2A70286DEA0}" type="pres">
      <dgm:prSet presAssocID="{361AADE0-F1F7-4239-9C65-3CDE104972FD}" presName="hierRoot2" presStyleCnt="0">
        <dgm:presLayoutVars>
          <dgm:hierBranch val="init"/>
        </dgm:presLayoutVars>
      </dgm:prSet>
      <dgm:spPr/>
    </dgm:pt>
    <dgm:pt modelId="{ABB35615-B1CE-424D-ABC8-7C433CCC0765}" type="pres">
      <dgm:prSet presAssocID="{361AADE0-F1F7-4239-9C65-3CDE104972FD}" presName="rootComposite" presStyleCnt="0"/>
      <dgm:spPr/>
    </dgm:pt>
    <dgm:pt modelId="{3A2A4E53-12DD-437E-A83E-81846DADC5F8}" type="pres">
      <dgm:prSet presAssocID="{361AADE0-F1F7-4239-9C65-3CDE104972FD}" presName="rootText" presStyleLbl="node3" presStyleIdx="0" presStyleCnt="12" custScaleX="112779" custScaleY="138026">
        <dgm:presLayoutVars>
          <dgm:chPref val="3"/>
        </dgm:presLayoutVars>
      </dgm:prSet>
      <dgm:spPr/>
    </dgm:pt>
    <dgm:pt modelId="{D62620F8-8770-4C03-BF87-A750D8BD8299}" type="pres">
      <dgm:prSet presAssocID="{361AADE0-F1F7-4239-9C65-3CDE104972FD}" presName="rootConnector" presStyleLbl="node3" presStyleIdx="0" presStyleCnt="12"/>
      <dgm:spPr/>
    </dgm:pt>
    <dgm:pt modelId="{10DD2EC7-F0D2-4B5B-8948-4D71804751C7}" type="pres">
      <dgm:prSet presAssocID="{361AADE0-F1F7-4239-9C65-3CDE104972FD}" presName="hierChild4" presStyleCnt="0"/>
      <dgm:spPr/>
    </dgm:pt>
    <dgm:pt modelId="{73FE53E2-8D45-4A15-A634-3D2F20498C50}" type="pres">
      <dgm:prSet presAssocID="{361AADE0-F1F7-4239-9C65-3CDE104972FD}" presName="hierChild5" presStyleCnt="0"/>
      <dgm:spPr/>
    </dgm:pt>
    <dgm:pt modelId="{F58FCA1B-D1B1-40BE-88A5-1BE32860DAB9}" type="pres">
      <dgm:prSet presAssocID="{09E87BDD-A399-49DF-80FA-F315CCD6B7E5}" presName="Name37" presStyleLbl="parChTrans1D3" presStyleIdx="1" presStyleCnt="12"/>
      <dgm:spPr/>
    </dgm:pt>
    <dgm:pt modelId="{6A495E07-1E1C-41A8-A187-4EA046C05CE6}" type="pres">
      <dgm:prSet presAssocID="{34A81380-8FF8-4DA4-ABE9-DEDACC3F8FC0}" presName="hierRoot2" presStyleCnt="0">
        <dgm:presLayoutVars>
          <dgm:hierBranch val="init"/>
        </dgm:presLayoutVars>
      </dgm:prSet>
      <dgm:spPr/>
    </dgm:pt>
    <dgm:pt modelId="{2148C060-C0B7-4BD9-B664-9692FC254804}" type="pres">
      <dgm:prSet presAssocID="{34A81380-8FF8-4DA4-ABE9-DEDACC3F8FC0}" presName="rootComposite" presStyleCnt="0"/>
      <dgm:spPr/>
    </dgm:pt>
    <dgm:pt modelId="{7C682F3F-2163-4D9A-8EDF-AD5918B5835D}" type="pres">
      <dgm:prSet presAssocID="{34A81380-8FF8-4DA4-ABE9-DEDACC3F8FC0}" presName="rootText" presStyleLbl="node3" presStyleIdx="1" presStyleCnt="12" custScaleX="118534" custScaleY="129626">
        <dgm:presLayoutVars>
          <dgm:chPref val="3"/>
        </dgm:presLayoutVars>
      </dgm:prSet>
      <dgm:spPr/>
    </dgm:pt>
    <dgm:pt modelId="{AFD4C5C6-12BB-411E-8474-45989F508255}" type="pres">
      <dgm:prSet presAssocID="{34A81380-8FF8-4DA4-ABE9-DEDACC3F8FC0}" presName="rootConnector" presStyleLbl="node3" presStyleIdx="1" presStyleCnt="12"/>
      <dgm:spPr/>
    </dgm:pt>
    <dgm:pt modelId="{5419F908-BE44-4CC6-8C64-48A77FC4D701}" type="pres">
      <dgm:prSet presAssocID="{34A81380-8FF8-4DA4-ABE9-DEDACC3F8FC0}" presName="hierChild4" presStyleCnt="0"/>
      <dgm:spPr/>
    </dgm:pt>
    <dgm:pt modelId="{FAB7D5A2-E0DF-4150-97A8-2D00CA150EF4}" type="pres">
      <dgm:prSet presAssocID="{34A81380-8FF8-4DA4-ABE9-DEDACC3F8FC0}" presName="hierChild5" presStyleCnt="0"/>
      <dgm:spPr/>
    </dgm:pt>
    <dgm:pt modelId="{42438E97-3FD5-40A6-9AE1-C8DE80923B05}" type="pres">
      <dgm:prSet presAssocID="{5E243B67-E3B5-48D5-9C13-5D6A57868EA7}" presName="Name37" presStyleLbl="parChTrans1D3" presStyleIdx="2" presStyleCnt="12"/>
      <dgm:spPr/>
    </dgm:pt>
    <dgm:pt modelId="{4502E22F-5A22-4E9C-AFC7-70A2C55929D0}" type="pres">
      <dgm:prSet presAssocID="{5D1024FA-B9D1-4207-8924-E3484A14CB99}" presName="hierRoot2" presStyleCnt="0">
        <dgm:presLayoutVars>
          <dgm:hierBranch val="init"/>
        </dgm:presLayoutVars>
      </dgm:prSet>
      <dgm:spPr/>
    </dgm:pt>
    <dgm:pt modelId="{949D2FD4-19F7-496A-ADF7-C608852A2DF5}" type="pres">
      <dgm:prSet presAssocID="{5D1024FA-B9D1-4207-8924-E3484A14CB99}" presName="rootComposite" presStyleCnt="0"/>
      <dgm:spPr/>
    </dgm:pt>
    <dgm:pt modelId="{711A07CF-D222-4BCA-A4C3-37A1AC7A9AEE}" type="pres">
      <dgm:prSet presAssocID="{5D1024FA-B9D1-4207-8924-E3484A14CB99}" presName="rootText" presStyleLbl="node3" presStyleIdx="2" presStyleCnt="12" custScaleX="116487" custScaleY="166111">
        <dgm:presLayoutVars>
          <dgm:chPref val="3"/>
        </dgm:presLayoutVars>
      </dgm:prSet>
      <dgm:spPr/>
    </dgm:pt>
    <dgm:pt modelId="{B0051751-88A2-4A82-A42E-BD2746B547C0}" type="pres">
      <dgm:prSet presAssocID="{5D1024FA-B9D1-4207-8924-E3484A14CB99}" presName="rootConnector" presStyleLbl="node3" presStyleIdx="2" presStyleCnt="12"/>
      <dgm:spPr/>
    </dgm:pt>
    <dgm:pt modelId="{858D624D-49BB-4999-AE08-71993535B22F}" type="pres">
      <dgm:prSet presAssocID="{5D1024FA-B9D1-4207-8924-E3484A14CB99}" presName="hierChild4" presStyleCnt="0"/>
      <dgm:spPr/>
    </dgm:pt>
    <dgm:pt modelId="{D4FC140E-CC38-411C-88AE-D0BE96A23590}" type="pres">
      <dgm:prSet presAssocID="{5D1024FA-B9D1-4207-8924-E3484A14CB99}" presName="hierChild5" presStyleCnt="0"/>
      <dgm:spPr/>
    </dgm:pt>
    <dgm:pt modelId="{1D4792B9-0896-4BDC-BA4A-3CA6E6D1348D}" type="pres">
      <dgm:prSet presAssocID="{090A1922-C940-41B2-A713-DD71FFF18176}" presName="hierChild5" presStyleCnt="0"/>
      <dgm:spPr/>
    </dgm:pt>
    <dgm:pt modelId="{8E536AEF-372C-41B1-9CCF-1A00280BC57A}" type="pres">
      <dgm:prSet presAssocID="{1A56FA29-5EF8-44A5-9F79-899141855547}" presName="Name35" presStyleLbl="parChTrans1D2" presStyleIdx="1" presStyleCnt="5"/>
      <dgm:spPr/>
    </dgm:pt>
    <dgm:pt modelId="{3CB7C878-2920-4DE6-9664-68FDE1DE94FE}" type="pres">
      <dgm:prSet presAssocID="{EA325988-4683-4434-9BE5-6CDCD7F17E27}" presName="hierRoot2" presStyleCnt="0">
        <dgm:presLayoutVars>
          <dgm:hierBranch val="init"/>
        </dgm:presLayoutVars>
      </dgm:prSet>
      <dgm:spPr/>
    </dgm:pt>
    <dgm:pt modelId="{67FB7573-02C1-4BDC-BA91-F82AC3EE79C7}" type="pres">
      <dgm:prSet presAssocID="{EA325988-4683-4434-9BE5-6CDCD7F17E27}" presName="rootComposite" presStyleCnt="0"/>
      <dgm:spPr/>
    </dgm:pt>
    <dgm:pt modelId="{FA3A9A0C-DFD4-4E18-9548-26DC04FCD611}" type="pres">
      <dgm:prSet presAssocID="{EA325988-4683-4434-9BE5-6CDCD7F17E27}" presName="rootText" presStyleLbl="node2" presStyleIdx="1" presStyleCnt="5" custScaleX="126835" custLinFactNeighborY="5280">
        <dgm:presLayoutVars>
          <dgm:chPref val="3"/>
        </dgm:presLayoutVars>
      </dgm:prSet>
      <dgm:spPr/>
    </dgm:pt>
    <dgm:pt modelId="{9737E71A-4EC8-46F1-A86C-9222A1665BD3}" type="pres">
      <dgm:prSet presAssocID="{EA325988-4683-4434-9BE5-6CDCD7F17E27}" presName="rootConnector" presStyleLbl="node2" presStyleIdx="1" presStyleCnt="5"/>
      <dgm:spPr/>
    </dgm:pt>
    <dgm:pt modelId="{220DB38E-F93E-4E73-AA2E-4E3B813216F7}" type="pres">
      <dgm:prSet presAssocID="{EA325988-4683-4434-9BE5-6CDCD7F17E27}" presName="hierChild4" presStyleCnt="0"/>
      <dgm:spPr/>
    </dgm:pt>
    <dgm:pt modelId="{6FD612F8-D37B-4F1D-BC76-D6010A579A79}" type="pres">
      <dgm:prSet presAssocID="{BC0DDE65-F960-4D23-BC0B-D73C224B951A}" presName="Name37" presStyleLbl="parChTrans1D3" presStyleIdx="3" presStyleCnt="12"/>
      <dgm:spPr/>
    </dgm:pt>
    <dgm:pt modelId="{6213D055-E1AD-46A4-8B4F-DAEA193B418F}" type="pres">
      <dgm:prSet presAssocID="{DC1A5D73-833E-45A2-9762-B89603A46C26}" presName="hierRoot2" presStyleCnt="0">
        <dgm:presLayoutVars>
          <dgm:hierBranch val="init"/>
        </dgm:presLayoutVars>
      </dgm:prSet>
      <dgm:spPr/>
    </dgm:pt>
    <dgm:pt modelId="{881E16CE-FDDE-4A55-952F-51CCB114444C}" type="pres">
      <dgm:prSet presAssocID="{DC1A5D73-833E-45A2-9762-B89603A46C26}" presName="rootComposite" presStyleCnt="0"/>
      <dgm:spPr/>
    </dgm:pt>
    <dgm:pt modelId="{99EDAF82-F183-471D-A82D-89C6A7AD0F35}" type="pres">
      <dgm:prSet presAssocID="{DC1A5D73-833E-45A2-9762-B89603A46C26}" presName="rootText" presStyleLbl="node3" presStyleIdx="3" presStyleCnt="12" custScaleX="107023" custScaleY="198798">
        <dgm:presLayoutVars>
          <dgm:chPref val="3"/>
        </dgm:presLayoutVars>
      </dgm:prSet>
      <dgm:spPr/>
    </dgm:pt>
    <dgm:pt modelId="{755FC781-B381-44F4-BE16-024599A53019}" type="pres">
      <dgm:prSet presAssocID="{DC1A5D73-833E-45A2-9762-B89603A46C26}" presName="rootConnector" presStyleLbl="node3" presStyleIdx="3" presStyleCnt="12"/>
      <dgm:spPr/>
    </dgm:pt>
    <dgm:pt modelId="{A629438B-5100-4454-B9A2-4FED712F90BF}" type="pres">
      <dgm:prSet presAssocID="{DC1A5D73-833E-45A2-9762-B89603A46C26}" presName="hierChild4" presStyleCnt="0"/>
      <dgm:spPr/>
    </dgm:pt>
    <dgm:pt modelId="{B3250EEE-8E6D-4B5C-9BC8-9194D00629D0}" type="pres">
      <dgm:prSet presAssocID="{DC1A5D73-833E-45A2-9762-B89603A46C26}" presName="hierChild5" presStyleCnt="0"/>
      <dgm:spPr/>
    </dgm:pt>
    <dgm:pt modelId="{15892B12-CDC1-4298-B125-1A26D08110A2}" type="pres">
      <dgm:prSet presAssocID="{087E44C1-7F0E-454B-B280-900A60585550}" presName="Name37" presStyleLbl="parChTrans1D3" presStyleIdx="4" presStyleCnt="12"/>
      <dgm:spPr/>
    </dgm:pt>
    <dgm:pt modelId="{00E23A74-5B9A-4B11-B94C-A5F2C8EB6638}" type="pres">
      <dgm:prSet presAssocID="{93AA119A-2461-4237-A8B5-B89BF641501A}" presName="hierRoot2" presStyleCnt="0">
        <dgm:presLayoutVars>
          <dgm:hierBranch val="init"/>
        </dgm:presLayoutVars>
      </dgm:prSet>
      <dgm:spPr/>
    </dgm:pt>
    <dgm:pt modelId="{3A13E3E5-12A5-4648-BF43-C4A58628454A}" type="pres">
      <dgm:prSet presAssocID="{93AA119A-2461-4237-A8B5-B89BF641501A}" presName="rootComposite" presStyleCnt="0"/>
      <dgm:spPr/>
    </dgm:pt>
    <dgm:pt modelId="{1C038B50-242F-415A-BB8D-BE1034953902}" type="pres">
      <dgm:prSet presAssocID="{93AA119A-2461-4237-A8B5-B89BF641501A}" presName="rootText" presStyleLbl="node3" presStyleIdx="4" presStyleCnt="12">
        <dgm:presLayoutVars>
          <dgm:chPref val="3"/>
        </dgm:presLayoutVars>
      </dgm:prSet>
      <dgm:spPr/>
    </dgm:pt>
    <dgm:pt modelId="{2C4B77CE-B320-4E3F-8710-23131352639B}" type="pres">
      <dgm:prSet presAssocID="{93AA119A-2461-4237-A8B5-B89BF641501A}" presName="rootConnector" presStyleLbl="node3" presStyleIdx="4" presStyleCnt="12"/>
      <dgm:spPr/>
    </dgm:pt>
    <dgm:pt modelId="{5F145BED-3D38-46A9-8287-D693A6AD61DA}" type="pres">
      <dgm:prSet presAssocID="{93AA119A-2461-4237-A8B5-B89BF641501A}" presName="hierChild4" presStyleCnt="0"/>
      <dgm:spPr/>
    </dgm:pt>
    <dgm:pt modelId="{FEC313D4-F62B-43AA-A1DD-2455B6C42B10}" type="pres">
      <dgm:prSet presAssocID="{93AA119A-2461-4237-A8B5-B89BF641501A}" presName="hierChild5" presStyleCnt="0"/>
      <dgm:spPr/>
    </dgm:pt>
    <dgm:pt modelId="{AB8BFDBE-08B8-4DF8-8528-FBF8A698D33A}" type="pres">
      <dgm:prSet presAssocID="{EA325988-4683-4434-9BE5-6CDCD7F17E27}" presName="hierChild5" presStyleCnt="0"/>
      <dgm:spPr/>
    </dgm:pt>
    <dgm:pt modelId="{C561D38B-855A-422E-B21D-A1A8C068D4E0}" type="pres">
      <dgm:prSet presAssocID="{CBB745D8-EF1C-475D-BF5C-759E72768451}" presName="Name35" presStyleLbl="parChTrans1D2" presStyleIdx="2" presStyleCnt="5"/>
      <dgm:spPr/>
    </dgm:pt>
    <dgm:pt modelId="{ABE2C12E-5F9C-407F-A66C-13B7EC92DFC7}" type="pres">
      <dgm:prSet presAssocID="{AB3D9DE5-57F2-4691-AA5B-82E8B9CF088D}" presName="hierRoot2" presStyleCnt="0">
        <dgm:presLayoutVars>
          <dgm:hierBranch val="init"/>
        </dgm:presLayoutVars>
      </dgm:prSet>
      <dgm:spPr/>
    </dgm:pt>
    <dgm:pt modelId="{05207091-B523-4138-8611-DACA97F74C94}" type="pres">
      <dgm:prSet presAssocID="{AB3D9DE5-57F2-4691-AA5B-82E8B9CF088D}" presName="rootComposite" presStyleCnt="0"/>
      <dgm:spPr/>
    </dgm:pt>
    <dgm:pt modelId="{B1C9034F-AEA2-4B0F-BD49-4312B5148130}" type="pres">
      <dgm:prSet presAssocID="{AB3D9DE5-57F2-4691-AA5B-82E8B9CF088D}" presName="rootText" presStyleLbl="node2" presStyleIdx="2" presStyleCnt="5" custScaleX="161496" custScaleY="125729" custLinFactNeighborX="4399" custLinFactNeighborY="3520">
        <dgm:presLayoutVars>
          <dgm:chPref val="3"/>
        </dgm:presLayoutVars>
      </dgm:prSet>
      <dgm:spPr/>
    </dgm:pt>
    <dgm:pt modelId="{2FD853B9-0CD3-4EF3-889D-A8C03E57CAB8}" type="pres">
      <dgm:prSet presAssocID="{AB3D9DE5-57F2-4691-AA5B-82E8B9CF088D}" presName="rootConnector" presStyleLbl="node2" presStyleIdx="2" presStyleCnt="5"/>
      <dgm:spPr/>
    </dgm:pt>
    <dgm:pt modelId="{BF1B5DA7-8398-4343-B4C3-11BB698249D8}" type="pres">
      <dgm:prSet presAssocID="{AB3D9DE5-57F2-4691-AA5B-82E8B9CF088D}" presName="hierChild4" presStyleCnt="0"/>
      <dgm:spPr/>
    </dgm:pt>
    <dgm:pt modelId="{E80F117C-4FB0-4AD5-9C09-FD85C15766CD}" type="pres">
      <dgm:prSet presAssocID="{83ACCB6F-D32A-46C3-ACE8-282170C689AB}" presName="Name37" presStyleLbl="parChTrans1D3" presStyleIdx="5" presStyleCnt="12"/>
      <dgm:spPr/>
    </dgm:pt>
    <dgm:pt modelId="{533F5C93-24D6-4B7F-B836-349D997F5269}" type="pres">
      <dgm:prSet presAssocID="{FD8C3756-AF63-4F00-B1AC-4FE5D7801AC4}" presName="hierRoot2" presStyleCnt="0">
        <dgm:presLayoutVars>
          <dgm:hierBranch val="init"/>
        </dgm:presLayoutVars>
      </dgm:prSet>
      <dgm:spPr/>
    </dgm:pt>
    <dgm:pt modelId="{17E7018F-7A54-4575-A5BF-ED3178259709}" type="pres">
      <dgm:prSet presAssocID="{FD8C3756-AF63-4F00-B1AC-4FE5D7801AC4}" presName="rootComposite" presStyleCnt="0"/>
      <dgm:spPr/>
    </dgm:pt>
    <dgm:pt modelId="{15177C92-8583-434D-ADBF-0E0FF5D2A38C}" type="pres">
      <dgm:prSet presAssocID="{FD8C3756-AF63-4F00-B1AC-4FE5D7801AC4}" presName="rootText" presStyleLbl="node3" presStyleIdx="5" presStyleCnt="12" custScaleX="114784" custScaleY="148923">
        <dgm:presLayoutVars>
          <dgm:chPref val="3"/>
        </dgm:presLayoutVars>
      </dgm:prSet>
      <dgm:spPr/>
    </dgm:pt>
    <dgm:pt modelId="{2B0F4D4B-91EC-4A7B-9119-91E169DFC3A4}" type="pres">
      <dgm:prSet presAssocID="{FD8C3756-AF63-4F00-B1AC-4FE5D7801AC4}" presName="rootConnector" presStyleLbl="node3" presStyleIdx="5" presStyleCnt="12"/>
      <dgm:spPr/>
    </dgm:pt>
    <dgm:pt modelId="{D4A38EE9-C13A-4AE3-97A1-183968CB2EBF}" type="pres">
      <dgm:prSet presAssocID="{FD8C3756-AF63-4F00-B1AC-4FE5D7801AC4}" presName="hierChild4" presStyleCnt="0"/>
      <dgm:spPr/>
    </dgm:pt>
    <dgm:pt modelId="{C5167766-C324-43EF-BEDE-0D2D67808571}" type="pres">
      <dgm:prSet presAssocID="{FD8C3756-AF63-4F00-B1AC-4FE5D7801AC4}" presName="hierChild5" presStyleCnt="0"/>
      <dgm:spPr/>
    </dgm:pt>
    <dgm:pt modelId="{26D888AA-C48A-48A8-BA0D-1A1AA092C414}" type="pres">
      <dgm:prSet presAssocID="{CF5341AF-BBAA-42D8-9E09-3D5F7D6075E6}" presName="Name37" presStyleLbl="parChTrans1D3" presStyleIdx="6" presStyleCnt="12"/>
      <dgm:spPr/>
    </dgm:pt>
    <dgm:pt modelId="{3BFF2F89-BD60-47D3-A7FA-4115B54BE119}" type="pres">
      <dgm:prSet presAssocID="{023E2C26-AA1D-42F2-AD79-361C21AAA770}" presName="hierRoot2" presStyleCnt="0">
        <dgm:presLayoutVars>
          <dgm:hierBranch val="init"/>
        </dgm:presLayoutVars>
      </dgm:prSet>
      <dgm:spPr/>
    </dgm:pt>
    <dgm:pt modelId="{157460ED-EE15-400C-B1F8-AADF5A55DD3D}" type="pres">
      <dgm:prSet presAssocID="{023E2C26-AA1D-42F2-AD79-361C21AAA770}" presName="rootComposite" presStyleCnt="0"/>
      <dgm:spPr/>
    </dgm:pt>
    <dgm:pt modelId="{A2463908-2728-4A82-BD4C-B0C159B10A7F}" type="pres">
      <dgm:prSet presAssocID="{023E2C26-AA1D-42F2-AD79-361C21AAA770}" presName="rootText" presStyleLbl="node3" presStyleIdx="6" presStyleCnt="12">
        <dgm:presLayoutVars>
          <dgm:chPref val="3"/>
        </dgm:presLayoutVars>
      </dgm:prSet>
      <dgm:spPr/>
    </dgm:pt>
    <dgm:pt modelId="{6DB4B9BD-B1A3-458C-87F8-DA47C0F5D07C}" type="pres">
      <dgm:prSet presAssocID="{023E2C26-AA1D-42F2-AD79-361C21AAA770}" presName="rootConnector" presStyleLbl="node3" presStyleIdx="6" presStyleCnt="12"/>
      <dgm:spPr/>
    </dgm:pt>
    <dgm:pt modelId="{9BC07104-5DFF-46B0-A588-D57FE2302AA8}" type="pres">
      <dgm:prSet presAssocID="{023E2C26-AA1D-42F2-AD79-361C21AAA770}" presName="hierChild4" presStyleCnt="0"/>
      <dgm:spPr/>
    </dgm:pt>
    <dgm:pt modelId="{7177B52D-90C0-48A5-A722-ADC5A7B847F6}" type="pres">
      <dgm:prSet presAssocID="{023E2C26-AA1D-42F2-AD79-361C21AAA770}" presName="hierChild5" presStyleCnt="0"/>
      <dgm:spPr/>
    </dgm:pt>
    <dgm:pt modelId="{1D5476AE-7A49-4235-9ABA-91BC06DEA1DD}" type="pres">
      <dgm:prSet presAssocID="{AB3D9DE5-57F2-4691-AA5B-82E8B9CF088D}" presName="hierChild5" presStyleCnt="0"/>
      <dgm:spPr/>
    </dgm:pt>
    <dgm:pt modelId="{49E1314F-C643-49EE-9FC0-4104686BEF60}" type="pres">
      <dgm:prSet presAssocID="{E65BE4D5-09C7-42B9-8A8A-7F35748A133D}" presName="Name35" presStyleLbl="parChTrans1D2" presStyleIdx="3" presStyleCnt="5"/>
      <dgm:spPr/>
    </dgm:pt>
    <dgm:pt modelId="{9F4C4824-2B44-4049-918D-96958A03DDF3}" type="pres">
      <dgm:prSet presAssocID="{E81D91B2-C4AE-43D2-BA6B-2C3A4EBD20A2}" presName="hierRoot2" presStyleCnt="0">
        <dgm:presLayoutVars>
          <dgm:hierBranch val="init"/>
        </dgm:presLayoutVars>
      </dgm:prSet>
      <dgm:spPr/>
    </dgm:pt>
    <dgm:pt modelId="{96586B99-1962-40F8-A28B-E40778F2EBA6}" type="pres">
      <dgm:prSet presAssocID="{E81D91B2-C4AE-43D2-BA6B-2C3A4EBD20A2}" presName="rootComposite" presStyleCnt="0"/>
      <dgm:spPr/>
    </dgm:pt>
    <dgm:pt modelId="{2277D439-875A-4970-A061-BE41BFADCA2C}" type="pres">
      <dgm:prSet presAssocID="{E81D91B2-C4AE-43D2-BA6B-2C3A4EBD20A2}" presName="rootText" presStyleLbl="node2" presStyleIdx="3" presStyleCnt="5" custScaleX="139407" custScaleY="119944" custLinFactNeighborX="8390" custLinFactNeighborY="5280">
        <dgm:presLayoutVars>
          <dgm:chPref val="3"/>
        </dgm:presLayoutVars>
      </dgm:prSet>
      <dgm:spPr/>
    </dgm:pt>
    <dgm:pt modelId="{7691CCA6-E5C7-4977-AEF8-3E5AB5AAC418}" type="pres">
      <dgm:prSet presAssocID="{E81D91B2-C4AE-43D2-BA6B-2C3A4EBD20A2}" presName="rootConnector" presStyleLbl="node2" presStyleIdx="3" presStyleCnt="5"/>
      <dgm:spPr/>
    </dgm:pt>
    <dgm:pt modelId="{6B448E7A-04E8-4F1B-8194-71C982A60D51}" type="pres">
      <dgm:prSet presAssocID="{E81D91B2-C4AE-43D2-BA6B-2C3A4EBD20A2}" presName="hierChild4" presStyleCnt="0"/>
      <dgm:spPr/>
    </dgm:pt>
    <dgm:pt modelId="{3BFEB4AD-3C02-43BB-A977-49CA348E0163}" type="pres">
      <dgm:prSet presAssocID="{987A63C1-662C-4000-829E-065ADF3EFC3D}" presName="Name37" presStyleLbl="parChTrans1D3" presStyleIdx="7" presStyleCnt="12"/>
      <dgm:spPr/>
    </dgm:pt>
    <dgm:pt modelId="{54AE37E2-3271-4C2D-9D11-9E1B969B419A}" type="pres">
      <dgm:prSet presAssocID="{016DDEBB-A82A-4169-8A79-5B44F7C8AB17}" presName="hierRoot2" presStyleCnt="0">
        <dgm:presLayoutVars>
          <dgm:hierBranch val="init"/>
        </dgm:presLayoutVars>
      </dgm:prSet>
      <dgm:spPr/>
    </dgm:pt>
    <dgm:pt modelId="{93189528-4ED9-45D4-8B5C-D1BF3651886F}" type="pres">
      <dgm:prSet presAssocID="{016DDEBB-A82A-4169-8A79-5B44F7C8AB17}" presName="rootComposite" presStyleCnt="0"/>
      <dgm:spPr/>
    </dgm:pt>
    <dgm:pt modelId="{CDD36BD0-4D2A-4530-A4A3-80FFC2D735A5}" type="pres">
      <dgm:prSet presAssocID="{016DDEBB-A82A-4169-8A79-5B44F7C8AB17}" presName="rootText" presStyleLbl="node3" presStyleIdx="7" presStyleCnt="12" custScaleX="112349" custScaleY="139110">
        <dgm:presLayoutVars>
          <dgm:chPref val="3"/>
        </dgm:presLayoutVars>
      </dgm:prSet>
      <dgm:spPr/>
    </dgm:pt>
    <dgm:pt modelId="{7C239952-D690-4246-A1D5-D2C47373A0CD}" type="pres">
      <dgm:prSet presAssocID="{016DDEBB-A82A-4169-8A79-5B44F7C8AB17}" presName="rootConnector" presStyleLbl="node3" presStyleIdx="7" presStyleCnt="12"/>
      <dgm:spPr/>
    </dgm:pt>
    <dgm:pt modelId="{4F5FB45E-1112-4B45-8F02-2A77E8337803}" type="pres">
      <dgm:prSet presAssocID="{016DDEBB-A82A-4169-8A79-5B44F7C8AB17}" presName="hierChild4" presStyleCnt="0"/>
      <dgm:spPr/>
    </dgm:pt>
    <dgm:pt modelId="{C7A76688-5C0E-44CF-9DCC-A0076C670833}" type="pres">
      <dgm:prSet presAssocID="{016DDEBB-A82A-4169-8A79-5B44F7C8AB17}" presName="hierChild5" presStyleCnt="0"/>
      <dgm:spPr/>
    </dgm:pt>
    <dgm:pt modelId="{C0CFEDF2-8892-4B27-996E-BD4C1970C9A2}" type="pres">
      <dgm:prSet presAssocID="{09145FC5-DA64-43C8-A868-207DBEAF22BC}" presName="Name37" presStyleLbl="parChTrans1D3" presStyleIdx="8" presStyleCnt="12"/>
      <dgm:spPr/>
    </dgm:pt>
    <dgm:pt modelId="{1DC542BD-EE55-41A3-A540-F90DD257B3D8}" type="pres">
      <dgm:prSet presAssocID="{394EFDB2-C670-493A-A848-B47A65C526A5}" presName="hierRoot2" presStyleCnt="0">
        <dgm:presLayoutVars>
          <dgm:hierBranch val="init"/>
        </dgm:presLayoutVars>
      </dgm:prSet>
      <dgm:spPr/>
    </dgm:pt>
    <dgm:pt modelId="{83E98737-AEF8-4648-96F0-592639246CC5}" type="pres">
      <dgm:prSet presAssocID="{394EFDB2-C670-493A-A848-B47A65C526A5}" presName="rootComposite" presStyleCnt="0"/>
      <dgm:spPr/>
    </dgm:pt>
    <dgm:pt modelId="{17E7D9D0-9625-4E8A-9E6D-D7C153C78E3C}" type="pres">
      <dgm:prSet presAssocID="{394EFDB2-C670-493A-A848-B47A65C526A5}" presName="rootText" presStyleLbl="node3" presStyleIdx="8" presStyleCnt="12" custScaleX="127799" custScaleY="127969">
        <dgm:presLayoutVars>
          <dgm:chPref val="3"/>
        </dgm:presLayoutVars>
      </dgm:prSet>
      <dgm:spPr/>
    </dgm:pt>
    <dgm:pt modelId="{531391E9-C7FC-4B29-B329-32E782AB8B20}" type="pres">
      <dgm:prSet presAssocID="{394EFDB2-C670-493A-A848-B47A65C526A5}" presName="rootConnector" presStyleLbl="node3" presStyleIdx="8" presStyleCnt="12"/>
      <dgm:spPr/>
    </dgm:pt>
    <dgm:pt modelId="{DEB3B891-AFF4-4B75-BE1E-4C270934D4EC}" type="pres">
      <dgm:prSet presAssocID="{394EFDB2-C670-493A-A848-B47A65C526A5}" presName="hierChild4" presStyleCnt="0"/>
      <dgm:spPr/>
    </dgm:pt>
    <dgm:pt modelId="{67C0F6D6-2B0C-4B6F-A77B-00AC592C259A}" type="pres">
      <dgm:prSet presAssocID="{394EFDB2-C670-493A-A848-B47A65C526A5}" presName="hierChild5" presStyleCnt="0"/>
      <dgm:spPr/>
    </dgm:pt>
    <dgm:pt modelId="{B7780BD3-B69B-4EC6-992F-3C42D6A08D74}" type="pres">
      <dgm:prSet presAssocID="{4298A983-012A-4EC4-9211-A1F77CD12D67}" presName="Name37" presStyleLbl="parChTrans1D3" presStyleIdx="9" presStyleCnt="12"/>
      <dgm:spPr/>
    </dgm:pt>
    <dgm:pt modelId="{45E87E28-0DB8-4EBA-88DF-D74EFA34AD5A}" type="pres">
      <dgm:prSet presAssocID="{2B9AA281-8F72-4A34-8175-34473299D983}" presName="hierRoot2" presStyleCnt="0">
        <dgm:presLayoutVars>
          <dgm:hierBranch val="init"/>
        </dgm:presLayoutVars>
      </dgm:prSet>
      <dgm:spPr/>
    </dgm:pt>
    <dgm:pt modelId="{437E4D27-568B-4175-897C-6B0F67CA8AB6}" type="pres">
      <dgm:prSet presAssocID="{2B9AA281-8F72-4A34-8175-34473299D983}" presName="rootComposite" presStyleCnt="0"/>
      <dgm:spPr/>
    </dgm:pt>
    <dgm:pt modelId="{08CD58F7-E69C-4BBC-8C3C-6E3E0E4A50BB}" type="pres">
      <dgm:prSet presAssocID="{2B9AA281-8F72-4A34-8175-34473299D983}" presName="rootText" presStyleLbl="node3" presStyleIdx="9" presStyleCnt="12">
        <dgm:presLayoutVars>
          <dgm:chPref val="3"/>
        </dgm:presLayoutVars>
      </dgm:prSet>
      <dgm:spPr/>
    </dgm:pt>
    <dgm:pt modelId="{9E6E29DB-5C20-40BC-812B-B6F86F0F7BE5}" type="pres">
      <dgm:prSet presAssocID="{2B9AA281-8F72-4A34-8175-34473299D983}" presName="rootConnector" presStyleLbl="node3" presStyleIdx="9" presStyleCnt="12"/>
      <dgm:spPr/>
    </dgm:pt>
    <dgm:pt modelId="{386D62AE-98FB-4EE9-8341-C04501F48474}" type="pres">
      <dgm:prSet presAssocID="{2B9AA281-8F72-4A34-8175-34473299D983}" presName="hierChild4" presStyleCnt="0"/>
      <dgm:spPr/>
    </dgm:pt>
    <dgm:pt modelId="{82963B85-E5EE-4A06-98C0-C019E3BDEE9D}" type="pres">
      <dgm:prSet presAssocID="{2B9AA281-8F72-4A34-8175-34473299D983}" presName="hierChild5" presStyleCnt="0"/>
      <dgm:spPr/>
    </dgm:pt>
    <dgm:pt modelId="{7780DE24-7D62-44CA-9EE5-CDCACBBB685D}" type="pres">
      <dgm:prSet presAssocID="{E81D91B2-C4AE-43D2-BA6B-2C3A4EBD20A2}" presName="hierChild5" presStyleCnt="0"/>
      <dgm:spPr/>
    </dgm:pt>
    <dgm:pt modelId="{B5A5EF68-610C-4541-BD21-24C6EBC32249}" type="pres">
      <dgm:prSet presAssocID="{B737ED0B-0F13-44CD-9BB7-9B00DED693E2}" presName="Name35" presStyleLbl="parChTrans1D2" presStyleIdx="4" presStyleCnt="5"/>
      <dgm:spPr/>
    </dgm:pt>
    <dgm:pt modelId="{1A52D45B-FFC5-4DD9-9C23-90853EF2F066}" type="pres">
      <dgm:prSet presAssocID="{0A2ACFC8-2DAA-45C1-8E50-F9B121729DF5}" presName="hierRoot2" presStyleCnt="0">
        <dgm:presLayoutVars>
          <dgm:hierBranch val="init"/>
        </dgm:presLayoutVars>
      </dgm:prSet>
      <dgm:spPr/>
    </dgm:pt>
    <dgm:pt modelId="{7375C36D-1392-41C3-8F52-4F5AF620D78E}" type="pres">
      <dgm:prSet presAssocID="{0A2ACFC8-2DAA-45C1-8E50-F9B121729DF5}" presName="rootComposite" presStyleCnt="0"/>
      <dgm:spPr/>
    </dgm:pt>
    <dgm:pt modelId="{ADA548FA-9B89-4223-89CD-9BAFE9054D00}" type="pres">
      <dgm:prSet presAssocID="{0A2ACFC8-2DAA-45C1-8E50-F9B121729DF5}" presName="rootText" presStyleLbl="node2" presStyleIdx="4" presStyleCnt="5" custScaleX="116129" custScaleY="126632" custLinFactNeighborX="9320" custLinFactNeighborY="5688">
        <dgm:presLayoutVars>
          <dgm:chPref val="3"/>
        </dgm:presLayoutVars>
      </dgm:prSet>
      <dgm:spPr/>
    </dgm:pt>
    <dgm:pt modelId="{698CD940-D01B-4583-82C4-90C71C2C27DB}" type="pres">
      <dgm:prSet presAssocID="{0A2ACFC8-2DAA-45C1-8E50-F9B121729DF5}" presName="rootConnector" presStyleLbl="node2" presStyleIdx="4" presStyleCnt="5"/>
      <dgm:spPr/>
    </dgm:pt>
    <dgm:pt modelId="{6F347C68-0530-44B9-92BF-DA5927F28A11}" type="pres">
      <dgm:prSet presAssocID="{0A2ACFC8-2DAA-45C1-8E50-F9B121729DF5}" presName="hierChild4" presStyleCnt="0"/>
      <dgm:spPr/>
    </dgm:pt>
    <dgm:pt modelId="{CC393A63-AE36-48AF-BEE9-B273811BC808}" type="pres">
      <dgm:prSet presAssocID="{32B5768D-26E7-42DF-BB43-9DB5CD5535CE}" presName="Name37" presStyleLbl="parChTrans1D3" presStyleIdx="10" presStyleCnt="12"/>
      <dgm:spPr/>
    </dgm:pt>
    <dgm:pt modelId="{428B3EC4-46A4-45A7-9D35-700AE0301BC2}" type="pres">
      <dgm:prSet presAssocID="{5FE96ED6-1055-4CA1-BD13-3040FECFEE97}" presName="hierRoot2" presStyleCnt="0">
        <dgm:presLayoutVars>
          <dgm:hierBranch val="init"/>
        </dgm:presLayoutVars>
      </dgm:prSet>
      <dgm:spPr/>
    </dgm:pt>
    <dgm:pt modelId="{874E2A2B-F981-4FC6-BC4E-757D704BC879}" type="pres">
      <dgm:prSet presAssocID="{5FE96ED6-1055-4CA1-BD13-3040FECFEE97}" presName="rootComposite" presStyleCnt="0"/>
      <dgm:spPr/>
    </dgm:pt>
    <dgm:pt modelId="{38946F0E-CDA4-44B5-A230-2363A2B9114A}" type="pres">
      <dgm:prSet presAssocID="{5FE96ED6-1055-4CA1-BD13-3040FECFEE97}" presName="rootText" presStyleLbl="node3" presStyleIdx="10" presStyleCnt="12" custScaleX="120677" custScaleY="143478" custLinFactNeighborX="25870" custLinFactNeighborY="2772">
        <dgm:presLayoutVars>
          <dgm:chPref val="3"/>
        </dgm:presLayoutVars>
      </dgm:prSet>
      <dgm:spPr/>
    </dgm:pt>
    <dgm:pt modelId="{ED4D689C-27DB-4877-B02D-B2C21E03351B}" type="pres">
      <dgm:prSet presAssocID="{5FE96ED6-1055-4CA1-BD13-3040FECFEE97}" presName="rootConnector" presStyleLbl="node3" presStyleIdx="10" presStyleCnt="12"/>
      <dgm:spPr/>
    </dgm:pt>
    <dgm:pt modelId="{7A17D26E-DA45-4712-9A98-0570F8AEBECD}" type="pres">
      <dgm:prSet presAssocID="{5FE96ED6-1055-4CA1-BD13-3040FECFEE97}" presName="hierChild4" presStyleCnt="0"/>
      <dgm:spPr/>
    </dgm:pt>
    <dgm:pt modelId="{414EFF34-70F5-4147-A6E7-8192113FB0E0}" type="pres">
      <dgm:prSet presAssocID="{5FE96ED6-1055-4CA1-BD13-3040FECFEE97}" presName="hierChild5" presStyleCnt="0"/>
      <dgm:spPr/>
    </dgm:pt>
    <dgm:pt modelId="{E9308ABC-A768-4E7A-BC5B-76F959734FA9}" type="pres">
      <dgm:prSet presAssocID="{30733DBD-3D25-4D1F-8460-CD22994AA2B6}" presName="Name37" presStyleLbl="parChTrans1D3" presStyleIdx="11" presStyleCnt="12"/>
      <dgm:spPr/>
    </dgm:pt>
    <dgm:pt modelId="{57D75099-A7E9-44A4-9D3F-0032B6122850}" type="pres">
      <dgm:prSet presAssocID="{15D4A569-6302-4F3C-8C1B-02603DA0517F}" presName="hierRoot2" presStyleCnt="0">
        <dgm:presLayoutVars>
          <dgm:hierBranch val="init"/>
        </dgm:presLayoutVars>
      </dgm:prSet>
      <dgm:spPr/>
    </dgm:pt>
    <dgm:pt modelId="{04BF42D4-E7AC-4113-92B3-0CBDC7827985}" type="pres">
      <dgm:prSet presAssocID="{15D4A569-6302-4F3C-8C1B-02603DA0517F}" presName="rootComposite" presStyleCnt="0"/>
      <dgm:spPr/>
    </dgm:pt>
    <dgm:pt modelId="{3711CD33-2460-48C3-AE70-56B53D1E0003}" type="pres">
      <dgm:prSet presAssocID="{15D4A569-6302-4F3C-8C1B-02603DA0517F}" presName="rootText" presStyleLbl="node3" presStyleIdx="11" presStyleCnt="12" custScaleX="123483" custScaleY="118670" custLinFactNeighborX="28938" custLinFactNeighborY="133">
        <dgm:presLayoutVars>
          <dgm:chPref val="3"/>
        </dgm:presLayoutVars>
      </dgm:prSet>
      <dgm:spPr/>
    </dgm:pt>
    <dgm:pt modelId="{D4D006E2-8B28-491C-A1C6-16CA50E3C872}" type="pres">
      <dgm:prSet presAssocID="{15D4A569-6302-4F3C-8C1B-02603DA0517F}" presName="rootConnector" presStyleLbl="node3" presStyleIdx="11" presStyleCnt="12"/>
      <dgm:spPr/>
    </dgm:pt>
    <dgm:pt modelId="{1E1EF47B-0C24-4A67-98DD-650367A5EA4E}" type="pres">
      <dgm:prSet presAssocID="{15D4A569-6302-4F3C-8C1B-02603DA0517F}" presName="hierChild4" presStyleCnt="0"/>
      <dgm:spPr/>
    </dgm:pt>
    <dgm:pt modelId="{89F0EE0B-D57F-4AD0-8A43-0A224FDCAFDC}" type="pres">
      <dgm:prSet presAssocID="{15D4A569-6302-4F3C-8C1B-02603DA0517F}" presName="hierChild5" presStyleCnt="0"/>
      <dgm:spPr/>
    </dgm:pt>
    <dgm:pt modelId="{C49C4038-8A5B-49A1-A453-2855C78DDF0B}" type="pres">
      <dgm:prSet presAssocID="{0A2ACFC8-2DAA-45C1-8E50-F9B121729DF5}" presName="hierChild5" presStyleCnt="0"/>
      <dgm:spPr/>
    </dgm:pt>
    <dgm:pt modelId="{B26D6C57-0725-4A48-A4B0-2B4E79DF5F34}" type="pres">
      <dgm:prSet presAssocID="{4269A7C8-D804-4154-B5E7-37101F584360}" presName="hierChild3" presStyleCnt="0"/>
      <dgm:spPr/>
    </dgm:pt>
  </dgm:ptLst>
  <dgm:cxnLst>
    <dgm:cxn modelId="{FE062B00-F2C4-427F-A46B-BE8FCF0FFD90}" type="presOf" srcId="{0A2ACFC8-2DAA-45C1-8E50-F9B121729DF5}" destId="{ADA548FA-9B89-4223-89CD-9BAFE9054D00}" srcOrd="0" destOrd="0" presId="urn:microsoft.com/office/officeart/2005/8/layout/orgChart1"/>
    <dgm:cxn modelId="{49E97101-A0A9-43DF-9D3E-FB9EA3C091BE}" type="presOf" srcId="{15D4A569-6302-4F3C-8C1B-02603DA0517F}" destId="{3711CD33-2460-48C3-AE70-56B53D1E0003}" srcOrd="0" destOrd="0" presId="urn:microsoft.com/office/officeart/2005/8/layout/orgChart1"/>
    <dgm:cxn modelId="{EA10A704-AAED-4B86-9676-D97D3F6911F7}" srcId="{4269A7C8-D804-4154-B5E7-37101F584360}" destId="{AB3D9DE5-57F2-4691-AA5B-82E8B9CF088D}" srcOrd="2" destOrd="0" parTransId="{CBB745D8-EF1C-475D-BF5C-759E72768451}" sibTransId="{AF80D239-3049-4A98-B9E8-F6C8532CD418}"/>
    <dgm:cxn modelId="{38132405-2754-4DDC-A6C8-5AC5222029B8}" type="presOf" srcId="{E65BE4D5-09C7-42B9-8A8A-7F35748A133D}" destId="{49E1314F-C643-49EE-9FC0-4104686BEF60}" srcOrd="0" destOrd="0" presId="urn:microsoft.com/office/officeart/2005/8/layout/orgChart1"/>
    <dgm:cxn modelId="{640C1C08-09D4-4C51-B4B5-660AEB443285}" type="presOf" srcId="{087E44C1-7F0E-454B-B280-900A60585550}" destId="{15892B12-CDC1-4298-B125-1A26D08110A2}" srcOrd="0" destOrd="0" presId="urn:microsoft.com/office/officeart/2005/8/layout/orgChart1"/>
    <dgm:cxn modelId="{7A6FB708-F355-48C6-854B-BD560E5EEE87}" type="presOf" srcId="{7FD8E618-4229-4687-BB34-E92F5F6DCB73}" destId="{D13BF773-CA9B-4AD0-A014-C8521FA7FCA7}" srcOrd="0" destOrd="0" presId="urn:microsoft.com/office/officeart/2005/8/layout/orgChart1"/>
    <dgm:cxn modelId="{A4BE7809-812C-4ECF-97EC-8481A0BECF47}" type="presOf" srcId="{987A63C1-662C-4000-829E-065ADF3EFC3D}" destId="{3BFEB4AD-3C02-43BB-A977-49CA348E0163}" srcOrd="0" destOrd="0" presId="urn:microsoft.com/office/officeart/2005/8/layout/orgChart1"/>
    <dgm:cxn modelId="{1D4E740A-07AA-468F-88AD-33FA23255843}" type="presOf" srcId="{5D1024FA-B9D1-4207-8924-E3484A14CB99}" destId="{711A07CF-D222-4BCA-A4C3-37A1AC7A9AEE}" srcOrd="0" destOrd="0" presId="urn:microsoft.com/office/officeart/2005/8/layout/orgChart1"/>
    <dgm:cxn modelId="{59921A0E-6498-4FC8-8284-6A548A96F152}" type="presOf" srcId="{361AADE0-F1F7-4239-9C65-3CDE104972FD}" destId="{3A2A4E53-12DD-437E-A83E-81846DADC5F8}" srcOrd="0" destOrd="0" presId="urn:microsoft.com/office/officeart/2005/8/layout/orgChart1"/>
    <dgm:cxn modelId="{AAC0BB10-24DB-4615-9639-B5B777EDB970}" type="presOf" srcId="{5FE96ED6-1055-4CA1-BD13-3040FECFEE97}" destId="{38946F0E-CDA4-44B5-A230-2363A2B9114A}" srcOrd="0" destOrd="0" presId="urn:microsoft.com/office/officeart/2005/8/layout/orgChart1"/>
    <dgm:cxn modelId="{26C36C19-895B-49A8-A044-17773E26FE6B}" type="presOf" srcId="{BC0DDE65-F960-4D23-BC0B-D73C224B951A}" destId="{6FD612F8-D37B-4F1D-BC76-D6010A579A79}" srcOrd="0" destOrd="0" presId="urn:microsoft.com/office/officeart/2005/8/layout/orgChart1"/>
    <dgm:cxn modelId="{20A8131A-8828-4CE3-94FB-7BA77F53EB1D}" type="presOf" srcId="{34A81380-8FF8-4DA4-ABE9-DEDACC3F8FC0}" destId="{AFD4C5C6-12BB-411E-8474-45989F508255}" srcOrd="1" destOrd="0" presId="urn:microsoft.com/office/officeart/2005/8/layout/orgChart1"/>
    <dgm:cxn modelId="{1DAEE71A-1FA7-457A-A2F9-AC10E2983331}" type="presOf" srcId="{15D4A569-6302-4F3C-8C1B-02603DA0517F}" destId="{D4D006E2-8B28-491C-A1C6-16CA50E3C872}" srcOrd="1" destOrd="0" presId="urn:microsoft.com/office/officeart/2005/8/layout/orgChart1"/>
    <dgm:cxn modelId="{4B98D61B-91FE-4082-B732-EBFDF45ED1DF}" type="presOf" srcId="{016DDEBB-A82A-4169-8A79-5B44F7C8AB17}" destId="{7C239952-D690-4246-A1D5-D2C47373A0CD}" srcOrd="1" destOrd="0" presId="urn:microsoft.com/office/officeart/2005/8/layout/orgChart1"/>
    <dgm:cxn modelId="{0BF0231F-E927-4603-B5ED-324423F8CBCE}" type="presOf" srcId="{CBB745D8-EF1C-475D-BF5C-759E72768451}" destId="{C561D38B-855A-422E-B21D-A1A8C068D4E0}" srcOrd="0" destOrd="0" presId="urn:microsoft.com/office/officeart/2005/8/layout/orgChart1"/>
    <dgm:cxn modelId="{C2A9921F-64C2-4753-A54F-7CF8A40EA6E4}" srcId="{AB3D9DE5-57F2-4691-AA5B-82E8B9CF088D}" destId="{FD8C3756-AF63-4F00-B1AC-4FE5D7801AC4}" srcOrd="0" destOrd="0" parTransId="{83ACCB6F-D32A-46C3-ACE8-282170C689AB}" sibTransId="{5BFC53B1-9841-4BDE-8F6D-C67A2513A5C5}"/>
    <dgm:cxn modelId="{AB213D27-70CB-4B91-81F4-E02C6DE28892}" type="presOf" srcId="{AB3D9DE5-57F2-4691-AA5B-82E8B9CF088D}" destId="{B1C9034F-AEA2-4B0F-BD49-4312B5148130}" srcOrd="0" destOrd="0" presId="urn:microsoft.com/office/officeart/2005/8/layout/orgChart1"/>
    <dgm:cxn modelId="{345CF128-9B4E-4FA1-B5BD-621C732A07F3}" type="presOf" srcId="{CF5341AF-BBAA-42D8-9E09-3D5F7D6075E6}" destId="{26D888AA-C48A-48A8-BA0D-1A1AA092C414}" srcOrd="0" destOrd="0" presId="urn:microsoft.com/office/officeart/2005/8/layout/orgChart1"/>
    <dgm:cxn modelId="{6D4E8D29-5F95-4B5E-A17F-76D33F75DD79}" type="presOf" srcId="{4298A983-012A-4EC4-9211-A1F77CD12D67}" destId="{B7780BD3-B69B-4EC6-992F-3C42D6A08D74}" srcOrd="0" destOrd="0" presId="urn:microsoft.com/office/officeart/2005/8/layout/orgChart1"/>
    <dgm:cxn modelId="{0C91542A-186C-4C9E-A544-19CCB04B55DF}" srcId="{E81D91B2-C4AE-43D2-BA6B-2C3A4EBD20A2}" destId="{016DDEBB-A82A-4169-8A79-5B44F7C8AB17}" srcOrd="0" destOrd="0" parTransId="{987A63C1-662C-4000-829E-065ADF3EFC3D}" sibTransId="{44981006-9906-439B-8404-052C4CB9BD70}"/>
    <dgm:cxn modelId="{28E8392B-8396-480F-BF2E-D508CB10432A}" srcId="{4269A7C8-D804-4154-B5E7-37101F584360}" destId="{EA325988-4683-4434-9BE5-6CDCD7F17E27}" srcOrd="1" destOrd="0" parTransId="{1A56FA29-5EF8-44A5-9F79-899141855547}" sibTransId="{6C9A6320-F002-4DBF-AF07-0670B25E1DC9}"/>
    <dgm:cxn modelId="{2D26322C-DE38-4721-87FB-BACD04F39BE4}" srcId="{4269A7C8-D804-4154-B5E7-37101F584360}" destId="{0A2ACFC8-2DAA-45C1-8E50-F9B121729DF5}" srcOrd="4" destOrd="0" parTransId="{B737ED0B-0F13-44CD-9BB7-9B00DED693E2}" sibTransId="{50433E08-DD72-4865-AEEB-C75DFF23D425}"/>
    <dgm:cxn modelId="{ED6C572C-7852-4D3F-9C9D-33E7DAE18145}" srcId="{090A1922-C940-41B2-A713-DD71FFF18176}" destId="{361AADE0-F1F7-4239-9C65-3CDE104972FD}" srcOrd="0" destOrd="0" parTransId="{7FD8E618-4229-4687-BB34-E92F5F6DCB73}" sibTransId="{1411A704-7954-4E78-8216-C81F1CDA9ACA}"/>
    <dgm:cxn modelId="{67C10730-C313-4C37-9435-1193E9679B1B}" type="presOf" srcId="{023E2C26-AA1D-42F2-AD79-361C21AAA770}" destId="{6DB4B9BD-B1A3-458C-87F8-DA47C0F5D07C}" srcOrd="1" destOrd="0" presId="urn:microsoft.com/office/officeart/2005/8/layout/orgChart1"/>
    <dgm:cxn modelId="{BFA14F33-E762-477B-AF03-6D65E77D5C28}" srcId="{0A2ACFC8-2DAA-45C1-8E50-F9B121729DF5}" destId="{15D4A569-6302-4F3C-8C1B-02603DA0517F}" srcOrd="1" destOrd="0" parTransId="{30733DBD-3D25-4D1F-8460-CD22994AA2B6}" sibTransId="{6A2A0F8D-BB73-4329-AACB-F673D6C6656A}"/>
    <dgm:cxn modelId="{A17E893C-C544-45C4-8395-11848E120D09}" type="presOf" srcId="{AB3D9DE5-57F2-4691-AA5B-82E8B9CF088D}" destId="{2FD853B9-0CD3-4EF3-889D-A8C03E57CAB8}" srcOrd="1" destOrd="0" presId="urn:microsoft.com/office/officeart/2005/8/layout/orgChart1"/>
    <dgm:cxn modelId="{2FB4DF40-A020-4028-87EA-564AB92F7135}" type="presOf" srcId="{32B5768D-26E7-42DF-BB43-9DB5CD5535CE}" destId="{CC393A63-AE36-48AF-BEE9-B273811BC808}" srcOrd="0" destOrd="0" presId="urn:microsoft.com/office/officeart/2005/8/layout/orgChart1"/>
    <dgm:cxn modelId="{8640A65B-87FF-4E06-9EF3-7E04121986EE}" type="presOf" srcId="{EA325988-4683-4434-9BE5-6CDCD7F17E27}" destId="{9737E71A-4EC8-46F1-A86C-9222A1665BD3}" srcOrd="1" destOrd="0" presId="urn:microsoft.com/office/officeart/2005/8/layout/orgChart1"/>
    <dgm:cxn modelId="{EC50C742-6E0F-4467-BBB8-937A04322CD9}" srcId="{0A2ACFC8-2DAA-45C1-8E50-F9B121729DF5}" destId="{5FE96ED6-1055-4CA1-BD13-3040FECFEE97}" srcOrd="0" destOrd="0" parTransId="{32B5768D-26E7-42DF-BB43-9DB5CD5535CE}" sibTransId="{ACE0D3ED-E502-4F4B-A669-496AA9E144CE}"/>
    <dgm:cxn modelId="{72B91F63-C2CF-478F-8810-11C0BDA8B810}" srcId="{77524BE1-E9A5-4F40-A5D0-FA3763DC1BCB}" destId="{4269A7C8-D804-4154-B5E7-37101F584360}" srcOrd="0" destOrd="0" parTransId="{66C454C5-A61C-4D4E-8FE8-A6DAF85B9F96}" sibTransId="{27E3CA50-1FF0-43CB-8749-E1B49E4AF18E}"/>
    <dgm:cxn modelId="{0AA11665-ED9C-40BC-B8D4-5A9C4BC811C6}" type="presOf" srcId="{4269A7C8-D804-4154-B5E7-37101F584360}" destId="{F1BDCFE8-4803-48DA-9F49-8C26EF6DFFA1}" srcOrd="0" destOrd="0" presId="urn:microsoft.com/office/officeart/2005/8/layout/orgChart1"/>
    <dgm:cxn modelId="{72B6C846-D2F3-4BBD-8920-AAB7BE301873}" type="presOf" srcId="{5E243B67-E3B5-48D5-9C13-5D6A57868EA7}" destId="{42438E97-3FD5-40A6-9AE1-C8DE80923B05}" srcOrd="0" destOrd="0" presId="urn:microsoft.com/office/officeart/2005/8/layout/orgChart1"/>
    <dgm:cxn modelId="{7CFB1C49-DCAD-41C6-90DA-6A7339C79350}" srcId="{090A1922-C940-41B2-A713-DD71FFF18176}" destId="{5D1024FA-B9D1-4207-8924-E3484A14CB99}" srcOrd="2" destOrd="0" parTransId="{5E243B67-E3B5-48D5-9C13-5D6A57868EA7}" sibTransId="{22B00F84-4248-4680-A0CB-FF8A9C03EECF}"/>
    <dgm:cxn modelId="{02776A4A-9AD6-44F9-9CAF-B991C09C2BDD}" srcId="{4269A7C8-D804-4154-B5E7-37101F584360}" destId="{090A1922-C940-41B2-A713-DD71FFF18176}" srcOrd="0" destOrd="0" parTransId="{91B945E8-BAFA-404F-8820-DA8FFAA74EE2}" sibTransId="{1E69302D-0C58-43E0-9871-785E2BDB7A55}"/>
    <dgm:cxn modelId="{48C42C6B-2547-41F4-9DC0-CC7F3747B7E7}" type="presOf" srcId="{090A1922-C940-41B2-A713-DD71FFF18176}" destId="{82E751FC-37B3-4C7E-8B57-6B5DD7298AE1}" srcOrd="1" destOrd="0" presId="urn:microsoft.com/office/officeart/2005/8/layout/orgChart1"/>
    <dgm:cxn modelId="{D458DB6E-EBD7-492F-A661-8BE3FB3E3ABB}" type="presOf" srcId="{E81D91B2-C4AE-43D2-BA6B-2C3A4EBD20A2}" destId="{7691CCA6-E5C7-4977-AEF8-3E5AB5AAC418}" srcOrd="1" destOrd="0" presId="urn:microsoft.com/office/officeart/2005/8/layout/orgChart1"/>
    <dgm:cxn modelId="{5FA84D6F-4336-4BE0-AEF2-7F78CAF17101}" srcId="{EA325988-4683-4434-9BE5-6CDCD7F17E27}" destId="{93AA119A-2461-4237-A8B5-B89BF641501A}" srcOrd="1" destOrd="0" parTransId="{087E44C1-7F0E-454B-B280-900A60585550}" sibTransId="{6127916B-3358-43C1-A4B0-E0E9B381BA0E}"/>
    <dgm:cxn modelId="{2C618971-B8B1-4831-8EED-CE903244192A}" type="presOf" srcId="{5FE96ED6-1055-4CA1-BD13-3040FECFEE97}" destId="{ED4D689C-27DB-4877-B02D-B2C21E03351B}" srcOrd="1" destOrd="0" presId="urn:microsoft.com/office/officeart/2005/8/layout/orgChart1"/>
    <dgm:cxn modelId="{A4D4CE55-448E-4F77-A506-FB62B1750859}" type="presOf" srcId="{4269A7C8-D804-4154-B5E7-37101F584360}" destId="{AE372F19-922D-4C24-A80C-EAAAC5D6F313}" srcOrd="1" destOrd="0" presId="urn:microsoft.com/office/officeart/2005/8/layout/orgChart1"/>
    <dgm:cxn modelId="{F3CE4C76-8BA1-4679-898A-51685096EA6B}" type="presOf" srcId="{83ACCB6F-D32A-46C3-ACE8-282170C689AB}" destId="{E80F117C-4FB0-4AD5-9C09-FD85C15766CD}" srcOrd="0" destOrd="0" presId="urn:microsoft.com/office/officeart/2005/8/layout/orgChart1"/>
    <dgm:cxn modelId="{323C967A-FD15-4B51-8B8C-73F4D759DC44}" type="presOf" srcId="{016DDEBB-A82A-4169-8A79-5B44F7C8AB17}" destId="{CDD36BD0-4D2A-4530-A4A3-80FFC2D735A5}" srcOrd="0" destOrd="0" presId="urn:microsoft.com/office/officeart/2005/8/layout/orgChart1"/>
    <dgm:cxn modelId="{8E03717D-33D8-4240-A1BC-5B80E6D68B1E}" type="presOf" srcId="{30733DBD-3D25-4D1F-8460-CD22994AA2B6}" destId="{E9308ABC-A768-4E7A-BC5B-76F959734FA9}" srcOrd="0" destOrd="0" presId="urn:microsoft.com/office/officeart/2005/8/layout/orgChart1"/>
    <dgm:cxn modelId="{7029E47E-61E6-4F94-AFC7-27F5135EFC62}" type="presOf" srcId="{77524BE1-E9A5-4F40-A5D0-FA3763DC1BCB}" destId="{1761BBC8-7DCE-4620-A0EB-EE9A9B52B701}" srcOrd="0" destOrd="0" presId="urn:microsoft.com/office/officeart/2005/8/layout/orgChart1"/>
    <dgm:cxn modelId="{90777881-06AF-4D0B-8EAA-06CD17D52E75}" type="presOf" srcId="{09145FC5-DA64-43C8-A868-207DBEAF22BC}" destId="{C0CFEDF2-8892-4B27-996E-BD4C1970C9A2}" srcOrd="0" destOrd="0" presId="urn:microsoft.com/office/officeart/2005/8/layout/orgChart1"/>
    <dgm:cxn modelId="{05B16791-F1C0-429A-8FB7-A27E2C56C8BC}" srcId="{E81D91B2-C4AE-43D2-BA6B-2C3A4EBD20A2}" destId="{2B9AA281-8F72-4A34-8175-34473299D983}" srcOrd="2" destOrd="0" parTransId="{4298A983-012A-4EC4-9211-A1F77CD12D67}" sibTransId="{8E29E509-E29A-4A76-8522-D1F88092AA41}"/>
    <dgm:cxn modelId="{4F452397-67B1-4227-82AE-332279E2679B}" type="presOf" srcId="{0A2ACFC8-2DAA-45C1-8E50-F9B121729DF5}" destId="{698CD940-D01B-4583-82C4-90C71C2C27DB}" srcOrd="1" destOrd="0" presId="urn:microsoft.com/office/officeart/2005/8/layout/orgChart1"/>
    <dgm:cxn modelId="{DAA1339A-6963-4EB8-80CF-9AA90CE02B61}" type="presOf" srcId="{023E2C26-AA1D-42F2-AD79-361C21AAA770}" destId="{A2463908-2728-4A82-BD4C-B0C159B10A7F}" srcOrd="0" destOrd="0" presId="urn:microsoft.com/office/officeart/2005/8/layout/orgChart1"/>
    <dgm:cxn modelId="{3F0510AE-4067-4003-91C2-0450560746C8}" type="presOf" srcId="{91B945E8-BAFA-404F-8820-DA8FFAA74EE2}" destId="{75AA2A11-4138-428E-B702-822B5721C9C1}" srcOrd="0" destOrd="0" presId="urn:microsoft.com/office/officeart/2005/8/layout/orgChart1"/>
    <dgm:cxn modelId="{63CDA6AE-C25A-4EE2-842D-83AFC9BC6C21}" type="presOf" srcId="{34A81380-8FF8-4DA4-ABE9-DEDACC3F8FC0}" destId="{7C682F3F-2163-4D9A-8EDF-AD5918B5835D}" srcOrd="0" destOrd="0" presId="urn:microsoft.com/office/officeart/2005/8/layout/orgChart1"/>
    <dgm:cxn modelId="{4D54CBAF-ED0F-474A-92FB-0E9E1A5E09BE}" srcId="{AB3D9DE5-57F2-4691-AA5B-82E8B9CF088D}" destId="{023E2C26-AA1D-42F2-AD79-361C21AAA770}" srcOrd="1" destOrd="0" parTransId="{CF5341AF-BBAA-42D8-9E09-3D5F7D6075E6}" sibTransId="{445A7832-0199-435F-A4B9-49BFAEBBB715}"/>
    <dgm:cxn modelId="{D827EBB2-0BDF-402F-966C-30A7092731EF}" type="presOf" srcId="{B737ED0B-0F13-44CD-9BB7-9B00DED693E2}" destId="{B5A5EF68-610C-4541-BD21-24C6EBC32249}" srcOrd="0" destOrd="0" presId="urn:microsoft.com/office/officeart/2005/8/layout/orgChart1"/>
    <dgm:cxn modelId="{761585B7-3BED-4018-B2E4-0A016359FB51}" type="presOf" srcId="{2B9AA281-8F72-4A34-8175-34473299D983}" destId="{9E6E29DB-5C20-40BC-812B-B6F86F0F7BE5}" srcOrd="1" destOrd="0" presId="urn:microsoft.com/office/officeart/2005/8/layout/orgChart1"/>
    <dgm:cxn modelId="{F9CB5FB8-3FE1-48F6-94E5-FF4751919577}" type="presOf" srcId="{394EFDB2-C670-493A-A848-B47A65C526A5}" destId="{17E7D9D0-9625-4E8A-9E6D-D7C153C78E3C}" srcOrd="0" destOrd="0" presId="urn:microsoft.com/office/officeart/2005/8/layout/orgChart1"/>
    <dgm:cxn modelId="{EC29E4B9-5CA4-4DDB-86EF-3A20F89F2723}" srcId="{4269A7C8-D804-4154-B5E7-37101F584360}" destId="{E81D91B2-C4AE-43D2-BA6B-2C3A4EBD20A2}" srcOrd="3" destOrd="0" parTransId="{E65BE4D5-09C7-42B9-8A8A-7F35748A133D}" sibTransId="{52A0849E-22F6-4D55-B5FC-4012BEB6EF11}"/>
    <dgm:cxn modelId="{C96AA4C1-2FAD-4401-BEA2-85B6F656ACB7}" srcId="{EA325988-4683-4434-9BE5-6CDCD7F17E27}" destId="{DC1A5D73-833E-45A2-9762-B89603A46C26}" srcOrd="0" destOrd="0" parTransId="{BC0DDE65-F960-4D23-BC0B-D73C224B951A}" sibTransId="{CCD9F7C1-876C-4525-ADF0-49D1A1B5F747}"/>
    <dgm:cxn modelId="{87081FC6-6F9D-460D-BE63-195DCEEB7F18}" type="presOf" srcId="{DC1A5D73-833E-45A2-9762-B89603A46C26}" destId="{99EDAF82-F183-471D-A82D-89C6A7AD0F35}" srcOrd="0" destOrd="0" presId="urn:microsoft.com/office/officeart/2005/8/layout/orgChart1"/>
    <dgm:cxn modelId="{18E1CEC8-6655-4859-A426-B94D50A47706}" type="presOf" srcId="{09E87BDD-A399-49DF-80FA-F315CCD6B7E5}" destId="{F58FCA1B-D1B1-40BE-88A5-1BE32860DAB9}" srcOrd="0" destOrd="0" presId="urn:microsoft.com/office/officeart/2005/8/layout/orgChart1"/>
    <dgm:cxn modelId="{15AAC3C9-9877-41BF-9B31-00EB71D31AE2}" type="presOf" srcId="{93AA119A-2461-4237-A8B5-B89BF641501A}" destId="{1C038B50-242F-415A-BB8D-BE1034953902}" srcOrd="0" destOrd="0" presId="urn:microsoft.com/office/officeart/2005/8/layout/orgChart1"/>
    <dgm:cxn modelId="{ACA432CD-0C8B-4708-BE96-04BC607A4E41}" type="presOf" srcId="{FD8C3756-AF63-4F00-B1AC-4FE5D7801AC4}" destId="{2B0F4D4B-91EC-4A7B-9119-91E169DFC3A4}" srcOrd="1" destOrd="0" presId="urn:microsoft.com/office/officeart/2005/8/layout/orgChart1"/>
    <dgm:cxn modelId="{45093AD2-2B96-4541-89C8-E4E9AEC535BD}" type="presOf" srcId="{394EFDB2-C670-493A-A848-B47A65C526A5}" destId="{531391E9-C7FC-4B29-B329-32E782AB8B20}" srcOrd="1" destOrd="0" presId="urn:microsoft.com/office/officeart/2005/8/layout/orgChart1"/>
    <dgm:cxn modelId="{431DC7D2-B2C2-42E0-9A0E-2EAE68945BBC}" type="presOf" srcId="{E81D91B2-C4AE-43D2-BA6B-2C3A4EBD20A2}" destId="{2277D439-875A-4970-A061-BE41BFADCA2C}" srcOrd="0" destOrd="0" presId="urn:microsoft.com/office/officeart/2005/8/layout/orgChart1"/>
    <dgm:cxn modelId="{B7FE73D5-77B9-4672-AF16-6F13E572C393}" srcId="{090A1922-C940-41B2-A713-DD71FFF18176}" destId="{34A81380-8FF8-4DA4-ABE9-DEDACC3F8FC0}" srcOrd="1" destOrd="0" parTransId="{09E87BDD-A399-49DF-80FA-F315CCD6B7E5}" sibTransId="{203D4B54-3899-4C37-88C9-B03FFDB6A13F}"/>
    <dgm:cxn modelId="{85CECBD5-FEE0-4A66-B4D2-D825E0D8094E}" srcId="{E81D91B2-C4AE-43D2-BA6B-2C3A4EBD20A2}" destId="{394EFDB2-C670-493A-A848-B47A65C526A5}" srcOrd="1" destOrd="0" parTransId="{09145FC5-DA64-43C8-A868-207DBEAF22BC}" sibTransId="{838A05D7-2066-4635-9758-B4B22404CCC0}"/>
    <dgm:cxn modelId="{9EB1E6D5-BD58-43B9-A8DA-085005A864BC}" type="presOf" srcId="{5D1024FA-B9D1-4207-8924-E3484A14CB99}" destId="{B0051751-88A2-4A82-A42E-BD2746B547C0}" srcOrd="1" destOrd="0" presId="urn:microsoft.com/office/officeart/2005/8/layout/orgChart1"/>
    <dgm:cxn modelId="{F6BFDAD7-F0E3-41A1-90F5-EDD4D65E7DFC}" type="presOf" srcId="{1A56FA29-5EF8-44A5-9F79-899141855547}" destId="{8E536AEF-372C-41B1-9CCF-1A00280BC57A}" srcOrd="0" destOrd="0" presId="urn:microsoft.com/office/officeart/2005/8/layout/orgChart1"/>
    <dgm:cxn modelId="{62C608D8-A6CA-4420-805B-F6E5B1AD13F0}" type="presOf" srcId="{93AA119A-2461-4237-A8B5-B89BF641501A}" destId="{2C4B77CE-B320-4E3F-8710-23131352639B}" srcOrd="1" destOrd="0" presId="urn:microsoft.com/office/officeart/2005/8/layout/orgChart1"/>
    <dgm:cxn modelId="{3116F5EE-0341-4849-993C-FDE3B0363852}" type="presOf" srcId="{090A1922-C940-41B2-A713-DD71FFF18176}" destId="{07511E80-3FB8-4FE0-986C-D24B21383817}" srcOrd="0" destOrd="0" presId="urn:microsoft.com/office/officeart/2005/8/layout/orgChart1"/>
    <dgm:cxn modelId="{D6D237F1-89AD-43CD-A71E-B98FA52E7D48}" type="presOf" srcId="{361AADE0-F1F7-4239-9C65-3CDE104972FD}" destId="{D62620F8-8770-4C03-BF87-A750D8BD8299}" srcOrd="1" destOrd="0" presId="urn:microsoft.com/office/officeart/2005/8/layout/orgChart1"/>
    <dgm:cxn modelId="{0226F0F3-5893-4459-8AD6-2770B005200D}" type="presOf" srcId="{2B9AA281-8F72-4A34-8175-34473299D983}" destId="{08CD58F7-E69C-4BBC-8C3C-6E3E0E4A50BB}" srcOrd="0" destOrd="0" presId="urn:microsoft.com/office/officeart/2005/8/layout/orgChart1"/>
    <dgm:cxn modelId="{3EC182FA-E158-419D-85A2-084FC4EE827A}" type="presOf" srcId="{EA325988-4683-4434-9BE5-6CDCD7F17E27}" destId="{FA3A9A0C-DFD4-4E18-9548-26DC04FCD611}" srcOrd="0" destOrd="0" presId="urn:microsoft.com/office/officeart/2005/8/layout/orgChart1"/>
    <dgm:cxn modelId="{3BF4EFFD-3BC4-45D3-86E8-66CBAA10AE83}" type="presOf" srcId="{DC1A5D73-833E-45A2-9762-B89603A46C26}" destId="{755FC781-B381-44F4-BE16-024599A53019}" srcOrd="1" destOrd="0" presId="urn:microsoft.com/office/officeart/2005/8/layout/orgChart1"/>
    <dgm:cxn modelId="{99F893FF-9DE3-4BF1-A98B-088C07F1F75D}" type="presOf" srcId="{FD8C3756-AF63-4F00-B1AC-4FE5D7801AC4}" destId="{15177C92-8583-434D-ADBF-0E0FF5D2A38C}" srcOrd="0" destOrd="0" presId="urn:microsoft.com/office/officeart/2005/8/layout/orgChart1"/>
    <dgm:cxn modelId="{3BE8DD87-5836-4198-9DA9-820369399C1A}" type="presParOf" srcId="{1761BBC8-7DCE-4620-A0EB-EE9A9B52B701}" destId="{CA6EEC1E-D998-459A-A2A8-222E499AF82B}" srcOrd="0" destOrd="0" presId="urn:microsoft.com/office/officeart/2005/8/layout/orgChart1"/>
    <dgm:cxn modelId="{12A6FAA1-7441-42F9-AC9B-2D776FD73C77}" type="presParOf" srcId="{CA6EEC1E-D998-459A-A2A8-222E499AF82B}" destId="{BD75EEF9-6B28-4646-8BEA-40F594FA2CD7}" srcOrd="0" destOrd="0" presId="urn:microsoft.com/office/officeart/2005/8/layout/orgChart1"/>
    <dgm:cxn modelId="{4FC2C802-87A8-472E-9A89-8A182E4D05FB}" type="presParOf" srcId="{BD75EEF9-6B28-4646-8BEA-40F594FA2CD7}" destId="{F1BDCFE8-4803-48DA-9F49-8C26EF6DFFA1}" srcOrd="0" destOrd="0" presId="urn:microsoft.com/office/officeart/2005/8/layout/orgChart1"/>
    <dgm:cxn modelId="{8F8CBF18-5EEA-46E1-BEB0-D58C905922C8}" type="presParOf" srcId="{BD75EEF9-6B28-4646-8BEA-40F594FA2CD7}" destId="{AE372F19-922D-4C24-A80C-EAAAC5D6F313}" srcOrd="1" destOrd="0" presId="urn:microsoft.com/office/officeart/2005/8/layout/orgChart1"/>
    <dgm:cxn modelId="{9F5FEB2B-5C61-48C4-8EFC-E338D9FDE2B9}" type="presParOf" srcId="{CA6EEC1E-D998-459A-A2A8-222E499AF82B}" destId="{C5C35122-2368-48B1-9E20-78C2E9C7D8BA}" srcOrd="1" destOrd="0" presId="urn:microsoft.com/office/officeart/2005/8/layout/orgChart1"/>
    <dgm:cxn modelId="{8345562F-8D91-43D8-A393-F62E5AD38231}" type="presParOf" srcId="{C5C35122-2368-48B1-9E20-78C2E9C7D8BA}" destId="{75AA2A11-4138-428E-B702-822B5721C9C1}" srcOrd="0" destOrd="0" presId="urn:microsoft.com/office/officeart/2005/8/layout/orgChart1"/>
    <dgm:cxn modelId="{5C13501F-B426-49EC-8F22-E9A81AABFB5D}" type="presParOf" srcId="{C5C35122-2368-48B1-9E20-78C2E9C7D8BA}" destId="{14F8C87C-A2E7-4D17-A9C7-EB5C4BB3D9AB}" srcOrd="1" destOrd="0" presId="urn:microsoft.com/office/officeart/2005/8/layout/orgChart1"/>
    <dgm:cxn modelId="{5C1F6CDA-F64A-47C6-BE14-01AFC976BB21}" type="presParOf" srcId="{14F8C87C-A2E7-4D17-A9C7-EB5C4BB3D9AB}" destId="{1722214B-478F-4B09-8B41-42937C04E48E}" srcOrd="0" destOrd="0" presId="urn:microsoft.com/office/officeart/2005/8/layout/orgChart1"/>
    <dgm:cxn modelId="{B009B35A-EDFE-4827-B2C0-98D3EE217CE5}" type="presParOf" srcId="{1722214B-478F-4B09-8B41-42937C04E48E}" destId="{07511E80-3FB8-4FE0-986C-D24B21383817}" srcOrd="0" destOrd="0" presId="urn:microsoft.com/office/officeart/2005/8/layout/orgChart1"/>
    <dgm:cxn modelId="{A62A38B4-BA1E-4D6C-8A36-D99A9C373293}" type="presParOf" srcId="{1722214B-478F-4B09-8B41-42937C04E48E}" destId="{82E751FC-37B3-4C7E-8B57-6B5DD7298AE1}" srcOrd="1" destOrd="0" presId="urn:microsoft.com/office/officeart/2005/8/layout/orgChart1"/>
    <dgm:cxn modelId="{8D7C2534-6E97-46E9-9FE7-020E002A12B8}" type="presParOf" srcId="{14F8C87C-A2E7-4D17-A9C7-EB5C4BB3D9AB}" destId="{E922ED36-93AD-4624-BCD6-2D91C7595DE9}" srcOrd="1" destOrd="0" presId="urn:microsoft.com/office/officeart/2005/8/layout/orgChart1"/>
    <dgm:cxn modelId="{962CE80D-609B-457B-9800-5CA3E34DB38B}" type="presParOf" srcId="{E922ED36-93AD-4624-BCD6-2D91C7595DE9}" destId="{D13BF773-CA9B-4AD0-A014-C8521FA7FCA7}" srcOrd="0" destOrd="0" presId="urn:microsoft.com/office/officeart/2005/8/layout/orgChart1"/>
    <dgm:cxn modelId="{A50498EE-5F6C-4309-B2DB-192CAB93D4EB}" type="presParOf" srcId="{E922ED36-93AD-4624-BCD6-2D91C7595DE9}" destId="{A306ED74-428E-4033-A64F-A2A70286DEA0}" srcOrd="1" destOrd="0" presId="urn:microsoft.com/office/officeart/2005/8/layout/orgChart1"/>
    <dgm:cxn modelId="{1DE2113C-265B-4809-BB27-951F92D852DD}" type="presParOf" srcId="{A306ED74-428E-4033-A64F-A2A70286DEA0}" destId="{ABB35615-B1CE-424D-ABC8-7C433CCC0765}" srcOrd="0" destOrd="0" presId="urn:microsoft.com/office/officeart/2005/8/layout/orgChart1"/>
    <dgm:cxn modelId="{F48C047C-5C77-485A-9FC7-F0576DDF0F58}" type="presParOf" srcId="{ABB35615-B1CE-424D-ABC8-7C433CCC0765}" destId="{3A2A4E53-12DD-437E-A83E-81846DADC5F8}" srcOrd="0" destOrd="0" presId="urn:microsoft.com/office/officeart/2005/8/layout/orgChart1"/>
    <dgm:cxn modelId="{52371D60-1283-495C-A523-4CC5D9F73DDD}" type="presParOf" srcId="{ABB35615-B1CE-424D-ABC8-7C433CCC0765}" destId="{D62620F8-8770-4C03-BF87-A750D8BD8299}" srcOrd="1" destOrd="0" presId="urn:microsoft.com/office/officeart/2005/8/layout/orgChart1"/>
    <dgm:cxn modelId="{FAF10C3B-9F35-4399-8FE0-EAD0DF3A654F}" type="presParOf" srcId="{A306ED74-428E-4033-A64F-A2A70286DEA0}" destId="{10DD2EC7-F0D2-4B5B-8948-4D71804751C7}" srcOrd="1" destOrd="0" presId="urn:microsoft.com/office/officeart/2005/8/layout/orgChart1"/>
    <dgm:cxn modelId="{4CBAF65F-6DAB-4289-BDDF-5225D4FB489D}" type="presParOf" srcId="{A306ED74-428E-4033-A64F-A2A70286DEA0}" destId="{73FE53E2-8D45-4A15-A634-3D2F20498C50}" srcOrd="2" destOrd="0" presId="urn:microsoft.com/office/officeart/2005/8/layout/orgChart1"/>
    <dgm:cxn modelId="{12E61601-D774-431B-9BEA-8AEAF5563B7E}" type="presParOf" srcId="{E922ED36-93AD-4624-BCD6-2D91C7595DE9}" destId="{F58FCA1B-D1B1-40BE-88A5-1BE32860DAB9}" srcOrd="2" destOrd="0" presId="urn:microsoft.com/office/officeart/2005/8/layout/orgChart1"/>
    <dgm:cxn modelId="{42C5AE3C-1E38-41A2-ACF3-EAA5F60A7828}" type="presParOf" srcId="{E922ED36-93AD-4624-BCD6-2D91C7595DE9}" destId="{6A495E07-1E1C-41A8-A187-4EA046C05CE6}" srcOrd="3" destOrd="0" presId="urn:microsoft.com/office/officeart/2005/8/layout/orgChart1"/>
    <dgm:cxn modelId="{CBECFE06-5131-4ABB-B583-E9A37A98FF96}" type="presParOf" srcId="{6A495E07-1E1C-41A8-A187-4EA046C05CE6}" destId="{2148C060-C0B7-4BD9-B664-9692FC254804}" srcOrd="0" destOrd="0" presId="urn:microsoft.com/office/officeart/2005/8/layout/orgChart1"/>
    <dgm:cxn modelId="{865FF30E-7D28-4565-8316-FC11224088F2}" type="presParOf" srcId="{2148C060-C0B7-4BD9-B664-9692FC254804}" destId="{7C682F3F-2163-4D9A-8EDF-AD5918B5835D}" srcOrd="0" destOrd="0" presId="urn:microsoft.com/office/officeart/2005/8/layout/orgChart1"/>
    <dgm:cxn modelId="{056B590E-DDB9-4F06-A9A2-1686BF8225EE}" type="presParOf" srcId="{2148C060-C0B7-4BD9-B664-9692FC254804}" destId="{AFD4C5C6-12BB-411E-8474-45989F508255}" srcOrd="1" destOrd="0" presId="urn:microsoft.com/office/officeart/2005/8/layout/orgChart1"/>
    <dgm:cxn modelId="{A21BE48E-D6EE-469C-80B8-CEBCCB5E5815}" type="presParOf" srcId="{6A495E07-1E1C-41A8-A187-4EA046C05CE6}" destId="{5419F908-BE44-4CC6-8C64-48A77FC4D701}" srcOrd="1" destOrd="0" presId="urn:microsoft.com/office/officeart/2005/8/layout/orgChart1"/>
    <dgm:cxn modelId="{9D486D56-5D17-461B-AE29-60242AA1FFDD}" type="presParOf" srcId="{6A495E07-1E1C-41A8-A187-4EA046C05CE6}" destId="{FAB7D5A2-E0DF-4150-97A8-2D00CA150EF4}" srcOrd="2" destOrd="0" presId="urn:microsoft.com/office/officeart/2005/8/layout/orgChart1"/>
    <dgm:cxn modelId="{42F9D3FF-2DC8-46D7-89C3-0FDDBFFE6035}" type="presParOf" srcId="{E922ED36-93AD-4624-BCD6-2D91C7595DE9}" destId="{42438E97-3FD5-40A6-9AE1-C8DE80923B05}" srcOrd="4" destOrd="0" presId="urn:microsoft.com/office/officeart/2005/8/layout/orgChart1"/>
    <dgm:cxn modelId="{5A28CF61-FBA9-4826-BE01-61015B7F7924}" type="presParOf" srcId="{E922ED36-93AD-4624-BCD6-2D91C7595DE9}" destId="{4502E22F-5A22-4E9C-AFC7-70A2C55929D0}" srcOrd="5" destOrd="0" presId="urn:microsoft.com/office/officeart/2005/8/layout/orgChart1"/>
    <dgm:cxn modelId="{3925B941-98E0-4551-995A-4D76F11CD60E}" type="presParOf" srcId="{4502E22F-5A22-4E9C-AFC7-70A2C55929D0}" destId="{949D2FD4-19F7-496A-ADF7-C608852A2DF5}" srcOrd="0" destOrd="0" presId="urn:microsoft.com/office/officeart/2005/8/layout/orgChart1"/>
    <dgm:cxn modelId="{D970912C-A4C4-4E04-9207-0A06418C3D44}" type="presParOf" srcId="{949D2FD4-19F7-496A-ADF7-C608852A2DF5}" destId="{711A07CF-D222-4BCA-A4C3-37A1AC7A9AEE}" srcOrd="0" destOrd="0" presId="urn:microsoft.com/office/officeart/2005/8/layout/orgChart1"/>
    <dgm:cxn modelId="{FD7C13CA-D1F8-4548-8E97-0FC7590AED9E}" type="presParOf" srcId="{949D2FD4-19F7-496A-ADF7-C608852A2DF5}" destId="{B0051751-88A2-4A82-A42E-BD2746B547C0}" srcOrd="1" destOrd="0" presId="urn:microsoft.com/office/officeart/2005/8/layout/orgChart1"/>
    <dgm:cxn modelId="{A10A988B-627E-4ED2-BB91-AA9525DC8A77}" type="presParOf" srcId="{4502E22F-5A22-4E9C-AFC7-70A2C55929D0}" destId="{858D624D-49BB-4999-AE08-71993535B22F}" srcOrd="1" destOrd="0" presId="urn:microsoft.com/office/officeart/2005/8/layout/orgChart1"/>
    <dgm:cxn modelId="{94896288-3530-4E15-9366-BE1D5D891900}" type="presParOf" srcId="{4502E22F-5A22-4E9C-AFC7-70A2C55929D0}" destId="{D4FC140E-CC38-411C-88AE-D0BE96A23590}" srcOrd="2" destOrd="0" presId="urn:microsoft.com/office/officeart/2005/8/layout/orgChart1"/>
    <dgm:cxn modelId="{5922D790-904C-4343-B2B5-D7D406CF6D3A}" type="presParOf" srcId="{14F8C87C-A2E7-4D17-A9C7-EB5C4BB3D9AB}" destId="{1D4792B9-0896-4BDC-BA4A-3CA6E6D1348D}" srcOrd="2" destOrd="0" presId="urn:microsoft.com/office/officeart/2005/8/layout/orgChart1"/>
    <dgm:cxn modelId="{0CD8B39D-735E-4907-B2A7-6948AFA72D9A}" type="presParOf" srcId="{C5C35122-2368-48B1-9E20-78C2E9C7D8BA}" destId="{8E536AEF-372C-41B1-9CCF-1A00280BC57A}" srcOrd="2" destOrd="0" presId="urn:microsoft.com/office/officeart/2005/8/layout/orgChart1"/>
    <dgm:cxn modelId="{B7347B8D-8120-4804-8799-67CF2167A7E5}" type="presParOf" srcId="{C5C35122-2368-48B1-9E20-78C2E9C7D8BA}" destId="{3CB7C878-2920-4DE6-9664-68FDE1DE94FE}" srcOrd="3" destOrd="0" presId="urn:microsoft.com/office/officeart/2005/8/layout/orgChart1"/>
    <dgm:cxn modelId="{1E732A17-A4E3-4052-B1AE-92F506A31311}" type="presParOf" srcId="{3CB7C878-2920-4DE6-9664-68FDE1DE94FE}" destId="{67FB7573-02C1-4BDC-BA91-F82AC3EE79C7}" srcOrd="0" destOrd="0" presId="urn:microsoft.com/office/officeart/2005/8/layout/orgChart1"/>
    <dgm:cxn modelId="{01515555-D367-408B-9AC9-D723110DD3BF}" type="presParOf" srcId="{67FB7573-02C1-4BDC-BA91-F82AC3EE79C7}" destId="{FA3A9A0C-DFD4-4E18-9548-26DC04FCD611}" srcOrd="0" destOrd="0" presId="urn:microsoft.com/office/officeart/2005/8/layout/orgChart1"/>
    <dgm:cxn modelId="{B59FDBFD-2145-4360-B56C-2A2C2A38A1B7}" type="presParOf" srcId="{67FB7573-02C1-4BDC-BA91-F82AC3EE79C7}" destId="{9737E71A-4EC8-46F1-A86C-9222A1665BD3}" srcOrd="1" destOrd="0" presId="urn:microsoft.com/office/officeart/2005/8/layout/orgChart1"/>
    <dgm:cxn modelId="{AAF921C1-461A-48E5-A492-B92A8D611B72}" type="presParOf" srcId="{3CB7C878-2920-4DE6-9664-68FDE1DE94FE}" destId="{220DB38E-F93E-4E73-AA2E-4E3B813216F7}" srcOrd="1" destOrd="0" presId="urn:microsoft.com/office/officeart/2005/8/layout/orgChart1"/>
    <dgm:cxn modelId="{DC1E6327-8BEE-4712-AE87-04AF7C097765}" type="presParOf" srcId="{220DB38E-F93E-4E73-AA2E-4E3B813216F7}" destId="{6FD612F8-D37B-4F1D-BC76-D6010A579A79}" srcOrd="0" destOrd="0" presId="urn:microsoft.com/office/officeart/2005/8/layout/orgChart1"/>
    <dgm:cxn modelId="{D0B857BB-E18B-4975-BD59-9A6ABBE6E746}" type="presParOf" srcId="{220DB38E-F93E-4E73-AA2E-4E3B813216F7}" destId="{6213D055-E1AD-46A4-8B4F-DAEA193B418F}" srcOrd="1" destOrd="0" presId="urn:microsoft.com/office/officeart/2005/8/layout/orgChart1"/>
    <dgm:cxn modelId="{FCC4F59B-91B4-4CD0-A34C-8BB55852C3FF}" type="presParOf" srcId="{6213D055-E1AD-46A4-8B4F-DAEA193B418F}" destId="{881E16CE-FDDE-4A55-952F-51CCB114444C}" srcOrd="0" destOrd="0" presId="urn:microsoft.com/office/officeart/2005/8/layout/orgChart1"/>
    <dgm:cxn modelId="{071F87FC-2860-44C1-9E18-ED9C717BF415}" type="presParOf" srcId="{881E16CE-FDDE-4A55-952F-51CCB114444C}" destId="{99EDAF82-F183-471D-A82D-89C6A7AD0F35}" srcOrd="0" destOrd="0" presId="urn:microsoft.com/office/officeart/2005/8/layout/orgChart1"/>
    <dgm:cxn modelId="{3246C718-96D2-4D52-9701-10AD660CE88B}" type="presParOf" srcId="{881E16CE-FDDE-4A55-952F-51CCB114444C}" destId="{755FC781-B381-44F4-BE16-024599A53019}" srcOrd="1" destOrd="0" presId="urn:microsoft.com/office/officeart/2005/8/layout/orgChart1"/>
    <dgm:cxn modelId="{03238DFA-FC24-4BF1-9FEC-09D9CDACF87A}" type="presParOf" srcId="{6213D055-E1AD-46A4-8B4F-DAEA193B418F}" destId="{A629438B-5100-4454-B9A2-4FED712F90BF}" srcOrd="1" destOrd="0" presId="urn:microsoft.com/office/officeart/2005/8/layout/orgChart1"/>
    <dgm:cxn modelId="{6C0E1C27-E408-41C8-9B16-0190481DDF9C}" type="presParOf" srcId="{6213D055-E1AD-46A4-8B4F-DAEA193B418F}" destId="{B3250EEE-8E6D-4B5C-9BC8-9194D00629D0}" srcOrd="2" destOrd="0" presId="urn:microsoft.com/office/officeart/2005/8/layout/orgChart1"/>
    <dgm:cxn modelId="{86CDB87C-96C4-4E64-B587-94343276DFA8}" type="presParOf" srcId="{220DB38E-F93E-4E73-AA2E-4E3B813216F7}" destId="{15892B12-CDC1-4298-B125-1A26D08110A2}" srcOrd="2" destOrd="0" presId="urn:microsoft.com/office/officeart/2005/8/layout/orgChart1"/>
    <dgm:cxn modelId="{B9EBD193-2EA7-4432-B7AD-A5AFAD80FFF0}" type="presParOf" srcId="{220DB38E-F93E-4E73-AA2E-4E3B813216F7}" destId="{00E23A74-5B9A-4B11-B94C-A5F2C8EB6638}" srcOrd="3" destOrd="0" presId="urn:microsoft.com/office/officeart/2005/8/layout/orgChart1"/>
    <dgm:cxn modelId="{1A8C801C-940F-4052-89AC-DE1932B825D0}" type="presParOf" srcId="{00E23A74-5B9A-4B11-B94C-A5F2C8EB6638}" destId="{3A13E3E5-12A5-4648-BF43-C4A58628454A}" srcOrd="0" destOrd="0" presId="urn:microsoft.com/office/officeart/2005/8/layout/orgChart1"/>
    <dgm:cxn modelId="{741641C6-94B2-4A55-BD0F-049CF152493D}" type="presParOf" srcId="{3A13E3E5-12A5-4648-BF43-C4A58628454A}" destId="{1C038B50-242F-415A-BB8D-BE1034953902}" srcOrd="0" destOrd="0" presId="urn:microsoft.com/office/officeart/2005/8/layout/orgChart1"/>
    <dgm:cxn modelId="{F585B596-DE0C-4F57-9195-C0BF345D0041}" type="presParOf" srcId="{3A13E3E5-12A5-4648-BF43-C4A58628454A}" destId="{2C4B77CE-B320-4E3F-8710-23131352639B}" srcOrd="1" destOrd="0" presId="urn:microsoft.com/office/officeart/2005/8/layout/orgChart1"/>
    <dgm:cxn modelId="{ABF517C1-C0B7-4EBB-A231-77565D3E0771}" type="presParOf" srcId="{00E23A74-5B9A-4B11-B94C-A5F2C8EB6638}" destId="{5F145BED-3D38-46A9-8287-D693A6AD61DA}" srcOrd="1" destOrd="0" presId="urn:microsoft.com/office/officeart/2005/8/layout/orgChart1"/>
    <dgm:cxn modelId="{68D9ABB1-C5D6-41BB-8C18-CD09FB8AC9E8}" type="presParOf" srcId="{00E23A74-5B9A-4B11-B94C-A5F2C8EB6638}" destId="{FEC313D4-F62B-43AA-A1DD-2455B6C42B10}" srcOrd="2" destOrd="0" presId="urn:microsoft.com/office/officeart/2005/8/layout/orgChart1"/>
    <dgm:cxn modelId="{6DEA4CB1-A6F8-4BDC-ADA1-7AB015E99747}" type="presParOf" srcId="{3CB7C878-2920-4DE6-9664-68FDE1DE94FE}" destId="{AB8BFDBE-08B8-4DF8-8528-FBF8A698D33A}" srcOrd="2" destOrd="0" presId="urn:microsoft.com/office/officeart/2005/8/layout/orgChart1"/>
    <dgm:cxn modelId="{EDD83775-6613-4E7F-94F1-D4B05ADCA796}" type="presParOf" srcId="{C5C35122-2368-48B1-9E20-78C2E9C7D8BA}" destId="{C561D38B-855A-422E-B21D-A1A8C068D4E0}" srcOrd="4" destOrd="0" presId="urn:microsoft.com/office/officeart/2005/8/layout/orgChart1"/>
    <dgm:cxn modelId="{938CC102-3C3E-4EE4-97EE-5AB8B9D703CA}" type="presParOf" srcId="{C5C35122-2368-48B1-9E20-78C2E9C7D8BA}" destId="{ABE2C12E-5F9C-407F-A66C-13B7EC92DFC7}" srcOrd="5" destOrd="0" presId="urn:microsoft.com/office/officeart/2005/8/layout/orgChart1"/>
    <dgm:cxn modelId="{BF3B42E5-2E02-4723-AC9E-B92096771411}" type="presParOf" srcId="{ABE2C12E-5F9C-407F-A66C-13B7EC92DFC7}" destId="{05207091-B523-4138-8611-DACA97F74C94}" srcOrd="0" destOrd="0" presId="urn:microsoft.com/office/officeart/2005/8/layout/orgChart1"/>
    <dgm:cxn modelId="{6EF324CA-0831-4EEE-B116-C6F5F46667B1}" type="presParOf" srcId="{05207091-B523-4138-8611-DACA97F74C94}" destId="{B1C9034F-AEA2-4B0F-BD49-4312B5148130}" srcOrd="0" destOrd="0" presId="urn:microsoft.com/office/officeart/2005/8/layout/orgChart1"/>
    <dgm:cxn modelId="{9AEA0B79-9EF3-49FB-BAF0-E042E40EC9A1}" type="presParOf" srcId="{05207091-B523-4138-8611-DACA97F74C94}" destId="{2FD853B9-0CD3-4EF3-889D-A8C03E57CAB8}" srcOrd="1" destOrd="0" presId="urn:microsoft.com/office/officeart/2005/8/layout/orgChart1"/>
    <dgm:cxn modelId="{D2F9B0AC-F5FC-4CAC-874F-CD1B186AA1AB}" type="presParOf" srcId="{ABE2C12E-5F9C-407F-A66C-13B7EC92DFC7}" destId="{BF1B5DA7-8398-4343-B4C3-11BB698249D8}" srcOrd="1" destOrd="0" presId="urn:microsoft.com/office/officeart/2005/8/layout/orgChart1"/>
    <dgm:cxn modelId="{058B6FAF-58B2-4857-9B2D-31CD07FC7A4F}" type="presParOf" srcId="{BF1B5DA7-8398-4343-B4C3-11BB698249D8}" destId="{E80F117C-4FB0-4AD5-9C09-FD85C15766CD}" srcOrd="0" destOrd="0" presId="urn:microsoft.com/office/officeart/2005/8/layout/orgChart1"/>
    <dgm:cxn modelId="{EC37B1B9-CC85-4F7F-9382-9727508A7EAE}" type="presParOf" srcId="{BF1B5DA7-8398-4343-B4C3-11BB698249D8}" destId="{533F5C93-24D6-4B7F-B836-349D997F5269}" srcOrd="1" destOrd="0" presId="urn:microsoft.com/office/officeart/2005/8/layout/orgChart1"/>
    <dgm:cxn modelId="{1C68CD6E-32B7-463D-B9E3-D73B6BD12EFE}" type="presParOf" srcId="{533F5C93-24D6-4B7F-B836-349D997F5269}" destId="{17E7018F-7A54-4575-A5BF-ED3178259709}" srcOrd="0" destOrd="0" presId="urn:microsoft.com/office/officeart/2005/8/layout/orgChart1"/>
    <dgm:cxn modelId="{1911160E-8450-4E97-9210-390975B9147F}" type="presParOf" srcId="{17E7018F-7A54-4575-A5BF-ED3178259709}" destId="{15177C92-8583-434D-ADBF-0E0FF5D2A38C}" srcOrd="0" destOrd="0" presId="urn:microsoft.com/office/officeart/2005/8/layout/orgChart1"/>
    <dgm:cxn modelId="{2DBA767C-3140-4CBC-B1C5-22CAB060F6A2}" type="presParOf" srcId="{17E7018F-7A54-4575-A5BF-ED3178259709}" destId="{2B0F4D4B-91EC-4A7B-9119-91E169DFC3A4}" srcOrd="1" destOrd="0" presId="urn:microsoft.com/office/officeart/2005/8/layout/orgChart1"/>
    <dgm:cxn modelId="{3D2D1A69-B9A3-4CA4-B46A-ADB8052DFBF2}" type="presParOf" srcId="{533F5C93-24D6-4B7F-B836-349D997F5269}" destId="{D4A38EE9-C13A-4AE3-97A1-183968CB2EBF}" srcOrd="1" destOrd="0" presId="urn:microsoft.com/office/officeart/2005/8/layout/orgChart1"/>
    <dgm:cxn modelId="{71DA823F-74D5-4F21-A4F5-F9837B26D4AE}" type="presParOf" srcId="{533F5C93-24D6-4B7F-B836-349D997F5269}" destId="{C5167766-C324-43EF-BEDE-0D2D67808571}" srcOrd="2" destOrd="0" presId="urn:microsoft.com/office/officeart/2005/8/layout/orgChart1"/>
    <dgm:cxn modelId="{F90F66B2-3D6C-47E7-9960-6E55B338B19C}" type="presParOf" srcId="{BF1B5DA7-8398-4343-B4C3-11BB698249D8}" destId="{26D888AA-C48A-48A8-BA0D-1A1AA092C414}" srcOrd="2" destOrd="0" presId="urn:microsoft.com/office/officeart/2005/8/layout/orgChart1"/>
    <dgm:cxn modelId="{2687512D-5E27-41C6-AC80-1EA2FFFAAD73}" type="presParOf" srcId="{BF1B5DA7-8398-4343-B4C3-11BB698249D8}" destId="{3BFF2F89-BD60-47D3-A7FA-4115B54BE119}" srcOrd="3" destOrd="0" presId="urn:microsoft.com/office/officeart/2005/8/layout/orgChart1"/>
    <dgm:cxn modelId="{B118484D-CA2C-4E18-9765-1FED8B61CFFA}" type="presParOf" srcId="{3BFF2F89-BD60-47D3-A7FA-4115B54BE119}" destId="{157460ED-EE15-400C-B1F8-AADF5A55DD3D}" srcOrd="0" destOrd="0" presId="urn:microsoft.com/office/officeart/2005/8/layout/orgChart1"/>
    <dgm:cxn modelId="{D1389922-AAA8-4708-9CCC-F72A0ED3D22D}" type="presParOf" srcId="{157460ED-EE15-400C-B1F8-AADF5A55DD3D}" destId="{A2463908-2728-4A82-BD4C-B0C159B10A7F}" srcOrd="0" destOrd="0" presId="urn:microsoft.com/office/officeart/2005/8/layout/orgChart1"/>
    <dgm:cxn modelId="{C84CDB93-F110-4161-8DBE-C28912AA3F60}" type="presParOf" srcId="{157460ED-EE15-400C-B1F8-AADF5A55DD3D}" destId="{6DB4B9BD-B1A3-458C-87F8-DA47C0F5D07C}" srcOrd="1" destOrd="0" presId="urn:microsoft.com/office/officeart/2005/8/layout/orgChart1"/>
    <dgm:cxn modelId="{44ABA45A-4A3C-408D-A7AC-B43F14278298}" type="presParOf" srcId="{3BFF2F89-BD60-47D3-A7FA-4115B54BE119}" destId="{9BC07104-5DFF-46B0-A588-D57FE2302AA8}" srcOrd="1" destOrd="0" presId="urn:microsoft.com/office/officeart/2005/8/layout/orgChart1"/>
    <dgm:cxn modelId="{0DB256A1-7859-43B3-B825-B12CB803CA7C}" type="presParOf" srcId="{3BFF2F89-BD60-47D3-A7FA-4115B54BE119}" destId="{7177B52D-90C0-48A5-A722-ADC5A7B847F6}" srcOrd="2" destOrd="0" presId="urn:microsoft.com/office/officeart/2005/8/layout/orgChart1"/>
    <dgm:cxn modelId="{DEE61CC1-AEF0-4FC2-A7C4-6E410F18DC2C}" type="presParOf" srcId="{ABE2C12E-5F9C-407F-A66C-13B7EC92DFC7}" destId="{1D5476AE-7A49-4235-9ABA-91BC06DEA1DD}" srcOrd="2" destOrd="0" presId="urn:microsoft.com/office/officeart/2005/8/layout/orgChart1"/>
    <dgm:cxn modelId="{EA8E2E49-682E-41A8-9F5D-4D0D667E85F5}" type="presParOf" srcId="{C5C35122-2368-48B1-9E20-78C2E9C7D8BA}" destId="{49E1314F-C643-49EE-9FC0-4104686BEF60}" srcOrd="6" destOrd="0" presId="urn:microsoft.com/office/officeart/2005/8/layout/orgChart1"/>
    <dgm:cxn modelId="{40E894A5-60C4-4901-AD16-8721532E1613}" type="presParOf" srcId="{C5C35122-2368-48B1-9E20-78C2E9C7D8BA}" destId="{9F4C4824-2B44-4049-918D-96958A03DDF3}" srcOrd="7" destOrd="0" presId="urn:microsoft.com/office/officeart/2005/8/layout/orgChart1"/>
    <dgm:cxn modelId="{D9C1C588-65C7-44D7-BF40-662011FF3424}" type="presParOf" srcId="{9F4C4824-2B44-4049-918D-96958A03DDF3}" destId="{96586B99-1962-40F8-A28B-E40778F2EBA6}" srcOrd="0" destOrd="0" presId="urn:microsoft.com/office/officeart/2005/8/layout/orgChart1"/>
    <dgm:cxn modelId="{2896E3FD-4882-42BF-8C9D-C103DDDA080F}" type="presParOf" srcId="{96586B99-1962-40F8-A28B-E40778F2EBA6}" destId="{2277D439-875A-4970-A061-BE41BFADCA2C}" srcOrd="0" destOrd="0" presId="urn:microsoft.com/office/officeart/2005/8/layout/orgChart1"/>
    <dgm:cxn modelId="{AF7E749C-47A4-4818-89DC-2C0B85A7DF7E}" type="presParOf" srcId="{96586B99-1962-40F8-A28B-E40778F2EBA6}" destId="{7691CCA6-E5C7-4977-AEF8-3E5AB5AAC418}" srcOrd="1" destOrd="0" presId="urn:microsoft.com/office/officeart/2005/8/layout/orgChart1"/>
    <dgm:cxn modelId="{AB9E7C27-6EEC-4D51-883E-40B71FF66F50}" type="presParOf" srcId="{9F4C4824-2B44-4049-918D-96958A03DDF3}" destId="{6B448E7A-04E8-4F1B-8194-71C982A60D51}" srcOrd="1" destOrd="0" presId="urn:microsoft.com/office/officeart/2005/8/layout/orgChart1"/>
    <dgm:cxn modelId="{4CC0B8FD-8B2C-4528-BD99-2B182047C13E}" type="presParOf" srcId="{6B448E7A-04E8-4F1B-8194-71C982A60D51}" destId="{3BFEB4AD-3C02-43BB-A977-49CA348E0163}" srcOrd="0" destOrd="0" presId="urn:microsoft.com/office/officeart/2005/8/layout/orgChart1"/>
    <dgm:cxn modelId="{8AD9C0C3-A364-4A00-9F6A-E382D7F47A31}" type="presParOf" srcId="{6B448E7A-04E8-4F1B-8194-71C982A60D51}" destId="{54AE37E2-3271-4C2D-9D11-9E1B969B419A}" srcOrd="1" destOrd="0" presId="urn:microsoft.com/office/officeart/2005/8/layout/orgChart1"/>
    <dgm:cxn modelId="{8ED70810-79A0-4D1E-A946-76F39CEE2FFA}" type="presParOf" srcId="{54AE37E2-3271-4C2D-9D11-9E1B969B419A}" destId="{93189528-4ED9-45D4-8B5C-D1BF3651886F}" srcOrd="0" destOrd="0" presId="urn:microsoft.com/office/officeart/2005/8/layout/orgChart1"/>
    <dgm:cxn modelId="{D220E7C4-59A4-4E6A-BE93-E19B5EC0BB4F}" type="presParOf" srcId="{93189528-4ED9-45D4-8B5C-D1BF3651886F}" destId="{CDD36BD0-4D2A-4530-A4A3-80FFC2D735A5}" srcOrd="0" destOrd="0" presId="urn:microsoft.com/office/officeart/2005/8/layout/orgChart1"/>
    <dgm:cxn modelId="{A4C71651-6F95-4DDE-97EE-070A718E6E09}" type="presParOf" srcId="{93189528-4ED9-45D4-8B5C-D1BF3651886F}" destId="{7C239952-D690-4246-A1D5-D2C47373A0CD}" srcOrd="1" destOrd="0" presId="urn:microsoft.com/office/officeart/2005/8/layout/orgChart1"/>
    <dgm:cxn modelId="{CE2C3980-0F7C-40F4-8983-18A0714F8847}" type="presParOf" srcId="{54AE37E2-3271-4C2D-9D11-9E1B969B419A}" destId="{4F5FB45E-1112-4B45-8F02-2A77E8337803}" srcOrd="1" destOrd="0" presId="urn:microsoft.com/office/officeart/2005/8/layout/orgChart1"/>
    <dgm:cxn modelId="{FAB020FA-D84A-478C-8936-AF169D8D6418}" type="presParOf" srcId="{54AE37E2-3271-4C2D-9D11-9E1B969B419A}" destId="{C7A76688-5C0E-44CF-9DCC-A0076C670833}" srcOrd="2" destOrd="0" presId="urn:microsoft.com/office/officeart/2005/8/layout/orgChart1"/>
    <dgm:cxn modelId="{5D94EFEE-190A-4FE6-88FD-F259E70590F9}" type="presParOf" srcId="{6B448E7A-04E8-4F1B-8194-71C982A60D51}" destId="{C0CFEDF2-8892-4B27-996E-BD4C1970C9A2}" srcOrd="2" destOrd="0" presId="urn:microsoft.com/office/officeart/2005/8/layout/orgChart1"/>
    <dgm:cxn modelId="{E93B976A-754D-4D11-A009-AD92E45FF629}" type="presParOf" srcId="{6B448E7A-04E8-4F1B-8194-71C982A60D51}" destId="{1DC542BD-EE55-41A3-A540-F90DD257B3D8}" srcOrd="3" destOrd="0" presId="urn:microsoft.com/office/officeart/2005/8/layout/orgChart1"/>
    <dgm:cxn modelId="{97C9E9E6-DEFA-48CD-83FA-D3B04135A50A}" type="presParOf" srcId="{1DC542BD-EE55-41A3-A540-F90DD257B3D8}" destId="{83E98737-AEF8-4648-96F0-592639246CC5}" srcOrd="0" destOrd="0" presId="urn:microsoft.com/office/officeart/2005/8/layout/orgChart1"/>
    <dgm:cxn modelId="{19FE275D-AB30-406A-B2CD-DA3C2D1310F4}" type="presParOf" srcId="{83E98737-AEF8-4648-96F0-592639246CC5}" destId="{17E7D9D0-9625-4E8A-9E6D-D7C153C78E3C}" srcOrd="0" destOrd="0" presId="urn:microsoft.com/office/officeart/2005/8/layout/orgChart1"/>
    <dgm:cxn modelId="{46BEDA28-244A-488D-B5D6-92763BA480EF}" type="presParOf" srcId="{83E98737-AEF8-4648-96F0-592639246CC5}" destId="{531391E9-C7FC-4B29-B329-32E782AB8B20}" srcOrd="1" destOrd="0" presId="urn:microsoft.com/office/officeart/2005/8/layout/orgChart1"/>
    <dgm:cxn modelId="{91738601-8184-43DE-9341-E0DC40425551}" type="presParOf" srcId="{1DC542BD-EE55-41A3-A540-F90DD257B3D8}" destId="{DEB3B891-AFF4-4B75-BE1E-4C270934D4EC}" srcOrd="1" destOrd="0" presId="urn:microsoft.com/office/officeart/2005/8/layout/orgChart1"/>
    <dgm:cxn modelId="{7108B0B7-70AB-4BC8-AE09-FE7F105D7307}" type="presParOf" srcId="{1DC542BD-EE55-41A3-A540-F90DD257B3D8}" destId="{67C0F6D6-2B0C-4B6F-A77B-00AC592C259A}" srcOrd="2" destOrd="0" presId="urn:microsoft.com/office/officeart/2005/8/layout/orgChart1"/>
    <dgm:cxn modelId="{4EFA26EF-B1D2-46B7-9D79-34B796093C7B}" type="presParOf" srcId="{6B448E7A-04E8-4F1B-8194-71C982A60D51}" destId="{B7780BD3-B69B-4EC6-992F-3C42D6A08D74}" srcOrd="4" destOrd="0" presId="urn:microsoft.com/office/officeart/2005/8/layout/orgChart1"/>
    <dgm:cxn modelId="{5D0BB210-420E-4827-8F45-A3894CCB37D2}" type="presParOf" srcId="{6B448E7A-04E8-4F1B-8194-71C982A60D51}" destId="{45E87E28-0DB8-4EBA-88DF-D74EFA34AD5A}" srcOrd="5" destOrd="0" presId="urn:microsoft.com/office/officeart/2005/8/layout/orgChart1"/>
    <dgm:cxn modelId="{A7B04487-82A1-4A14-8383-5644AC876436}" type="presParOf" srcId="{45E87E28-0DB8-4EBA-88DF-D74EFA34AD5A}" destId="{437E4D27-568B-4175-897C-6B0F67CA8AB6}" srcOrd="0" destOrd="0" presId="urn:microsoft.com/office/officeart/2005/8/layout/orgChart1"/>
    <dgm:cxn modelId="{B607BFEE-2ECC-4973-8C24-4EF2C20A33CE}" type="presParOf" srcId="{437E4D27-568B-4175-897C-6B0F67CA8AB6}" destId="{08CD58F7-E69C-4BBC-8C3C-6E3E0E4A50BB}" srcOrd="0" destOrd="0" presId="urn:microsoft.com/office/officeart/2005/8/layout/orgChart1"/>
    <dgm:cxn modelId="{7458A54F-F354-46B5-9789-CDCD8F782597}" type="presParOf" srcId="{437E4D27-568B-4175-897C-6B0F67CA8AB6}" destId="{9E6E29DB-5C20-40BC-812B-B6F86F0F7BE5}" srcOrd="1" destOrd="0" presId="urn:microsoft.com/office/officeart/2005/8/layout/orgChart1"/>
    <dgm:cxn modelId="{514B197F-EE69-45E3-B40A-E5611706B9EA}" type="presParOf" srcId="{45E87E28-0DB8-4EBA-88DF-D74EFA34AD5A}" destId="{386D62AE-98FB-4EE9-8341-C04501F48474}" srcOrd="1" destOrd="0" presId="urn:microsoft.com/office/officeart/2005/8/layout/orgChart1"/>
    <dgm:cxn modelId="{4B400606-0A8F-487C-911D-B2C6F578B79B}" type="presParOf" srcId="{45E87E28-0DB8-4EBA-88DF-D74EFA34AD5A}" destId="{82963B85-E5EE-4A06-98C0-C019E3BDEE9D}" srcOrd="2" destOrd="0" presId="urn:microsoft.com/office/officeart/2005/8/layout/orgChart1"/>
    <dgm:cxn modelId="{94E9C7A9-664A-4BB0-82C9-BD8C6FE1CB9B}" type="presParOf" srcId="{9F4C4824-2B44-4049-918D-96958A03DDF3}" destId="{7780DE24-7D62-44CA-9EE5-CDCACBBB685D}" srcOrd="2" destOrd="0" presId="urn:microsoft.com/office/officeart/2005/8/layout/orgChart1"/>
    <dgm:cxn modelId="{10E62777-EF4E-4741-B5AF-40898D46D6D2}" type="presParOf" srcId="{C5C35122-2368-48B1-9E20-78C2E9C7D8BA}" destId="{B5A5EF68-610C-4541-BD21-24C6EBC32249}" srcOrd="8" destOrd="0" presId="urn:microsoft.com/office/officeart/2005/8/layout/orgChart1"/>
    <dgm:cxn modelId="{D0D39D35-2040-4C11-8BC9-044B2E04FC7B}" type="presParOf" srcId="{C5C35122-2368-48B1-9E20-78C2E9C7D8BA}" destId="{1A52D45B-FFC5-4DD9-9C23-90853EF2F066}" srcOrd="9" destOrd="0" presId="urn:microsoft.com/office/officeart/2005/8/layout/orgChart1"/>
    <dgm:cxn modelId="{B19C0E86-D8A1-48CE-BC0E-A17B79D047BC}" type="presParOf" srcId="{1A52D45B-FFC5-4DD9-9C23-90853EF2F066}" destId="{7375C36D-1392-41C3-8F52-4F5AF620D78E}" srcOrd="0" destOrd="0" presId="urn:microsoft.com/office/officeart/2005/8/layout/orgChart1"/>
    <dgm:cxn modelId="{3DAA25A4-133E-415E-84E3-C2027BAB970C}" type="presParOf" srcId="{7375C36D-1392-41C3-8F52-4F5AF620D78E}" destId="{ADA548FA-9B89-4223-89CD-9BAFE9054D00}" srcOrd="0" destOrd="0" presId="urn:microsoft.com/office/officeart/2005/8/layout/orgChart1"/>
    <dgm:cxn modelId="{6CBFC425-0B98-4B53-A180-5393D6BCB7F1}" type="presParOf" srcId="{7375C36D-1392-41C3-8F52-4F5AF620D78E}" destId="{698CD940-D01B-4583-82C4-90C71C2C27DB}" srcOrd="1" destOrd="0" presId="urn:microsoft.com/office/officeart/2005/8/layout/orgChart1"/>
    <dgm:cxn modelId="{017F323C-A0FA-4616-ADFC-77D88CDB0D90}" type="presParOf" srcId="{1A52D45B-FFC5-4DD9-9C23-90853EF2F066}" destId="{6F347C68-0530-44B9-92BF-DA5927F28A11}" srcOrd="1" destOrd="0" presId="urn:microsoft.com/office/officeart/2005/8/layout/orgChart1"/>
    <dgm:cxn modelId="{E7BB795A-01B9-41B4-993F-6C7A382899CD}" type="presParOf" srcId="{6F347C68-0530-44B9-92BF-DA5927F28A11}" destId="{CC393A63-AE36-48AF-BEE9-B273811BC808}" srcOrd="0" destOrd="0" presId="urn:microsoft.com/office/officeart/2005/8/layout/orgChart1"/>
    <dgm:cxn modelId="{5DA2E3C3-E66F-4238-AFEA-1EC9017A4754}" type="presParOf" srcId="{6F347C68-0530-44B9-92BF-DA5927F28A11}" destId="{428B3EC4-46A4-45A7-9D35-700AE0301BC2}" srcOrd="1" destOrd="0" presId="urn:microsoft.com/office/officeart/2005/8/layout/orgChart1"/>
    <dgm:cxn modelId="{3759D59F-795F-41F4-B4DE-0CB78C95F46C}" type="presParOf" srcId="{428B3EC4-46A4-45A7-9D35-700AE0301BC2}" destId="{874E2A2B-F981-4FC6-BC4E-757D704BC879}" srcOrd="0" destOrd="0" presId="urn:microsoft.com/office/officeart/2005/8/layout/orgChart1"/>
    <dgm:cxn modelId="{3F132CE8-BE5D-4E48-ABE0-8999633C3B7F}" type="presParOf" srcId="{874E2A2B-F981-4FC6-BC4E-757D704BC879}" destId="{38946F0E-CDA4-44B5-A230-2363A2B9114A}" srcOrd="0" destOrd="0" presId="urn:microsoft.com/office/officeart/2005/8/layout/orgChart1"/>
    <dgm:cxn modelId="{D3ABE805-3A61-4638-9869-F620289B734E}" type="presParOf" srcId="{874E2A2B-F981-4FC6-BC4E-757D704BC879}" destId="{ED4D689C-27DB-4877-B02D-B2C21E03351B}" srcOrd="1" destOrd="0" presId="urn:microsoft.com/office/officeart/2005/8/layout/orgChart1"/>
    <dgm:cxn modelId="{242ADA69-D9B9-4204-A31C-EB41CBD6821E}" type="presParOf" srcId="{428B3EC4-46A4-45A7-9D35-700AE0301BC2}" destId="{7A17D26E-DA45-4712-9A98-0570F8AEBECD}" srcOrd="1" destOrd="0" presId="urn:microsoft.com/office/officeart/2005/8/layout/orgChart1"/>
    <dgm:cxn modelId="{7113EA51-78C9-4985-BBCB-56316F83654A}" type="presParOf" srcId="{428B3EC4-46A4-45A7-9D35-700AE0301BC2}" destId="{414EFF34-70F5-4147-A6E7-8192113FB0E0}" srcOrd="2" destOrd="0" presId="urn:microsoft.com/office/officeart/2005/8/layout/orgChart1"/>
    <dgm:cxn modelId="{FA02A627-7AB6-4DA5-89E6-C68091134162}" type="presParOf" srcId="{6F347C68-0530-44B9-92BF-DA5927F28A11}" destId="{E9308ABC-A768-4E7A-BC5B-76F959734FA9}" srcOrd="2" destOrd="0" presId="urn:microsoft.com/office/officeart/2005/8/layout/orgChart1"/>
    <dgm:cxn modelId="{6A78F240-1966-4578-83E5-BC397FDD4EF1}" type="presParOf" srcId="{6F347C68-0530-44B9-92BF-DA5927F28A11}" destId="{57D75099-A7E9-44A4-9D3F-0032B6122850}" srcOrd="3" destOrd="0" presId="urn:microsoft.com/office/officeart/2005/8/layout/orgChart1"/>
    <dgm:cxn modelId="{20AD4CA0-3588-4EB5-B74A-274D287FA145}" type="presParOf" srcId="{57D75099-A7E9-44A4-9D3F-0032B6122850}" destId="{04BF42D4-E7AC-4113-92B3-0CBDC7827985}" srcOrd="0" destOrd="0" presId="urn:microsoft.com/office/officeart/2005/8/layout/orgChart1"/>
    <dgm:cxn modelId="{2ACFBF6D-6544-47A5-A772-248952F278D8}" type="presParOf" srcId="{04BF42D4-E7AC-4113-92B3-0CBDC7827985}" destId="{3711CD33-2460-48C3-AE70-56B53D1E0003}" srcOrd="0" destOrd="0" presId="urn:microsoft.com/office/officeart/2005/8/layout/orgChart1"/>
    <dgm:cxn modelId="{88FCF7E1-F6B5-4C64-91CB-7C068D35B3E7}" type="presParOf" srcId="{04BF42D4-E7AC-4113-92B3-0CBDC7827985}" destId="{D4D006E2-8B28-491C-A1C6-16CA50E3C872}" srcOrd="1" destOrd="0" presId="urn:microsoft.com/office/officeart/2005/8/layout/orgChart1"/>
    <dgm:cxn modelId="{0ED8A92C-81B3-41F6-B970-E24BECC757FC}" type="presParOf" srcId="{57D75099-A7E9-44A4-9D3F-0032B6122850}" destId="{1E1EF47B-0C24-4A67-98DD-650367A5EA4E}" srcOrd="1" destOrd="0" presId="urn:microsoft.com/office/officeart/2005/8/layout/orgChart1"/>
    <dgm:cxn modelId="{FD2BA350-40D0-496A-AFD4-906C49BB7246}" type="presParOf" srcId="{57D75099-A7E9-44A4-9D3F-0032B6122850}" destId="{89F0EE0B-D57F-4AD0-8A43-0A224FDCAFDC}" srcOrd="2" destOrd="0" presId="urn:microsoft.com/office/officeart/2005/8/layout/orgChart1"/>
    <dgm:cxn modelId="{2DF597B4-BCF7-4BAA-85C4-A6D5A502D223}" type="presParOf" srcId="{1A52D45B-FFC5-4DD9-9C23-90853EF2F066}" destId="{C49C4038-8A5B-49A1-A453-2855C78DDF0B}" srcOrd="2" destOrd="0" presId="urn:microsoft.com/office/officeart/2005/8/layout/orgChart1"/>
    <dgm:cxn modelId="{BCE5B8D8-81CF-425D-B556-8B22B7C0BA9C}" type="presParOf" srcId="{CA6EEC1E-D998-459A-A2A8-222E499AF82B}" destId="{B26D6C57-0725-4A48-A4B0-2B4E79DF5F34}"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7524BE1-E9A5-4F40-A5D0-FA3763DC1BCB}" type="doc">
      <dgm:prSet loTypeId="urn:microsoft.com/office/officeart/2005/8/layout/orgChart1" loCatId="hierarchy" qsTypeId="urn:microsoft.com/office/officeart/2005/8/quickstyle/simple1" qsCatId="simple" csTypeId="urn:microsoft.com/office/officeart/2005/8/colors/accent3_4" csCatId="accent3" phldr="1"/>
      <dgm:spPr/>
      <dgm:t>
        <a:bodyPr/>
        <a:lstStyle/>
        <a:p>
          <a:endParaRPr lang="es-MX"/>
        </a:p>
      </dgm:t>
    </dgm:pt>
    <dgm:pt modelId="{4269A7C8-D804-4154-B5E7-37101F584360}">
      <dgm:prSet phldrT="[Texto]" custT="1">
        <dgm:style>
          <a:lnRef idx="2">
            <a:schemeClr val="dk1"/>
          </a:lnRef>
          <a:fillRef idx="1">
            <a:schemeClr val="lt1"/>
          </a:fillRef>
          <a:effectRef idx="0">
            <a:schemeClr val="dk1"/>
          </a:effectRef>
          <a:fontRef idx="minor">
            <a:schemeClr val="dk1"/>
          </a:fontRef>
        </dgm:style>
      </dgm:prSet>
      <dgm:spPr/>
      <dgm:t>
        <a:bodyPr/>
        <a:lstStyle/>
        <a:p>
          <a:r>
            <a:rPr lang="es-ES" sz="800" b="0" dirty="0">
              <a:solidFill>
                <a:sysClr val="windowText" lastClr="000000"/>
              </a:solidFill>
              <a:latin typeface="Calibri" pitchFamily="34" charset="0"/>
              <a:ea typeface="Calibri" pitchFamily="34" charset="0"/>
              <a:cs typeface="Calibri" pitchFamily="34" charset="0"/>
            </a:rPr>
            <a:t>Los asuntos de controversia jurídica en el Estado de Quintana Roo presentan alta efectividad en su resolución</a:t>
          </a:r>
          <a:endParaRPr lang="es-MX" sz="800" b="0" dirty="0">
            <a:solidFill>
              <a:sysClr val="windowText" lastClr="000000"/>
            </a:solidFill>
            <a:latin typeface="Calibri" pitchFamily="34" charset="0"/>
            <a:ea typeface="Calibri" pitchFamily="34" charset="0"/>
            <a:cs typeface="Calibri" pitchFamily="34" charset="0"/>
          </a:endParaRPr>
        </a:p>
      </dgm:t>
    </dgm:pt>
    <dgm:pt modelId="{66C454C5-A61C-4D4E-8FE8-A6DAF85B9F96}" type="parTrans" cxnId="{72B91F63-C2CF-478F-8810-11C0BDA8B810}">
      <dgm:prSet/>
      <dgm:spPr/>
      <dgm:t>
        <a:bodyPr/>
        <a:lstStyle/>
        <a:p>
          <a:endParaRPr lang="es-MX" sz="800">
            <a:latin typeface="Calibri" pitchFamily="34" charset="0"/>
            <a:ea typeface="Calibri" pitchFamily="34" charset="0"/>
            <a:cs typeface="Calibri" pitchFamily="34" charset="0"/>
          </a:endParaRPr>
        </a:p>
      </dgm:t>
    </dgm:pt>
    <dgm:pt modelId="{27E3CA50-1FF0-43CB-8749-E1B49E4AF18E}" type="sibTrans" cxnId="{72B91F63-C2CF-478F-8810-11C0BDA8B810}">
      <dgm:prSet/>
      <dgm:spPr/>
      <dgm:t>
        <a:bodyPr/>
        <a:lstStyle/>
        <a:p>
          <a:endParaRPr lang="es-MX" sz="800">
            <a:latin typeface="Calibri" pitchFamily="34" charset="0"/>
            <a:ea typeface="Calibri" pitchFamily="34" charset="0"/>
            <a:cs typeface="Calibri" pitchFamily="34" charset="0"/>
          </a:endParaRPr>
        </a:p>
      </dgm:t>
    </dgm:pt>
    <dgm:pt modelId="{EA325988-4683-4434-9BE5-6CDCD7F17E27}">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Modernización tecnológica e innovación jurisdiccional implementada</a:t>
          </a:r>
        </a:p>
      </dgm:t>
    </dgm:pt>
    <dgm:pt modelId="{1A56FA29-5EF8-44A5-9F79-899141855547}" type="parTrans" cxnId="{28E8392B-8396-480F-BF2E-D508CB10432A}">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6C9A6320-F002-4DBF-AF07-0670B25E1DC9}" type="sibTrans" cxnId="{28E8392B-8396-480F-BF2E-D508CB10432A}">
      <dgm:prSet/>
      <dgm:spPr/>
      <dgm:t>
        <a:bodyPr/>
        <a:lstStyle/>
        <a:p>
          <a:endParaRPr lang="es-MX" sz="800">
            <a:latin typeface="Calibri" pitchFamily="34" charset="0"/>
            <a:ea typeface="Calibri" pitchFamily="34" charset="0"/>
            <a:cs typeface="Calibri" pitchFamily="34" charset="0"/>
          </a:endParaRPr>
        </a:p>
      </dgm:t>
    </dgm:pt>
    <dgm:pt modelId="{E81D91B2-C4AE-43D2-BA6B-2C3A4EBD20A2}">
      <dgm:prSet custT="1">
        <dgm:style>
          <a:lnRef idx="2">
            <a:schemeClr val="dk1"/>
          </a:lnRef>
          <a:fillRef idx="1">
            <a:schemeClr val="lt1"/>
          </a:fillRef>
          <a:effectRef idx="0">
            <a:schemeClr val="dk1"/>
          </a:effectRef>
          <a:fontRef idx="minor">
            <a:schemeClr val="dk1"/>
          </a:fontRef>
        </dgm:style>
      </dgm:prSet>
      <dgm:spPr/>
      <dgm:t>
        <a:bodyPr/>
        <a:lstStyle/>
        <a:p>
          <a:r>
            <a:rPr lang="es-MX" sz="800">
              <a:solidFill>
                <a:sysClr val="windowText" lastClr="000000"/>
              </a:solidFill>
              <a:latin typeface="Calibri" pitchFamily="34" charset="0"/>
              <a:ea typeface="Calibri" pitchFamily="34" charset="0"/>
              <a:cs typeface="Calibri" pitchFamily="34" charset="0"/>
            </a:rPr>
            <a:t>Alto nivel de adopción del marco normativo de los Derechos Humanos</a:t>
          </a:r>
        </a:p>
      </dgm:t>
    </dgm:pt>
    <dgm:pt modelId="{E65BE4D5-09C7-42B9-8A8A-7F35748A133D}" type="parTrans" cxnId="{EC29E4B9-5CA4-4DDB-86EF-3A20F89F2723}">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52A0849E-22F6-4D55-B5FC-4012BEB6EF11}" type="sibTrans" cxnId="{EC29E4B9-5CA4-4DDB-86EF-3A20F89F2723}">
      <dgm:prSet/>
      <dgm:spPr/>
      <dgm:t>
        <a:bodyPr/>
        <a:lstStyle/>
        <a:p>
          <a:endParaRPr lang="es-MX" sz="800">
            <a:latin typeface="Calibri" pitchFamily="34" charset="0"/>
            <a:ea typeface="Calibri" pitchFamily="34" charset="0"/>
            <a:cs typeface="Calibri" pitchFamily="34" charset="0"/>
          </a:endParaRPr>
        </a:p>
      </dgm:t>
    </dgm:pt>
    <dgm:pt modelId="{F5C4E995-0B84-4B8D-9465-5D056C66C453}">
      <dgm:prSet phldrT="[Texto]"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Atención oportuna en la resolución de controversias jurídicas</a:t>
          </a:r>
          <a:endParaRPr lang="es-MX" sz="800" dirty="0">
            <a:solidFill>
              <a:sysClr val="windowText" lastClr="000000"/>
            </a:solidFill>
            <a:latin typeface="Calibri" pitchFamily="34" charset="0"/>
            <a:ea typeface="Calibri" pitchFamily="34" charset="0"/>
            <a:cs typeface="Calibri" pitchFamily="34" charset="0"/>
          </a:endParaRPr>
        </a:p>
      </dgm:t>
    </dgm:pt>
    <dgm:pt modelId="{CD07B4DA-CBFB-4D9C-8E80-CB93679C0E04}" type="parTrans" cxnId="{94ADEF41-9359-46BE-8669-0CB249692C9E}">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15AB1642-AD4F-4225-89A4-64B0B1B97317}" type="sibTrans" cxnId="{94ADEF41-9359-46BE-8669-0CB249692C9E}">
      <dgm:prSet/>
      <dgm:spPr/>
      <dgm:t>
        <a:bodyPr/>
        <a:lstStyle/>
        <a:p>
          <a:endParaRPr lang="es-MX" sz="800">
            <a:latin typeface="Calibri" pitchFamily="34" charset="0"/>
            <a:ea typeface="Calibri" pitchFamily="34" charset="0"/>
            <a:cs typeface="Calibri" pitchFamily="34" charset="0"/>
          </a:endParaRPr>
        </a:p>
      </dgm:t>
    </dgm:pt>
    <dgm:pt modelId="{22835BF2-09F3-46E6-AB13-68C533196925}">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 Cultura de la Legalidad en la ciudadanía fortalecida</a:t>
          </a:r>
        </a:p>
      </dgm:t>
    </dgm:pt>
    <dgm:pt modelId="{542901AD-C87F-4BEC-9FE4-0BEAFEE094D3}" type="parTrans" cxnId="{9C9366DE-0B3B-409D-9A4A-8AF8F5DF603F}">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83F1F955-DF6D-40D7-9580-6EF5648A63D6}" type="sibTrans" cxnId="{9C9366DE-0B3B-409D-9A4A-8AF8F5DF603F}">
      <dgm:prSet/>
      <dgm:spPr/>
      <dgm:t>
        <a:bodyPr/>
        <a:lstStyle/>
        <a:p>
          <a:endParaRPr lang="es-MX" sz="800">
            <a:latin typeface="Calibri" pitchFamily="34" charset="0"/>
            <a:ea typeface="Calibri" pitchFamily="34" charset="0"/>
            <a:cs typeface="Calibri" pitchFamily="34" charset="0"/>
          </a:endParaRPr>
        </a:p>
      </dgm:t>
    </dgm:pt>
    <dgm:pt modelId="{090A1922-C940-41B2-A713-DD71FFF18176}">
      <dgm:prSet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Adecuada Planificación de los procesos jurídicos </a:t>
          </a:r>
        </a:p>
      </dgm:t>
    </dgm:pt>
    <dgm:pt modelId="{91B945E8-BAFA-404F-8820-DA8FFAA74EE2}" type="parTrans" cxnId="{02776A4A-9AD6-44F9-9CAF-B991C09C2BDD}">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1E69302D-0C58-43E0-9871-785E2BDB7A55}" type="sibTrans" cxnId="{02776A4A-9AD6-44F9-9CAF-B991C09C2BDD}">
      <dgm:prSet/>
      <dgm:spPr/>
      <dgm:t>
        <a:bodyPr/>
        <a:lstStyle/>
        <a:p>
          <a:endParaRPr lang="es-MX" sz="800">
            <a:latin typeface="Calibri" pitchFamily="34" charset="0"/>
            <a:ea typeface="Calibri" pitchFamily="34" charset="0"/>
            <a:cs typeface="Calibri" pitchFamily="34" charset="0"/>
          </a:endParaRPr>
        </a:p>
      </dgm:t>
    </dgm:pt>
    <dgm:pt modelId="{06C84268-D299-4926-95DA-C0292848FEC3}">
      <dgm:prSet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Suficientes conocimientos sobre los trámites y procedimientos jurídicos</a:t>
          </a:r>
        </a:p>
      </dgm:t>
    </dgm:pt>
    <dgm:pt modelId="{75231ED7-B0B3-4FCF-BB12-DCE1BF11E67F}" type="parTrans" cxnId="{97E2BFEA-C268-4DC4-9F58-305E15A65E92}">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50229A3D-6098-4989-B270-DAAF05298CEB}" type="sibTrans" cxnId="{97E2BFEA-C268-4DC4-9F58-305E15A65E92}">
      <dgm:prSet/>
      <dgm:spPr/>
      <dgm:t>
        <a:bodyPr/>
        <a:lstStyle/>
        <a:p>
          <a:endParaRPr lang="es-MX" sz="800">
            <a:latin typeface="Calibri" pitchFamily="34" charset="0"/>
            <a:ea typeface="Calibri" pitchFamily="34" charset="0"/>
            <a:cs typeface="Calibri" pitchFamily="34" charset="0"/>
          </a:endParaRPr>
        </a:p>
      </dgm:t>
    </dgm:pt>
    <dgm:pt modelId="{66CC8E21-ABF8-423C-A019-7279260407DF}">
      <dgm:prSet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Mejor educación en Derechos Humanos </a:t>
          </a:r>
        </a:p>
      </dgm:t>
    </dgm:pt>
    <dgm:pt modelId="{111B0E4E-1E5B-4F32-8AAB-2E6D4640B65C}" type="parTrans" cxnId="{38E99BD8-9E05-4C96-8729-6DD5BB6EAE70}">
      <dgm:prSet/>
      <dgm:spPr/>
      <dgm:t>
        <a:bodyPr/>
        <a:lstStyle/>
        <a:p>
          <a:endParaRPr lang="es-MX" sz="800">
            <a:latin typeface="Calibri" pitchFamily="34" charset="0"/>
            <a:ea typeface="Calibri" pitchFamily="34" charset="0"/>
            <a:cs typeface="Calibri" pitchFamily="34" charset="0"/>
          </a:endParaRPr>
        </a:p>
      </dgm:t>
    </dgm:pt>
    <dgm:pt modelId="{EB989E64-C311-4051-BAA4-3BFBD5742E93}" type="sibTrans" cxnId="{38E99BD8-9E05-4C96-8729-6DD5BB6EAE70}">
      <dgm:prSet/>
      <dgm:spPr/>
      <dgm:t>
        <a:bodyPr/>
        <a:lstStyle/>
        <a:p>
          <a:endParaRPr lang="es-MX" sz="800">
            <a:latin typeface="Calibri" pitchFamily="34" charset="0"/>
            <a:ea typeface="Calibri" pitchFamily="34" charset="0"/>
            <a:cs typeface="Calibri" pitchFamily="34" charset="0"/>
          </a:endParaRPr>
        </a:p>
      </dgm:t>
    </dgm:pt>
    <dgm:pt modelId="{DC1A5D73-833E-45A2-9762-B89603A46C26}">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Implementación de audiencias jurisdiccionales a través de medios electrónicos</a:t>
          </a:r>
          <a:endParaRPr lang="es-MX" sz="800" dirty="0">
            <a:solidFill>
              <a:sysClr val="windowText" lastClr="000000"/>
            </a:solidFill>
            <a:latin typeface="Calibri" pitchFamily="34" charset="0"/>
            <a:ea typeface="Calibri" pitchFamily="34" charset="0"/>
            <a:cs typeface="Calibri" pitchFamily="34" charset="0"/>
          </a:endParaRPr>
        </a:p>
      </dgm:t>
    </dgm:pt>
    <dgm:pt modelId="{BC0DDE65-F960-4D23-BC0B-D73C224B951A}" type="parTrans" cxnId="{C96AA4C1-2FAD-4401-BEA2-85B6F656ACB7}">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CCD9F7C1-876C-4525-ADF0-49D1A1B5F747}" type="sibTrans" cxnId="{C96AA4C1-2FAD-4401-BEA2-85B6F656ACB7}">
      <dgm:prSet/>
      <dgm:spPr/>
      <dgm:t>
        <a:bodyPr/>
        <a:lstStyle/>
        <a:p>
          <a:endParaRPr lang="es-MX" sz="800">
            <a:latin typeface="Calibri" pitchFamily="34" charset="0"/>
            <a:ea typeface="Calibri" pitchFamily="34" charset="0"/>
            <a:cs typeface="Calibri" pitchFamily="34" charset="0"/>
          </a:endParaRPr>
        </a:p>
      </dgm:t>
    </dgm:pt>
    <dgm:pt modelId="{F54B161C-991A-437D-8A97-88BCEBB98A70}">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Programa de difusión implementado</a:t>
          </a:r>
          <a:endParaRPr lang="es-MX" sz="800" dirty="0">
            <a:solidFill>
              <a:sysClr val="windowText" lastClr="000000"/>
            </a:solidFill>
            <a:latin typeface="Calibri" pitchFamily="34" charset="0"/>
            <a:ea typeface="Calibri" pitchFamily="34" charset="0"/>
            <a:cs typeface="Calibri" pitchFamily="34" charset="0"/>
          </a:endParaRPr>
        </a:p>
      </dgm:t>
    </dgm:pt>
    <dgm:pt modelId="{5ADF871A-0650-4F28-9475-34288B9E8F46}" type="parTrans" cxnId="{0C7DA041-2C4F-416C-ADD3-9F7BBACA7EF6}">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E21BFBDA-CF49-489D-9D73-AD95994E556E}" type="sibTrans" cxnId="{0C7DA041-2C4F-416C-ADD3-9F7BBACA7EF6}">
      <dgm:prSet/>
      <dgm:spPr/>
      <dgm:t>
        <a:bodyPr/>
        <a:lstStyle/>
        <a:p>
          <a:endParaRPr lang="es-MX" sz="800">
            <a:latin typeface="Calibri" pitchFamily="34" charset="0"/>
            <a:ea typeface="Calibri" pitchFamily="34" charset="0"/>
            <a:cs typeface="Calibri" pitchFamily="34" charset="0"/>
          </a:endParaRPr>
        </a:p>
      </dgm:t>
    </dgm:pt>
    <dgm:pt modelId="{8655B1CD-D4D2-46E4-9FB0-497227A3C3F5}">
      <dgm:prSet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Protocolos de atención actualizados</a:t>
          </a:r>
        </a:p>
      </dgm:t>
    </dgm:pt>
    <dgm:pt modelId="{E90B0838-1FB9-479C-8FF5-781DC88A4E75}" type="parTrans" cxnId="{69144FDB-BBB4-41B2-BAF9-625454143238}">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B0A9DB09-34F3-4883-AA8E-0C7780D2C14F}" type="sibTrans" cxnId="{69144FDB-BBB4-41B2-BAF9-625454143238}">
      <dgm:prSet/>
      <dgm:spPr/>
      <dgm:t>
        <a:bodyPr/>
        <a:lstStyle/>
        <a:p>
          <a:endParaRPr lang="es-MX" sz="800">
            <a:latin typeface="Calibri" pitchFamily="34" charset="0"/>
            <a:ea typeface="Calibri" pitchFamily="34" charset="0"/>
            <a:cs typeface="Calibri" pitchFamily="34" charset="0"/>
          </a:endParaRPr>
        </a:p>
      </dgm:t>
    </dgm:pt>
    <dgm:pt modelId="{A83674E1-D226-4867-AC2C-489337D6C297}">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Suficiente actualización y especialización profesional </a:t>
          </a:r>
          <a:endParaRPr lang="es-ES" sz="800" dirty="0">
            <a:latin typeface="Calibri" pitchFamily="34" charset="0"/>
            <a:ea typeface="Calibri" pitchFamily="34" charset="0"/>
            <a:cs typeface="Calibri" pitchFamily="34" charset="0"/>
          </a:endParaRPr>
        </a:p>
      </dgm:t>
    </dgm:pt>
    <dgm:pt modelId="{0E3B0FB7-4CF3-46AC-AD5F-C5F715B34870}" type="parTrans" cxnId="{4509C81B-E9BD-4080-8E03-B0B9EF4EFC3B}">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55E85869-E1F6-42B2-9C1A-CB1E32F06F07}" type="sibTrans" cxnId="{4509C81B-E9BD-4080-8E03-B0B9EF4EFC3B}">
      <dgm:prSet/>
      <dgm:spPr/>
      <dgm:t>
        <a:bodyPr/>
        <a:lstStyle/>
        <a:p>
          <a:endParaRPr lang="es-ES" sz="800">
            <a:latin typeface="Calibri" pitchFamily="34" charset="0"/>
            <a:ea typeface="Calibri" pitchFamily="34" charset="0"/>
            <a:cs typeface="Calibri" pitchFamily="34" charset="0"/>
          </a:endParaRPr>
        </a:p>
      </dgm:t>
    </dgm:pt>
    <dgm:pt modelId="{C3883588-E169-4B15-86C6-A5E9E1384A1D}">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Digitalización de expedientes</a:t>
          </a:r>
        </a:p>
      </dgm:t>
    </dgm:pt>
    <dgm:pt modelId="{41A2F16C-5810-49F2-8037-A76060980946}" type="parTrans" cxnId="{ACFB7F35-58D1-463E-A9FB-57AD9EA3C5B8}">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37FCDE37-45F8-4447-A763-E424A434A514}" type="sibTrans" cxnId="{ACFB7F35-58D1-463E-A9FB-57AD9EA3C5B8}">
      <dgm:prSet/>
      <dgm:spPr/>
      <dgm:t>
        <a:bodyPr/>
        <a:lstStyle/>
        <a:p>
          <a:endParaRPr lang="es-ES" sz="800">
            <a:latin typeface="Calibri" pitchFamily="34" charset="0"/>
            <a:ea typeface="Calibri" pitchFamily="34" charset="0"/>
            <a:cs typeface="Calibri" pitchFamily="34" charset="0"/>
          </a:endParaRPr>
        </a:p>
      </dgm:t>
    </dgm:pt>
    <dgm:pt modelId="{C55DF24B-60F0-4A93-A244-E5056B464B9E}">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Mejora la educación de legalidad en la ciudadanía </a:t>
          </a:r>
        </a:p>
      </dgm:t>
    </dgm:pt>
    <dgm:pt modelId="{72298108-4F76-41FD-AA79-873618D5CB90}" type="parTrans" cxnId="{41DD6E11-D5E1-44B5-AE33-98415B96A8E4}">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9F21DF85-AF71-4173-ACA3-E68D63616F33}" type="sibTrans" cxnId="{41DD6E11-D5E1-44B5-AE33-98415B96A8E4}">
      <dgm:prSet/>
      <dgm:spPr/>
      <dgm:t>
        <a:bodyPr/>
        <a:lstStyle/>
        <a:p>
          <a:endParaRPr lang="es-ES" sz="800">
            <a:latin typeface="Calibri" pitchFamily="34" charset="0"/>
            <a:ea typeface="Calibri" pitchFamily="34" charset="0"/>
            <a:cs typeface="Calibri" pitchFamily="34" charset="0"/>
          </a:endParaRPr>
        </a:p>
      </dgm:t>
    </dgm:pt>
    <dgm:pt modelId="{D78E2B3C-E39C-4203-B591-4324189EB30A}">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Sistemas jurídicos alternos con procedimientos más flexibles y cortos.</a:t>
          </a:r>
        </a:p>
      </dgm:t>
    </dgm:pt>
    <dgm:pt modelId="{722B2D4B-DB02-48A1-8BDE-D2D657049F00}" type="parTrans" cxnId="{CC8D45B0-4BCB-4ADC-82BA-B8505089AEF8}">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A876F550-8FC0-451E-876A-A48384C0A329}" type="sibTrans" cxnId="{CC8D45B0-4BCB-4ADC-82BA-B8505089AEF8}">
      <dgm:prSet/>
      <dgm:spPr/>
      <dgm:t>
        <a:bodyPr/>
        <a:lstStyle/>
        <a:p>
          <a:endParaRPr lang="es-ES" sz="800">
            <a:latin typeface="Calibri" pitchFamily="34" charset="0"/>
            <a:ea typeface="Calibri" pitchFamily="34" charset="0"/>
            <a:cs typeface="Calibri" pitchFamily="34" charset="0"/>
          </a:endParaRPr>
        </a:p>
      </dgm:t>
    </dgm:pt>
    <dgm:pt modelId="{9075D007-A9FB-4AF1-B87E-CE82934E8073}">
      <dgm:prSet custT="1">
        <dgm:style>
          <a:lnRef idx="2">
            <a:schemeClr val="dk1"/>
          </a:lnRef>
          <a:fillRef idx="1">
            <a:schemeClr val="lt1"/>
          </a:fillRef>
          <a:effectRef idx="0">
            <a:schemeClr val="dk1"/>
          </a:effectRef>
          <a:fontRef idx="minor">
            <a:schemeClr val="dk1"/>
          </a:fontRef>
        </dgm:style>
      </dgm:prSet>
      <dgm:spPr/>
      <dgm:t>
        <a:bodyPr/>
        <a:lstStyle/>
        <a:p>
          <a:r>
            <a:rPr lang="es-ES" sz="800" b="0" dirty="0">
              <a:solidFill>
                <a:sysClr val="windowText" lastClr="000000"/>
              </a:solidFill>
              <a:latin typeface="Calibri" pitchFamily="34" charset="0"/>
              <a:ea typeface="Calibri" pitchFamily="34" charset="0"/>
              <a:cs typeface="Calibri" pitchFamily="34" charset="0"/>
            </a:rPr>
            <a:t>Sistema de archivo documental actualizado y normado</a:t>
          </a:r>
          <a:endParaRPr lang="es-MX" sz="800" dirty="0">
            <a:solidFill>
              <a:sysClr val="windowText" lastClr="000000"/>
            </a:solidFill>
            <a:latin typeface="Calibri" pitchFamily="34" charset="0"/>
            <a:ea typeface="Calibri" pitchFamily="34" charset="0"/>
            <a:cs typeface="Calibri" pitchFamily="34" charset="0"/>
          </a:endParaRPr>
        </a:p>
      </dgm:t>
    </dgm:pt>
    <dgm:pt modelId="{C4EC8B52-BD5B-4F98-ABC8-1C4DD153DFD7}" type="parTrans" cxnId="{D96EAB5E-AD6F-4028-B216-74210DB3156F}">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DFA7F3D7-CA0F-4D2A-9AD8-48FF025025C8}" type="sibTrans" cxnId="{D96EAB5E-AD6F-4028-B216-74210DB3156F}">
      <dgm:prSet/>
      <dgm:spPr/>
      <dgm:t>
        <a:bodyPr/>
        <a:lstStyle/>
        <a:p>
          <a:endParaRPr lang="es-ES" sz="800">
            <a:latin typeface="Calibri" pitchFamily="34" charset="0"/>
            <a:ea typeface="Calibri" pitchFamily="34" charset="0"/>
            <a:cs typeface="Calibri" pitchFamily="34" charset="0"/>
          </a:endParaRPr>
        </a:p>
      </dgm:t>
    </dgm:pt>
    <dgm:pt modelId="{B7A268D6-6C01-4549-8811-631544FFCC0A}">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Existencia de inventario y registro de expedientes homologados</a:t>
          </a:r>
        </a:p>
      </dgm:t>
    </dgm:pt>
    <dgm:pt modelId="{A88B98AC-866C-4D8C-B9C4-CD4CAB16A6C3}" type="parTrans" cxnId="{D55B2F68-3A0E-42A9-AD3A-0C919FE9A5BB}">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CB9A9CF6-43E0-4E54-9C47-66892FE5FE3A}" type="sibTrans" cxnId="{D55B2F68-3A0E-42A9-AD3A-0C919FE9A5BB}">
      <dgm:prSet/>
      <dgm:spPr/>
      <dgm:t>
        <a:bodyPr/>
        <a:lstStyle/>
        <a:p>
          <a:endParaRPr lang="es-ES" sz="800">
            <a:latin typeface="Calibri" pitchFamily="34" charset="0"/>
            <a:ea typeface="Calibri" pitchFamily="34" charset="0"/>
            <a:cs typeface="Calibri" pitchFamily="34" charset="0"/>
          </a:endParaRPr>
        </a:p>
      </dgm:t>
    </dgm:pt>
    <dgm:pt modelId="{A9937F2C-5FE8-4A77-B074-E9227DAAEE62}">
      <dgm:prSet custT="1">
        <dgm:style>
          <a:lnRef idx="2">
            <a:schemeClr val="dk1"/>
          </a:lnRef>
          <a:fillRef idx="1">
            <a:schemeClr val="lt1"/>
          </a:fillRef>
          <a:effectRef idx="0">
            <a:schemeClr val="dk1"/>
          </a:effectRef>
          <a:fontRef idx="minor">
            <a:schemeClr val="dk1"/>
          </a:fontRef>
        </dgm:style>
      </dgm:prSet>
      <dgm:spPr/>
      <dgm:t>
        <a:bodyPr/>
        <a:lstStyle/>
        <a:p>
          <a:r>
            <a:rPr lang="es-ES" sz="800" dirty="0">
              <a:solidFill>
                <a:sysClr val="windowText" lastClr="000000"/>
              </a:solidFill>
              <a:latin typeface="Calibri" pitchFamily="34" charset="0"/>
              <a:ea typeface="Calibri" pitchFamily="34" charset="0"/>
              <a:cs typeface="Calibri" pitchFamily="34" charset="0"/>
            </a:rPr>
            <a:t>Capacitación en el manejo de archivonomía</a:t>
          </a:r>
        </a:p>
      </dgm:t>
    </dgm:pt>
    <dgm:pt modelId="{4DA12EB5-E049-4486-AD33-0551060A366D}" type="parTrans" cxnId="{4B5AE604-9730-49FE-A5C0-E1F6CB0FA121}">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BB4EBD49-9648-49BC-A7FD-A7100EA1AAE6}" type="sibTrans" cxnId="{4B5AE604-9730-49FE-A5C0-E1F6CB0FA121}">
      <dgm:prSet/>
      <dgm:spPr/>
      <dgm:t>
        <a:bodyPr/>
        <a:lstStyle/>
        <a:p>
          <a:endParaRPr lang="es-ES" sz="800">
            <a:latin typeface="Calibri" pitchFamily="34" charset="0"/>
            <a:ea typeface="Calibri" pitchFamily="34" charset="0"/>
            <a:cs typeface="Calibri" pitchFamily="34" charset="0"/>
          </a:endParaRPr>
        </a:p>
      </dgm:t>
    </dgm:pt>
    <dgm:pt modelId="{1761BBC8-7DCE-4620-A0EB-EE9A9B52B701}" type="pres">
      <dgm:prSet presAssocID="{77524BE1-E9A5-4F40-A5D0-FA3763DC1BCB}" presName="hierChild1" presStyleCnt="0">
        <dgm:presLayoutVars>
          <dgm:orgChart val="1"/>
          <dgm:chPref val="1"/>
          <dgm:dir/>
          <dgm:animOne val="branch"/>
          <dgm:animLvl val="lvl"/>
          <dgm:resizeHandles/>
        </dgm:presLayoutVars>
      </dgm:prSet>
      <dgm:spPr/>
    </dgm:pt>
    <dgm:pt modelId="{CA6EEC1E-D998-459A-A2A8-222E499AF82B}" type="pres">
      <dgm:prSet presAssocID="{4269A7C8-D804-4154-B5E7-37101F584360}" presName="hierRoot1" presStyleCnt="0">
        <dgm:presLayoutVars>
          <dgm:hierBranch/>
        </dgm:presLayoutVars>
      </dgm:prSet>
      <dgm:spPr/>
    </dgm:pt>
    <dgm:pt modelId="{BD75EEF9-6B28-4646-8BEA-40F594FA2CD7}" type="pres">
      <dgm:prSet presAssocID="{4269A7C8-D804-4154-B5E7-37101F584360}" presName="rootComposite1" presStyleCnt="0"/>
      <dgm:spPr/>
    </dgm:pt>
    <dgm:pt modelId="{F1BDCFE8-4803-48DA-9F49-8C26EF6DFFA1}" type="pres">
      <dgm:prSet presAssocID="{4269A7C8-D804-4154-B5E7-37101F584360}" presName="rootText1" presStyleLbl="node0" presStyleIdx="0" presStyleCnt="1" custScaleX="708107" custScaleY="94195" custLinFactNeighborY="1853">
        <dgm:presLayoutVars>
          <dgm:chPref val="3"/>
        </dgm:presLayoutVars>
      </dgm:prSet>
      <dgm:spPr/>
    </dgm:pt>
    <dgm:pt modelId="{AE372F19-922D-4C24-A80C-EAAAC5D6F313}" type="pres">
      <dgm:prSet presAssocID="{4269A7C8-D804-4154-B5E7-37101F584360}" presName="rootConnector1" presStyleLbl="node1" presStyleIdx="0" presStyleCnt="0"/>
      <dgm:spPr/>
    </dgm:pt>
    <dgm:pt modelId="{C5C35122-2368-48B1-9E20-78C2E9C7D8BA}" type="pres">
      <dgm:prSet presAssocID="{4269A7C8-D804-4154-B5E7-37101F584360}" presName="hierChild2" presStyleCnt="0"/>
      <dgm:spPr/>
    </dgm:pt>
    <dgm:pt modelId="{24699E1F-DCEF-40E7-A7E9-8C97657C2F5C}" type="pres">
      <dgm:prSet presAssocID="{CD07B4DA-CBFB-4D9C-8E80-CB93679C0E04}" presName="Name35" presStyleLbl="parChTrans1D2" presStyleIdx="0" presStyleCnt="5"/>
      <dgm:spPr/>
    </dgm:pt>
    <dgm:pt modelId="{88703807-F1A5-47EF-B981-F9A15506769D}" type="pres">
      <dgm:prSet presAssocID="{F5C4E995-0B84-4B8D-9465-5D056C66C453}" presName="hierRoot2" presStyleCnt="0">
        <dgm:presLayoutVars>
          <dgm:hierBranch val="init"/>
        </dgm:presLayoutVars>
      </dgm:prSet>
      <dgm:spPr/>
    </dgm:pt>
    <dgm:pt modelId="{3F8D15D9-AC10-458B-923D-7E03830206EA}" type="pres">
      <dgm:prSet presAssocID="{F5C4E995-0B84-4B8D-9465-5D056C66C453}" presName="rootComposite" presStyleCnt="0"/>
      <dgm:spPr/>
    </dgm:pt>
    <dgm:pt modelId="{1FCEFDE7-336C-4B74-93D1-990E5B458B51}" type="pres">
      <dgm:prSet presAssocID="{F5C4E995-0B84-4B8D-9465-5D056C66C453}" presName="rootText" presStyleLbl="node2" presStyleIdx="0" presStyleCnt="5" custScaleX="127085" custScaleY="113476">
        <dgm:presLayoutVars>
          <dgm:chPref val="3"/>
        </dgm:presLayoutVars>
      </dgm:prSet>
      <dgm:spPr/>
    </dgm:pt>
    <dgm:pt modelId="{B3A53689-376F-4715-B6DC-40CAE7307068}" type="pres">
      <dgm:prSet presAssocID="{F5C4E995-0B84-4B8D-9465-5D056C66C453}" presName="rootConnector" presStyleLbl="node2" presStyleIdx="0" presStyleCnt="5"/>
      <dgm:spPr/>
    </dgm:pt>
    <dgm:pt modelId="{EA44987B-78F6-4B47-9078-4434F9FC5792}" type="pres">
      <dgm:prSet presAssocID="{F5C4E995-0B84-4B8D-9465-5D056C66C453}" presName="hierChild4" presStyleCnt="0"/>
      <dgm:spPr/>
    </dgm:pt>
    <dgm:pt modelId="{7F2E24AA-63B3-4F68-B495-F7369B72E90C}" type="pres">
      <dgm:prSet presAssocID="{91B945E8-BAFA-404F-8820-DA8FFAA74EE2}" presName="Name37" presStyleLbl="parChTrans1D3" presStyleIdx="0" presStyleCnt="12"/>
      <dgm:spPr/>
    </dgm:pt>
    <dgm:pt modelId="{14F8C87C-A2E7-4D17-A9C7-EB5C4BB3D9AB}" type="pres">
      <dgm:prSet presAssocID="{090A1922-C940-41B2-A713-DD71FFF18176}" presName="hierRoot2" presStyleCnt="0">
        <dgm:presLayoutVars>
          <dgm:hierBranch val="init"/>
        </dgm:presLayoutVars>
      </dgm:prSet>
      <dgm:spPr/>
    </dgm:pt>
    <dgm:pt modelId="{1722214B-478F-4B09-8B41-42937C04E48E}" type="pres">
      <dgm:prSet presAssocID="{090A1922-C940-41B2-A713-DD71FFF18176}" presName="rootComposite" presStyleCnt="0"/>
      <dgm:spPr/>
    </dgm:pt>
    <dgm:pt modelId="{07511E80-3FB8-4FE0-986C-D24B21383817}" type="pres">
      <dgm:prSet presAssocID="{090A1922-C940-41B2-A713-DD71FFF18176}" presName="rootText" presStyleLbl="node3" presStyleIdx="0" presStyleCnt="12" custScaleX="141144">
        <dgm:presLayoutVars>
          <dgm:chPref val="3"/>
        </dgm:presLayoutVars>
      </dgm:prSet>
      <dgm:spPr/>
    </dgm:pt>
    <dgm:pt modelId="{82E751FC-37B3-4C7E-8B57-6B5DD7298AE1}" type="pres">
      <dgm:prSet presAssocID="{090A1922-C940-41B2-A713-DD71FFF18176}" presName="rootConnector" presStyleLbl="node3" presStyleIdx="0" presStyleCnt="12"/>
      <dgm:spPr/>
    </dgm:pt>
    <dgm:pt modelId="{E922ED36-93AD-4624-BCD6-2D91C7595DE9}" type="pres">
      <dgm:prSet presAssocID="{090A1922-C940-41B2-A713-DD71FFF18176}" presName="hierChild4" presStyleCnt="0"/>
      <dgm:spPr/>
    </dgm:pt>
    <dgm:pt modelId="{1D4792B9-0896-4BDC-BA4A-3CA6E6D1348D}" type="pres">
      <dgm:prSet presAssocID="{090A1922-C940-41B2-A713-DD71FFF18176}" presName="hierChild5" presStyleCnt="0"/>
      <dgm:spPr/>
    </dgm:pt>
    <dgm:pt modelId="{99037F80-8234-4477-BB52-F0F6D9D81B62}" type="pres">
      <dgm:prSet presAssocID="{0E3B0FB7-4CF3-46AC-AD5F-C5F715B34870}" presName="Name37" presStyleLbl="parChTrans1D3" presStyleIdx="1" presStyleCnt="12"/>
      <dgm:spPr/>
    </dgm:pt>
    <dgm:pt modelId="{7FFD0234-098E-4A6F-A20B-DFC3593A0A6B}" type="pres">
      <dgm:prSet presAssocID="{A83674E1-D226-4867-AC2C-489337D6C297}" presName="hierRoot2" presStyleCnt="0">
        <dgm:presLayoutVars>
          <dgm:hierBranch val="init"/>
        </dgm:presLayoutVars>
      </dgm:prSet>
      <dgm:spPr/>
    </dgm:pt>
    <dgm:pt modelId="{B7F753DD-CA18-4922-A96C-5F797B5CBD06}" type="pres">
      <dgm:prSet presAssocID="{A83674E1-D226-4867-AC2C-489337D6C297}" presName="rootComposite" presStyleCnt="0"/>
      <dgm:spPr/>
    </dgm:pt>
    <dgm:pt modelId="{890B7BC8-E0B4-4725-9412-25EC5070D123}" type="pres">
      <dgm:prSet presAssocID="{A83674E1-D226-4867-AC2C-489337D6C297}" presName="rootText" presStyleLbl="node3" presStyleIdx="1" presStyleCnt="12" custScaleX="141568">
        <dgm:presLayoutVars>
          <dgm:chPref val="3"/>
        </dgm:presLayoutVars>
      </dgm:prSet>
      <dgm:spPr/>
    </dgm:pt>
    <dgm:pt modelId="{90F6BC86-03E9-4BEA-B4D9-0D3DE108E327}" type="pres">
      <dgm:prSet presAssocID="{A83674E1-D226-4867-AC2C-489337D6C297}" presName="rootConnector" presStyleLbl="node3" presStyleIdx="1" presStyleCnt="12"/>
      <dgm:spPr/>
    </dgm:pt>
    <dgm:pt modelId="{6C254F4A-7CDF-4733-9C67-F5D9C8FF4951}" type="pres">
      <dgm:prSet presAssocID="{A83674E1-D226-4867-AC2C-489337D6C297}" presName="hierChild4" presStyleCnt="0"/>
      <dgm:spPr/>
    </dgm:pt>
    <dgm:pt modelId="{E3D765DF-1FBD-44FC-9CA5-65D53BFAC57C}" type="pres">
      <dgm:prSet presAssocID="{A83674E1-D226-4867-AC2C-489337D6C297}" presName="hierChild5" presStyleCnt="0"/>
      <dgm:spPr/>
    </dgm:pt>
    <dgm:pt modelId="{56C72D37-3038-4527-94E3-FAC731D38079}" type="pres">
      <dgm:prSet presAssocID="{722B2D4B-DB02-48A1-8BDE-D2D657049F00}" presName="Name37" presStyleLbl="parChTrans1D3" presStyleIdx="2" presStyleCnt="12"/>
      <dgm:spPr/>
    </dgm:pt>
    <dgm:pt modelId="{0A09C016-017D-46D7-80C7-7DEB28538F3D}" type="pres">
      <dgm:prSet presAssocID="{D78E2B3C-E39C-4203-B591-4324189EB30A}" presName="hierRoot2" presStyleCnt="0">
        <dgm:presLayoutVars>
          <dgm:hierBranch val="init"/>
        </dgm:presLayoutVars>
      </dgm:prSet>
      <dgm:spPr/>
    </dgm:pt>
    <dgm:pt modelId="{817A38AA-05C9-423C-B1FA-921AB47FF58B}" type="pres">
      <dgm:prSet presAssocID="{D78E2B3C-E39C-4203-B591-4324189EB30A}" presName="rootComposite" presStyleCnt="0"/>
      <dgm:spPr/>
    </dgm:pt>
    <dgm:pt modelId="{9B75E4E5-7EFC-4927-8E5D-9B063D28DE60}" type="pres">
      <dgm:prSet presAssocID="{D78E2B3C-E39C-4203-B591-4324189EB30A}" presName="rootText" presStyleLbl="node3" presStyleIdx="2" presStyleCnt="12" custScaleX="140052" custScaleY="121499">
        <dgm:presLayoutVars>
          <dgm:chPref val="3"/>
        </dgm:presLayoutVars>
      </dgm:prSet>
      <dgm:spPr/>
    </dgm:pt>
    <dgm:pt modelId="{1A8FE8CA-ACB4-4AB3-9E1D-8ADF5D79457A}" type="pres">
      <dgm:prSet presAssocID="{D78E2B3C-E39C-4203-B591-4324189EB30A}" presName="rootConnector" presStyleLbl="node3" presStyleIdx="2" presStyleCnt="12"/>
      <dgm:spPr/>
    </dgm:pt>
    <dgm:pt modelId="{0669CF9B-5AFF-454D-8B1A-BA3AEE5DC705}" type="pres">
      <dgm:prSet presAssocID="{D78E2B3C-E39C-4203-B591-4324189EB30A}" presName="hierChild4" presStyleCnt="0"/>
      <dgm:spPr/>
    </dgm:pt>
    <dgm:pt modelId="{8E5B6135-101E-4A8B-9871-AD0E123A7D87}" type="pres">
      <dgm:prSet presAssocID="{D78E2B3C-E39C-4203-B591-4324189EB30A}" presName="hierChild5" presStyleCnt="0"/>
      <dgm:spPr/>
    </dgm:pt>
    <dgm:pt modelId="{FDE782B0-3D25-4B2F-B919-7C61114D3573}" type="pres">
      <dgm:prSet presAssocID="{F5C4E995-0B84-4B8D-9465-5D056C66C453}" presName="hierChild5" presStyleCnt="0"/>
      <dgm:spPr/>
    </dgm:pt>
    <dgm:pt modelId="{1C89D8BB-5290-479C-BF9E-0A498438D002}" type="pres">
      <dgm:prSet presAssocID="{542901AD-C87F-4BEC-9FE4-0BEAFEE094D3}" presName="Name35" presStyleLbl="parChTrans1D2" presStyleIdx="1" presStyleCnt="5"/>
      <dgm:spPr/>
    </dgm:pt>
    <dgm:pt modelId="{83C3AF1A-0E44-4A55-AC8E-F2C9F66CDD38}" type="pres">
      <dgm:prSet presAssocID="{22835BF2-09F3-46E6-AB13-68C533196925}" presName="hierRoot2" presStyleCnt="0">
        <dgm:presLayoutVars>
          <dgm:hierBranch val="init"/>
        </dgm:presLayoutVars>
      </dgm:prSet>
      <dgm:spPr/>
    </dgm:pt>
    <dgm:pt modelId="{4D3B6937-830D-42B3-B66E-766CBF756DAA}" type="pres">
      <dgm:prSet presAssocID="{22835BF2-09F3-46E6-AB13-68C533196925}" presName="rootComposite" presStyleCnt="0"/>
      <dgm:spPr/>
    </dgm:pt>
    <dgm:pt modelId="{15BA48D5-DF71-4687-BC2F-1581960046D4}" type="pres">
      <dgm:prSet presAssocID="{22835BF2-09F3-46E6-AB13-68C533196925}" presName="rootText" presStyleLbl="node2" presStyleIdx="1" presStyleCnt="5" custScaleX="142281" custScaleY="109574">
        <dgm:presLayoutVars>
          <dgm:chPref val="3"/>
        </dgm:presLayoutVars>
      </dgm:prSet>
      <dgm:spPr/>
    </dgm:pt>
    <dgm:pt modelId="{5EDCE3BD-0B9D-4E56-A226-302603CA9926}" type="pres">
      <dgm:prSet presAssocID="{22835BF2-09F3-46E6-AB13-68C533196925}" presName="rootConnector" presStyleLbl="node2" presStyleIdx="1" presStyleCnt="5"/>
      <dgm:spPr/>
    </dgm:pt>
    <dgm:pt modelId="{66605C6F-7DE2-4A99-B8C7-6FF343AF5212}" type="pres">
      <dgm:prSet presAssocID="{22835BF2-09F3-46E6-AB13-68C533196925}" presName="hierChild4" presStyleCnt="0"/>
      <dgm:spPr/>
    </dgm:pt>
    <dgm:pt modelId="{695EF1F4-7295-4B59-A28A-64CF25F48D42}" type="pres">
      <dgm:prSet presAssocID="{75231ED7-B0B3-4FCF-BB12-DCE1BF11E67F}" presName="Name37" presStyleLbl="parChTrans1D3" presStyleIdx="3" presStyleCnt="12"/>
      <dgm:spPr/>
    </dgm:pt>
    <dgm:pt modelId="{878FB723-9114-4692-BB24-EFE91938EC11}" type="pres">
      <dgm:prSet presAssocID="{06C84268-D299-4926-95DA-C0292848FEC3}" presName="hierRoot2" presStyleCnt="0">
        <dgm:presLayoutVars>
          <dgm:hierBranch val="init"/>
        </dgm:presLayoutVars>
      </dgm:prSet>
      <dgm:spPr/>
    </dgm:pt>
    <dgm:pt modelId="{F4BF99D1-525C-403A-B8B1-C3B08343AA2D}" type="pres">
      <dgm:prSet presAssocID="{06C84268-D299-4926-95DA-C0292848FEC3}" presName="rootComposite" presStyleCnt="0"/>
      <dgm:spPr/>
    </dgm:pt>
    <dgm:pt modelId="{81CC573F-A9DE-4579-BAAA-C680A1D14AC6}" type="pres">
      <dgm:prSet presAssocID="{06C84268-D299-4926-95DA-C0292848FEC3}" presName="rootText" presStyleLbl="node3" presStyleIdx="3" presStyleCnt="12" custScaleX="131354" custScaleY="150510">
        <dgm:presLayoutVars>
          <dgm:chPref val="3"/>
        </dgm:presLayoutVars>
      </dgm:prSet>
      <dgm:spPr/>
    </dgm:pt>
    <dgm:pt modelId="{F349D404-BB71-474F-8314-54B3AE83C6FE}" type="pres">
      <dgm:prSet presAssocID="{06C84268-D299-4926-95DA-C0292848FEC3}" presName="rootConnector" presStyleLbl="node3" presStyleIdx="3" presStyleCnt="12"/>
      <dgm:spPr/>
    </dgm:pt>
    <dgm:pt modelId="{27DD103E-24E6-4DD3-BAB1-09309466C2EB}" type="pres">
      <dgm:prSet presAssocID="{06C84268-D299-4926-95DA-C0292848FEC3}" presName="hierChild4" presStyleCnt="0"/>
      <dgm:spPr/>
    </dgm:pt>
    <dgm:pt modelId="{09550ADD-D76A-47AC-A8CC-CCCBE323C27C}" type="pres">
      <dgm:prSet presAssocID="{06C84268-D299-4926-95DA-C0292848FEC3}" presName="hierChild5" presStyleCnt="0"/>
      <dgm:spPr/>
    </dgm:pt>
    <dgm:pt modelId="{49826047-A75B-45C8-93B7-692B8AF47D58}" type="pres">
      <dgm:prSet presAssocID="{72298108-4F76-41FD-AA79-873618D5CB90}" presName="Name37" presStyleLbl="parChTrans1D3" presStyleIdx="4" presStyleCnt="12"/>
      <dgm:spPr/>
    </dgm:pt>
    <dgm:pt modelId="{812AAE64-AD6D-4D02-8431-48E947F1FE52}" type="pres">
      <dgm:prSet presAssocID="{C55DF24B-60F0-4A93-A244-E5056B464B9E}" presName="hierRoot2" presStyleCnt="0">
        <dgm:presLayoutVars>
          <dgm:hierBranch val="init"/>
        </dgm:presLayoutVars>
      </dgm:prSet>
      <dgm:spPr/>
    </dgm:pt>
    <dgm:pt modelId="{D1FCAC0A-3D72-462B-8EE8-8317DABC883C}" type="pres">
      <dgm:prSet presAssocID="{C55DF24B-60F0-4A93-A244-E5056B464B9E}" presName="rootComposite" presStyleCnt="0"/>
      <dgm:spPr/>
    </dgm:pt>
    <dgm:pt modelId="{310D6115-5346-410E-8B0D-9F6421036577}" type="pres">
      <dgm:prSet presAssocID="{C55DF24B-60F0-4A93-A244-E5056B464B9E}" presName="rootText" presStyleLbl="node3" presStyleIdx="4" presStyleCnt="12" custScaleX="127664">
        <dgm:presLayoutVars>
          <dgm:chPref val="3"/>
        </dgm:presLayoutVars>
      </dgm:prSet>
      <dgm:spPr/>
    </dgm:pt>
    <dgm:pt modelId="{9AE86B7D-8454-42A9-89E0-77CA60189305}" type="pres">
      <dgm:prSet presAssocID="{C55DF24B-60F0-4A93-A244-E5056B464B9E}" presName="rootConnector" presStyleLbl="node3" presStyleIdx="4" presStyleCnt="12"/>
      <dgm:spPr/>
    </dgm:pt>
    <dgm:pt modelId="{32BB6FFC-7331-4C4C-84AA-A51BBE18746E}" type="pres">
      <dgm:prSet presAssocID="{C55DF24B-60F0-4A93-A244-E5056B464B9E}" presName="hierChild4" presStyleCnt="0"/>
      <dgm:spPr/>
    </dgm:pt>
    <dgm:pt modelId="{7E88FB52-6EED-4857-9364-59BA06B82039}" type="pres">
      <dgm:prSet presAssocID="{C55DF24B-60F0-4A93-A244-E5056B464B9E}" presName="hierChild5" presStyleCnt="0"/>
      <dgm:spPr/>
    </dgm:pt>
    <dgm:pt modelId="{C6003904-BCD1-4591-92E5-02E942DBC713}" type="pres">
      <dgm:prSet presAssocID="{22835BF2-09F3-46E6-AB13-68C533196925}" presName="hierChild5" presStyleCnt="0"/>
      <dgm:spPr/>
    </dgm:pt>
    <dgm:pt modelId="{8E536AEF-372C-41B1-9CCF-1A00280BC57A}" type="pres">
      <dgm:prSet presAssocID="{1A56FA29-5EF8-44A5-9F79-899141855547}" presName="Name35" presStyleLbl="parChTrans1D2" presStyleIdx="2" presStyleCnt="5"/>
      <dgm:spPr/>
    </dgm:pt>
    <dgm:pt modelId="{3CB7C878-2920-4DE6-9664-68FDE1DE94FE}" type="pres">
      <dgm:prSet presAssocID="{EA325988-4683-4434-9BE5-6CDCD7F17E27}" presName="hierRoot2" presStyleCnt="0">
        <dgm:presLayoutVars>
          <dgm:hierBranch val="init"/>
        </dgm:presLayoutVars>
      </dgm:prSet>
      <dgm:spPr/>
    </dgm:pt>
    <dgm:pt modelId="{67FB7573-02C1-4BDC-BA91-F82AC3EE79C7}" type="pres">
      <dgm:prSet presAssocID="{EA325988-4683-4434-9BE5-6CDCD7F17E27}" presName="rootComposite" presStyleCnt="0"/>
      <dgm:spPr/>
    </dgm:pt>
    <dgm:pt modelId="{FA3A9A0C-DFD4-4E18-9548-26DC04FCD611}" type="pres">
      <dgm:prSet presAssocID="{EA325988-4683-4434-9BE5-6CDCD7F17E27}" presName="rootText" presStyleLbl="node2" presStyleIdx="2" presStyleCnt="5" custScaleX="145540" custScaleY="117379">
        <dgm:presLayoutVars>
          <dgm:chPref val="3"/>
        </dgm:presLayoutVars>
      </dgm:prSet>
      <dgm:spPr/>
    </dgm:pt>
    <dgm:pt modelId="{9737E71A-4EC8-46F1-A86C-9222A1665BD3}" type="pres">
      <dgm:prSet presAssocID="{EA325988-4683-4434-9BE5-6CDCD7F17E27}" presName="rootConnector" presStyleLbl="node2" presStyleIdx="2" presStyleCnt="5"/>
      <dgm:spPr/>
    </dgm:pt>
    <dgm:pt modelId="{220DB38E-F93E-4E73-AA2E-4E3B813216F7}" type="pres">
      <dgm:prSet presAssocID="{EA325988-4683-4434-9BE5-6CDCD7F17E27}" presName="hierChild4" presStyleCnt="0"/>
      <dgm:spPr/>
    </dgm:pt>
    <dgm:pt modelId="{6FD612F8-D37B-4F1D-BC76-D6010A579A79}" type="pres">
      <dgm:prSet presAssocID="{BC0DDE65-F960-4D23-BC0B-D73C224B951A}" presName="Name37" presStyleLbl="parChTrans1D3" presStyleIdx="5" presStyleCnt="12"/>
      <dgm:spPr/>
    </dgm:pt>
    <dgm:pt modelId="{6213D055-E1AD-46A4-8B4F-DAEA193B418F}" type="pres">
      <dgm:prSet presAssocID="{DC1A5D73-833E-45A2-9762-B89603A46C26}" presName="hierRoot2" presStyleCnt="0">
        <dgm:presLayoutVars>
          <dgm:hierBranch val="init"/>
        </dgm:presLayoutVars>
      </dgm:prSet>
      <dgm:spPr/>
    </dgm:pt>
    <dgm:pt modelId="{881E16CE-FDDE-4A55-952F-51CCB114444C}" type="pres">
      <dgm:prSet presAssocID="{DC1A5D73-833E-45A2-9762-B89603A46C26}" presName="rootComposite" presStyleCnt="0"/>
      <dgm:spPr/>
    </dgm:pt>
    <dgm:pt modelId="{99EDAF82-F183-471D-A82D-89C6A7AD0F35}" type="pres">
      <dgm:prSet presAssocID="{DC1A5D73-833E-45A2-9762-B89603A46C26}" presName="rootText" presStyleLbl="node3" presStyleIdx="5" presStyleCnt="12" custScaleX="141144" custScaleY="138755">
        <dgm:presLayoutVars>
          <dgm:chPref val="3"/>
        </dgm:presLayoutVars>
      </dgm:prSet>
      <dgm:spPr/>
    </dgm:pt>
    <dgm:pt modelId="{755FC781-B381-44F4-BE16-024599A53019}" type="pres">
      <dgm:prSet presAssocID="{DC1A5D73-833E-45A2-9762-B89603A46C26}" presName="rootConnector" presStyleLbl="node3" presStyleIdx="5" presStyleCnt="12"/>
      <dgm:spPr/>
    </dgm:pt>
    <dgm:pt modelId="{A629438B-5100-4454-B9A2-4FED712F90BF}" type="pres">
      <dgm:prSet presAssocID="{DC1A5D73-833E-45A2-9762-B89603A46C26}" presName="hierChild4" presStyleCnt="0"/>
      <dgm:spPr/>
    </dgm:pt>
    <dgm:pt modelId="{B3250EEE-8E6D-4B5C-9BC8-9194D00629D0}" type="pres">
      <dgm:prSet presAssocID="{DC1A5D73-833E-45A2-9762-B89603A46C26}" presName="hierChild5" presStyleCnt="0"/>
      <dgm:spPr/>
    </dgm:pt>
    <dgm:pt modelId="{64A3378D-C837-49D4-BD9E-2C9C1DC4BC19}" type="pres">
      <dgm:prSet presAssocID="{41A2F16C-5810-49F2-8037-A76060980946}" presName="Name37" presStyleLbl="parChTrans1D3" presStyleIdx="6" presStyleCnt="12"/>
      <dgm:spPr/>
    </dgm:pt>
    <dgm:pt modelId="{5FD712D1-D111-4929-856B-AFBBAE213CBD}" type="pres">
      <dgm:prSet presAssocID="{C3883588-E169-4B15-86C6-A5E9E1384A1D}" presName="hierRoot2" presStyleCnt="0">
        <dgm:presLayoutVars>
          <dgm:hierBranch val="init"/>
        </dgm:presLayoutVars>
      </dgm:prSet>
      <dgm:spPr/>
    </dgm:pt>
    <dgm:pt modelId="{D3B07998-DC88-4188-BB2D-650DB37A3B61}" type="pres">
      <dgm:prSet presAssocID="{C3883588-E169-4B15-86C6-A5E9E1384A1D}" presName="rootComposite" presStyleCnt="0"/>
      <dgm:spPr/>
    </dgm:pt>
    <dgm:pt modelId="{03281D89-53EA-4D92-B0A1-FB57D8BCF0ED}" type="pres">
      <dgm:prSet presAssocID="{C3883588-E169-4B15-86C6-A5E9E1384A1D}" presName="rootText" presStyleLbl="node3" presStyleIdx="6" presStyleCnt="12" custScaleX="140681">
        <dgm:presLayoutVars>
          <dgm:chPref val="3"/>
        </dgm:presLayoutVars>
      </dgm:prSet>
      <dgm:spPr/>
    </dgm:pt>
    <dgm:pt modelId="{33D27CE3-3851-4D0A-B43A-2C332BBFEFAF}" type="pres">
      <dgm:prSet presAssocID="{C3883588-E169-4B15-86C6-A5E9E1384A1D}" presName="rootConnector" presStyleLbl="node3" presStyleIdx="6" presStyleCnt="12"/>
      <dgm:spPr/>
    </dgm:pt>
    <dgm:pt modelId="{B295DDB2-4F15-465E-87A7-E7454B6CF35A}" type="pres">
      <dgm:prSet presAssocID="{C3883588-E169-4B15-86C6-A5E9E1384A1D}" presName="hierChild4" presStyleCnt="0"/>
      <dgm:spPr/>
    </dgm:pt>
    <dgm:pt modelId="{3C8C64F8-C943-4AAA-8106-7267D38C6DA4}" type="pres">
      <dgm:prSet presAssocID="{C3883588-E169-4B15-86C6-A5E9E1384A1D}" presName="hierChild5" presStyleCnt="0"/>
      <dgm:spPr/>
    </dgm:pt>
    <dgm:pt modelId="{AB8BFDBE-08B8-4DF8-8528-FBF8A698D33A}" type="pres">
      <dgm:prSet presAssocID="{EA325988-4683-4434-9BE5-6CDCD7F17E27}" presName="hierChild5" presStyleCnt="0"/>
      <dgm:spPr/>
    </dgm:pt>
    <dgm:pt modelId="{49E1314F-C643-49EE-9FC0-4104686BEF60}" type="pres">
      <dgm:prSet presAssocID="{E65BE4D5-09C7-42B9-8A8A-7F35748A133D}" presName="Name35" presStyleLbl="parChTrans1D2" presStyleIdx="3" presStyleCnt="5"/>
      <dgm:spPr/>
    </dgm:pt>
    <dgm:pt modelId="{9F4C4824-2B44-4049-918D-96958A03DDF3}" type="pres">
      <dgm:prSet presAssocID="{E81D91B2-C4AE-43D2-BA6B-2C3A4EBD20A2}" presName="hierRoot2" presStyleCnt="0">
        <dgm:presLayoutVars>
          <dgm:hierBranch val="init"/>
        </dgm:presLayoutVars>
      </dgm:prSet>
      <dgm:spPr/>
    </dgm:pt>
    <dgm:pt modelId="{96586B99-1962-40F8-A28B-E40778F2EBA6}" type="pres">
      <dgm:prSet presAssocID="{E81D91B2-C4AE-43D2-BA6B-2C3A4EBD20A2}" presName="rootComposite" presStyleCnt="0"/>
      <dgm:spPr/>
    </dgm:pt>
    <dgm:pt modelId="{2277D439-875A-4970-A061-BE41BFADCA2C}" type="pres">
      <dgm:prSet presAssocID="{E81D91B2-C4AE-43D2-BA6B-2C3A4EBD20A2}" presName="rootText" presStyleLbl="node2" presStyleIdx="3" presStyleCnt="5" custScaleX="144598" custScaleY="119514">
        <dgm:presLayoutVars>
          <dgm:chPref val="3"/>
        </dgm:presLayoutVars>
      </dgm:prSet>
      <dgm:spPr/>
    </dgm:pt>
    <dgm:pt modelId="{7691CCA6-E5C7-4977-AEF8-3E5AB5AAC418}" type="pres">
      <dgm:prSet presAssocID="{E81D91B2-C4AE-43D2-BA6B-2C3A4EBD20A2}" presName="rootConnector" presStyleLbl="node2" presStyleIdx="3" presStyleCnt="5"/>
      <dgm:spPr/>
    </dgm:pt>
    <dgm:pt modelId="{6B448E7A-04E8-4F1B-8194-71C982A60D51}" type="pres">
      <dgm:prSet presAssocID="{E81D91B2-C4AE-43D2-BA6B-2C3A4EBD20A2}" presName="hierChild4" presStyleCnt="0"/>
      <dgm:spPr/>
    </dgm:pt>
    <dgm:pt modelId="{06090C38-18F9-4FA4-8B06-9822A7A3422E}" type="pres">
      <dgm:prSet presAssocID="{111B0E4E-1E5B-4F32-8AAB-2E6D4640B65C}" presName="Name37" presStyleLbl="parChTrans1D3" presStyleIdx="7" presStyleCnt="12"/>
      <dgm:spPr/>
    </dgm:pt>
    <dgm:pt modelId="{54C4F654-3C50-44B5-9717-BFB8A4ACE3B8}" type="pres">
      <dgm:prSet presAssocID="{66CC8E21-ABF8-423C-A019-7279260407DF}" presName="hierRoot2" presStyleCnt="0">
        <dgm:presLayoutVars>
          <dgm:hierBranch val="init"/>
        </dgm:presLayoutVars>
      </dgm:prSet>
      <dgm:spPr/>
    </dgm:pt>
    <dgm:pt modelId="{8106A4EC-F50D-43B4-B91A-FE3B691D9E8C}" type="pres">
      <dgm:prSet presAssocID="{66CC8E21-ABF8-423C-A019-7279260407DF}" presName="rootComposite" presStyleCnt="0"/>
      <dgm:spPr/>
    </dgm:pt>
    <dgm:pt modelId="{216C0DF1-AD89-4E76-A1ED-32BBB2A8A220}" type="pres">
      <dgm:prSet presAssocID="{66CC8E21-ABF8-423C-A019-7279260407DF}" presName="rootText" presStyleLbl="node3" presStyleIdx="7" presStyleCnt="12" custScaleY="134052">
        <dgm:presLayoutVars>
          <dgm:chPref val="3"/>
        </dgm:presLayoutVars>
      </dgm:prSet>
      <dgm:spPr/>
    </dgm:pt>
    <dgm:pt modelId="{707BD07A-D10A-4646-B694-113CC4C47978}" type="pres">
      <dgm:prSet presAssocID="{66CC8E21-ABF8-423C-A019-7279260407DF}" presName="rootConnector" presStyleLbl="node3" presStyleIdx="7" presStyleCnt="12"/>
      <dgm:spPr/>
    </dgm:pt>
    <dgm:pt modelId="{78D16C3D-2DF5-44B6-ACBE-6BF589D0A258}" type="pres">
      <dgm:prSet presAssocID="{66CC8E21-ABF8-423C-A019-7279260407DF}" presName="hierChild4" presStyleCnt="0"/>
      <dgm:spPr/>
    </dgm:pt>
    <dgm:pt modelId="{A7961AF2-8A67-4B14-A52A-F334188D9B3D}" type="pres">
      <dgm:prSet presAssocID="{66CC8E21-ABF8-423C-A019-7279260407DF}" presName="hierChild5" presStyleCnt="0"/>
      <dgm:spPr/>
    </dgm:pt>
    <dgm:pt modelId="{885EE085-1716-45C5-8F33-18C17E1621C7}" type="pres">
      <dgm:prSet presAssocID="{E90B0838-1FB9-479C-8FF5-781DC88A4E75}" presName="Name37" presStyleLbl="parChTrans1D3" presStyleIdx="8" presStyleCnt="12"/>
      <dgm:spPr/>
    </dgm:pt>
    <dgm:pt modelId="{4E4C274A-03A5-4575-A047-1B854F5DF7BB}" type="pres">
      <dgm:prSet presAssocID="{8655B1CD-D4D2-46E4-9FB0-497227A3C3F5}" presName="hierRoot2" presStyleCnt="0">
        <dgm:presLayoutVars>
          <dgm:hierBranch val="init"/>
        </dgm:presLayoutVars>
      </dgm:prSet>
      <dgm:spPr/>
    </dgm:pt>
    <dgm:pt modelId="{40B76E19-7A90-404B-8006-6693BE04929E}" type="pres">
      <dgm:prSet presAssocID="{8655B1CD-D4D2-46E4-9FB0-497227A3C3F5}" presName="rootComposite" presStyleCnt="0"/>
      <dgm:spPr/>
    </dgm:pt>
    <dgm:pt modelId="{101B16C4-831C-4441-B7EB-6886B88501D1}" type="pres">
      <dgm:prSet presAssocID="{8655B1CD-D4D2-46E4-9FB0-497227A3C3F5}" presName="rootText" presStyleLbl="node3" presStyleIdx="8" presStyleCnt="12">
        <dgm:presLayoutVars>
          <dgm:chPref val="3"/>
        </dgm:presLayoutVars>
      </dgm:prSet>
      <dgm:spPr/>
    </dgm:pt>
    <dgm:pt modelId="{3A6C9F03-797B-4532-B695-39CEB58C447E}" type="pres">
      <dgm:prSet presAssocID="{8655B1CD-D4D2-46E4-9FB0-497227A3C3F5}" presName="rootConnector" presStyleLbl="node3" presStyleIdx="8" presStyleCnt="12"/>
      <dgm:spPr/>
    </dgm:pt>
    <dgm:pt modelId="{1E893DBD-7914-496D-97D7-43EF75E7B7A9}" type="pres">
      <dgm:prSet presAssocID="{8655B1CD-D4D2-46E4-9FB0-497227A3C3F5}" presName="hierChild4" presStyleCnt="0"/>
      <dgm:spPr/>
    </dgm:pt>
    <dgm:pt modelId="{E9ED536B-830D-4F25-83DB-48F2751D24D7}" type="pres">
      <dgm:prSet presAssocID="{8655B1CD-D4D2-46E4-9FB0-497227A3C3F5}" presName="hierChild5" presStyleCnt="0"/>
      <dgm:spPr/>
    </dgm:pt>
    <dgm:pt modelId="{F2F9CFE8-0D9F-4DE3-A1EC-FC2368FAD0E8}" type="pres">
      <dgm:prSet presAssocID="{5ADF871A-0650-4F28-9475-34288B9E8F46}" presName="Name37" presStyleLbl="parChTrans1D3" presStyleIdx="9" presStyleCnt="12"/>
      <dgm:spPr/>
    </dgm:pt>
    <dgm:pt modelId="{F2C83ADF-7BBA-437F-866D-E62254C965BF}" type="pres">
      <dgm:prSet presAssocID="{F54B161C-991A-437D-8A97-88BCEBB98A70}" presName="hierRoot2" presStyleCnt="0">
        <dgm:presLayoutVars>
          <dgm:hierBranch val="init"/>
        </dgm:presLayoutVars>
      </dgm:prSet>
      <dgm:spPr/>
    </dgm:pt>
    <dgm:pt modelId="{41D43CB5-2FF1-4393-AD87-42DD1E507EC2}" type="pres">
      <dgm:prSet presAssocID="{F54B161C-991A-437D-8A97-88BCEBB98A70}" presName="rootComposite" presStyleCnt="0"/>
      <dgm:spPr/>
    </dgm:pt>
    <dgm:pt modelId="{5F5573B8-4CA6-42CC-8098-840DD26543A3}" type="pres">
      <dgm:prSet presAssocID="{F54B161C-991A-437D-8A97-88BCEBB98A70}" presName="rootText" presStyleLbl="node3" presStyleIdx="9" presStyleCnt="12">
        <dgm:presLayoutVars>
          <dgm:chPref val="3"/>
        </dgm:presLayoutVars>
      </dgm:prSet>
      <dgm:spPr/>
    </dgm:pt>
    <dgm:pt modelId="{47A0C12B-080A-4452-85BC-3C349BDC3DCC}" type="pres">
      <dgm:prSet presAssocID="{F54B161C-991A-437D-8A97-88BCEBB98A70}" presName="rootConnector" presStyleLbl="node3" presStyleIdx="9" presStyleCnt="12"/>
      <dgm:spPr/>
    </dgm:pt>
    <dgm:pt modelId="{BEE84723-4515-42AD-8E6A-ACCED665575E}" type="pres">
      <dgm:prSet presAssocID="{F54B161C-991A-437D-8A97-88BCEBB98A70}" presName="hierChild4" presStyleCnt="0"/>
      <dgm:spPr/>
    </dgm:pt>
    <dgm:pt modelId="{74AA115A-1E41-4B61-889F-F1000F6E332B}" type="pres">
      <dgm:prSet presAssocID="{F54B161C-991A-437D-8A97-88BCEBB98A70}" presName="hierChild5" presStyleCnt="0"/>
      <dgm:spPr/>
    </dgm:pt>
    <dgm:pt modelId="{7780DE24-7D62-44CA-9EE5-CDCACBBB685D}" type="pres">
      <dgm:prSet presAssocID="{E81D91B2-C4AE-43D2-BA6B-2C3A4EBD20A2}" presName="hierChild5" presStyleCnt="0"/>
      <dgm:spPr/>
    </dgm:pt>
    <dgm:pt modelId="{9192B79C-967B-4B9D-9262-16EE964B801B}" type="pres">
      <dgm:prSet presAssocID="{C4EC8B52-BD5B-4F98-ABC8-1C4DD153DFD7}" presName="Name35" presStyleLbl="parChTrans1D2" presStyleIdx="4" presStyleCnt="5"/>
      <dgm:spPr/>
    </dgm:pt>
    <dgm:pt modelId="{4EC7A915-6A8F-445B-BC81-E1C31EA2ED75}" type="pres">
      <dgm:prSet presAssocID="{9075D007-A9FB-4AF1-B87E-CE82934E8073}" presName="hierRoot2" presStyleCnt="0">
        <dgm:presLayoutVars>
          <dgm:hierBranch val="init"/>
        </dgm:presLayoutVars>
      </dgm:prSet>
      <dgm:spPr/>
    </dgm:pt>
    <dgm:pt modelId="{27CF3547-E112-4B47-A4C5-2A40FD0E0E4D}" type="pres">
      <dgm:prSet presAssocID="{9075D007-A9FB-4AF1-B87E-CE82934E8073}" presName="rootComposite" presStyleCnt="0"/>
      <dgm:spPr/>
    </dgm:pt>
    <dgm:pt modelId="{6235134F-28D5-47A4-B2C3-5928DEC17B45}" type="pres">
      <dgm:prSet presAssocID="{9075D007-A9FB-4AF1-B87E-CE82934E8073}" presName="rootText" presStyleLbl="node2" presStyleIdx="4" presStyleCnt="5" custScaleX="83864" custScaleY="154597">
        <dgm:presLayoutVars>
          <dgm:chPref val="3"/>
        </dgm:presLayoutVars>
      </dgm:prSet>
      <dgm:spPr/>
    </dgm:pt>
    <dgm:pt modelId="{7C3E5DAF-FFBF-4CEF-804B-17044A41B1EF}" type="pres">
      <dgm:prSet presAssocID="{9075D007-A9FB-4AF1-B87E-CE82934E8073}" presName="rootConnector" presStyleLbl="node2" presStyleIdx="4" presStyleCnt="5"/>
      <dgm:spPr/>
    </dgm:pt>
    <dgm:pt modelId="{694D607E-A9E4-4F39-A188-DDC46273205C}" type="pres">
      <dgm:prSet presAssocID="{9075D007-A9FB-4AF1-B87E-CE82934E8073}" presName="hierChild4" presStyleCnt="0"/>
      <dgm:spPr/>
    </dgm:pt>
    <dgm:pt modelId="{268507B6-8EFA-4B40-B356-C92EB853DAB3}" type="pres">
      <dgm:prSet presAssocID="{A88B98AC-866C-4D8C-B9C4-CD4CAB16A6C3}" presName="Name37" presStyleLbl="parChTrans1D3" presStyleIdx="10" presStyleCnt="12"/>
      <dgm:spPr/>
    </dgm:pt>
    <dgm:pt modelId="{50A5F152-0CBA-47BE-AF40-6AFCC595613E}" type="pres">
      <dgm:prSet presAssocID="{B7A268D6-6C01-4549-8811-631544FFCC0A}" presName="hierRoot2" presStyleCnt="0">
        <dgm:presLayoutVars>
          <dgm:hierBranch val="init"/>
        </dgm:presLayoutVars>
      </dgm:prSet>
      <dgm:spPr/>
    </dgm:pt>
    <dgm:pt modelId="{381EFF82-25DB-4A79-9EF5-DF80F47A86FB}" type="pres">
      <dgm:prSet presAssocID="{B7A268D6-6C01-4549-8811-631544FFCC0A}" presName="rootComposite" presStyleCnt="0"/>
      <dgm:spPr/>
    </dgm:pt>
    <dgm:pt modelId="{990BB043-C460-4F95-AADE-4D40CD50DCD1}" type="pres">
      <dgm:prSet presAssocID="{B7A268D6-6C01-4549-8811-631544FFCC0A}" presName="rootText" presStyleLbl="node3" presStyleIdx="10" presStyleCnt="12" custScaleX="90294" custScaleY="134533" custLinFactNeighborX="3068" custLinFactNeighborY="2772">
        <dgm:presLayoutVars>
          <dgm:chPref val="3"/>
        </dgm:presLayoutVars>
      </dgm:prSet>
      <dgm:spPr/>
    </dgm:pt>
    <dgm:pt modelId="{CF1E9971-90F0-4A09-87A3-52C9A9E47DE4}" type="pres">
      <dgm:prSet presAssocID="{B7A268D6-6C01-4549-8811-631544FFCC0A}" presName="rootConnector" presStyleLbl="node3" presStyleIdx="10" presStyleCnt="12"/>
      <dgm:spPr/>
    </dgm:pt>
    <dgm:pt modelId="{667C9550-80D1-4274-B903-59DEEE6F5176}" type="pres">
      <dgm:prSet presAssocID="{B7A268D6-6C01-4549-8811-631544FFCC0A}" presName="hierChild4" presStyleCnt="0"/>
      <dgm:spPr/>
    </dgm:pt>
    <dgm:pt modelId="{3790FDFB-42DF-4A9C-B9F4-B8E15F2B440D}" type="pres">
      <dgm:prSet presAssocID="{B7A268D6-6C01-4549-8811-631544FFCC0A}" presName="hierChild5" presStyleCnt="0"/>
      <dgm:spPr/>
    </dgm:pt>
    <dgm:pt modelId="{E6FF561A-1A39-4A71-9C37-BCA66EAAF496}" type="pres">
      <dgm:prSet presAssocID="{4DA12EB5-E049-4486-AD33-0551060A366D}" presName="Name37" presStyleLbl="parChTrans1D3" presStyleIdx="11" presStyleCnt="12"/>
      <dgm:spPr/>
    </dgm:pt>
    <dgm:pt modelId="{764681A6-739F-40EC-9877-91A4D8810AC5}" type="pres">
      <dgm:prSet presAssocID="{A9937F2C-5FE8-4A77-B074-E9227DAAEE62}" presName="hierRoot2" presStyleCnt="0">
        <dgm:presLayoutVars>
          <dgm:hierBranch val="init"/>
        </dgm:presLayoutVars>
      </dgm:prSet>
      <dgm:spPr/>
    </dgm:pt>
    <dgm:pt modelId="{C53A0BB7-0CF1-46D7-AAA9-CB34F2998CE2}" type="pres">
      <dgm:prSet presAssocID="{A9937F2C-5FE8-4A77-B074-E9227DAAEE62}" presName="rootComposite" presStyleCnt="0"/>
      <dgm:spPr/>
    </dgm:pt>
    <dgm:pt modelId="{4C2934CD-328A-4441-B4CC-7AE8A2255DFC}" type="pres">
      <dgm:prSet presAssocID="{A9937F2C-5FE8-4A77-B074-E9227DAAEE62}" presName="rootText" presStyleLbl="node3" presStyleIdx="11" presStyleCnt="12" custScaleX="80413" custScaleY="112107" custLinFactNeighborX="3981" custLinFactNeighborY="971">
        <dgm:presLayoutVars>
          <dgm:chPref val="3"/>
        </dgm:presLayoutVars>
      </dgm:prSet>
      <dgm:spPr/>
    </dgm:pt>
    <dgm:pt modelId="{0B0C06FB-C4DD-4FAE-8F80-1E3DBB774E74}" type="pres">
      <dgm:prSet presAssocID="{A9937F2C-5FE8-4A77-B074-E9227DAAEE62}" presName="rootConnector" presStyleLbl="node3" presStyleIdx="11" presStyleCnt="12"/>
      <dgm:spPr/>
    </dgm:pt>
    <dgm:pt modelId="{F958300F-27BA-4138-8302-B88A4546B83A}" type="pres">
      <dgm:prSet presAssocID="{A9937F2C-5FE8-4A77-B074-E9227DAAEE62}" presName="hierChild4" presStyleCnt="0"/>
      <dgm:spPr/>
    </dgm:pt>
    <dgm:pt modelId="{650E4D80-DCCC-49C3-AAE2-46F68DBDC3B2}" type="pres">
      <dgm:prSet presAssocID="{A9937F2C-5FE8-4A77-B074-E9227DAAEE62}" presName="hierChild5" presStyleCnt="0"/>
      <dgm:spPr/>
    </dgm:pt>
    <dgm:pt modelId="{225822A8-BAD8-4308-9C45-DB0D996B7769}" type="pres">
      <dgm:prSet presAssocID="{9075D007-A9FB-4AF1-B87E-CE82934E8073}" presName="hierChild5" presStyleCnt="0"/>
      <dgm:spPr/>
    </dgm:pt>
    <dgm:pt modelId="{B26D6C57-0725-4A48-A4B0-2B4E79DF5F34}" type="pres">
      <dgm:prSet presAssocID="{4269A7C8-D804-4154-B5E7-37101F584360}" presName="hierChild3" presStyleCnt="0"/>
      <dgm:spPr/>
    </dgm:pt>
  </dgm:ptLst>
  <dgm:cxnLst>
    <dgm:cxn modelId="{4B5AE604-9730-49FE-A5C0-E1F6CB0FA121}" srcId="{9075D007-A9FB-4AF1-B87E-CE82934E8073}" destId="{A9937F2C-5FE8-4A77-B074-E9227DAAEE62}" srcOrd="1" destOrd="0" parTransId="{4DA12EB5-E049-4486-AD33-0551060A366D}" sibTransId="{BB4EBD49-9648-49BC-A7FD-A7100EA1AAE6}"/>
    <dgm:cxn modelId="{ED75610C-924D-4680-9284-96101391DD0D}" type="presOf" srcId="{77524BE1-E9A5-4F40-A5D0-FA3763DC1BCB}" destId="{1761BBC8-7DCE-4620-A0EB-EE9A9B52B701}" srcOrd="0" destOrd="0" presId="urn:microsoft.com/office/officeart/2005/8/layout/orgChart1"/>
    <dgm:cxn modelId="{2B9EF20E-EBE5-4528-8951-77B8621D42D2}" type="presOf" srcId="{06C84268-D299-4926-95DA-C0292848FEC3}" destId="{81CC573F-A9DE-4579-BAAA-C680A1D14AC6}" srcOrd="0" destOrd="0" presId="urn:microsoft.com/office/officeart/2005/8/layout/orgChart1"/>
    <dgm:cxn modelId="{41DD6E11-D5E1-44B5-AE33-98415B96A8E4}" srcId="{22835BF2-09F3-46E6-AB13-68C533196925}" destId="{C55DF24B-60F0-4A93-A244-E5056B464B9E}" srcOrd="1" destOrd="0" parTransId="{72298108-4F76-41FD-AA79-873618D5CB90}" sibTransId="{9F21DF85-AF71-4173-ACA3-E68D63616F33}"/>
    <dgm:cxn modelId="{3C35DD13-1054-4AE7-AB12-4B1D59F58BD5}" type="presOf" srcId="{9075D007-A9FB-4AF1-B87E-CE82934E8073}" destId="{6235134F-28D5-47A4-B2C3-5928DEC17B45}" srcOrd="0" destOrd="0" presId="urn:microsoft.com/office/officeart/2005/8/layout/orgChart1"/>
    <dgm:cxn modelId="{4509C81B-E9BD-4080-8E03-B0B9EF4EFC3B}" srcId="{F5C4E995-0B84-4B8D-9465-5D056C66C453}" destId="{A83674E1-D226-4867-AC2C-489337D6C297}" srcOrd="1" destOrd="0" parTransId="{0E3B0FB7-4CF3-46AC-AD5F-C5F715B34870}" sibTransId="{55E85869-E1F6-42B2-9C1A-CB1E32F06F07}"/>
    <dgm:cxn modelId="{5E78F51C-F1FE-4E36-A105-4A29FC739204}" type="presOf" srcId="{A83674E1-D226-4867-AC2C-489337D6C297}" destId="{90F6BC86-03E9-4BEA-B4D9-0D3DE108E327}" srcOrd="1" destOrd="0" presId="urn:microsoft.com/office/officeart/2005/8/layout/orgChart1"/>
    <dgm:cxn modelId="{1DB8231D-78DB-4A8C-B0C5-F86B144275D6}" type="presOf" srcId="{F54B161C-991A-437D-8A97-88BCEBB98A70}" destId="{5F5573B8-4CA6-42CC-8098-840DD26543A3}" srcOrd="0" destOrd="0" presId="urn:microsoft.com/office/officeart/2005/8/layout/orgChart1"/>
    <dgm:cxn modelId="{60923521-8ABD-4A48-801E-E6D8529FD401}" type="presOf" srcId="{090A1922-C940-41B2-A713-DD71FFF18176}" destId="{07511E80-3FB8-4FE0-986C-D24B21383817}" srcOrd="0" destOrd="0" presId="urn:microsoft.com/office/officeart/2005/8/layout/orgChart1"/>
    <dgm:cxn modelId="{28E8392B-8396-480F-BF2E-D508CB10432A}" srcId="{4269A7C8-D804-4154-B5E7-37101F584360}" destId="{EA325988-4683-4434-9BE5-6CDCD7F17E27}" srcOrd="2" destOrd="0" parTransId="{1A56FA29-5EF8-44A5-9F79-899141855547}" sibTransId="{6C9A6320-F002-4DBF-AF07-0670B25E1DC9}"/>
    <dgm:cxn modelId="{EACE5830-F02B-4B9B-ADC3-4CC8F0E053F8}" type="presOf" srcId="{8655B1CD-D4D2-46E4-9FB0-497227A3C3F5}" destId="{101B16C4-831C-4441-B7EB-6886B88501D1}" srcOrd="0" destOrd="0" presId="urn:microsoft.com/office/officeart/2005/8/layout/orgChart1"/>
    <dgm:cxn modelId="{D2690933-C3F9-4771-8603-10B53740B273}" type="presOf" srcId="{66CC8E21-ABF8-423C-A019-7279260407DF}" destId="{707BD07A-D10A-4646-B694-113CC4C47978}" srcOrd="1" destOrd="0" presId="urn:microsoft.com/office/officeart/2005/8/layout/orgChart1"/>
    <dgm:cxn modelId="{6A5AFD33-BECD-4B65-8362-B2CE8F32E835}" type="presOf" srcId="{C55DF24B-60F0-4A93-A244-E5056B464B9E}" destId="{9AE86B7D-8454-42A9-89E0-77CA60189305}" srcOrd="1" destOrd="0" presId="urn:microsoft.com/office/officeart/2005/8/layout/orgChart1"/>
    <dgm:cxn modelId="{0D89D634-FFF4-4B37-B24B-33DB79C44955}" type="presOf" srcId="{A9937F2C-5FE8-4A77-B074-E9227DAAEE62}" destId="{0B0C06FB-C4DD-4FAE-8F80-1E3DBB774E74}" srcOrd="1" destOrd="0" presId="urn:microsoft.com/office/officeart/2005/8/layout/orgChart1"/>
    <dgm:cxn modelId="{ACFB7F35-58D1-463E-A9FB-57AD9EA3C5B8}" srcId="{EA325988-4683-4434-9BE5-6CDCD7F17E27}" destId="{C3883588-E169-4B15-86C6-A5E9E1384A1D}" srcOrd="1" destOrd="0" parTransId="{41A2F16C-5810-49F2-8037-A76060980946}" sibTransId="{37FCDE37-45F8-4447-A763-E424A434A514}"/>
    <dgm:cxn modelId="{0863AE3B-AB57-42E3-8629-658B3935323D}" type="presOf" srcId="{A9937F2C-5FE8-4A77-B074-E9227DAAEE62}" destId="{4C2934CD-328A-4441-B4CC-7AE8A2255DFC}" srcOrd="0" destOrd="0" presId="urn:microsoft.com/office/officeart/2005/8/layout/orgChart1"/>
    <dgm:cxn modelId="{A928C53B-833D-448B-A10C-4722C3A520F5}" type="presOf" srcId="{090A1922-C940-41B2-A713-DD71FFF18176}" destId="{82E751FC-37B3-4C7E-8B57-6B5DD7298AE1}" srcOrd="1" destOrd="0" presId="urn:microsoft.com/office/officeart/2005/8/layout/orgChart1"/>
    <dgm:cxn modelId="{A2F08A40-F845-4935-AC78-D236C253C8B4}" type="presOf" srcId="{E65BE4D5-09C7-42B9-8A8A-7F35748A133D}" destId="{49E1314F-C643-49EE-9FC0-4104686BEF60}" srcOrd="0" destOrd="0" presId="urn:microsoft.com/office/officeart/2005/8/layout/orgChart1"/>
    <dgm:cxn modelId="{D96EAB5E-AD6F-4028-B216-74210DB3156F}" srcId="{4269A7C8-D804-4154-B5E7-37101F584360}" destId="{9075D007-A9FB-4AF1-B87E-CE82934E8073}" srcOrd="4" destOrd="0" parTransId="{C4EC8B52-BD5B-4F98-ABC8-1C4DD153DFD7}" sibTransId="{DFA7F3D7-CA0F-4D2A-9AD8-48FF025025C8}"/>
    <dgm:cxn modelId="{46EC4B60-D09D-4E47-9009-67DFBED3BB7D}" type="presOf" srcId="{8655B1CD-D4D2-46E4-9FB0-497227A3C3F5}" destId="{3A6C9F03-797B-4532-B695-39CEB58C447E}" srcOrd="1" destOrd="0" presId="urn:microsoft.com/office/officeart/2005/8/layout/orgChart1"/>
    <dgm:cxn modelId="{0C7DA041-2C4F-416C-ADD3-9F7BBACA7EF6}" srcId="{E81D91B2-C4AE-43D2-BA6B-2C3A4EBD20A2}" destId="{F54B161C-991A-437D-8A97-88BCEBB98A70}" srcOrd="2" destOrd="0" parTransId="{5ADF871A-0650-4F28-9475-34288B9E8F46}" sibTransId="{E21BFBDA-CF49-489D-9D73-AD95994E556E}"/>
    <dgm:cxn modelId="{00D0DC61-73EC-4852-A217-DFF572722763}" type="presOf" srcId="{F54B161C-991A-437D-8A97-88BCEBB98A70}" destId="{47A0C12B-080A-4452-85BC-3C349BDC3DCC}" srcOrd="1" destOrd="0" presId="urn:microsoft.com/office/officeart/2005/8/layout/orgChart1"/>
    <dgm:cxn modelId="{94ADEF41-9359-46BE-8669-0CB249692C9E}" srcId="{4269A7C8-D804-4154-B5E7-37101F584360}" destId="{F5C4E995-0B84-4B8D-9465-5D056C66C453}" srcOrd="0" destOrd="0" parTransId="{CD07B4DA-CBFB-4D9C-8E80-CB93679C0E04}" sibTransId="{15AB1642-AD4F-4225-89A4-64B0B1B97317}"/>
    <dgm:cxn modelId="{87AD0643-1CB9-49F6-8582-09CCEA37AFFF}" type="presOf" srcId="{B7A268D6-6C01-4549-8811-631544FFCC0A}" destId="{CF1E9971-90F0-4A09-87A3-52C9A9E47DE4}" srcOrd="1" destOrd="0" presId="urn:microsoft.com/office/officeart/2005/8/layout/orgChart1"/>
    <dgm:cxn modelId="{72B91F63-C2CF-478F-8810-11C0BDA8B810}" srcId="{77524BE1-E9A5-4F40-A5D0-FA3763DC1BCB}" destId="{4269A7C8-D804-4154-B5E7-37101F584360}" srcOrd="0" destOrd="0" parTransId="{66C454C5-A61C-4D4E-8FE8-A6DAF85B9F96}" sibTransId="{27E3CA50-1FF0-43CB-8749-E1B49E4AF18E}"/>
    <dgm:cxn modelId="{268F3944-2D70-40A6-B84A-DFE8ABCEE907}" type="presOf" srcId="{41A2F16C-5810-49F2-8037-A76060980946}" destId="{64A3378D-C837-49D4-BD9E-2C9C1DC4BC19}" srcOrd="0" destOrd="0" presId="urn:microsoft.com/office/officeart/2005/8/layout/orgChart1"/>
    <dgm:cxn modelId="{1673F467-6764-4887-B97B-966010059F33}" type="presOf" srcId="{B7A268D6-6C01-4549-8811-631544FFCC0A}" destId="{990BB043-C460-4F95-AADE-4D40CD50DCD1}" srcOrd="0" destOrd="0" presId="urn:microsoft.com/office/officeart/2005/8/layout/orgChart1"/>
    <dgm:cxn modelId="{D55B2F68-3A0E-42A9-AD3A-0C919FE9A5BB}" srcId="{9075D007-A9FB-4AF1-B87E-CE82934E8073}" destId="{B7A268D6-6C01-4549-8811-631544FFCC0A}" srcOrd="0" destOrd="0" parTransId="{A88B98AC-866C-4D8C-B9C4-CD4CAB16A6C3}" sibTransId="{CB9A9CF6-43E0-4E54-9C47-66892FE5FE3A}"/>
    <dgm:cxn modelId="{00306948-C5CB-4CF7-98EE-611314119AB4}" type="presOf" srcId="{C3883588-E169-4B15-86C6-A5E9E1384A1D}" destId="{33D27CE3-3851-4D0A-B43A-2C332BBFEFAF}" srcOrd="1" destOrd="0" presId="urn:microsoft.com/office/officeart/2005/8/layout/orgChart1"/>
    <dgm:cxn modelId="{02776A4A-9AD6-44F9-9CAF-B991C09C2BDD}" srcId="{F5C4E995-0B84-4B8D-9465-5D056C66C453}" destId="{090A1922-C940-41B2-A713-DD71FFF18176}" srcOrd="0" destOrd="0" parTransId="{91B945E8-BAFA-404F-8820-DA8FFAA74EE2}" sibTransId="{1E69302D-0C58-43E0-9871-785E2BDB7A55}"/>
    <dgm:cxn modelId="{4D63634B-1205-4CB4-9534-039A6E009D1E}" type="presOf" srcId="{22835BF2-09F3-46E6-AB13-68C533196925}" destId="{15BA48D5-DF71-4687-BC2F-1581960046D4}" srcOrd="0" destOrd="0" presId="urn:microsoft.com/office/officeart/2005/8/layout/orgChart1"/>
    <dgm:cxn modelId="{E681946B-B7AC-45D4-A189-5463B6567026}" type="presOf" srcId="{4269A7C8-D804-4154-B5E7-37101F584360}" destId="{AE372F19-922D-4C24-A80C-EAAAC5D6F313}" srcOrd="1" destOrd="0" presId="urn:microsoft.com/office/officeart/2005/8/layout/orgChart1"/>
    <dgm:cxn modelId="{F536BB50-7891-43EA-BCC2-535850122CBA}" type="presOf" srcId="{72298108-4F76-41FD-AA79-873618D5CB90}" destId="{49826047-A75B-45C8-93B7-692B8AF47D58}" srcOrd="0" destOrd="0" presId="urn:microsoft.com/office/officeart/2005/8/layout/orgChart1"/>
    <dgm:cxn modelId="{FA635452-8089-4170-9423-368FD0DA51AA}" type="presOf" srcId="{722B2D4B-DB02-48A1-8BDE-D2D657049F00}" destId="{56C72D37-3038-4527-94E3-FAC731D38079}" srcOrd="0" destOrd="0" presId="urn:microsoft.com/office/officeart/2005/8/layout/orgChart1"/>
    <dgm:cxn modelId="{1742BA53-63B2-4D88-92FA-DDCCD7508D7B}" type="presOf" srcId="{EA325988-4683-4434-9BE5-6CDCD7F17E27}" destId="{9737E71A-4EC8-46F1-A86C-9222A1665BD3}" srcOrd="1" destOrd="0" presId="urn:microsoft.com/office/officeart/2005/8/layout/orgChart1"/>
    <dgm:cxn modelId="{87E50B54-DAC4-4C3E-9B09-D1A78A0D980C}" type="presOf" srcId="{A83674E1-D226-4867-AC2C-489337D6C297}" destId="{890B7BC8-E0B4-4725-9412-25EC5070D123}" srcOrd="0" destOrd="0" presId="urn:microsoft.com/office/officeart/2005/8/layout/orgChart1"/>
    <dgm:cxn modelId="{42A54375-AC69-4752-ADB5-4BC75C03B623}" type="presOf" srcId="{F5C4E995-0B84-4B8D-9465-5D056C66C453}" destId="{1FCEFDE7-336C-4B74-93D1-990E5B458B51}" srcOrd="0" destOrd="0" presId="urn:microsoft.com/office/officeart/2005/8/layout/orgChart1"/>
    <dgm:cxn modelId="{D3135F57-C5D7-4CA5-B4E1-9BF8D87BBFF4}" type="presOf" srcId="{DC1A5D73-833E-45A2-9762-B89603A46C26}" destId="{755FC781-B381-44F4-BE16-024599A53019}" srcOrd="1" destOrd="0" presId="urn:microsoft.com/office/officeart/2005/8/layout/orgChart1"/>
    <dgm:cxn modelId="{2F4DEB57-2D63-4AEC-8A98-213C310F5C51}" type="presOf" srcId="{DC1A5D73-833E-45A2-9762-B89603A46C26}" destId="{99EDAF82-F183-471D-A82D-89C6A7AD0F35}" srcOrd="0" destOrd="0" presId="urn:microsoft.com/office/officeart/2005/8/layout/orgChart1"/>
    <dgm:cxn modelId="{6C8E4485-108E-42E5-A8AE-6F73098B1BFC}" type="presOf" srcId="{542901AD-C87F-4BEC-9FE4-0BEAFEE094D3}" destId="{1C89D8BB-5290-479C-BF9E-0A498438D002}" srcOrd="0" destOrd="0" presId="urn:microsoft.com/office/officeart/2005/8/layout/orgChart1"/>
    <dgm:cxn modelId="{50B8D48D-889D-4AA0-BDBE-E99B7BE44DAE}" type="presOf" srcId="{4269A7C8-D804-4154-B5E7-37101F584360}" destId="{F1BDCFE8-4803-48DA-9F49-8C26EF6DFFA1}" srcOrd="0" destOrd="0" presId="urn:microsoft.com/office/officeart/2005/8/layout/orgChart1"/>
    <dgm:cxn modelId="{88022FA3-955D-4727-879B-167B6D294A1E}" type="presOf" srcId="{E90B0838-1FB9-479C-8FF5-781DC88A4E75}" destId="{885EE085-1716-45C5-8F33-18C17E1621C7}" srcOrd="0" destOrd="0" presId="urn:microsoft.com/office/officeart/2005/8/layout/orgChart1"/>
    <dgm:cxn modelId="{CC8D45B0-4BCB-4ADC-82BA-B8505089AEF8}" srcId="{F5C4E995-0B84-4B8D-9465-5D056C66C453}" destId="{D78E2B3C-E39C-4203-B591-4324189EB30A}" srcOrd="2" destOrd="0" parTransId="{722B2D4B-DB02-48A1-8BDE-D2D657049F00}" sibTransId="{A876F550-8FC0-451E-876A-A48384C0A329}"/>
    <dgm:cxn modelId="{D02EABB1-5F66-44E1-8C6C-F2AD91EAA251}" type="presOf" srcId="{D78E2B3C-E39C-4203-B591-4324189EB30A}" destId="{1A8FE8CA-ACB4-4AB3-9E1D-8ADF5D79457A}" srcOrd="1" destOrd="0" presId="urn:microsoft.com/office/officeart/2005/8/layout/orgChart1"/>
    <dgm:cxn modelId="{CD3152B2-28CE-4447-9896-666A887D3CB9}" type="presOf" srcId="{F5C4E995-0B84-4B8D-9465-5D056C66C453}" destId="{B3A53689-376F-4715-B6DC-40CAE7307068}" srcOrd="1" destOrd="0" presId="urn:microsoft.com/office/officeart/2005/8/layout/orgChart1"/>
    <dgm:cxn modelId="{D10D6CB3-4ABB-4FB6-B5CC-CFC330C067D0}" type="presOf" srcId="{06C84268-D299-4926-95DA-C0292848FEC3}" destId="{F349D404-BB71-474F-8314-54B3AE83C6FE}" srcOrd="1" destOrd="0" presId="urn:microsoft.com/office/officeart/2005/8/layout/orgChart1"/>
    <dgm:cxn modelId="{F128D5B6-A5E1-4FD2-9121-DD5E09939134}" type="presOf" srcId="{CD07B4DA-CBFB-4D9C-8E80-CB93679C0E04}" destId="{24699E1F-DCEF-40E7-A7E9-8C97657C2F5C}" srcOrd="0" destOrd="0" presId="urn:microsoft.com/office/officeart/2005/8/layout/orgChart1"/>
    <dgm:cxn modelId="{EC29E4B9-5CA4-4DDB-86EF-3A20F89F2723}" srcId="{4269A7C8-D804-4154-B5E7-37101F584360}" destId="{E81D91B2-C4AE-43D2-BA6B-2C3A4EBD20A2}" srcOrd="3" destOrd="0" parTransId="{E65BE4D5-09C7-42B9-8A8A-7F35748A133D}" sibTransId="{52A0849E-22F6-4D55-B5FC-4012BEB6EF11}"/>
    <dgm:cxn modelId="{ED776DBC-22B0-4C86-82AB-521133ABC88A}" type="presOf" srcId="{22835BF2-09F3-46E6-AB13-68C533196925}" destId="{5EDCE3BD-0B9D-4E56-A226-302603CA9926}" srcOrd="1" destOrd="0" presId="urn:microsoft.com/office/officeart/2005/8/layout/orgChart1"/>
    <dgm:cxn modelId="{EE21BFBE-FA0A-4491-99B1-E39DEBE84AD2}" type="presOf" srcId="{C55DF24B-60F0-4A93-A244-E5056B464B9E}" destId="{310D6115-5346-410E-8B0D-9F6421036577}" srcOrd="0" destOrd="0" presId="urn:microsoft.com/office/officeart/2005/8/layout/orgChart1"/>
    <dgm:cxn modelId="{186C8EC1-035C-412D-8FC3-4FFC0B85E81B}" type="presOf" srcId="{0E3B0FB7-4CF3-46AC-AD5F-C5F715B34870}" destId="{99037F80-8234-4477-BB52-F0F6D9D81B62}" srcOrd="0" destOrd="0" presId="urn:microsoft.com/office/officeart/2005/8/layout/orgChart1"/>
    <dgm:cxn modelId="{C96AA4C1-2FAD-4401-BEA2-85B6F656ACB7}" srcId="{EA325988-4683-4434-9BE5-6CDCD7F17E27}" destId="{DC1A5D73-833E-45A2-9762-B89603A46C26}" srcOrd="0" destOrd="0" parTransId="{BC0DDE65-F960-4D23-BC0B-D73C224B951A}" sibTransId="{CCD9F7C1-876C-4525-ADF0-49D1A1B5F747}"/>
    <dgm:cxn modelId="{3753B5D0-4870-4E6F-9BE3-8B1ECA1D08F1}" type="presOf" srcId="{D78E2B3C-E39C-4203-B591-4324189EB30A}" destId="{9B75E4E5-7EFC-4927-8E5D-9B063D28DE60}" srcOrd="0" destOrd="0" presId="urn:microsoft.com/office/officeart/2005/8/layout/orgChart1"/>
    <dgm:cxn modelId="{FB3ADBD0-2F1D-4F26-B3E9-DF704A19F8DA}" type="presOf" srcId="{9075D007-A9FB-4AF1-B87E-CE82934E8073}" destId="{7C3E5DAF-FFBF-4CEF-804B-17044A41B1EF}" srcOrd="1" destOrd="0" presId="urn:microsoft.com/office/officeart/2005/8/layout/orgChart1"/>
    <dgm:cxn modelId="{44261DD2-8FE8-4389-98F3-4EB49C1DA1C1}" type="presOf" srcId="{E81D91B2-C4AE-43D2-BA6B-2C3A4EBD20A2}" destId="{7691CCA6-E5C7-4977-AEF8-3E5AB5AAC418}" srcOrd="1" destOrd="0" presId="urn:microsoft.com/office/officeart/2005/8/layout/orgChart1"/>
    <dgm:cxn modelId="{A3901BD6-773B-4BF7-A767-70C7938D61D0}" type="presOf" srcId="{1A56FA29-5EF8-44A5-9F79-899141855547}" destId="{8E536AEF-372C-41B1-9CCF-1A00280BC57A}" srcOrd="0" destOrd="0" presId="urn:microsoft.com/office/officeart/2005/8/layout/orgChart1"/>
    <dgm:cxn modelId="{0C9928D6-3220-4D4C-9DB7-F6BEEE766AA4}" type="presOf" srcId="{E81D91B2-C4AE-43D2-BA6B-2C3A4EBD20A2}" destId="{2277D439-875A-4970-A061-BE41BFADCA2C}" srcOrd="0" destOrd="0" presId="urn:microsoft.com/office/officeart/2005/8/layout/orgChart1"/>
    <dgm:cxn modelId="{E73A15D7-10DA-4923-8982-A49923BD00F3}" type="presOf" srcId="{BC0DDE65-F960-4D23-BC0B-D73C224B951A}" destId="{6FD612F8-D37B-4F1D-BC76-D6010A579A79}" srcOrd="0" destOrd="0" presId="urn:microsoft.com/office/officeart/2005/8/layout/orgChart1"/>
    <dgm:cxn modelId="{38E99BD8-9E05-4C96-8729-6DD5BB6EAE70}" srcId="{E81D91B2-C4AE-43D2-BA6B-2C3A4EBD20A2}" destId="{66CC8E21-ABF8-423C-A019-7279260407DF}" srcOrd="0" destOrd="0" parTransId="{111B0E4E-1E5B-4F32-8AAB-2E6D4640B65C}" sibTransId="{EB989E64-C311-4051-BAA4-3BFBD5742E93}"/>
    <dgm:cxn modelId="{5784B1D9-CB7E-4157-89CE-D30B2FF97F4F}" type="presOf" srcId="{111B0E4E-1E5B-4F32-8AAB-2E6D4640B65C}" destId="{06090C38-18F9-4FA4-8B06-9822A7A3422E}" srcOrd="0" destOrd="0" presId="urn:microsoft.com/office/officeart/2005/8/layout/orgChart1"/>
    <dgm:cxn modelId="{69144FDB-BBB4-41B2-BAF9-625454143238}" srcId="{E81D91B2-C4AE-43D2-BA6B-2C3A4EBD20A2}" destId="{8655B1CD-D4D2-46E4-9FB0-497227A3C3F5}" srcOrd="1" destOrd="0" parTransId="{E90B0838-1FB9-479C-8FF5-781DC88A4E75}" sibTransId="{B0A9DB09-34F3-4883-AA8E-0C7780D2C14F}"/>
    <dgm:cxn modelId="{9C9366DE-0B3B-409D-9A4A-8AF8F5DF603F}" srcId="{4269A7C8-D804-4154-B5E7-37101F584360}" destId="{22835BF2-09F3-46E6-AB13-68C533196925}" srcOrd="1" destOrd="0" parTransId="{542901AD-C87F-4BEC-9FE4-0BEAFEE094D3}" sibTransId="{83F1F955-DF6D-40D7-9580-6EF5648A63D6}"/>
    <dgm:cxn modelId="{94CE24E5-8CC6-4ED2-92FA-7DB3A5D75060}" type="presOf" srcId="{91B945E8-BAFA-404F-8820-DA8FFAA74EE2}" destId="{7F2E24AA-63B3-4F68-B495-F7369B72E90C}" srcOrd="0" destOrd="0" presId="urn:microsoft.com/office/officeart/2005/8/layout/orgChart1"/>
    <dgm:cxn modelId="{15E3F0E9-9A83-4FB3-BAFD-46B9EF8D0D5C}" type="presOf" srcId="{5ADF871A-0650-4F28-9475-34288B9E8F46}" destId="{F2F9CFE8-0D9F-4DE3-A1EC-FC2368FAD0E8}" srcOrd="0" destOrd="0" presId="urn:microsoft.com/office/officeart/2005/8/layout/orgChart1"/>
    <dgm:cxn modelId="{97E2BFEA-C268-4DC4-9F58-305E15A65E92}" srcId="{22835BF2-09F3-46E6-AB13-68C533196925}" destId="{06C84268-D299-4926-95DA-C0292848FEC3}" srcOrd="0" destOrd="0" parTransId="{75231ED7-B0B3-4FCF-BB12-DCE1BF11E67F}" sibTransId="{50229A3D-6098-4989-B270-DAAF05298CEB}"/>
    <dgm:cxn modelId="{E8A122EF-D864-44C9-A849-B735E7C93646}" type="presOf" srcId="{75231ED7-B0B3-4FCF-BB12-DCE1BF11E67F}" destId="{695EF1F4-7295-4B59-A28A-64CF25F48D42}" srcOrd="0" destOrd="0" presId="urn:microsoft.com/office/officeart/2005/8/layout/orgChart1"/>
    <dgm:cxn modelId="{0FDB04F0-0369-44E0-AD31-A000F82DC2F7}" type="presOf" srcId="{66CC8E21-ABF8-423C-A019-7279260407DF}" destId="{216C0DF1-AD89-4E76-A1ED-32BBB2A8A220}" srcOrd="0" destOrd="0" presId="urn:microsoft.com/office/officeart/2005/8/layout/orgChart1"/>
    <dgm:cxn modelId="{38E78EF3-A3B3-42A2-A0E5-EE4B7E2FC36E}" type="presOf" srcId="{C3883588-E169-4B15-86C6-A5E9E1384A1D}" destId="{03281D89-53EA-4D92-B0A1-FB57D8BCF0ED}" srcOrd="0" destOrd="0" presId="urn:microsoft.com/office/officeart/2005/8/layout/orgChart1"/>
    <dgm:cxn modelId="{EC3712F7-0884-4FC7-AC62-7CEF82A08191}" type="presOf" srcId="{4DA12EB5-E049-4486-AD33-0551060A366D}" destId="{E6FF561A-1A39-4A71-9C37-BCA66EAAF496}" srcOrd="0" destOrd="0" presId="urn:microsoft.com/office/officeart/2005/8/layout/orgChart1"/>
    <dgm:cxn modelId="{CFE993F7-8EC9-4FA3-AE7D-8C18EEB5BE18}" type="presOf" srcId="{A88B98AC-866C-4D8C-B9C4-CD4CAB16A6C3}" destId="{268507B6-8EFA-4B40-B356-C92EB853DAB3}" srcOrd="0" destOrd="0" presId="urn:microsoft.com/office/officeart/2005/8/layout/orgChart1"/>
    <dgm:cxn modelId="{B606C2F9-FDEB-4FB3-864C-31DE3B78A693}" type="presOf" srcId="{C4EC8B52-BD5B-4F98-ABC8-1C4DD153DFD7}" destId="{9192B79C-967B-4B9D-9262-16EE964B801B}" srcOrd="0" destOrd="0" presId="urn:microsoft.com/office/officeart/2005/8/layout/orgChart1"/>
    <dgm:cxn modelId="{F1D562FA-5720-46E0-8BE4-8A3942487B46}" type="presOf" srcId="{EA325988-4683-4434-9BE5-6CDCD7F17E27}" destId="{FA3A9A0C-DFD4-4E18-9548-26DC04FCD611}" srcOrd="0" destOrd="0" presId="urn:microsoft.com/office/officeart/2005/8/layout/orgChart1"/>
    <dgm:cxn modelId="{56D5B9CF-B201-4FC6-9876-DEB227BBE9B3}" type="presParOf" srcId="{1761BBC8-7DCE-4620-A0EB-EE9A9B52B701}" destId="{CA6EEC1E-D998-459A-A2A8-222E499AF82B}" srcOrd="0" destOrd="0" presId="urn:microsoft.com/office/officeart/2005/8/layout/orgChart1"/>
    <dgm:cxn modelId="{C510A56C-6D16-435F-A6CB-F215AB1ACBE4}" type="presParOf" srcId="{CA6EEC1E-D998-459A-A2A8-222E499AF82B}" destId="{BD75EEF9-6B28-4646-8BEA-40F594FA2CD7}" srcOrd="0" destOrd="0" presId="urn:microsoft.com/office/officeart/2005/8/layout/orgChart1"/>
    <dgm:cxn modelId="{EFB24BDF-2E73-4DBC-B6DB-784F7D03AA16}" type="presParOf" srcId="{BD75EEF9-6B28-4646-8BEA-40F594FA2CD7}" destId="{F1BDCFE8-4803-48DA-9F49-8C26EF6DFFA1}" srcOrd="0" destOrd="0" presId="urn:microsoft.com/office/officeart/2005/8/layout/orgChart1"/>
    <dgm:cxn modelId="{6229993E-5090-4045-AC63-150431C5DF2B}" type="presParOf" srcId="{BD75EEF9-6B28-4646-8BEA-40F594FA2CD7}" destId="{AE372F19-922D-4C24-A80C-EAAAC5D6F313}" srcOrd="1" destOrd="0" presId="urn:microsoft.com/office/officeart/2005/8/layout/orgChart1"/>
    <dgm:cxn modelId="{1E7AD9DA-A791-4824-9B41-EAA880256F48}" type="presParOf" srcId="{CA6EEC1E-D998-459A-A2A8-222E499AF82B}" destId="{C5C35122-2368-48B1-9E20-78C2E9C7D8BA}" srcOrd="1" destOrd="0" presId="urn:microsoft.com/office/officeart/2005/8/layout/orgChart1"/>
    <dgm:cxn modelId="{D319D601-65D7-4BD3-BC89-CD25C1DEE42B}" type="presParOf" srcId="{C5C35122-2368-48B1-9E20-78C2E9C7D8BA}" destId="{24699E1F-DCEF-40E7-A7E9-8C97657C2F5C}" srcOrd="0" destOrd="0" presId="urn:microsoft.com/office/officeart/2005/8/layout/orgChart1"/>
    <dgm:cxn modelId="{97A9C557-1DEA-4A70-A83B-8C3BFC048C94}" type="presParOf" srcId="{C5C35122-2368-48B1-9E20-78C2E9C7D8BA}" destId="{88703807-F1A5-47EF-B981-F9A15506769D}" srcOrd="1" destOrd="0" presId="urn:microsoft.com/office/officeart/2005/8/layout/orgChart1"/>
    <dgm:cxn modelId="{9D65C63B-1F40-4CAD-B2C1-D351DE09C99F}" type="presParOf" srcId="{88703807-F1A5-47EF-B981-F9A15506769D}" destId="{3F8D15D9-AC10-458B-923D-7E03830206EA}" srcOrd="0" destOrd="0" presId="urn:microsoft.com/office/officeart/2005/8/layout/orgChart1"/>
    <dgm:cxn modelId="{A098F534-4A5D-4592-8721-D650456E2240}" type="presParOf" srcId="{3F8D15D9-AC10-458B-923D-7E03830206EA}" destId="{1FCEFDE7-336C-4B74-93D1-990E5B458B51}" srcOrd="0" destOrd="0" presId="urn:microsoft.com/office/officeart/2005/8/layout/orgChart1"/>
    <dgm:cxn modelId="{B9F2D7E8-9AFA-4DA6-A980-DD81C4C0CF5C}" type="presParOf" srcId="{3F8D15D9-AC10-458B-923D-7E03830206EA}" destId="{B3A53689-376F-4715-B6DC-40CAE7307068}" srcOrd="1" destOrd="0" presId="urn:microsoft.com/office/officeart/2005/8/layout/orgChart1"/>
    <dgm:cxn modelId="{8E9A4B7D-CD44-4E0B-9613-5A11589931BC}" type="presParOf" srcId="{88703807-F1A5-47EF-B981-F9A15506769D}" destId="{EA44987B-78F6-4B47-9078-4434F9FC5792}" srcOrd="1" destOrd="0" presId="urn:microsoft.com/office/officeart/2005/8/layout/orgChart1"/>
    <dgm:cxn modelId="{A63A426D-8BD7-4BCB-AAB4-00BEDF111C7A}" type="presParOf" srcId="{EA44987B-78F6-4B47-9078-4434F9FC5792}" destId="{7F2E24AA-63B3-4F68-B495-F7369B72E90C}" srcOrd="0" destOrd="0" presId="urn:microsoft.com/office/officeart/2005/8/layout/orgChart1"/>
    <dgm:cxn modelId="{F0572AC4-5E1D-4C9F-A330-3B8F765F52D3}" type="presParOf" srcId="{EA44987B-78F6-4B47-9078-4434F9FC5792}" destId="{14F8C87C-A2E7-4D17-A9C7-EB5C4BB3D9AB}" srcOrd="1" destOrd="0" presId="urn:microsoft.com/office/officeart/2005/8/layout/orgChart1"/>
    <dgm:cxn modelId="{EF21787B-AB44-4B81-92C7-57A23D0D64F2}" type="presParOf" srcId="{14F8C87C-A2E7-4D17-A9C7-EB5C4BB3D9AB}" destId="{1722214B-478F-4B09-8B41-42937C04E48E}" srcOrd="0" destOrd="0" presId="urn:microsoft.com/office/officeart/2005/8/layout/orgChart1"/>
    <dgm:cxn modelId="{32AF20C6-BFC6-403F-A35C-612E3B910EC3}" type="presParOf" srcId="{1722214B-478F-4B09-8B41-42937C04E48E}" destId="{07511E80-3FB8-4FE0-986C-D24B21383817}" srcOrd="0" destOrd="0" presId="urn:microsoft.com/office/officeart/2005/8/layout/orgChart1"/>
    <dgm:cxn modelId="{D32ED89C-6698-4A18-93DE-F8685DB43968}" type="presParOf" srcId="{1722214B-478F-4B09-8B41-42937C04E48E}" destId="{82E751FC-37B3-4C7E-8B57-6B5DD7298AE1}" srcOrd="1" destOrd="0" presId="urn:microsoft.com/office/officeart/2005/8/layout/orgChart1"/>
    <dgm:cxn modelId="{594A68FC-AC24-43AE-B7C0-D99EBDD100EC}" type="presParOf" srcId="{14F8C87C-A2E7-4D17-A9C7-EB5C4BB3D9AB}" destId="{E922ED36-93AD-4624-BCD6-2D91C7595DE9}" srcOrd="1" destOrd="0" presId="urn:microsoft.com/office/officeart/2005/8/layout/orgChart1"/>
    <dgm:cxn modelId="{2474A41C-7CDE-46E0-A195-D73738B6E729}" type="presParOf" srcId="{14F8C87C-A2E7-4D17-A9C7-EB5C4BB3D9AB}" destId="{1D4792B9-0896-4BDC-BA4A-3CA6E6D1348D}" srcOrd="2" destOrd="0" presId="urn:microsoft.com/office/officeart/2005/8/layout/orgChart1"/>
    <dgm:cxn modelId="{0D0F6492-07B4-438B-AE18-4B3118F9F6F9}" type="presParOf" srcId="{EA44987B-78F6-4B47-9078-4434F9FC5792}" destId="{99037F80-8234-4477-BB52-F0F6D9D81B62}" srcOrd="2" destOrd="0" presId="urn:microsoft.com/office/officeart/2005/8/layout/orgChart1"/>
    <dgm:cxn modelId="{B280E979-E725-4BF4-8FC5-4FDF3FBBD9D8}" type="presParOf" srcId="{EA44987B-78F6-4B47-9078-4434F9FC5792}" destId="{7FFD0234-098E-4A6F-A20B-DFC3593A0A6B}" srcOrd="3" destOrd="0" presId="urn:microsoft.com/office/officeart/2005/8/layout/orgChart1"/>
    <dgm:cxn modelId="{15589A5E-AA8E-41EF-B00F-EF407B687B82}" type="presParOf" srcId="{7FFD0234-098E-4A6F-A20B-DFC3593A0A6B}" destId="{B7F753DD-CA18-4922-A96C-5F797B5CBD06}" srcOrd="0" destOrd="0" presId="urn:microsoft.com/office/officeart/2005/8/layout/orgChart1"/>
    <dgm:cxn modelId="{18B24457-0E7F-4900-B0C8-D1E111126F50}" type="presParOf" srcId="{B7F753DD-CA18-4922-A96C-5F797B5CBD06}" destId="{890B7BC8-E0B4-4725-9412-25EC5070D123}" srcOrd="0" destOrd="0" presId="urn:microsoft.com/office/officeart/2005/8/layout/orgChart1"/>
    <dgm:cxn modelId="{0FE40422-2566-479A-86F8-66467A093CF6}" type="presParOf" srcId="{B7F753DD-CA18-4922-A96C-5F797B5CBD06}" destId="{90F6BC86-03E9-4BEA-B4D9-0D3DE108E327}" srcOrd="1" destOrd="0" presId="urn:microsoft.com/office/officeart/2005/8/layout/orgChart1"/>
    <dgm:cxn modelId="{15E18567-E90E-4B20-8147-128E8596D33F}" type="presParOf" srcId="{7FFD0234-098E-4A6F-A20B-DFC3593A0A6B}" destId="{6C254F4A-7CDF-4733-9C67-F5D9C8FF4951}" srcOrd="1" destOrd="0" presId="urn:microsoft.com/office/officeart/2005/8/layout/orgChart1"/>
    <dgm:cxn modelId="{FDC0C880-330F-430B-99C5-345CD2A32E79}" type="presParOf" srcId="{7FFD0234-098E-4A6F-A20B-DFC3593A0A6B}" destId="{E3D765DF-1FBD-44FC-9CA5-65D53BFAC57C}" srcOrd="2" destOrd="0" presId="urn:microsoft.com/office/officeart/2005/8/layout/orgChart1"/>
    <dgm:cxn modelId="{86850C38-243D-4E4A-A5CB-9379CB954E25}" type="presParOf" srcId="{EA44987B-78F6-4B47-9078-4434F9FC5792}" destId="{56C72D37-3038-4527-94E3-FAC731D38079}" srcOrd="4" destOrd="0" presId="urn:microsoft.com/office/officeart/2005/8/layout/orgChart1"/>
    <dgm:cxn modelId="{948FFB90-14B0-4008-8629-A85E05D6F956}" type="presParOf" srcId="{EA44987B-78F6-4B47-9078-4434F9FC5792}" destId="{0A09C016-017D-46D7-80C7-7DEB28538F3D}" srcOrd="5" destOrd="0" presId="urn:microsoft.com/office/officeart/2005/8/layout/orgChart1"/>
    <dgm:cxn modelId="{C93888E5-9994-4A9C-9417-74F55DB6970E}" type="presParOf" srcId="{0A09C016-017D-46D7-80C7-7DEB28538F3D}" destId="{817A38AA-05C9-423C-B1FA-921AB47FF58B}" srcOrd="0" destOrd="0" presId="urn:microsoft.com/office/officeart/2005/8/layout/orgChart1"/>
    <dgm:cxn modelId="{9940FB84-7ACC-434B-A477-062A87479E70}" type="presParOf" srcId="{817A38AA-05C9-423C-B1FA-921AB47FF58B}" destId="{9B75E4E5-7EFC-4927-8E5D-9B063D28DE60}" srcOrd="0" destOrd="0" presId="urn:microsoft.com/office/officeart/2005/8/layout/orgChart1"/>
    <dgm:cxn modelId="{D6BDDCAF-47F1-45A9-8531-01E5B8E664C5}" type="presParOf" srcId="{817A38AA-05C9-423C-B1FA-921AB47FF58B}" destId="{1A8FE8CA-ACB4-4AB3-9E1D-8ADF5D79457A}" srcOrd="1" destOrd="0" presId="urn:microsoft.com/office/officeart/2005/8/layout/orgChart1"/>
    <dgm:cxn modelId="{A2BD5084-4A49-4234-BB6E-12A32701044C}" type="presParOf" srcId="{0A09C016-017D-46D7-80C7-7DEB28538F3D}" destId="{0669CF9B-5AFF-454D-8B1A-BA3AEE5DC705}" srcOrd="1" destOrd="0" presId="urn:microsoft.com/office/officeart/2005/8/layout/orgChart1"/>
    <dgm:cxn modelId="{92A6932C-8F19-44E8-AFB2-E37936349673}" type="presParOf" srcId="{0A09C016-017D-46D7-80C7-7DEB28538F3D}" destId="{8E5B6135-101E-4A8B-9871-AD0E123A7D87}" srcOrd="2" destOrd="0" presId="urn:microsoft.com/office/officeart/2005/8/layout/orgChart1"/>
    <dgm:cxn modelId="{8B44F5DE-B931-40E5-9D36-EA0ACD93267E}" type="presParOf" srcId="{88703807-F1A5-47EF-B981-F9A15506769D}" destId="{FDE782B0-3D25-4B2F-B919-7C61114D3573}" srcOrd="2" destOrd="0" presId="urn:microsoft.com/office/officeart/2005/8/layout/orgChart1"/>
    <dgm:cxn modelId="{0C9DB520-9F54-4EF6-98C8-6D9731FB60A0}" type="presParOf" srcId="{C5C35122-2368-48B1-9E20-78C2E9C7D8BA}" destId="{1C89D8BB-5290-479C-BF9E-0A498438D002}" srcOrd="2" destOrd="0" presId="urn:microsoft.com/office/officeart/2005/8/layout/orgChart1"/>
    <dgm:cxn modelId="{82258AC6-31FB-4834-9E9D-A68EE22E8792}" type="presParOf" srcId="{C5C35122-2368-48B1-9E20-78C2E9C7D8BA}" destId="{83C3AF1A-0E44-4A55-AC8E-F2C9F66CDD38}" srcOrd="3" destOrd="0" presId="urn:microsoft.com/office/officeart/2005/8/layout/orgChart1"/>
    <dgm:cxn modelId="{7EF5239C-4C7F-495A-BA2F-2BB1F99D3A51}" type="presParOf" srcId="{83C3AF1A-0E44-4A55-AC8E-F2C9F66CDD38}" destId="{4D3B6937-830D-42B3-B66E-766CBF756DAA}" srcOrd="0" destOrd="0" presId="urn:microsoft.com/office/officeart/2005/8/layout/orgChart1"/>
    <dgm:cxn modelId="{B0FD4B1C-A343-4193-AE87-C4B831B989C8}" type="presParOf" srcId="{4D3B6937-830D-42B3-B66E-766CBF756DAA}" destId="{15BA48D5-DF71-4687-BC2F-1581960046D4}" srcOrd="0" destOrd="0" presId="urn:microsoft.com/office/officeart/2005/8/layout/orgChart1"/>
    <dgm:cxn modelId="{15400BF7-7A8E-420D-B045-16AAEE53C11F}" type="presParOf" srcId="{4D3B6937-830D-42B3-B66E-766CBF756DAA}" destId="{5EDCE3BD-0B9D-4E56-A226-302603CA9926}" srcOrd="1" destOrd="0" presId="urn:microsoft.com/office/officeart/2005/8/layout/orgChart1"/>
    <dgm:cxn modelId="{EF14E9BB-5A82-446A-B910-800ED8051A1F}" type="presParOf" srcId="{83C3AF1A-0E44-4A55-AC8E-F2C9F66CDD38}" destId="{66605C6F-7DE2-4A99-B8C7-6FF343AF5212}" srcOrd="1" destOrd="0" presId="urn:microsoft.com/office/officeart/2005/8/layout/orgChart1"/>
    <dgm:cxn modelId="{E427C75D-4E03-40E2-B83A-BE82D9A9BA6B}" type="presParOf" srcId="{66605C6F-7DE2-4A99-B8C7-6FF343AF5212}" destId="{695EF1F4-7295-4B59-A28A-64CF25F48D42}" srcOrd="0" destOrd="0" presId="urn:microsoft.com/office/officeart/2005/8/layout/orgChart1"/>
    <dgm:cxn modelId="{9AD4C89E-8196-4013-8A10-BBA383CA252C}" type="presParOf" srcId="{66605C6F-7DE2-4A99-B8C7-6FF343AF5212}" destId="{878FB723-9114-4692-BB24-EFE91938EC11}" srcOrd="1" destOrd="0" presId="urn:microsoft.com/office/officeart/2005/8/layout/orgChart1"/>
    <dgm:cxn modelId="{BC012FCE-1C08-45BE-B9DD-3D1982266928}" type="presParOf" srcId="{878FB723-9114-4692-BB24-EFE91938EC11}" destId="{F4BF99D1-525C-403A-B8B1-C3B08343AA2D}" srcOrd="0" destOrd="0" presId="urn:microsoft.com/office/officeart/2005/8/layout/orgChart1"/>
    <dgm:cxn modelId="{9C908CA2-43F6-4881-A822-93AC7C693B99}" type="presParOf" srcId="{F4BF99D1-525C-403A-B8B1-C3B08343AA2D}" destId="{81CC573F-A9DE-4579-BAAA-C680A1D14AC6}" srcOrd="0" destOrd="0" presId="urn:microsoft.com/office/officeart/2005/8/layout/orgChart1"/>
    <dgm:cxn modelId="{518F6C3D-82D5-4655-8CD2-3582EA26DBD4}" type="presParOf" srcId="{F4BF99D1-525C-403A-B8B1-C3B08343AA2D}" destId="{F349D404-BB71-474F-8314-54B3AE83C6FE}" srcOrd="1" destOrd="0" presId="urn:microsoft.com/office/officeart/2005/8/layout/orgChart1"/>
    <dgm:cxn modelId="{4E6D7229-58FC-4FE3-B5CB-8743F1111EDE}" type="presParOf" srcId="{878FB723-9114-4692-BB24-EFE91938EC11}" destId="{27DD103E-24E6-4DD3-BAB1-09309466C2EB}" srcOrd="1" destOrd="0" presId="urn:microsoft.com/office/officeart/2005/8/layout/orgChart1"/>
    <dgm:cxn modelId="{9CB1D15C-CDB9-4CF9-B47B-6025A6A0D287}" type="presParOf" srcId="{878FB723-9114-4692-BB24-EFE91938EC11}" destId="{09550ADD-D76A-47AC-A8CC-CCCBE323C27C}" srcOrd="2" destOrd="0" presId="urn:microsoft.com/office/officeart/2005/8/layout/orgChart1"/>
    <dgm:cxn modelId="{D6F7F847-B7BE-4AB0-9FE5-AC65FB656191}" type="presParOf" srcId="{66605C6F-7DE2-4A99-B8C7-6FF343AF5212}" destId="{49826047-A75B-45C8-93B7-692B8AF47D58}" srcOrd="2" destOrd="0" presId="urn:microsoft.com/office/officeart/2005/8/layout/orgChart1"/>
    <dgm:cxn modelId="{3000D793-F1AC-408D-B89D-FC151C54D2C0}" type="presParOf" srcId="{66605C6F-7DE2-4A99-B8C7-6FF343AF5212}" destId="{812AAE64-AD6D-4D02-8431-48E947F1FE52}" srcOrd="3" destOrd="0" presId="urn:microsoft.com/office/officeart/2005/8/layout/orgChart1"/>
    <dgm:cxn modelId="{014AD1E1-C640-4439-B743-6F2EE14687E0}" type="presParOf" srcId="{812AAE64-AD6D-4D02-8431-48E947F1FE52}" destId="{D1FCAC0A-3D72-462B-8EE8-8317DABC883C}" srcOrd="0" destOrd="0" presId="urn:microsoft.com/office/officeart/2005/8/layout/orgChart1"/>
    <dgm:cxn modelId="{9AA94A3B-30FA-4E1B-A453-9DBBF1C53A49}" type="presParOf" srcId="{D1FCAC0A-3D72-462B-8EE8-8317DABC883C}" destId="{310D6115-5346-410E-8B0D-9F6421036577}" srcOrd="0" destOrd="0" presId="urn:microsoft.com/office/officeart/2005/8/layout/orgChart1"/>
    <dgm:cxn modelId="{EF2711A9-9E3E-4568-BFE9-31976CC5A504}" type="presParOf" srcId="{D1FCAC0A-3D72-462B-8EE8-8317DABC883C}" destId="{9AE86B7D-8454-42A9-89E0-77CA60189305}" srcOrd="1" destOrd="0" presId="urn:microsoft.com/office/officeart/2005/8/layout/orgChart1"/>
    <dgm:cxn modelId="{519A7D09-F038-4ED6-BAF2-68F07BEF0F57}" type="presParOf" srcId="{812AAE64-AD6D-4D02-8431-48E947F1FE52}" destId="{32BB6FFC-7331-4C4C-84AA-A51BBE18746E}" srcOrd="1" destOrd="0" presId="urn:microsoft.com/office/officeart/2005/8/layout/orgChart1"/>
    <dgm:cxn modelId="{A48CC053-7872-4B8B-A52C-2CF5664E3F6F}" type="presParOf" srcId="{812AAE64-AD6D-4D02-8431-48E947F1FE52}" destId="{7E88FB52-6EED-4857-9364-59BA06B82039}" srcOrd="2" destOrd="0" presId="urn:microsoft.com/office/officeart/2005/8/layout/orgChart1"/>
    <dgm:cxn modelId="{F4E73A3C-C900-4DB6-AFEF-6C341201FA86}" type="presParOf" srcId="{83C3AF1A-0E44-4A55-AC8E-F2C9F66CDD38}" destId="{C6003904-BCD1-4591-92E5-02E942DBC713}" srcOrd="2" destOrd="0" presId="urn:microsoft.com/office/officeart/2005/8/layout/orgChart1"/>
    <dgm:cxn modelId="{FC72D09B-5211-44C1-898E-EBD738943269}" type="presParOf" srcId="{C5C35122-2368-48B1-9E20-78C2E9C7D8BA}" destId="{8E536AEF-372C-41B1-9CCF-1A00280BC57A}" srcOrd="4" destOrd="0" presId="urn:microsoft.com/office/officeart/2005/8/layout/orgChart1"/>
    <dgm:cxn modelId="{AF510750-840C-421A-95CB-08C38F2047A2}" type="presParOf" srcId="{C5C35122-2368-48B1-9E20-78C2E9C7D8BA}" destId="{3CB7C878-2920-4DE6-9664-68FDE1DE94FE}" srcOrd="5" destOrd="0" presId="urn:microsoft.com/office/officeart/2005/8/layout/orgChart1"/>
    <dgm:cxn modelId="{066D4680-6684-4D24-BD7E-B9B922C285B4}" type="presParOf" srcId="{3CB7C878-2920-4DE6-9664-68FDE1DE94FE}" destId="{67FB7573-02C1-4BDC-BA91-F82AC3EE79C7}" srcOrd="0" destOrd="0" presId="urn:microsoft.com/office/officeart/2005/8/layout/orgChart1"/>
    <dgm:cxn modelId="{8C6278B4-2489-4009-9AEB-68F6E26916D3}" type="presParOf" srcId="{67FB7573-02C1-4BDC-BA91-F82AC3EE79C7}" destId="{FA3A9A0C-DFD4-4E18-9548-26DC04FCD611}" srcOrd="0" destOrd="0" presId="urn:microsoft.com/office/officeart/2005/8/layout/orgChart1"/>
    <dgm:cxn modelId="{93148C8D-E507-4CB7-AE8C-39D971A88DF8}" type="presParOf" srcId="{67FB7573-02C1-4BDC-BA91-F82AC3EE79C7}" destId="{9737E71A-4EC8-46F1-A86C-9222A1665BD3}" srcOrd="1" destOrd="0" presId="urn:microsoft.com/office/officeart/2005/8/layout/orgChart1"/>
    <dgm:cxn modelId="{9D4F9A26-37AE-40A1-9284-F00BE113DD56}" type="presParOf" srcId="{3CB7C878-2920-4DE6-9664-68FDE1DE94FE}" destId="{220DB38E-F93E-4E73-AA2E-4E3B813216F7}" srcOrd="1" destOrd="0" presId="urn:microsoft.com/office/officeart/2005/8/layout/orgChart1"/>
    <dgm:cxn modelId="{9A18861B-D3AF-445D-8BD5-A2DB552396BF}" type="presParOf" srcId="{220DB38E-F93E-4E73-AA2E-4E3B813216F7}" destId="{6FD612F8-D37B-4F1D-BC76-D6010A579A79}" srcOrd="0" destOrd="0" presId="urn:microsoft.com/office/officeart/2005/8/layout/orgChart1"/>
    <dgm:cxn modelId="{F30385A8-8BB1-488C-8307-6FCA89C8C9D4}" type="presParOf" srcId="{220DB38E-F93E-4E73-AA2E-4E3B813216F7}" destId="{6213D055-E1AD-46A4-8B4F-DAEA193B418F}" srcOrd="1" destOrd="0" presId="urn:microsoft.com/office/officeart/2005/8/layout/orgChart1"/>
    <dgm:cxn modelId="{C236CC73-431D-4B9A-8DB4-7326B6D35ED4}" type="presParOf" srcId="{6213D055-E1AD-46A4-8B4F-DAEA193B418F}" destId="{881E16CE-FDDE-4A55-952F-51CCB114444C}" srcOrd="0" destOrd="0" presId="urn:microsoft.com/office/officeart/2005/8/layout/orgChart1"/>
    <dgm:cxn modelId="{58D83126-3525-40BB-844F-99B0C989F436}" type="presParOf" srcId="{881E16CE-FDDE-4A55-952F-51CCB114444C}" destId="{99EDAF82-F183-471D-A82D-89C6A7AD0F35}" srcOrd="0" destOrd="0" presId="urn:microsoft.com/office/officeart/2005/8/layout/orgChart1"/>
    <dgm:cxn modelId="{64A2CE60-CD4B-4333-8412-67E61798A80D}" type="presParOf" srcId="{881E16CE-FDDE-4A55-952F-51CCB114444C}" destId="{755FC781-B381-44F4-BE16-024599A53019}" srcOrd="1" destOrd="0" presId="urn:microsoft.com/office/officeart/2005/8/layout/orgChart1"/>
    <dgm:cxn modelId="{42343F5D-63F9-4231-AF0E-5879E9C8A987}" type="presParOf" srcId="{6213D055-E1AD-46A4-8B4F-DAEA193B418F}" destId="{A629438B-5100-4454-B9A2-4FED712F90BF}" srcOrd="1" destOrd="0" presId="urn:microsoft.com/office/officeart/2005/8/layout/orgChart1"/>
    <dgm:cxn modelId="{CD0C63D4-35A0-4396-85F5-557016AF0D40}" type="presParOf" srcId="{6213D055-E1AD-46A4-8B4F-DAEA193B418F}" destId="{B3250EEE-8E6D-4B5C-9BC8-9194D00629D0}" srcOrd="2" destOrd="0" presId="urn:microsoft.com/office/officeart/2005/8/layout/orgChart1"/>
    <dgm:cxn modelId="{3A3E3499-3008-4C4B-843A-5F6EA8CE4ED0}" type="presParOf" srcId="{220DB38E-F93E-4E73-AA2E-4E3B813216F7}" destId="{64A3378D-C837-49D4-BD9E-2C9C1DC4BC19}" srcOrd="2" destOrd="0" presId="urn:microsoft.com/office/officeart/2005/8/layout/orgChart1"/>
    <dgm:cxn modelId="{F646F77A-3C7C-4ACE-95C4-88527A941497}" type="presParOf" srcId="{220DB38E-F93E-4E73-AA2E-4E3B813216F7}" destId="{5FD712D1-D111-4929-856B-AFBBAE213CBD}" srcOrd="3" destOrd="0" presId="urn:microsoft.com/office/officeart/2005/8/layout/orgChart1"/>
    <dgm:cxn modelId="{7DEBB566-5706-43C5-93AC-2E8B77C1A408}" type="presParOf" srcId="{5FD712D1-D111-4929-856B-AFBBAE213CBD}" destId="{D3B07998-DC88-4188-BB2D-650DB37A3B61}" srcOrd="0" destOrd="0" presId="urn:microsoft.com/office/officeart/2005/8/layout/orgChart1"/>
    <dgm:cxn modelId="{0B170ADD-803E-469D-9CFE-763F7F15AB2C}" type="presParOf" srcId="{D3B07998-DC88-4188-BB2D-650DB37A3B61}" destId="{03281D89-53EA-4D92-B0A1-FB57D8BCF0ED}" srcOrd="0" destOrd="0" presId="urn:microsoft.com/office/officeart/2005/8/layout/orgChart1"/>
    <dgm:cxn modelId="{08F5ED51-09CB-4DFC-9764-3D24F68BE191}" type="presParOf" srcId="{D3B07998-DC88-4188-BB2D-650DB37A3B61}" destId="{33D27CE3-3851-4D0A-B43A-2C332BBFEFAF}" srcOrd="1" destOrd="0" presId="urn:microsoft.com/office/officeart/2005/8/layout/orgChart1"/>
    <dgm:cxn modelId="{849E1678-3E8D-4E00-9770-DC03C0B0257F}" type="presParOf" srcId="{5FD712D1-D111-4929-856B-AFBBAE213CBD}" destId="{B295DDB2-4F15-465E-87A7-E7454B6CF35A}" srcOrd="1" destOrd="0" presId="urn:microsoft.com/office/officeart/2005/8/layout/orgChart1"/>
    <dgm:cxn modelId="{E318F0B7-3A28-4367-9361-6DF2EF9BC7CC}" type="presParOf" srcId="{5FD712D1-D111-4929-856B-AFBBAE213CBD}" destId="{3C8C64F8-C943-4AAA-8106-7267D38C6DA4}" srcOrd="2" destOrd="0" presId="urn:microsoft.com/office/officeart/2005/8/layout/orgChart1"/>
    <dgm:cxn modelId="{E0376040-95AC-435C-813E-733C1D3B89A0}" type="presParOf" srcId="{3CB7C878-2920-4DE6-9664-68FDE1DE94FE}" destId="{AB8BFDBE-08B8-4DF8-8528-FBF8A698D33A}" srcOrd="2" destOrd="0" presId="urn:microsoft.com/office/officeart/2005/8/layout/orgChart1"/>
    <dgm:cxn modelId="{444B970E-741E-433E-96B8-ABFC75C3B401}" type="presParOf" srcId="{C5C35122-2368-48B1-9E20-78C2E9C7D8BA}" destId="{49E1314F-C643-49EE-9FC0-4104686BEF60}" srcOrd="6" destOrd="0" presId="urn:microsoft.com/office/officeart/2005/8/layout/orgChart1"/>
    <dgm:cxn modelId="{DCEDF294-988E-43AC-845D-84EC96A6483E}" type="presParOf" srcId="{C5C35122-2368-48B1-9E20-78C2E9C7D8BA}" destId="{9F4C4824-2B44-4049-918D-96958A03DDF3}" srcOrd="7" destOrd="0" presId="urn:microsoft.com/office/officeart/2005/8/layout/orgChart1"/>
    <dgm:cxn modelId="{976580A5-5332-4B75-AB0F-3A9783A50B79}" type="presParOf" srcId="{9F4C4824-2B44-4049-918D-96958A03DDF3}" destId="{96586B99-1962-40F8-A28B-E40778F2EBA6}" srcOrd="0" destOrd="0" presId="urn:microsoft.com/office/officeart/2005/8/layout/orgChart1"/>
    <dgm:cxn modelId="{51DD701D-5E7E-44A8-B6BA-F910EBEC303C}" type="presParOf" srcId="{96586B99-1962-40F8-A28B-E40778F2EBA6}" destId="{2277D439-875A-4970-A061-BE41BFADCA2C}" srcOrd="0" destOrd="0" presId="urn:microsoft.com/office/officeart/2005/8/layout/orgChart1"/>
    <dgm:cxn modelId="{D292E0B9-7CEC-4CE3-A120-417162C9FBF4}" type="presParOf" srcId="{96586B99-1962-40F8-A28B-E40778F2EBA6}" destId="{7691CCA6-E5C7-4977-AEF8-3E5AB5AAC418}" srcOrd="1" destOrd="0" presId="urn:microsoft.com/office/officeart/2005/8/layout/orgChart1"/>
    <dgm:cxn modelId="{0B39BB93-C87F-499D-84FD-50650965CE56}" type="presParOf" srcId="{9F4C4824-2B44-4049-918D-96958A03DDF3}" destId="{6B448E7A-04E8-4F1B-8194-71C982A60D51}" srcOrd="1" destOrd="0" presId="urn:microsoft.com/office/officeart/2005/8/layout/orgChart1"/>
    <dgm:cxn modelId="{E4D2E54F-B888-48A8-BC4A-E844034F171C}" type="presParOf" srcId="{6B448E7A-04E8-4F1B-8194-71C982A60D51}" destId="{06090C38-18F9-4FA4-8B06-9822A7A3422E}" srcOrd="0" destOrd="0" presId="urn:microsoft.com/office/officeart/2005/8/layout/orgChart1"/>
    <dgm:cxn modelId="{B41F4746-AA2B-488D-9748-E34B1BC86ABF}" type="presParOf" srcId="{6B448E7A-04E8-4F1B-8194-71C982A60D51}" destId="{54C4F654-3C50-44B5-9717-BFB8A4ACE3B8}" srcOrd="1" destOrd="0" presId="urn:microsoft.com/office/officeart/2005/8/layout/orgChart1"/>
    <dgm:cxn modelId="{7FE5113A-93FD-4B2C-97C0-D92627C285D5}" type="presParOf" srcId="{54C4F654-3C50-44B5-9717-BFB8A4ACE3B8}" destId="{8106A4EC-F50D-43B4-B91A-FE3B691D9E8C}" srcOrd="0" destOrd="0" presId="urn:microsoft.com/office/officeart/2005/8/layout/orgChart1"/>
    <dgm:cxn modelId="{3D6142E8-D0ED-456E-A7D7-07C40A2C39DB}" type="presParOf" srcId="{8106A4EC-F50D-43B4-B91A-FE3B691D9E8C}" destId="{216C0DF1-AD89-4E76-A1ED-32BBB2A8A220}" srcOrd="0" destOrd="0" presId="urn:microsoft.com/office/officeart/2005/8/layout/orgChart1"/>
    <dgm:cxn modelId="{34261276-8461-4221-BD9F-F061603BC1E3}" type="presParOf" srcId="{8106A4EC-F50D-43B4-B91A-FE3B691D9E8C}" destId="{707BD07A-D10A-4646-B694-113CC4C47978}" srcOrd="1" destOrd="0" presId="urn:microsoft.com/office/officeart/2005/8/layout/orgChart1"/>
    <dgm:cxn modelId="{71E090DC-C00E-47B8-BC6E-207CDB37493B}" type="presParOf" srcId="{54C4F654-3C50-44B5-9717-BFB8A4ACE3B8}" destId="{78D16C3D-2DF5-44B6-ACBE-6BF589D0A258}" srcOrd="1" destOrd="0" presId="urn:microsoft.com/office/officeart/2005/8/layout/orgChart1"/>
    <dgm:cxn modelId="{DC1AAA2D-B1E0-404C-8AD7-657B135AD71D}" type="presParOf" srcId="{54C4F654-3C50-44B5-9717-BFB8A4ACE3B8}" destId="{A7961AF2-8A67-4B14-A52A-F334188D9B3D}" srcOrd="2" destOrd="0" presId="urn:microsoft.com/office/officeart/2005/8/layout/orgChart1"/>
    <dgm:cxn modelId="{0AD6EC18-B35C-47D7-B6E1-13E02921DF65}" type="presParOf" srcId="{6B448E7A-04E8-4F1B-8194-71C982A60D51}" destId="{885EE085-1716-45C5-8F33-18C17E1621C7}" srcOrd="2" destOrd="0" presId="urn:microsoft.com/office/officeart/2005/8/layout/orgChart1"/>
    <dgm:cxn modelId="{D40EECB8-B400-42D9-9AF3-1EBF11F2FB0A}" type="presParOf" srcId="{6B448E7A-04E8-4F1B-8194-71C982A60D51}" destId="{4E4C274A-03A5-4575-A047-1B854F5DF7BB}" srcOrd="3" destOrd="0" presId="urn:microsoft.com/office/officeart/2005/8/layout/orgChart1"/>
    <dgm:cxn modelId="{495CF301-382B-49BF-99E6-9C836B966FF5}" type="presParOf" srcId="{4E4C274A-03A5-4575-A047-1B854F5DF7BB}" destId="{40B76E19-7A90-404B-8006-6693BE04929E}" srcOrd="0" destOrd="0" presId="urn:microsoft.com/office/officeart/2005/8/layout/orgChart1"/>
    <dgm:cxn modelId="{C8D3E110-631A-4267-8AE8-6715B7C37A9D}" type="presParOf" srcId="{40B76E19-7A90-404B-8006-6693BE04929E}" destId="{101B16C4-831C-4441-B7EB-6886B88501D1}" srcOrd="0" destOrd="0" presId="urn:microsoft.com/office/officeart/2005/8/layout/orgChart1"/>
    <dgm:cxn modelId="{52C28F7E-3528-49D6-AA0D-C166D169572F}" type="presParOf" srcId="{40B76E19-7A90-404B-8006-6693BE04929E}" destId="{3A6C9F03-797B-4532-B695-39CEB58C447E}" srcOrd="1" destOrd="0" presId="urn:microsoft.com/office/officeart/2005/8/layout/orgChart1"/>
    <dgm:cxn modelId="{ACE99D00-8B55-4851-B877-3C5934BFBEB5}" type="presParOf" srcId="{4E4C274A-03A5-4575-A047-1B854F5DF7BB}" destId="{1E893DBD-7914-496D-97D7-43EF75E7B7A9}" srcOrd="1" destOrd="0" presId="urn:microsoft.com/office/officeart/2005/8/layout/orgChart1"/>
    <dgm:cxn modelId="{70B98E45-A61F-4E50-AEC2-93155C9E9F5B}" type="presParOf" srcId="{4E4C274A-03A5-4575-A047-1B854F5DF7BB}" destId="{E9ED536B-830D-4F25-83DB-48F2751D24D7}" srcOrd="2" destOrd="0" presId="urn:microsoft.com/office/officeart/2005/8/layout/orgChart1"/>
    <dgm:cxn modelId="{5182C386-448D-4188-8B50-CB9B15CBA67D}" type="presParOf" srcId="{6B448E7A-04E8-4F1B-8194-71C982A60D51}" destId="{F2F9CFE8-0D9F-4DE3-A1EC-FC2368FAD0E8}" srcOrd="4" destOrd="0" presId="urn:microsoft.com/office/officeart/2005/8/layout/orgChart1"/>
    <dgm:cxn modelId="{6DD56376-B5B0-4FA8-95F8-74E4D29A0037}" type="presParOf" srcId="{6B448E7A-04E8-4F1B-8194-71C982A60D51}" destId="{F2C83ADF-7BBA-437F-866D-E62254C965BF}" srcOrd="5" destOrd="0" presId="urn:microsoft.com/office/officeart/2005/8/layout/orgChart1"/>
    <dgm:cxn modelId="{01BD6D19-B437-4B04-8B92-4BB77AEC4D41}" type="presParOf" srcId="{F2C83ADF-7BBA-437F-866D-E62254C965BF}" destId="{41D43CB5-2FF1-4393-AD87-42DD1E507EC2}" srcOrd="0" destOrd="0" presId="urn:microsoft.com/office/officeart/2005/8/layout/orgChart1"/>
    <dgm:cxn modelId="{C26EB22C-C9E7-4BB3-AB19-9BF8710991FE}" type="presParOf" srcId="{41D43CB5-2FF1-4393-AD87-42DD1E507EC2}" destId="{5F5573B8-4CA6-42CC-8098-840DD26543A3}" srcOrd="0" destOrd="0" presId="urn:microsoft.com/office/officeart/2005/8/layout/orgChart1"/>
    <dgm:cxn modelId="{CBD36E96-D853-4C1A-BD37-54DF3FDA46C4}" type="presParOf" srcId="{41D43CB5-2FF1-4393-AD87-42DD1E507EC2}" destId="{47A0C12B-080A-4452-85BC-3C349BDC3DCC}" srcOrd="1" destOrd="0" presId="urn:microsoft.com/office/officeart/2005/8/layout/orgChart1"/>
    <dgm:cxn modelId="{2816032C-0897-4026-9E7B-2500F6B7BA62}" type="presParOf" srcId="{F2C83ADF-7BBA-437F-866D-E62254C965BF}" destId="{BEE84723-4515-42AD-8E6A-ACCED665575E}" srcOrd="1" destOrd="0" presId="urn:microsoft.com/office/officeart/2005/8/layout/orgChart1"/>
    <dgm:cxn modelId="{BCB7A6C5-10C2-4FB9-84A1-2B208A626D38}" type="presParOf" srcId="{F2C83ADF-7BBA-437F-866D-E62254C965BF}" destId="{74AA115A-1E41-4B61-889F-F1000F6E332B}" srcOrd="2" destOrd="0" presId="urn:microsoft.com/office/officeart/2005/8/layout/orgChart1"/>
    <dgm:cxn modelId="{D1614EF8-654A-4CE8-9EAC-79366B003FE4}" type="presParOf" srcId="{9F4C4824-2B44-4049-918D-96958A03DDF3}" destId="{7780DE24-7D62-44CA-9EE5-CDCACBBB685D}" srcOrd="2" destOrd="0" presId="urn:microsoft.com/office/officeart/2005/8/layout/orgChart1"/>
    <dgm:cxn modelId="{DECAEB1F-E442-43B3-905A-282072BD48D0}" type="presParOf" srcId="{C5C35122-2368-48B1-9E20-78C2E9C7D8BA}" destId="{9192B79C-967B-4B9D-9262-16EE964B801B}" srcOrd="8" destOrd="0" presId="urn:microsoft.com/office/officeart/2005/8/layout/orgChart1"/>
    <dgm:cxn modelId="{51A9320B-2B83-4465-B5E9-BFF0BFD3CD1E}" type="presParOf" srcId="{C5C35122-2368-48B1-9E20-78C2E9C7D8BA}" destId="{4EC7A915-6A8F-445B-BC81-E1C31EA2ED75}" srcOrd="9" destOrd="0" presId="urn:microsoft.com/office/officeart/2005/8/layout/orgChart1"/>
    <dgm:cxn modelId="{C0676AF1-55F0-4785-AA11-4B2BB4FFC91C}" type="presParOf" srcId="{4EC7A915-6A8F-445B-BC81-E1C31EA2ED75}" destId="{27CF3547-E112-4B47-A4C5-2A40FD0E0E4D}" srcOrd="0" destOrd="0" presId="urn:microsoft.com/office/officeart/2005/8/layout/orgChart1"/>
    <dgm:cxn modelId="{97BB4D83-4B8D-4083-8166-A1861DD1CCA5}" type="presParOf" srcId="{27CF3547-E112-4B47-A4C5-2A40FD0E0E4D}" destId="{6235134F-28D5-47A4-B2C3-5928DEC17B45}" srcOrd="0" destOrd="0" presId="urn:microsoft.com/office/officeart/2005/8/layout/orgChart1"/>
    <dgm:cxn modelId="{7796A9AC-F7CC-4560-B1CA-89CCFB5AB3ED}" type="presParOf" srcId="{27CF3547-E112-4B47-A4C5-2A40FD0E0E4D}" destId="{7C3E5DAF-FFBF-4CEF-804B-17044A41B1EF}" srcOrd="1" destOrd="0" presId="urn:microsoft.com/office/officeart/2005/8/layout/orgChart1"/>
    <dgm:cxn modelId="{E4376EC0-5C68-4280-BDDE-C4A34B2400CE}" type="presParOf" srcId="{4EC7A915-6A8F-445B-BC81-E1C31EA2ED75}" destId="{694D607E-A9E4-4F39-A188-DDC46273205C}" srcOrd="1" destOrd="0" presId="urn:microsoft.com/office/officeart/2005/8/layout/orgChart1"/>
    <dgm:cxn modelId="{4E17BA1A-8E6E-4588-998B-80A2363E3C19}" type="presParOf" srcId="{694D607E-A9E4-4F39-A188-DDC46273205C}" destId="{268507B6-8EFA-4B40-B356-C92EB853DAB3}" srcOrd="0" destOrd="0" presId="urn:microsoft.com/office/officeart/2005/8/layout/orgChart1"/>
    <dgm:cxn modelId="{3E89AA60-8507-4E6A-8092-92879B829988}" type="presParOf" srcId="{694D607E-A9E4-4F39-A188-DDC46273205C}" destId="{50A5F152-0CBA-47BE-AF40-6AFCC595613E}" srcOrd="1" destOrd="0" presId="urn:microsoft.com/office/officeart/2005/8/layout/orgChart1"/>
    <dgm:cxn modelId="{04AB3C6E-4D62-4C19-9818-4CB68BCE39E1}" type="presParOf" srcId="{50A5F152-0CBA-47BE-AF40-6AFCC595613E}" destId="{381EFF82-25DB-4A79-9EF5-DF80F47A86FB}" srcOrd="0" destOrd="0" presId="urn:microsoft.com/office/officeart/2005/8/layout/orgChart1"/>
    <dgm:cxn modelId="{487E5F57-2BE9-48A7-81F2-1A7735E5C944}" type="presParOf" srcId="{381EFF82-25DB-4A79-9EF5-DF80F47A86FB}" destId="{990BB043-C460-4F95-AADE-4D40CD50DCD1}" srcOrd="0" destOrd="0" presId="urn:microsoft.com/office/officeart/2005/8/layout/orgChart1"/>
    <dgm:cxn modelId="{0F76795A-BFC1-4C84-9916-5988A1BD0B1B}" type="presParOf" srcId="{381EFF82-25DB-4A79-9EF5-DF80F47A86FB}" destId="{CF1E9971-90F0-4A09-87A3-52C9A9E47DE4}" srcOrd="1" destOrd="0" presId="urn:microsoft.com/office/officeart/2005/8/layout/orgChart1"/>
    <dgm:cxn modelId="{001AA8B3-52AC-4E61-B1AB-97EDFA1D4E44}" type="presParOf" srcId="{50A5F152-0CBA-47BE-AF40-6AFCC595613E}" destId="{667C9550-80D1-4274-B903-59DEEE6F5176}" srcOrd="1" destOrd="0" presId="urn:microsoft.com/office/officeart/2005/8/layout/orgChart1"/>
    <dgm:cxn modelId="{479A02D3-9CBD-4C17-8B63-0F934A438DB5}" type="presParOf" srcId="{50A5F152-0CBA-47BE-AF40-6AFCC595613E}" destId="{3790FDFB-42DF-4A9C-B9F4-B8E15F2B440D}" srcOrd="2" destOrd="0" presId="urn:microsoft.com/office/officeart/2005/8/layout/orgChart1"/>
    <dgm:cxn modelId="{CACCC8DD-399C-45C0-919D-6C532045172A}" type="presParOf" srcId="{694D607E-A9E4-4F39-A188-DDC46273205C}" destId="{E6FF561A-1A39-4A71-9C37-BCA66EAAF496}" srcOrd="2" destOrd="0" presId="urn:microsoft.com/office/officeart/2005/8/layout/orgChart1"/>
    <dgm:cxn modelId="{D87048D8-2CEA-44A9-9E20-952F2F6C504C}" type="presParOf" srcId="{694D607E-A9E4-4F39-A188-DDC46273205C}" destId="{764681A6-739F-40EC-9877-91A4D8810AC5}" srcOrd="3" destOrd="0" presId="urn:microsoft.com/office/officeart/2005/8/layout/orgChart1"/>
    <dgm:cxn modelId="{8368E5E1-5FBD-45D4-8B74-9B84D587797D}" type="presParOf" srcId="{764681A6-739F-40EC-9877-91A4D8810AC5}" destId="{C53A0BB7-0CF1-46D7-AAA9-CB34F2998CE2}" srcOrd="0" destOrd="0" presId="urn:microsoft.com/office/officeart/2005/8/layout/orgChart1"/>
    <dgm:cxn modelId="{EC76CE59-E06B-4F6B-9FD5-D6EC4C66FA92}" type="presParOf" srcId="{C53A0BB7-0CF1-46D7-AAA9-CB34F2998CE2}" destId="{4C2934CD-328A-4441-B4CC-7AE8A2255DFC}" srcOrd="0" destOrd="0" presId="urn:microsoft.com/office/officeart/2005/8/layout/orgChart1"/>
    <dgm:cxn modelId="{68B2A441-0B59-4222-8386-D7529179EF8E}" type="presParOf" srcId="{C53A0BB7-0CF1-46D7-AAA9-CB34F2998CE2}" destId="{0B0C06FB-C4DD-4FAE-8F80-1E3DBB774E74}" srcOrd="1" destOrd="0" presId="urn:microsoft.com/office/officeart/2005/8/layout/orgChart1"/>
    <dgm:cxn modelId="{A551E840-2C8B-4367-BFCF-55284F39051F}" type="presParOf" srcId="{764681A6-739F-40EC-9877-91A4D8810AC5}" destId="{F958300F-27BA-4138-8302-B88A4546B83A}" srcOrd="1" destOrd="0" presId="urn:microsoft.com/office/officeart/2005/8/layout/orgChart1"/>
    <dgm:cxn modelId="{685D6243-04A8-40B7-905B-AEF46259499F}" type="presParOf" srcId="{764681A6-739F-40EC-9877-91A4D8810AC5}" destId="{650E4D80-DCCC-49C3-AAE2-46F68DBDC3B2}" srcOrd="2" destOrd="0" presId="urn:microsoft.com/office/officeart/2005/8/layout/orgChart1"/>
    <dgm:cxn modelId="{0ED903DF-6ED5-447B-A271-0D687DCAD98C}" type="presParOf" srcId="{4EC7A915-6A8F-445B-BC81-E1C31EA2ED75}" destId="{225822A8-BAD8-4308-9C45-DB0D996B7769}" srcOrd="2" destOrd="0" presId="urn:microsoft.com/office/officeart/2005/8/layout/orgChart1"/>
    <dgm:cxn modelId="{C3C36B68-8D53-465D-8F97-1D6548B1C2C6}" type="presParOf" srcId="{CA6EEC1E-D998-459A-A2A8-222E499AF82B}" destId="{B26D6C57-0725-4A48-A4B0-2B4E79DF5F34}"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A6FCAE3-2120-448C-BF62-4BD449B0873F}" type="doc">
      <dgm:prSet loTypeId="urn:microsoft.com/office/officeart/2005/8/layout/orgChart1" loCatId="hierarchy" qsTypeId="urn:microsoft.com/office/officeart/2005/8/quickstyle/simple1" qsCatId="simple" csTypeId="urn:microsoft.com/office/officeart/2005/8/colors/accent3_4" csCatId="accent3" phldr="1"/>
      <dgm:spPr/>
      <dgm:t>
        <a:bodyPr/>
        <a:lstStyle/>
        <a:p>
          <a:endParaRPr lang="es-MX"/>
        </a:p>
      </dgm:t>
    </dgm:pt>
    <dgm:pt modelId="{2150453C-5E42-469C-8100-53D0F4BDFD30}">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Impacto positivo en la calidad de impartición de justicia</a:t>
          </a:r>
        </a:p>
      </dgm:t>
    </dgm:pt>
    <dgm:pt modelId="{CE9EC541-5B32-4C7A-BD7B-36CF485D4931}" type="parTrans" cxnId="{F7762DEE-9578-4686-A55E-CEBAC2DD4780}">
      <dgm:prSet/>
      <dgm:spPr/>
      <dgm:t>
        <a:bodyPr/>
        <a:lstStyle/>
        <a:p>
          <a:endParaRPr lang="es-MX" sz="800">
            <a:latin typeface="Calibri" pitchFamily="34" charset="0"/>
            <a:ea typeface="Calibri" pitchFamily="34" charset="0"/>
            <a:cs typeface="Calibri" pitchFamily="34" charset="0"/>
          </a:endParaRPr>
        </a:p>
      </dgm:t>
    </dgm:pt>
    <dgm:pt modelId="{CFD65E70-8495-496A-8264-AA1BFE837DA2}" type="sibTrans" cxnId="{F7762DEE-9578-4686-A55E-CEBAC2DD4780}">
      <dgm:prSet/>
      <dgm:spPr/>
      <dgm:t>
        <a:bodyPr/>
        <a:lstStyle/>
        <a:p>
          <a:endParaRPr lang="es-MX" sz="800">
            <a:latin typeface="Calibri" pitchFamily="34" charset="0"/>
            <a:ea typeface="Calibri" pitchFamily="34" charset="0"/>
            <a:cs typeface="Calibri" pitchFamily="34" charset="0"/>
          </a:endParaRPr>
        </a:p>
      </dgm:t>
    </dgm:pt>
    <dgm:pt modelId="{62BE9E55-C859-4505-A19B-4DAC004A0F3E}">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Confianza de la ciudadanía en una impartición de justicia transparente y expedita</a:t>
          </a:r>
        </a:p>
      </dgm:t>
    </dgm:pt>
    <dgm:pt modelId="{40AEDA1C-5757-4977-93D1-A1AABC50AD39}" type="parTrans" cxnId="{6EF56EFC-5B6D-42A4-B1FD-0A63482B62BD}">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2D45A18A-C78C-4851-A04E-D9F223A12347}" type="sibTrans" cxnId="{6EF56EFC-5B6D-42A4-B1FD-0A63482B62BD}">
      <dgm:prSet/>
      <dgm:spPr/>
      <dgm:t>
        <a:bodyPr/>
        <a:lstStyle/>
        <a:p>
          <a:endParaRPr lang="es-MX" sz="800">
            <a:latin typeface="Calibri" pitchFamily="34" charset="0"/>
            <a:ea typeface="Calibri" pitchFamily="34" charset="0"/>
            <a:cs typeface="Calibri" pitchFamily="34" charset="0"/>
          </a:endParaRPr>
        </a:p>
      </dgm:t>
    </dgm:pt>
    <dgm:pt modelId="{2DFE77BE-D4C6-402E-8CED-BC3EDB419B2B}">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Reconocimiento de los Derechos Humanos de los Justiciables</a:t>
          </a:r>
        </a:p>
      </dgm:t>
    </dgm:pt>
    <dgm:pt modelId="{ABB2B7EC-0BFE-4DFD-916B-CE71318D54B6}" type="parTrans" cxnId="{BC01AEE2-264D-4825-9BDD-ACD0BABF1964}">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4CBFFC0D-7AF7-4929-8B2F-8DE6018BC7F3}" type="sibTrans" cxnId="{BC01AEE2-264D-4825-9BDD-ACD0BABF1964}">
      <dgm:prSet/>
      <dgm:spPr/>
      <dgm:t>
        <a:bodyPr/>
        <a:lstStyle/>
        <a:p>
          <a:endParaRPr lang="es-MX" sz="800">
            <a:latin typeface="Calibri" pitchFamily="34" charset="0"/>
            <a:ea typeface="Calibri" pitchFamily="34" charset="0"/>
            <a:cs typeface="Calibri" pitchFamily="34" charset="0"/>
          </a:endParaRPr>
        </a:p>
      </dgm:t>
    </dgm:pt>
    <dgm:pt modelId="{FD9F6D6C-3ACB-48FA-80AA-625456DB6E2F}">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Aumenta la confianza en la legislación</a:t>
          </a:r>
        </a:p>
      </dgm:t>
    </dgm:pt>
    <dgm:pt modelId="{3BBF00BA-FD65-4D32-A9CE-C2DCBD38976C}" type="parTrans" cxnId="{763C15CF-503F-44E5-AC7C-167BDD421B04}">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F4A7F05D-2E0C-4D1D-9958-1E521432139C}" type="sibTrans" cxnId="{763C15CF-503F-44E5-AC7C-167BDD421B04}">
      <dgm:prSet/>
      <dgm:spPr/>
      <dgm:t>
        <a:bodyPr/>
        <a:lstStyle/>
        <a:p>
          <a:endParaRPr lang="es-MX" sz="800">
            <a:latin typeface="Calibri" pitchFamily="34" charset="0"/>
            <a:ea typeface="Calibri" pitchFamily="34" charset="0"/>
            <a:cs typeface="Calibri" pitchFamily="34" charset="0"/>
          </a:endParaRPr>
        </a:p>
      </dgm:t>
    </dgm:pt>
    <dgm:pt modelId="{5869568E-A1CF-4BA3-B1BD-B47C0829B55D}">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solidFill>
                <a:sysClr val="windowText" lastClr="000000"/>
              </a:solidFill>
              <a:latin typeface="Calibri" pitchFamily="34" charset="0"/>
              <a:ea typeface="Calibri" pitchFamily="34" charset="0"/>
              <a:cs typeface="Calibri" pitchFamily="34" charset="0"/>
            </a:rPr>
            <a:t>Transparencia en la rendición de cuentas</a:t>
          </a:r>
        </a:p>
      </dgm:t>
    </dgm:pt>
    <dgm:pt modelId="{CE5C8F42-DE87-4FA5-A05E-EDABC3883276}" type="parTrans" cxnId="{58D36947-6A18-422A-8035-3DE5BE9E1B9C}">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1EE5E581-7E63-4A8A-BF43-E5CF26FE5481}" type="sibTrans" cxnId="{58D36947-6A18-422A-8035-3DE5BE9E1B9C}">
      <dgm:prSet/>
      <dgm:spPr/>
      <dgm:t>
        <a:bodyPr/>
        <a:lstStyle/>
        <a:p>
          <a:endParaRPr lang="es-MX" sz="800">
            <a:latin typeface="Calibri" pitchFamily="34" charset="0"/>
            <a:ea typeface="Calibri" pitchFamily="34" charset="0"/>
            <a:cs typeface="Calibri" pitchFamily="34" charset="0"/>
          </a:endParaRPr>
        </a:p>
      </dgm:t>
    </dgm:pt>
    <dgm:pt modelId="{91AB5282-D7BF-42B4-BA96-48E94558FC69}" type="pres">
      <dgm:prSet presAssocID="{6A6FCAE3-2120-448C-BF62-4BD449B0873F}" presName="hierChild1" presStyleCnt="0">
        <dgm:presLayoutVars>
          <dgm:orgChart val="1"/>
          <dgm:chPref val="1"/>
          <dgm:dir/>
          <dgm:animOne val="branch"/>
          <dgm:animLvl val="lvl"/>
          <dgm:resizeHandles/>
        </dgm:presLayoutVars>
      </dgm:prSet>
      <dgm:spPr/>
    </dgm:pt>
    <dgm:pt modelId="{3E7D8D4E-D9A1-4AAA-8158-870E94B22B94}" type="pres">
      <dgm:prSet presAssocID="{2150453C-5E42-469C-8100-53D0F4BDFD30}" presName="hierRoot1" presStyleCnt="0">
        <dgm:presLayoutVars>
          <dgm:hierBranch val="init"/>
        </dgm:presLayoutVars>
      </dgm:prSet>
      <dgm:spPr/>
    </dgm:pt>
    <dgm:pt modelId="{8D52E65E-7CEA-4B12-8037-AFC198607E9D}" type="pres">
      <dgm:prSet presAssocID="{2150453C-5E42-469C-8100-53D0F4BDFD30}" presName="rootComposite1" presStyleCnt="0"/>
      <dgm:spPr/>
    </dgm:pt>
    <dgm:pt modelId="{33B2B0E7-3B9E-4714-BA68-169CA7CE7BC7}" type="pres">
      <dgm:prSet presAssocID="{2150453C-5E42-469C-8100-53D0F4BDFD30}" presName="rootText1" presStyleLbl="node0" presStyleIdx="0" presStyleCnt="1" custScaleX="167183">
        <dgm:presLayoutVars>
          <dgm:chPref val="3"/>
        </dgm:presLayoutVars>
      </dgm:prSet>
      <dgm:spPr/>
    </dgm:pt>
    <dgm:pt modelId="{BCFE4253-7A6F-4265-AB9E-22030C9D96E9}" type="pres">
      <dgm:prSet presAssocID="{2150453C-5E42-469C-8100-53D0F4BDFD30}" presName="rootConnector1" presStyleLbl="node1" presStyleIdx="0" presStyleCnt="0"/>
      <dgm:spPr/>
    </dgm:pt>
    <dgm:pt modelId="{9F9A24A6-959F-4AA1-8B83-87BD2C7AC9E0}" type="pres">
      <dgm:prSet presAssocID="{2150453C-5E42-469C-8100-53D0F4BDFD30}" presName="hierChild2" presStyleCnt="0"/>
      <dgm:spPr/>
    </dgm:pt>
    <dgm:pt modelId="{D3B5FB85-2BF5-4E2C-BF3C-09514ADE27A4}" type="pres">
      <dgm:prSet presAssocID="{40AEDA1C-5757-4977-93D1-A1AABC50AD39}" presName="Name37" presStyleLbl="parChTrans1D2" presStyleIdx="0" presStyleCnt="4"/>
      <dgm:spPr/>
    </dgm:pt>
    <dgm:pt modelId="{8066A584-6B98-43D6-9D9C-C455A0C4DB89}" type="pres">
      <dgm:prSet presAssocID="{62BE9E55-C859-4505-A19B-4DAC004A0F3E}" presName="hierRoot2" presStyleCnt="0">
        <dgm:presLayoutVars>
          <dgm:hierBranch val="init"/>
        </dgm:presLayoutVars>
      </dgm:prSet>
      <dgm:spPr/>
    </dgm:pt>
    <dgm:pt modelId="{93D42C42-3303-4882-BEA5-946160EE7BF3}" type="pres">
      <dgm:prSet presAssocID="{62BE9E55-C859-4505-A19B-4DAC004A0F3E}" presName="rootComposite" presStyleCnt="0"/>
      <dgm:spPr/>
    </dgm:pt>
    <dgm:pt modelId="{B2D4AA5F-DEE7-472A-85A9-8AAA85D8A063}" type="pres">
      <dgm:prSet presAssocID="{62BE9E55-C859-4505-A19B-4DAC004A0F3E}" presName="rootText" presStyleLbl="node2" presStyleIdx="0" presStyleCnt="4" custScaleX="135068">
        <dgm:presLayoutVars>
          <dgm:chPref val="3"/>
        </dgm:presLayoutVars>
      </dgm:prSet>
      <dgm:spPr/>
    </dgm:pt>
    <dgm:pt modelId="{7C59E4C8-18D9-4F92-B9F5-BF6E2C00E856}" type="pres">
      <dgm:prSet presAssocID="{62BE9E55-C859-4505-A19B-4DAC004A0F3E}" presName="rootConnector" presStyleLbl="node2" presStyleIdx="0" presStyleCnt="4"/>
      <dgm:spPr/>
    </dgm:pt>
    <dgm:pt modelId="{1F6D6924-1839-46D5-B689-B0198066CDD8}" type="pres">
      <dgm:prSet presAssocID="{62BE9E55-C859-4505-A19B-4DAC004A0F3E}" presName="hierChild4" presStyleCnt="0"/>
      <dgm:spPr/>
    </dgm:pt>
    <dgm:pt modelId="{20A83776-1429-4245-8B3E-C432720933A4}" type="pres">
      <dgm:prSet presAssocID="{62BE9E55-C859-4505-A19B-4DAC004A0F3E}" presName="hierChild5" presStyleCnt="0"/>
      <dgm:spPr/>
    </dgm:pt>
    <dgm:pt modelId="{BE853B34-368F-4675-86CA-385C9EFBA65C}" type="pres">
      <dgm:prSet presAssocID="{ABB2B7EC-0BFE-4DFD-916B-CE71318D54B6}" presName="Name37" presStyleLbl="parChTrans1D2" presStyleIdx="1" presStyleCnt="4"/>
      <dgm:spPr/>
    </dgm:pt>
    <dgm:pt modelId="{66BE4324-1CEA-40B9-B400-20F744D856F6}" type="pres">
      <dgm:prSet presAssocID="{2DFE77BE-D4C6-402E-8CED-BC3EDB419B2B}" presName="hierRoot2" presStyleCnt="0">
        <dgm:presLayoutVars>
          <dgm:hierBranch val="init"/>
        </dgm:presLayoutVars>
      </dgm:prSet>
      <dgm:spPr/>
    </dgm:pt>
    <dgm:pt modelId="{B502A079-700C-4165-82AE-D694C3B6E514}" type="pres">
      <dgm:prSet presAssocID="{2DFE77BE-D4C6-402E-8CED-BC3EDB419B2B}" presName="rootComposite" presStyleCnt="0"/>
      <dgm:spPr/>
    </dgm:pt>
    <dgm:pt modelId="{889F7AA0-96CE-45DC-9B9A-307D7B7BBCCB}" type="pres">
      <dgm:prSet presAssocID="{2DFE77BE-D4C6-402E-8CED-BC3EDB419B2B}" presName="rootText" presStyleLbl="node2" presStyleIdx="1" presStyleCnt="4" custScaleX="112055">
        <dgm:presLayoutVars>
          <dgm:chPref val="3"/>
        </dgm:presLayoutVars>
      </dgm:prSet>
      <dgm:spPr/>
    </dgm:pt>
    <dgm:pt modelId="{3E1F3E45-0A16-4596-B25B-BB787C3C7F41}" type="pres">
      <dgm:prSet presAssocID="{2DFE77BE-D4C6-402E-8CED-BC3EDB419B2B}" presName="rootConnector" presStyleLbl="node2" presStyleIdx="1" presStyleCnt="4"/>
      <dgm:spPr/>
    </dgm:pt>
    <dgm:pt modelId="{DCE88EE5-B9A5-47EF-A6EF-D987C08FBF17}" type="pres">
      <dgm:prSet presAssocID="{2DFE77BE-D4C6-402E-8CED-BC3EDB419B2B}" presName="hierChild4" presStyleCnt="0"/>
      <dgm:spPr/>
    </dgm:pt>
    <dgm:pt modelId="{437C8AC6-AAD6-4CB9-819F-220B43935B02}" type="pres">
      <dgm:prSet presAssocID="{2DFE77BE-D4C6-402E-8CED-BC3EDB419B2B}" presName="hierChild5" presStyleCnt="0"/>
      <dgm:spPr/>
    </dgm:pt>
    <dgm:pt modelId="{FF904F81-12EB-4789-B49F-DEC08755C2E1}" type="pres">
      <dgm:prSet presAssocID="{3BBF00BA-FD65-4D32-A9CE-C2DCBD38976C}" presName="Name37" presStyleLbl="parChTrans1D2" presStyleIdx="2" presStyleCnt="4"/>
      <dgm:spPr/>
    </dgm:pt>
    <dgm:pt modelId="{47EAF1CF-4ED7-4036-AA03-A5543AF49931}" type="pres">
      <dgm:prSet presAssocID="{FD9F6D6C-3ACB-48FA-80AA-625456DB6E2F}" presName="hierRoot2" presStyleCnt="0">
        <dgm:presLayoutVars>
          <dgm:hierBranch val="init"/>
        </dgm:presLayoutVars>
      </dgm:prSet>
      <dgm:spPr/>
    </dgm:pt>
    <dgm:pt modelId="{BE2B2B58-5ABE-4CF9-BE77-6DF707346783}" type="pres">
      <dgm:prSet presAssocID="{FD9F6D6C-3ACB-48FA-80AA-625456DB6E2F}" presName="rootComposite" presStyleCnt="0"/>
      <dgm:spPr/>
    </dgm:pt>
    <dgm:pt modelId="{43970416-93CE-4B07-9B1C-53EB1E7129F2}" type="pres">
      <dgm:prSet presAssocID="{FD9F6D6C-3ACB-48FA-80AA-625456DB6E2F}" presName="rootText" presStyleLbl="node2" presStyleIdx="2" presStyleCnt="4" custScaleX="112395">
        <dgm:presLayoutVars>
          <dgm:chPref val="3"/>
        </dgm:presLayoutVars>
      </dgm:prSet>
      <dgm:spPr/>
    </dgm:pt>
    <dgm:pt modelId="{53DD7923-B92B-495E-BDB2-1E75899911E4}" type="pres">
      <dgm:prSet presAssocID="{FD9F6D6C-3ACB-48FA-80AA-625456DB6E2F}" presName="rootConnector" presStyleLbl="node2" presStyleIdx="2" presStyleCnt="4"/>
      <dgm:spPr/>
    </dgm:pt>
    <dgm:pt modelId="{BF516E1E-C5E1-48C1-A983-C738CC48B169}" type="pres">
      <dgm:prSet presAssocID="{FD9F6D6C-3ACB-48FA-80AA-625456DB6E2F}" presName="hierChild4" presStyleCnt="0"/>
      <dgm:spPr/>
    </dgm:pt>
    <dgm:pt modelId="{68AF8DC0-C1DC-4440-B215-14DE39B723F4}" type="pres">
      <dgm:prSet presAssocID="{FD9F6D6C-3ACB-48FA-80AA-625456DB6E2F}" presName="hierChild5" presStyleCnt="0"/>
      <dgm:spPr/>
    </dgm:pt>
    <dgm:pt modelId="{5D6C5192-1D83-4EF5-AB9D-C5F98EA34928}" type="pres">
      <dgm:prSet presAssocID="{CE5C8F42-DE87-4FA5-A05E-EDABC3883276}" presName="Name37" presStyleLbl="parChTrans1D2" presStyleIdx="3" presStyleCnt="4"/>
      <dgm:spPr/>
    </dgm:pt>
    <dgm:pt modelId="{B332BF96-6B89-425C-B460-2882E261A579}" type="pres">
      <dgm:prSet presAssocID="{5869568E-A1CF-4BA3-B1BD-B47C0829B55D}" presName="hierRoot2" presStyleCnt="0">
        <dgm:presLayoutVars>
          <dgm:hierBranch val="init"/>
        </dgm:presLayoutVars>
      </dgm:prSet>
      <dgm:spPr/>
    </dgm:pt>
    <dgm:pt modelId="{301BA1D8-D3C9-4DE5-8276-015C49D303C0}" type="pres">
      <dgm:prSet presAssocID="{5869568E-A1CF-4BA3-B1BD-B47C0829B55D}" presName="rootComposite" presStyleCnt="0"/>
      <dgm:spPr/>
    </dgm:pt>
    <dgm:pt modelId="{AFC632B7-04A4-49A5-8576-C56A5C8DB6C0}" type="pres">
      <dgm:prSet presAssocID="{5869568E-A1CF-4BA3-B1BD-B47C0829B55D}" presName="rootText" presStyleLbl="node2" presStyleIdx="3" presStyleCnt="4" custScaleX="105156">
        <dgm:presLayoutVars>
          <dgm:chPref val="3"/>
        </dgm:presLayoutVars>
      </dgm:prSet>
      <dgm:spPr/>
    </dgm:pt>
    <dgm:pt modelId="{3652C4C9-6AE1-40C4-BE0A-CBE6050592A4}" type="pres">
      <dgm:prSet presAssocID="{5869568E-A1CF-4BA3-B1BD-B47C0829B55D}" presName="rootConnector" presStyleLbl="node2" presStyleIdx="3" presStyleCnt="4"/>
      <dgm:spPr/>
    </dgm:pt>
    <dgm:pt modelId="{2666BFF0-9813-44D1-BCA2-1E8363D16DB3}" type="pres">
      <dgm:prSet presAssocID="{5869568E-A1CF-4BA3-B1BD-B47C0829B55D}" presName="hierChild4" presStyleCnt="0"/>
      <dgm:spPr/>
    </dgm:pt>
    <dgm:pt modelId="{3CD66A6E-7978-4F67-B06F-4237A14E1DD1}" type="pres">
      <dgm:prSet presAssocID="{5869568E-A1CF-4BA3-B1BD-B47C0829B55D}" presName="hierChild5" presStyleCnt="0"/>
      <dgm:spPr/>
    </dgm:pt>
    <dgm:pt modelId="{AE37D75C-0FB9-45EB-AF1D-F3519BA0E9F1}" type="pres">
      <dgm:prSet presAssocID="{2150453C-5E42-469C-8100-53D0F4BDFD30}" presName="hierChild3" presStyleCnt="0"/>
      <dgm:spPr/>
    </dgm:pt>
  </dgm:ptLst>
  <dgm:cxnLst>
    <dgm:cxn modelId="{58D36947-6A18-422A-8035-3DE5BE9E1B9C}" srcId="{2150453C-5E42-469C-8100-53D0F4BDFD30}" destId="{5869568E-A1CF-4BA3-B1BD-B47C0829B55D}" srcOrd="3" destOrd="0" parTransId="{CE5C8F42-DE87-4FA5-A05E-EDABC3883276}" sibTransId="{1EE5E581-7E63-4A8A-BF43-E5CF26FE5481}"/>
    <dgm:cxn modelId="{09178847-B874-49A9-B234-B7D9B7556885}" type="presOf" srcId="{2DFE77BE-D4C6-402E-8CED-BC3EDB419B2B}" destId="{3E1F3E45-0A16-4596-B25B-BB787C3C7F41}" srcOrd="1" destOrd="0" presId="urn:microsoft.com/office/officeart/2005/8/layout/orgChart1"/>
    <dgm:cxn modelId="{9B2EC74B-2EFC-4050-9016-ED027690E36B}" type="presOf" srcId="{CE5C8F42-DE87-4FA5-A05E-EDABC3883276}" destId="{5D6C5192-1D83-4EF5-AB9D-C5F98EA34928}" srcOrd="0" destOrd="0" presId="urn:microsoft.com/office/officeart/2005/8/layout/orgChart1"/>
    <dgm:cxn modelId="{F3C14688-18C8-4D93-99AA-8FBDE917389A}" type="presOf" srcId="{5869568E-A1CF-4BA3-B1BD-B47C0829B55D}" destId="{AFC632B7-04A4-49A5-8576-C56A5C8DB6C0}" srcOrd="0" destOrd="0" presId="urn:microsoft.com/office/officeart/2005/8/layout/orgChart1"/>
    <dgm:cxn modelId="{63BC7C90-D25B-486E-AA20-261C9E1ED56C}" type="presOf" srcId="{6A6FCAE3-2120-448C-BF62-4BD449B0873F}" destId="{91AB5282-D7BF-42B4-BA96-48E94558FC69}" srcOrd="0" destOrd="0" presId="urn:microsoft.com/office/officeart/2005/8/layout/orgChart1"/>
    <dgm:cxn modelId="{1D98CF91-E278-4194-872A-A994BCE4C628}" type="presOf" srcId="{2DFE77BE-D4C6-402E-8CED-BC3EDB419B2B}" destId="{889F7AA0-96CE-45DC-9B9A-307D7B7BBCCB}" srcOrd="0" destOrd="0" presId="urn:microsoft.com/office/officeart/2005/8/layout/orgChart1"/>
    <dgm:cxn modelId="{96FFA6A2-9EF5-4022-88FE-C9D304CA6E43}" type="presOf" srcId="{3BBF00BA-FD65-4D32-A9CE-C2DCBD38976C}" destId="{FF904F81-12EB-4789-B49F-DEC08755C2E1}" srcOrd="0" destOrd="0" presId="urn:microsoft.com/office/officeart/2005/8/layout/orgChart1"/>
    <dgm:cxn modelId="{F4A0EEA8-27C4-48C4-A8E9-6E5F887425CF}" type="presOf" srcId="{2150453C-5E42-469C-8100-53D0F4BDFD30}" destId="{33B2B0E7-3B9E-4714-BA68-169CA7CE7BC7}" srcOrd="0" destOrd="0" presId="urn:microsoft.com/office/officeart/2005/8/layout/orgChart1"/>
    <dgm:cxn modelId="{429644AB-96C9-4E84-B270-EE56D5D1F634}" type="presOf" srcId="{FD9F6D6C-3ACB-48FA-80AA-625456DB6E2F}" destId="{53DD7923-B92B-495E-BDB2-1E75899911E4}" srcOrd="1" destOrd="0" presId="urn:microsoft.com/office/officeart/2005/8/layout/orgChart1"/>
    <dgm:cxn modelId="{D999B8B6-0E18-4182-9674-81A911FBBB56}" type="presOf" srcId="{2150453C-5E42-469C-8100-53D0F4BDFD30}" destId="{BCFE4253-7A6F-4265-AB9E-22030C9D96E9}" srcOrd="1" destOrd="0" presId="urn:microsoft.com/office/officeart/2005/8/layout/orgChart1"/>
    <dgm:cxn modelId="{A5CDCCC2-C0A0-4DBC-AFA6-677EEB7C35BE}" type="presOf" srcId="{62BE9E55-C859-4505-A19B-4DAC004A0F3E}" destId="{B2D4AA5F-DEE7-472A-85A9-8AAA85D8A063}" srcOrd="0" destOrd="0" presId="urn:microsoft.com/office/officeart/2005/8/layout/orgChart1"/>
    <dgm:cxn modelId="{4442CFC8-16BB-4626-BFC4-17CF01290968}" type="presOf" srcId="{5869568E-A1CF-4BA3-B1BD-B47C0829B55D}" destId="{3652C4C9-6AE1-40C4-BE0A-CBE6050592A4}" srcOrd="1" destOrd="0" presId="urn:microsoft.com/office/officeart/2005/8/layout/orgChart1"/>
    <dgm:cxn modelId="{763C15CF-503F-44E5-AC7C-167BDD421B04}" srcId="{2150453C-5E42-469C-8100-53D0F4BDFD30}" destId="{FD9F6D6C-3ACB-48FA-80AA-625456DB6E2F}" srcOrd="2" destOrd="0" parTransId="{3BBF00BA-FD65-4D32-A9CE-C2DCBD38976C}" sibTransId="{F4A7F05D-2E0C-4D1D-9958-1E521432139C}"/>
    <dgm:cxn modelId="{670621CF-8444-4D30-B19F-D04B004672E3}" type="presOf" srcId="{ABB2B7EC-0BFE-4DFD-916B-CE71318D54B6}" destId="{BE853B34-368F-4675-86CA-385C9EFBA65C}" srcOrd="0" destOrd="0" presId="urn:microsoft.com/office/officeart/2005/8/layout/orgChart1"/>
    <dgm:cxn modelId="{50C150DC-B9BC-46C2-879C-91B7DFA1E93D}" type="presOf" srcId="{40AEDA1C-5757-4977-93D1-A1AABC50AD39}" destId="{D3B5FB85-2BF5-4E2C-BF3C-09514ADE27A4}" srcOrd="0" destOrd="0" presId="urn:microsoft.com/office/officeart/2005/8/layout/orgChart1"/>
    <dgm:cxn modelId="{D134A0DF-C8CC-4A66-A6F0-4E8864524AB2}" type="presOf" srcId="{62BE9E55-C859-4505-A19B-4DAC004A0F3E}" destId="{7C59E4C8-18D9-4F92-B9F5-BF6E2C00E856}" srcOrd="1" destOrd="0" presId="urn:microsoft.com/office/officeart/2005/8/layout/orgChart1"/>
    <dgm:cxn modelId="{BC01AEE2-264D-4825-9BDD-ACD0BABF1964}" srcId="{2150453C-5E42-469C-8100-53D0F4BDFD30}" destId="{2DFE77BE-D4C6-402E-8CED-BC3EDB419B2B}" srcOrd="1" destOrd="0" parTransId="{ABB2B7EC-0BFE-4DFD-916B-CE71318D54B6}" sibTransId="{4CBFFC0D-7AF7-4929-8B2F-8DE6018BC7F3}"/>
    <dgm:cxn modelId="{F7762DEE-9578-4686-A55E-CEBAC2DD4780}" srcId="{6A6FCAE3-2120-448C-BF62-4BD449B0873F}" destId="{2150453C-5E42-469C-8100-53D0F4BDFD30}" srcOrd="0" destOrd="0" parTransId="{CE9EC541-5B32-4C7A-BD7B-36CF485D4931}" sibTransId="{CFD65E70-8495-496A-8264-AA1BFE837DA2}"/>
    <dgm:cxn modelId="{F7C387EF-2AED-4D8A-A48A-E6EBC2D50668}" type="presOf" srcId="{FD9F6D6C-3ACB-48FA-80AA-625456DB6E2F}" destId="{43970416-93CE-4B07-9B1C-53EB1E7129F2}" srcOrd="0" destOrd="0" presId="urn:microsoft.com/office/officeart/2005/8/layout/orgChart1"/>
    <dgm:cxn modelId="{6EF56EFC-5B6D-42A4-B1FD-0A63482B62BD}" srcId="{2150453C-5E42-469C-8100-53D0F4BDFD30}" destId="{62BE9E55-C859-4505-A19B-4DAC004A0F3E}" srcOrd="0" destOrd="0" parTransId="{40AEDA1C-5757-4977-93D1-A1AABC50AD39}" sibTransId="{2D45A18A-C78C-4851-A04E-D9F223A12347}"/>
    <dgm:cxn modelId="{B9A8A65F-FE24-4692-826B-27DC367593E1}" type="presParOf" srcId="{91AB5282-D7BF-42B4-BA96-48E94558FC69}" destId="{3E7D8D4E-D9A1-4AAA-8158-870E94B22B94}" srcOrd="0" destOrd="0" presId="urn:microsoft.com/office/officeart/2005/8/layout/orgChart1"/>
    <dgm:cxn modelId="{E01D0009-8023-4F65-937E-FF5CB6341409}" type="presParOf" srcId="{3E7D8D4E-D9A1-4AAA-8158-870E94B22B94}" destId="{8D52E65E-7CEA-4B12-8037-AFC198607E9D}" srcOrd="0" destOrd="0" presId="urn:microsoft.com/office/officeart/2005/8/layout/orgChart1"/>
    <dgm:cxn modelId="{84116464-92A8-4E4E-8DDB-318E540E887F}" type="presParOf" srcId="{8D52E65E-7CEA-4B12-8037-AFC198607E9D}" destId="{33B2B0E7-3B9E-4714-BA68-169CA7CE7BC7}" srcOrd="0" destOrd="0" presId="urn:microsoft.com/office/officeart/2005/8/layout/orgChart1"/>
    <dgm:cxn modelId="{1BD905A4-36BA-4902-996B-01119AAE069E}" type="presParOf" srcId="{8D52E65E-7CEA-4B12-8037-AFC198607E9D}" destId="{BCFE4253-7A6F-4265-AB9E-22030C9D96E9}" srcOrd="1" destOrd="0" presId="urn:microsoft.com/office/officeart/2005/8/layout/orgChart1"/>
    <dgm:cxn modelId="{3433834A-9BEC-4154-9BCF-DA8B3488DFCD}" type="presParOf" srcId="{3E7D8D4E-D9A1-4AAA-8158-870E94B22B94}" destId="{9F9A24A6-959F-4AA1-8B83-87BD2C7AC9E0}" srcOrd="1" destOrd="0" presId="urn:microsoft.com/office/officeart/2005/8/layout/orgChart1"/>
    <dgm:cxn modelId="{8C876B6A-FA53-4EBB-9EAE-FB0F446D6D53}" type="presParOf" srcId="{9F9A24A6-959F-4AA1-8B83-87BD2C7AC9E0}" destId="{D3B5FB85-2BF5-4E2C-BF3C-09514ADE27A4}" srcOrd="0" destOrd="0" presId="urn:microsoft.com/office/officeart/2005/8/layout/orgChart1"/>
    <dgm:cxn modelId="{C724A67C-A88A-41FC-A861-CEC8EFE5B8F0}" type="presParOf" srcId="{9F9A24A6-959F-4AA1-8B83-87BD2C7AC9E0}" destId="{8066A584-6B98-43D6-9D9C-C455A0C4DB89}" srcOrd="1" destOrd="0" presId="urn:microsoft.com/office/officeart/2005/8/layout/orgChart1"/>
    <dgm:cxn modelId="{BC8B5B20-1652-46E8-BB50-055593416E50}" type="presParOf" srcId="{8066A584-6B98-43D6-9D9C-C455A0C4DB89}" destId="{93D42C42-3303-4882-BEA5-946160EE7BF3}" srcOrd="0" destOrd="0" presId="urn:microsoft.com/office/officeart/2005/8/layout/orgChart1"/>
    <dgm:cxn modelId="{2BAEE07E-4999-4BC3-92C1-07BD11C2A4A2}" type="presParOf" srcId="{93D42C42-3303-4882-BEA5-946160EE7BF3}" destId="{B2D4AA5F-DEE7-472A-85A9-8AAA85D8A063}" srcOrd="0" destOrd="0" presId="urn:microsoft.com/office/officeart/2005/8/layout/orgChart1"/>
    <dgm:cxn modelId="{218F5884-4E84-45E0-8C88-4D7CDA6A4C8F}" type="presParOf" srcId="{93D42C42-3303-4882-BEA5-946160EE7BF3}" destId="{7C59E4C8-18D9-4F92-B9F5-BF6E2C00E856}" srcOrd="1" destOrd="0" presId="urn:microsoft.com/office/officeart/2005/8/layout/orgChart1"/>
    <dgm:cxn modelId="{19DCA794-94E0-46CA-830C-D3C645293494}" type="presParOf" srcId="{8066A584-6B98-43D6-9D9C-C455A0C4DB89}" destId="{1F6D6924-1839-46D5-B689-B0198066CDD8}" srcOrd="1" destOrd="0" presId="urn:microsoft.com/office/officeart/2005/8/layout/orgChart1"/>
    <dgm:cxn modelId="{72879BF8-C98E-4AFF-8BD7-01BD5DE87759}" type="presParOf" srcId="{8066A584-6B98-43D6-9D9C-C455A0C4DB89}" destId="{20A83776-1429-4245-8B3E-C432720933A4}" srcOrd="2" destOrd="0" presId="urn:microsoft.com/office/officeart/2005/8/layout/orgChart1"/>
    <dgm:cxn modelId="{A5CCFE50-467E-46C1-ACC5-438CA21BA378}" type="presParOf" srcId="{9F9A24A6-959F-4AA1-8B83-87BD2C7AC9E0}" destId="{BE853B34-368F-4675-86CA-385C9EFBA65C}" srcOrd="2" destOrd="0" presId="urn:microsoft.com/office/officeart/2005/8/layout/orgChart1"/>
    <dgm:cxn modelId="{12898E5A-5C9B-42CA-99D8-07F4E935CBB4}" type="presParOf" srcId="{9F9A24A6-959F-4AA1-8B83-87BD2C7AC9E0}" destId="{66BE4324-1CEA-40B9-B400-20F744D856F6}" srcOrd="3" destOrd="0" presId="urn:microsoft.com/office/officeart/2005/8/layout/orgChart1"/>
    <dgm:cxn modelId="{D090DB43-F1F0-4319-9082-DEDB405C0291}" type="presParOf" srcId="{66BE4324-1CEA-40B9-B400-20F744D856F6}" destId="{B502A079-700C-4165-82AE-D694C3B6E514}" srcOrd="0" destOrd="0" presId="urn:microsoft.com/office/officeart/2005/8/layout/orgChart1"/>
    <dgm:cxn modelId="{46E07FC3-F010-408F-B214-44614CDB72DC}" type="presParOf" srcId="{B502A079-700C-4165-82AE-D694C3B6E514}" destId="{889F7AA0-96CE-45DC-9B9A-307D7B7BBCCB}" srcOrd="0" destOrd="0" presId="urn:microsoft.com/office/officeart/2005/8/layout/orgChart1"/>
    <dgm:cxn modelId="{80800249-E56B-427F-8D25-97A3028DEC2E}" type="presParOf" srcId="{B502A079-700C-4165-82AE-D694C3B6E514}" destId="{3E1F3E45-0A16-4596-B25B-BB787C3C7F41}" srcOrd="1" destOrd="0" presId="urn:microsoft.com/office/officeart/2005/8/layout/orgChart1"/>
    <dgm:cxn modelId="{F83AEBA2-5C09-4590-82A5-A34BB8A43713}" type="presParOf" srcId="{66BE4324-1CEA-40B9-B400-20F744D856F6}" destId="{DCE88EE5-B9A5-47EF-A6EF-D987C08FBF17}" srcOrd="1" destOrd="0" presId="urn:microsoft.com/office/officeart/2005/8/layout/orgChart1"/>
    <dgm:cxn modelId="{E2CD40D3-6DA1-408D-BC27-232DE34DD68D}" type="presParOf" srcId="{66BE4324-1CEA-40B9-B400-20F744D856F6}" destId="{437C8AC6-AAD6-4CB9-819F-220B43935B02}" srcOrd="2" destOrd="0" presId="urn:microsoft.com/office/officeart/2005/8/layout/orgChart1"/>
    <dgm:cxn modelId="{696A9203-54A5-4D29-AB33-1A03FA5659D2}" type="presParOf" srcId="{9F9A24A6-959F-4AA1-8B83-87BD2C7AC9E0}" destId="{FF904F81-12EB-4789-B49F-DEC08755C2E1}" srcOrd="4" destOrd="0" presId="urn:microsoft.com/office/officeart/2005/8/layout/orgChart1"/>
    <dgm:cxn modelId="{6B988A2E-A84D-4EF8-82E7-481FAC0C08B7}" type="presParOf" srcId="{9F9A24A6-959F-4AA1-8B83-87BD2C7AC9E0}" destId="{47EAF1CF-4ED7-4036-AA03-A5543AF49931}" srcOrd="5" destOrd="0" presId="urn:microsoft.com/office/officeart/2005/8/layout/orgChart1"/>
    <dgm:cxn modelId="{989B257B-E4EC-40F5-8C90-BDC15FAAFF2D}" type="presParOf" srcId="{47EAF1CF-4ED7-4036-AA03-A5543AF49931}" destId="{BE2B2B58-5ABE-4CF9-BE77-6DF707346783}" srcOrd="0" destOrd="0" presId="urn:microsoft.com/office/officeart/2005/8/layout/orgChart1"/>
    <dgm:cxn modelId="{E3F52508-91B2-412B-A390-BAB820A97150}" type="presParOf" srcId="{BE2B2B58-5ABE-4CF9-BE77-6DF707346783}" destId="{43970416-93CE-4B07-9B1C-53EB1E7129F2}" srcOrd="0" destOrd="0" presId="urn:microsoft.com/office/officeart/2005/8/layout/orgChart1"/>
    <dgm:cxn modelId="{2AB02B43-F111-4A24-ADC6-24DE7B90EA39}" type="presParOf" srcId="{BE2B2B58-5ABE-4CF9-BE77-6DF707346783}" destId="{53DD7923-B92B-495E-BDB2-1E75899911E4}" srcOrd="1" destOrd="0" presId="urn:microsoft.com/office/officeart/2005/8/layout/orgChart1"/>
    <dgm:cxn modelId="{402B6B93-E35F-4EFD-ABEB-34D4D5AA2218}" type="presParOf" srcId="{47EAF1CF-4ED7-4036-AA03-A5543AF49931}" destId="{BF516E1E-C5E1-48C1-A983-C738CC48B169}" srcOrd="1" destOrd="0" presId="urn:microsoft.com/office/officeart/2005/8/layout/orgChart1"/>
    <dgm:cxn modelId="{18F61F7E-CFE8-4DD3-8D58-BBE01B93D35B}" type="presParOf" srcId="{47EAF1CF-4ED7-4036-AA03-A5543AF49931}" destId="{68AF8DC0-C1DC-4440-B215-14DE39B723F4}" srcOrd="2" destOrd="0" presId="urn:microsoft.com/office/officeart/2005/8/layout/orgChart1"/>
    <dgm:cxn modelId="{41D9859A-791D-4EE7-BD06-C0E5AB9653AE}" type="presParOf" srcId="{9F9A24A6-959F-4AA1-8B83-87BD2C7AC9E0}" destId="{5D6C5192-1D83-4EF5-AB9D-C5F98EA34928}" srcOrd="6" destOrd="0" presId="urn:microsoft.com/office/officeart/2005/8/layout/orgChart1"/>
    <dgm:cxn modelId="{7FBC29C6-78F6-4A51-AD05-7F1B69E7CEFF}" type="presParOf" srcId="{9F9A24A6-959F-4AA1-8B83-87BD2C7AC9E0}" destId="{B332BF96-6B89-425C-B460-2882E261A579}" srcOrd="7" destOrd="0" presId="urn:microsoft.com/office/officeart/2005/8/layout/orgChart1"/>
    <dgm:cxn modelId="{2F0B68F0-64E0-4F1D-8594-8B596683CB51}" type="presParOf" srcId="{B332BF96-6B89-425C-B460-2882E261A579}" destId="{301BA1D8-D3C9-4DE5-8276-015C49D303C0}" srcOrd="0" destOrd="0" presId="urn:microsoft.com/office/officeart/2005/8/layout/orgChart1"/>
    <dgm:cxn modelId="{77683337-F336-468B-ABBC-905C3E47657E}" type="presParOf" srcId="{301BA1D8-D3C9-4DE5-8276-015C49D303C0}" destId="{AFC632B7-04A4-49A5-8576-C56A5C8DB6C0}" srcOrd="0" destOrd="0" presId="urn:microsoft.com/office/officeart/2005/8/layout/orgChart1"/>
    <dgm:cxn modelId="{EF306E7C-C939-4BE8-8571-2DBA97CAEE57}" type="presParOf" srcId="{301BA1D8-D3C9-4DE5-8276-015C49D303C0}" destId="{3652C4C9-6AE1-40C4-BE0A-CBE6050592A4}" srcOrd="1" destOrd="0" presId="urn:microsoft.com/office/officeart/2005/8/layout/orgChart1"/>
    <dgm:cxn modelId="{92611718-51A4-410C-AA58-66728F20A811}" type="presParOf" srcId="{B332BF96-6B89-425C-B460-2882E261A579}" destId="{2666BFF0-9813-44D1-BCA2-1E8363D16DB3}" srcOrd="1" destOrd="0" presId="urn:microsoft.com/office/officeart/2005/8/layout/orgChart1"/>
    <dgm:cxn modelId="{DB61004E-262A-49B8-9BF4-234B505658E9}" type="presParOf" srcId="{B332BF96-6B89-425C-B460-2882E261A579}" destId="{3CD66A6E-7978-4F67-B06F-4237A14E1DD1}" srcOrd="2" destOrd="0" presId="urn:microsoft.com/office/officeart/2005/8/layout/orgChart1"/>
    <dgm:cxn modelId="{B7DD1186-77C5-41D1-91F8-5773B58D8E1F}" type="presParOf" srcId="{3E7D8D4E-D9A1-4AAA-8158-870E94B22B94}" destId="{AE37D75C-0FB9-45EB-AF1D-F3519BA0E9F1}" srcOrd="2" destOrd="0" presId="urn:microsoft.com/office/officeart/2005/8/layout/orgChar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7524BE1-E9A5-4F40-A5D0-FA3763DC1BCB}" type="doc">
      <dgm:prSet loTypeId="urn:microsoft.com/office/officeart/2005/8/layout/orgChart1" loCatId="hierarchy" qsTypeId="urn:microsoft.com/office/officeart/2005/8/quickstyle/simple1" qsCatId="simple" csTypeId="urn:microsoft.com/office/officeart/2005/8/colors/accent3_2" csCatId="accent3" phldr="1"/>
      <dgm:spPr/>
      <dgm:t>
        <a:bodyPr/>
        <a:lstStyle/>
        <a:p>
          <a:endParaRPr lang="es-MX"/>
        </a:p>
      </dgm:t>
    </dgm:pt>
    <dgm:pt modelId="{4269A7C8-D804-4154-B5E7-37101F584360}">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b="0" dirty="0">
              <a:solidFill>
                <a:sysClr val="windowText" lastClr="000000"/>
              </a:solidFill>
              <a:latin typeface="Calibri" pitchFamily="34" charset="0"/>
              <a:ea typeface="Calibri" pitchFamily="34" charset="0"/>
              <a:cs typeface="Calibri" pitchFamily="34" charset="0"/>
            </a:rPr>
            <a:t>Las acciones de disciplina judicial carecen de capacidad operativa y recursos suficientes para cumplir eficazmente el mandato de vigilancia y evaluación</a:t>
          </a:r>
        </a:p>
      </dgm:t>
    </dgm:pt>
    <dgm:pt modelId="{66C454C5-A61C-4D4E-8FE8-A6DAF85B9F96}" type="parTrans" cxnId="{72B91F63-C2CF-478F-8810-11C0BDA8B810}">
      <dgm:prSet/>
      <dgm:spPr/>
      <dgm:t>
        <a:bodyPr/>
        <a:lstStyle/>
        <a:p>
          <a:endParaRPr lang="es-MX" sz="800">
            <a:latin typeface="Calibri" pitchFamily="34" charset="0"/>
            <a:ea typeface="Calibri" pitchFamily="34" charset="0"/>
            <a:cs typeface="Calibri" pitchFamily="34" charset="0"/>
          </a:endParaRPr>
        </a:p>
      </dgm:t>
    </dgm:pt>
    <dgm:pt modelId="{27E3CA50-1FF0-43CB-8749-E1B49E4AF18E}" type="sibTrans" cxnId="{72B91F63-C2CF-478F-8810-11C0BDA8B810}">
      <dgm:prSet/>
      <dgm:spPr/>
      <dgm:t>
        <a:bodyPr/>
        <a:lstStyle/>
        <a:p>
          <a:endParaRPr lang="es-MX" sz="800">
            <a:latin typeface="Calibri" pitchFamily="34" charset="0"/>
            <a:ea typeface="Calibri" pitchFamily="34" charset="0"/>
            <a:cs typeface="Calibri" pitchFamily="34" charset="0"/>
          </a:endParaRPr>
        </a:p>
      </dgm:t>
    </dgm:pt>
    <dgm:pt modelId="{F5C4E995-0B84-4B8D-9465-5D056C66C453}">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b="0" dirty="0">
              <a:solidFill>
                <a:schemeClr val="tx1"/>
              </a:solidFill>
              <a:latin typeface="Calibri" pitchFamily="34" charset="0"/>
              <a:ea typeface="Calibri" pitchFamily="34" charset="0"/>
              <a:cs typeface="Calibri" pitchFamily="34" charset="0"/>
            </a:rPr>
            <a:t>Insuficientes recursos para operación sustantiva de órganos de resolución</a:t>
          </a:r>
        </a:p>
      </dgm:t>
    </dgm:pt>
    <dgm:pt modelId="{CD07B4DA-CBFB-4D9C-8E80-CB93679C0E04}" type="parTrans" cxnId="{94ADEF41-9359-46BE-8669-0CB249692C9E}">
      <dgm:prSet/>
      <dgm:spPr>
        <a:solidFill>
          <a:schemeClr val="accent2"/>
        </a:solidFill>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15AB1642-AD4F-4225-89A4-64B0B1B97317}" type="sibTrans" cxnId="{94ADEF41-9359-46BE-8669-0CB249692C9E}">
      <dgm:prSet/>
      <dgm:spPr/>
      <dgm:t>
        <a:bodyPr/>
        <a:lstStyle/>
        <a:p>
          <a:endParaRPr lang="es-MX" sz="800">
            <a:latin typeface="Calibri" pitchFamily="34" charset="0"/>
            <a:ea typeface="Calibri" pitchFamily="34" charset="0"/>
            <a:cs typeface="Calibri" pitchFamily="34" charset="0"/>
          </a:endParaRPr>
        </a:p>
      </dgm:t>
    </dgm:pt>
    <dgm:pt modelId="{E3286149-CFFC-4C8A-A812-AB2228D394C1}">
      <dgm:prSet custT="1">
        <dgm:style>
          <a:lnRef idx="2">
            <a:schemeClr val="dk1"/>
          </a:lnRef>
          <a:fillRef idx="1">
            <a:schemeClr val="lt1"/>
          </a:fillRef>
          <a:effectRef idx="0">
            <a:schemeClr val="dk1"/>
          </a:effectRef>
          <a:fontRef idx="minor">
            <a:schemeClr val="dk1"/>
          </a:fontRef>
        </dgm:style>
      </dgm:prSet>
      <dgm:spPr/>
      <dgm:t>
        <a:bodyPr/>
        <a:lstStyle/>
        <a:p>
          <a:r>
            <a:rPr lang="es-MX" sz="800" b="0" dirty="0">
              <a:latin typeface="Calibri" pitchFamily="34" charset="0"/>
              <a:ea typeface="Calibri" pitchFamily="34" charset="0"/>
              <a:cs typeface="Calibri" pitchFamily="34" charset="0"/>
            </a:rPr>
            <a:t>Comité de Evaluación de Desempeño sin presupuesto para diseñar e implementar metodologías</a:t>
          </a:r>
        </a:p>
        <a:p>
          <a:endParaRPr lang="es-MX" sz="800" b="0" dirty="0">
            <a:latin typeface="Calibri" pitchFamily="34" charset="0"/>
            <a:ea typeface="Calibri" pitchFamily="34" charset="0"/>
            <a:cs typeface="Calibri" pitchFamily="34" charset="0"/>
          </a:endParaRPr>
        </a:p>
      </dgm:t>
    </dgm:pt>
    <dgm:pt modelId="{52EDC016-2E00-4015-AE09-512FDD564573}" type="parTrans" cxnId="{B737CBE5-7EFF-4D44-8DBD-F6A9598819D2}">
      <dgm:prSet/>
      <dgm:spPr>
        <a:solidFill>
          <a:schemeClr val="accent2"/>
        </a:solidFill>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EE7350E8-C537-490E-A39E-9D51972B0150}" type="sibTrans" cxnId="{B737CBE5-7EFF-4D44-8DBD-F6A9598819D2}">
      <dgm:prSet/>
      <dgm:spPr/>
      <dgm:t>
        <a:bodyPr/>
        <a:lstStyle/>
        <a:p>
          <a:endParaRPr lang="es-MX" sz="800">
            <a:latin typeface="Calibri" pitchFamily="34" charset="0"/>
            <a:ea typeface="Calibri" pitchFamily="34" charset="0"/>
            <a:cs typeface="Calibri" pitchFamily="34" charset="0"/>
          </a:endParaRPr>
        </a:p>
      </dgm:t>
    </dgm:pt>
    <dgm:pt modelId="{9CE725D5-1DA6-403B-ACEE-E93C44246218}">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Falta de contratación de servicios especializados para análisis del desempeño judicial</a:t>
          </a:r>
        </a:p>
        <a:p>
          <a:endParaRPr lang="es-MX" sz="800" dirty="0">
            <a:latin typeface="Calibri" pitchFamily="34" charset="0"/>
            <a:ea typeface="Calibri" pitchFamily="34" charset="0"/>
            <a:cs typeface="Calibri" pitchFamily="34" charset="0"/>
          </a:endParaRPr>
        </a:p>
      </dgm:t>
    </dgm:pt>
    <dgm:pt modelId="{C2909A5B-A5F2-49A4-A7A0-DE37ECCD1BC3}" type="parTrans" cxnId="{CB13A657-04C7-4876-8F34-9B2216A1EDED}">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E35F588B-F424-4838-8BC0-D6BE8AA99A8E}" type="sibTrans" cxnId="{CB13A657-04C7-4876-8F34-9B2216A1EDED}">
      <dgm:prSet/>
      <dgm:spPr/>
      <dgm:t>
        <a:bodyPr/>
        <a:lstStyle/>
        <a:p>
          <a:endParaRPr lang="es-MX" sz="800">
            <a:latin typeface="Calibri" pitchFamily="34" charset="0"/>
            <a:ea typeface="Calibri" pitchFamily="34" charset="0"/>
            <a:cs typeface="Calibri" pitchFamily="34" charset="0"/>
          </a:endParaRPr>
        </a:p>
      </dgm:t>
    </dgm:pt>
    <dgm:pt modelId="{240E9581-5791-476D-A3B3-1C53E8B78388}">
      <dgm:prSet custT="1">
        <dgm:style>
          <a:lnRef idx="2">
            <a:schemeClr val="dk1"/>
          </a:lnRef>
          <a:fillRef idx="1">
            <a:schemeClr val="lt1"/>
          </a:fillRef>
          <a:effectRef idx="0">
            <a:schemeClr val="dk1"/>
          </a:effectRef>
          <a:fontRef idx="minor">
            <a:schemeClr val="dk1"/>
          </a:fontRef>
        </dgm:style>
      </dgm:prSet>
      <dgm:spPr/>
      <dgm:t>
        <a:bodyPr/>
        <a:lstStyle/>
        <a:p>
          <a:r>
            <a:rPr lang="es-MX" sz="800" b="0" dirty="0">
              <a:latin typeface="Calibri" pitchFamily="34" charset="0"/>
              <a:ea typeface="Calibri" pitchFamily="34" charset="0"/>
              <a:cs typeface="Calibri" pitchFamily="34" charset="0"/>
            </a:rPr>
            <a:t>Órgano de Investigación sin herramientas ni recursos necesarios para substanciar denuncias</a:t>
          </a:r>
        </a:p>
      </dgm:t>
    </dgm:pt>
    <dgm:pt modelId="{6CFE691F-7C27-4CFC-8BE0-EEA1BA7B48F9}" type="parTrans" cxnId="{EA703AB5-0D39-4ECF-9B7F-57A5399B8D9A}">
      <dgm:prSet/>
      <dgm:spPr>
        <a:solidFill>
          <a:schemeClr val="accent2"/>
        </a:solidFill>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D92FD153-31C7-41B1-862F-CBB0AB82BCC6}" type="sibTrans" cxnId="{EA703AB5-0D39-4ECF-9B7F-57A5399B8D9A}">
      <dgm:prSet/>
      <dgm:spPr/>
      <dgm:t>
        <a:bodyPr/>
        <a:lstStyle/>
        <a:p>
          <a:endParaRPr lang="es-MX" sz="800">
            <a:latin typeface="Calibri" pitchFamily="34" charset="0"/>
            <a:ea typeface="Calibri" pitchFamily="34" charset="0"/>
            <a:cs typeface="Calibri" pitchFamily="34" charset="0"/>
          </a:endParaRPr>
        </a:p>
      </dgm:t>
    </dgm:pt>
    <dgm:pt modelId="{5430A08B-3520-43D1-A163-ACB65BFA259A}">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Ausencia de partida presupuestal para costos operativos</a:t>
          </a:r>
        </a:p>
      </dgm:t>
    </dgm:pt>
    <dgm:pt modelId="{2517809A-60F8-43F1-9D1B-1760AE2F01C8}" type="parTrans" cxnId="{000464CC-9763-466D-A9A3-17BDC7D3E4D8}">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9AE1DCC7-F83E-41D7-A2BA-7B2906F08E6B}" type="sibTrans" cxnId="{000464CC-9763-466D-A9A3-17BDC7D3E4D8}">
      <dgm:prSet/>
      <dgm:spPr/>
      <dgm:t>
        <a:bodyPr/>
        <a:lstStyle/>
        <a:p>
          <a:endParaRPr lang="es-MX" sz="800">
            <a:latin typeface="Calibri" pitchFamily="34" charset="0"/>
            <a:ea typeface="Calibri" pitchFamily="34" charset="0"/>
            <a:cs typeface="Calibri" pitchFamily="34" charset="0"/>
          </a:endParaRPr>
        </a:p>
      </dgm:t>
    </dgm:pt>
    <dgm:pt modelId="{9D269637-7B35-4E5A-A7E5-18FC57B1FDD2}">
      <dgm:prSet custT="1">
        <dgm:style>
          <a:lnRef idx="2">
            <a:schemeClr val="dk1"/>
          </a:lnRef>
          <a:fillRef idx="1">
            <a:schemeClr val="lt1"/>
          </a:fillRef>
          <a:effectRef idx="0">
            <a:schemeClr val="dk1"/>
          </a:effectRef>
          <a:fontRef idx="minor">
            <a:schemeClr val="dk1"/>
          </a:fontRef>
        </dgm:style>
      </dgm:prSet>
      <dgm:spPr/>
      <dgm:t>
        <a:bodyPr/>
        <a:lstStyle/>
        <a:p>
          <a:r>
            <a:rPr lang="es-MX" sz="800" b="0" dirty="0">
              <a:latin typeface="Calibri" pitchFamily="34" charset="0"/>
              <a:ea typeface="Calibri" pitchFamily="34" charset="0"/>
              <a:cs typeface="Calibri" pitchFamily="34" charset="0"/>
            </a:rPr>
            <a:t>Limitada capacidad del Órgano Interno de Control para auditorías e inspecciones</a:t>
          </a:r>
        </a:p>
      </dgm:t>
    </dgm:pt>
    <dgm:pt modelId="{169883F0-4A31-40CA-BDF3-6451B32EEC09}" type="parTrans" cxnId="{9126727C-9459-4A8C-AE43-C3A239ABD6C1}">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1321FE24-5CC4-4617-9E64-0B95D611C7FA}" type="sibTrans" cxnId="{9126727C-9459-4A8C-AE43-C3A239ABD6C1}">
      <dgm:prSet/>
      <dgm:spPr/>
      <dgm:t>
        <a:bodyPr/>
        <a:lstStyle/>
        <a:p>
          <a:endParaRPr lang="es-ES" sz="800">
            <a:latin typeface="Calibri" pitchFamily="34" charset="0"/>
            <a:ea typeface="Calibri" pitchFamily="34" charset="0"/>
            <a:cs typeface="Calibri" pitchFamily="34" charset="0"/>
          </a:endParaRPr>
        </a:p>
      </dgm:t>
    </dgm:pt>
    <dgm:pt modelId="{7E0FE40E-3C59-4207-8B3D-5C382E662ACA}">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Inexistencia de programa presupuestario específico que reconozca funciones</a:t>
          </a:r>
        </a:p>
      </dgm:t>
    </dgm:pt>
    <dgm:pt modelId="{CF226F6C-F33B-4FC7-9830-D7C6B369321E}" type="parTrans" cxnId="{3F10AE38-BB83-4909-AFAF-11D9EB8CAFF1}">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4485799A-14CF-45EF-97E1-0C8DF55FB0D3}" type="sibTrans" cxnId="{3F10AE38-BB83-4909-AFAF-11D9EB8CAFF1}">
      <dgm:prSet/>
      <dgm:spPr/>
      <dgm:t>
        <a:bodyPr/>
        <a:lstStyle/>
        <a:p>
          <a:endParaRPr lang="es-ES" sz="800">
            <a:latin typeface="Calibri" pitchFamily="34" charset="0"/>
            <a:ea typeface="Calibri" pitchFamily="34" charset="0"/>
            <a:cs typeface="Calibri" pitchFamily="34" charset="0"/>
          </a:endParaRPr>
        </a:p>
      </dgm:t>
    </dgm:pt>
    <dgm:pt modelId="{361AADE0-F1F7-4239-9C65-3CDE104972FD}">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Carga procesal laboral sin asignación presupuestaria específica</a:t>
          </a:r>
        </a:p>
      </dgm:t>
    </dgm:pt>
    <dgm:pt modelId="{1411A704-7954-4E78-8216-C81F1CDA9ACA}" type="sibTrans" cxnId="{ED6C572C-7852-4D3F-9C9D-33E7DAE18145}">
      <dgm:prSet/>
      <dgm:spPr/>
      <dgm:t>
        <a:bodyPr/>
        <a:lstStyle/>
        <a:p>
          <a:endParaRPr lang="es-MX" sz="800">
            <a:latin typeface="Calibri" pitchFamily="34" charset="0"/>
            <a:ea typeface="Calibri" pitchFamily="34" charset="0"/>
            <a:cs typeface="Calibri" pitchFamily="34" charset="0"/>
          </a:endParaRPr>
        </a:p>
      </dgm:t>
    </dgm:pt>
    <dgm:pt modelId="{7FD8E618-4229-4687-BB34-E92F5F6DCB73}" type="parTrans" cxnId="{ED6C572C-7852-4D3F-9C9D-33E7DAE18145}">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1761BBC8-7DCE-4620-A0EB-EE9A9B52B701}" type="pres">
      <dgm:prSet presAssocID="{77524BE1-E9A5-4F40-A5D0-FA3763DC1BCB}" presName="hierChild1" presStyleCnt="0">
        <dgm:presLayoutVars>
          <dgm:orgChart val="1"/>
          <dgm:chPref val="1"/>
          <dgm:dir/>
          <dgm:animOne val="branch"/>
          <dgm:animLvl val="lvl"/>
          <dgm:resizeHandles/>
        </dgm:presLayoutVars>
      </dgm:prSet>
      <dgm:spPr/>
    </dgm:pt>
    <dgm:pt modelId="{CA6EEC1E-D998-459A-A2A8-222E499AF82B}" type="pres">
      <dgm:prSet presAssocID="{4269A7C8-D804-4154-B5E7-37101F584360}" presName="hierRoot1" presStyleCnt="0">
        <dgm:presLayoutVars>
          <dgm:hierBranch/>
        </dgm:presLayoutVars>
      </dgm:prSet>
      <dgm:spPr/>
    </dgm:pt>
    <dgm:pt modelId="{BD75EEF9-6B28-4646-8BEA-40F594FA2CD7}" type="pres">
      <dgm:prSet presAssocID="{4269A7C8-D804-4154-B5E7-37101F584360}" presName="rootComposite1" presStyleCnt="0"/>
      <dgm:spPr/>
    </dgm:pt>
    <dgm:pt modelId="{F1BDCFE8-4803-48DA-9F49-8C26EF6DFFA1}" type="pres">
      <dgm:prSet presAssocID="{4269A7C8-D804-4154-B5E7-37101F584360}" presName="rootText1" presStyleLbl="node0" presStyleIdx="0" presStyleCnt="1" custScaleX="983437" custScaleY="134404" custLinFactNeighborX="1007" custLinFactNeighborY="-96044">
        <dgm:presLayoutVars>
          <dgm:chPref val="3"/>
        </dgm:presLayoutVars>
      </dgm:prSet>
      <dgm:spPr/>
    </dgm:pt>
    <dgm:pt modelId="{AE372F19-922D-4C24-A80C-EAAAC5D6F313}" type="pres">
      <dgm:prSet presAssocID="{4269A7C8-D804-4154-B5E7-37101F584360}" presName="rootConnector1" presStyleLbl="node1" presStyleIdx="0" presStyleCnt="0"/>
      <dgm:spPr/>
    </dgm:pt>
    <dgm:pt modelId="{C5C35122-2368-48B1-9E20-78C2E9C7D8BA}" type="pres">
      <dgm:prSet presAssocID="{4269A7C8-D804-4154-B5E7-37101F584360}" presName="hierChild2" presStyleCnt="0"/>
      <dgm:spPr/>
    </dgm:pt>
    <dgm:pt modelId="{24699E1F-DCEF-40E7-A7E9-8C97657C2F5C}" type="pres">
      <dgm:prSet presAssocID="{CD07B4DA-CBFB-4D9C-8E80-CB93679C0E04}" presName="Name35" presStyleLbl="parChTrans1D2" presStyleIdx="0" presStyleCnt="4"/>
      <dgm:spPr/>
    </dgm:pt>
    <dgm:pt modelId="{88703807-F1A5-47EF-B981-F9A15506769D}" type="pres">
      <dgm:prSet presAssocID="{F5C4E995-0B84-4B8D-9465-5D056C66C453}" presName="hierRoot2" presStyleCnt="0">
        <dgm:presLayoutVars>
          <dgm:hierBranch val="init"/>
        </dgm:presLayoutVars>
      </dgm:prSet>
      <dgm:spPr/>
    </dgm:pt>
    <dgm:pt modelId="{3F8D15D9-AC10-458B-923D-7E03830206EA}" type="pres">
      <dgm:prSet presAssocID="{F5C4E995-0B84-4B8D-9465-5D056C66C453}" presName="rootComposite" presStyleCnt="0"/>
      <dgm:spPr/>
    </dgm:pt>
    <dgm:pt modelId="{1FCEFDE7-336C-4B74-93D1-990E5B458B51}" type="pres">
      <dgm:prSet presAssocID="{F5C4E995-0B84-4B8D-9465-5D056C66C453}" presName="rootText" presStyleLbl="node2" presStyleIdx="0" presStyleCnt="4" custScaleX="213698" custScaleY="240732" custLinFactNeighborX="-71131" custLinFactNeighborY="4431">
        <dgm:presLayoutVars>
          <dgm:chPref val="3"/>
        </dgm:presLayoutVars>
      </dgm:prSet>
      <dgm:spPr/>
    </dgm:pt>
    <dgm:pt modelId="{B3A53689-376F-4715-B6DC-40CAE7307068}" type="pres">
      <dgm:prSet presAssocID="{F5C4E995-0B84-4B8D-9465-5D056C66C453}" presName="rootConnector" presStyleLbl="node2" presStyleIdx="0" presStyleCnt="4"/>
      <dgm:spPr/>
    </dgm:pt>
    <dgm:pt modelId="{EA44987B-78F6-4B47-9078-4434F9FC5792}" type="pres">
      <dgm:prSet presAssocID="{F5C4E995-0B84-4B8D-9465-5D056C66C453}" presName="hierChild4" presStyleCnt="0"/>
      <dgm:spPr/>
    </dgm:pt>
    <dgm:pt modelId="{71AA0A09-5A4A-457D-AB18-74C391FA91C2}" type="pres">
      <dgm:prSet presAssocID="{CF226F6C-F33B-4FC7-9830-D7C6B369321E}" presName="Name37" presStyleLbl="parChTrans1D3" presStyleIdx="0" presStyleCnt="4"/>
      <dgm:spPr/>
    </dgm:pt>
    <dgm:pt modelId="{4261B990-EA52-4E06-B528-7292C4A6B145}" type="pres">
      <dgm:prSet presAssocID="{7E0FE40E-3C59-4207-8B3D-5C382E662ACA}" presName="hierRoot2" presStyleCnt="0">
        <dgm:presLayoutVars>
          <dgm:hierBranch val="init"/>
        </dgm:presLayoutVars>
      </dgm:prSet>
      <dgm:spPr/>
    </dgm:pt>
    <dgm:pt modelId="{2FE7431C-F245-4D60-BC22-C4CCB356C066}" type="pres">
      <dgm:prSet presAssocID="{7E0FE40E-3C59-4207-8B3D-5C382E662ACA}" presName="rootComposite" presStyleCnt="0"/>
      <dgm:spPr/>
    </dgm:pt>
    <dgm:pt modelId="{EC988195-7A97-4652-9F84-9A9E465EE8C0}" type="pres">
      <dgm:prSet presAssocID="{7E0FE40E-3C59-4207-8B3D-5C382E662ACA}" presName="rootText" presStyleLbl="node3" presStyleIdx="0" presStyleCnt="4" custScaleX="229874" custScaleY="407768" custLinFactNeighborX="-73383">
        <dgm:presLayoutVars>
          <dgm:chPref val="3"/>
        </dgm:presLayoutVars>
      </dgm:prSet>
      <dgm:spPr/>
    </dgm:pt>
    <dgm:pt modelId="{801851C0-35E2-4A3D-A51F-704241C0B6CB}" type="pres">
      <dgm:prSet presAssocID="{7E0FE40E-3C59-4207-8B3D-5C382E662ACA}" presName="rootConnector" presStyleLbl="node3" presStyleIdx="0" presStyleCnt="4"/>
      <dgm:spPr/>
    </dgm:pt>
    <dgm:pt modelId="{F8910648-197E-4AEB-B251-7B6576D87CA5}" type="pres">
      <dgm:prSet presAssocID="{7E0FE40E-3C59-4207-8B3D-5C382E662ACA}" presName="hierChild4" presStyleCnt="0"/>
      <dgm:spPr/>
    </dgm:pt>
    <dgm:pt modelId="{E2C07F12-40FD-4490-AAD2-AB056359244A}" type="pres">
      <dgm:prSet presAssocID="{7E0FE40E-3C59-4207-8B3D-5C382E662ACA}" presName="hierChild5" presStyleCnt="0"/>
      <dgm:spPr/>
    </dgm:pt>
    <dgm:pt modelId="{FDE782B0-3D25-4B2F-B919-7C61114D3573}" type="pres">
      <dgm:prSet presAssocID="{F5C4E995-0B84-4B8D-9465-5D056C66C453}" presName="hierChild5" presStyleCnt="0"/>
      <dgm:spPr/>
    </dgm:pt>
    <dgm:pt modelId="{2C0E8E6D-2BD1-4176-AB60-A98E0EA765E2}" type="pres">
      <dgm:prSet presAssocID="{169883F0-4A31-40CA-BDF3-6451B32EEC09}" presName="Name35" presStyleLbl="parChTrans1D2" presStyleIdx="1" presStyleCnt="4"/>
      <dgm:spPr/>
    </dgm:pt>
    <dgm:pt modelId="{5BF90FE7-F065-4B87-9C88-E45A9940EBA8}" type="pres">
      <dgm:prSet presAssocID="{9D269637-7B35-4E5A-A7E5-18FC57B1FDD2}" presName="hierRoot2" presStyleCnt="0">
        <dgm:presLayoutVars>
          <dgm:hierBranch val="init"/>
        </dgm:presLayoutVars>
      </dgm:prSet>
      <dgm:spPr/>
    </dgm:pt>
    <dgm:pt modelId="{9E5175DF-B534-40E7-95A3-00454796AD77}" type="pres">
      <dgm:prSet presAssocID="{9D269637-7B35-4E5A-A7E5-18FC57B1FDD2}" presName="rootComposite" presStyleCnt="0"/>
      <dgm:spPr/>
    </dgm:pt>
    <dgm:pt modelId="{233E353E-BF0C-46AF-8837-89B5448CFD66}" type="pres">
      <dgm:prSet presAssocID="{9D269637-7B35-4E5A-A7E5-18FC57B1FDD2}" presName="rootText" presStyleLbl="node2" presStyleIdx="1" presStyleCnt="4" custScaleX="229645" custScaleY="242561" custLinFactNeighborX="-19564" custLinFactNeighborY="5272">
        <dgm:presLayoutVars>
          <dgm:chPref val="3"/>
        </dgm:presLayoutVars>
      </dgm:prSet>
      <dgm:spPr/>
    </dgm:pt>
    <dgm:pt modelId="{F0FA25EE-32C8-4577-92F4-3168F05F447B}" type="pres">
      <dgm:prSet presAssocID="{9D269637-7B35-4E5A-A7E5-18FC57B1FDD2}" presName="rootConnector" presStyleLbl="node2" presStyleIdx="1" presStyleCnt="4"/>
      <dgm:spPr/>
    </dgm:pt>
    <dgm:pt modelId="{C4CDED84-C497-41ED-83B6-3D4EA63A61BE}" type="pres">
      <dgm:prSet presAssocID="{9D269637-7B35-4E5A-A7E5-18FC57B1FDD2}" presName="hierChild4" presStyleCnt="0"/>
      <dgm:spPr/>
    </dgm:pt>
    <dgm:pt modelId="{1D1F756D-A6C8-4284-869D-646054E42F2E}" type="pres">
      <dgm:prSet presAssocID="{7FD8E618-4229-4687-BB34-E92F5F6DCB73}" presName="Name37" presStyleLbl="parChTrans1D3" presStyleIdx="1" presStyleCnt="4"/>
      <dgm:spPr/>
    </dgm:pt>
    <dgm:pt modelId="{A306ED74-428E-4033-A64F-A2A70286DEA0}" type="pres">
      <dgm:prSet presAssocID="{361AADE0-F1F7-4239-9C65-3CDE104972FD}" presName="hierRoot2" presStyleCnt="0">
        <dgm:presLayoutVars>
          <dgm:hierBranch val="init"/>
        </dgm:presLayoutVars>
      </dgm:prSet>
      <dgm:spPr/>
    </dgm:pt>
    <dgm:pt modelId="{ABB35615-B1CE-424D-ABC8-7C433CCC0765}" type="pres">
      <dgm:prSet presAssocID="{361AADE0-F1F7-4239-9C65-3CDE104972FD}" presName="rootComposite" presStyleCnt="0"/>
      <dgm:spPr/>
    </dgm:pt>
    <dgm:pt modelId="{3A2A4E53-12DD-437E-A83E-81846DADC5F8}" type="pres">
      <dgm:prSet presAssocID="{361AADE0-F1F7-4239-9C65-3CDE104972FD}" presName="rootText" presStyleLbl="node3" presStyleIdx="1" presStyleCnt="4" custScaleX="230612" custScaleY="333339" custLinFactNeighborX="-42846" custLinFactNeighborY="-1458">
        <dgm:presLayoutVars>
          <dgm:chPref val="3"/>
        </dgm:presLayoutVars>
      </dgm:prSet>
      <dgm:spPr/>
    </dgm:pt>
    <dgm:pt modelId="{D62620F8-8770-4C03-BF87-A750D8BD8299}" type="pres">
      <dgm:prSet presAssocID="{361AADE0-F1F7-4239-9C65-3CDE104972FD}" presName="rootConnector" presStyleLbl="node3" presStyleIdx="1" presStyleCnt="4"/>
      <dgm:spPr/>
    </dgm:pt>
    <dgm:pt modelId="{10DD2EC7-F0D2-4B5B-8948-4D71804751C7}" type="pres">
      <dgm:prSet presAssocID="{361AADE0-F1F7-4239-9C65-3CDE104972FD}" presName="hierChild4" presStyleCnt="0"/>
      <dgm:spPr/>
    </dgm:pt>
    <dgm:pt modelId="{73FE53E2-8D45-4A15-A634-3D2F20498C50}" type="pres">
      <dgm:prSet presAssocID="{361AADE0-F1F7-4239-9C65-3CDE104972FD}" presName="hierChild5" presStyleCnt="0"/>
      <dgm:spPr/>
    </dgm:pt>
    <dgm:pt modelId="{1427CB54-9BEB-4E02-8F15-5EADDC90CEBD}" type="pres">
      <dgm:prSet presAssocID="{9D269637-7B35-4E5A-A7E5-18FC57B1FDD2}" presName="hierChild5" presStyleCnt="0"/>
      <dgm:spPr/>
    </dgm:pt>
    <dgm:pt modelId="{0345BD7B-9737-4B4E-BB48-A518DC102F2A}" type="pres">
      <dgm:prSet presAssocID="{6CFE691F-7C27-4CFC-8BE0-EEA1BA7B48F9}" presName="Name35" presStyleLbl="parChTrans1D2" presStyleIdx="2" presStyleCnt="4"/>
      <dgm:spPr/>
    </dgm:pt>
    <dgm:pt modelId="{C12D3735-306F-4AED-9073-D47B802BB2EC}" type="pres">
      <dgm:prSet presAssocID="{240E9581-5791-476D-A3B3-1C53E8B78388}" presName="hierRoot2" presStyleCnt="0">
        <dgm:presLayoutVars>
          <dgm:hierBranch val="init"/>
        </dgm:presLayoutVars>
      </dgm:prSet>
      <dgm:spPr/>
    </dgm:pt>
    <dgm:pt modelId="{3AB6ACFA-9C98-4E1B-B08B-F09F0A18A4E8}" type="pres">
      <dgm:prSet presAssocID="{240E9581-5791-476D-A3B3-1C53E8B78388}" presName="rootComposite" presStyleCnt="0"/>
      <dgm:spPr/>
    </dgm:pt>
    <dgm:pt modelId="{3EA8626D-6AF6-42CF-AA37-57DB9084D149}" type="pres">
      <dgm:prSet presAssocID="{240E9581-5791-476D-A3B3-1C53E8B78388}" presName="rootText" presStyleLbl="node2" presStyleIdx="2" presStyleCnt="4" custScaleX="251762" custScaleY="251281" custLinFactNeighborX="-3923" custLinFactNeighborY="3583">
        <dgm:presLayoutVars>
          <dgm:chPref val="3"/>
        </dgm:presLayoutVars>
      </dgm:prSet>
      <dgm:spPr/>
    </dgm:pt>
    <dgm:pt modelId="{CBAD4A4F-6739-47C7-ABF7-3A032D8C7A1C}" type="pres">
      <dgm:prSet presAssocID="{240E9581-5791-476D-A3B3-1C53E8B78388}" presName="rootConnector" presStyleLbl="node2" presStyleIdx="2" presStyleCnt="4"/>
      <dgm:spPr/>
    </dgm:pt>
    <dgm:pt modelId="{91267FD0-5BB8-49A4-BD2D-8A0D8017153F}" type="pres">
      <dgm:prSet presAssocID="{240E9581-5791-476D-A3B3-1C53E8B78388}" presName="hierChild4" presStyleCnt="0"/>
      <dgm:spPr/>
    </dgm:pt>
    <dgm:pt modelId="{6BBED7E0-74F2-439C-BF41-3641BCFC1504}" type="pres">
      <dgm:prSet presAssocID="{2517809A-60F8-43F1-9D1B-1760AE2F01C8}" presName="Name37" presStyleLbl="parChTrans1D3" presStyleIdx="2" presStyleCnt="4"/>
      <dgm:spPr/>
    </dgm:pt>
    <dgm:pt modelId="{EEC3C488-BC75-4BAF-BC81-8766B99EE77C}" type="pres">
      <dgm:prSet presAssocID="{5430A08B-3520-43D1-A163-ACB65BFA259A}" presName="hierRoot2" presStyleCnt="0">
        <dgm:presLayoutVars>
          <dgm:hierBranch val="init"/>
        </dgm:presLayoutVars>
      </dgm:prSet>
      <dgm:spPr/>
    </dgm:pt>
    <dgm:pt modelId="{FCF252C2-AAB6-4C98-8194-2E7E6117E696}" type="pres">
      <dgm:prSet presAssocID="{5430A08B-3520-43D1-A163-ACB65BFA259A}" presName="rootComposite" presStyleCnt="0"/>
      <dgm:spPr/>
    </dgm:pt>
    <dgm:pt modelId="{797A2C48-E7F6-47D6-8B79-6AC0CD1C86CF}" type="pres">
      <dgm:prSet presAssocID="{5430A08B-3520-43D1-A163-ACB65BFA259A}" presName="rootText" presStyleLbl="node3" presStyleIdx="2" presStyleCnt="4" custScaleX="229874" custScaleY="228021" custLinFactNeighborX="-13295">
        <dgm:presLayoutVars>
          <dgm:chPref val="3"/>
        </dgm:presLayoutVars>
      </dgm:prSet>
      <dgm:spPr/>
    </dgm:pt>
    <dgm:pt modelId="{0146C14E-CD14-4CB4-903B-9A8458EA8B93}" type="pres">
      <dgm:prSet presAssocID="{5430A08B-3520-43D1-A163-ACB65BFA259A}" presName="rootConnector" presStyleLbl="node3" presStyleIdx="2" presStyleCnt="4"/>
      <dgm:spPr/>
    </dgm:pt>
    <dgm:pt modelId="{04F64AA9-26EF-4C55-BDD4-A8C40AD187C0}" type="pres">
      <dgm:prSet presAssocID="{5430A08B-3520-43D1-A163-ACB65BFA259A}" presName="hierChild4" presStyleCnt="0"/>
      <dgm:spPr/>
    </dgm:pt>
    <dgm:pt modelId="{B1469A04-F518-4F95-B849-EF73894A1287}" type="pres">
      <dgm:prSet presAssocID="{5430A08B-3520-43D1-A163-ACB65BFA259A}" presName="hierChild5" presStyleCnt="0"/>
      <dgm:spPr/>
    </dgm:pt>
    <dgm:pt modelId="{C2ECB8D3-7263-427A-A3EF-5223B5177734}" type="pres">
      <dgm:prSet presAssocID="{240E9581-5791-476D-A3B3-1C53E8B78388}" presName="hierChild5" presStyleCnt="0"/>
      <dgm:spPr/>
    </dgm:pt>
    <dgm:pt modelId="{9B20EB1C-531C-4AAB-B65A-873860D930EE}" type="pres">
      <dgm:prSet presAssocID="{52EDC016-2E00-4015-AE09-512FDD564573}" presName="Name35" presStyleLbl="parChTrans1D2" presStyleIdx="3" presStyleCnt="4"/>
      <dgm:spPr/>
    </dgm:pt>
    <dgm:pt modelId="{33BF43AD-7E10-401B-8576-D65D5F18EDAC}" type="pres">
      <dgm:prSet presAssocID="{E3286149-CFFC-4C8A-A812-AB2228D394C1}" presName="hierRoot2" presStyleCnt="0">
        <dgm:presLayoutVars>
          <dgm:hierBranch val="init"/>
        </dgm:presLayoutVars>
      </dgm:prSet>
      <dgm:spPr/>
    </dgm:pt>
    <dgm:pt modelId="{4BEC0842-1DE7-40E5-972C-D56283D361F9}" type="pres">
      <dgm:prSet presAssocID="{E3286149-CFFC-4C8A-A812-AB2228D394C1}" presName="rootComposite" presStyleCnt="0"/>
      <dgm:spPr/>
    </dgm:pt>
    <dgm:pt modelId="{3D35BB4E-E041-493A-A0F7-0CA9768F7E20}" type="pres">
      <dgm:prSet presAssocID="{E3286149-CFFC-4C8A-A812-AB2228D394C1}" presName="rootText" presStyleLbl="node2" presStyleIdx="3" presStyleCnt="4" custScaleX="213891" custScaleY="252377" custLinFactNeighborX="20832" custLinFactNeighborY="3975">
        <dgm:presLayoutVars>
          <dgm:chPref val="3"/>
        </dgm:presLayoutVars>
      </dgm:prSet>
      <dgm:spPr/>
    </dgm:pt>
    <dgm:pt modelId="{9B92CC90-C2DB-4BCB-80E9-177AD4DA40EE}" type="pres">
      <dgm:prSet presAssocID="{E3286149-CFFC-4C8A-A812-AB2228D394C1}" presName="rootConnector" presStyleLbl="node2" presStyleIdx="3" presStyleCnt="4"/>
      <dgm:spPr/>
    </dgm:pt>
    <dgm:pt modelId="{52004249-AB4D-4108-99D5-3FA4AF926C4F}" type="pres">
      <dgm:prSet presAssocID="{E3286149-CFFC-4C8A-A812-AB2228D394C1}" presName="hierChild4" presStyleCnt="0"/>
      <dgm:spPr/>
    </dgm:pt>
    <dgm:pt modelId="{28BC144B-66C9-422F-B6BE-57EF291126C9}" type="pres">
      <dgm:prSet presAssocID="{C2909A5B-A5F2-49A4-A7A0-DE37ECCD1BC3}" presName="Name37" presStyleLbl="parChTrans1D3" presStyleIdx="3" presStyleCnt="4"/>
      <dgm:spPr/>
    </dgm:pt>
    <dgm:pt modelId="{E30D98E4-1D0E-4BD8-86FB-7CA9292F6951}" type="pres">
      <dgm:prSet presAssocID="{9CE725D5-1DA6-403B-ACEE-E93C44246218}" presName="hierRoot2" presStyleCnt="0">
        <dgm:presLayoutVars>
          <dgm:hierBranch val="init"/>
        </dgm:presLayoutVars>
      </dgm:prSet>
      <dgm:spPr/>
    </dgm:pt>
    <dgm:pt modelId="{6F668D0C-D02F-4F7F-8328-7EE974E86D67}" type="pres">
      <dgm:prSet presAssocID="{9CE725D5-1DA6-403B-ACEE-E93C44246218}" presName="rootComposite" presStyleCnt="0"/>
      <dgm:spPr/>
    </dgm:pt>
    <dgm:pt modelId="{3D5F7878-3FB1-4300-97F3-BD9502DB0924}" type="pres">
      <dgm:prSet presAssocID="{9CE725D5-1DA6-403B-ACEE-E93C44246218}" presName="rootText" presStyleLbl="node3" presStyleIdx="3" presStyleCnt="4" custScaleX="136830" custScaleY="549434" custLinFactNeighborX="13916">
        <dgm:presLayoutVars>
          <dgm:chPref val="3"/>
        </dgm:presLayoutVars>
      </dgm:prSet>
      <dgm:spPr/>
    </dgm:pt>
    <dgm:pt modelId="{E83F1ACF-72AF-43B1-A92B-D7A52F408E86}" type="pres">
      <dgm:prSet presAssocID="{9CE725D5-1DA6-403B-ACEE-E93C44246218}" presName="rootConnector" presStyleLbl="node3" presStyleIdx="3" presStyleCnt="4"/>
      <dgm:spPr/>
    </dgm:pt>
    <dgm:pt modelId="{05D5A3FB-B897-4227-9649-DDED978EE492}" type="pres">
      <dgm:prSet presAssocID="{9CE725D5-1DA6-403B-ACEE-E93C44246218}" presName="hierChild4" presStyleCnt="0"/>
      <dgm:spPr/>
    </dgm:pt>
    <dgm:pt modelId="{DF5E9007-0B09-4537-8D4F-807ED1D2ACCA}" type="pres">
      <dgm:prSet presAssocID="{9CE725D5-1DA6-403B-ACEE-E93C44246218}" presName="hierChild5" presStyleCnt="0"/>
      <dgm:spPr/>
    </dgm:pt>
    <dgm:pt modelId="{EEABF0B5-5C9C-4E14-8D9D-CA7CE2983A60}" type="pres">
      <dgm:prSet presAssocID="{E3286149-CFFC-4C8A-A812-AB2228D394C1}" presName="hierChild5" presStyleCnt="0"/>
      <dgm:spPr/>
    </dgm:pt>
    <dgm:pt modelId="{B26D6C57-0725-4A48-A4B0-2B4E79DF5F34}" type="pres">
      <dgm:prSet presAssocID="{4269A7C8-D804-4154-B5E7-37101F584360}" presName="hierChild3" presStyleCnt="0"/>
      <dgm:spPr/>
    </dgm:pt>
  </dgm:ptLst>
  <dgm:cxnLst>
    <dgm:cxn modelId="{9267DF18-72A4-4709-BA8C-AAAA72708DB4}" type="presOf" srcId="{5430A08B-3520-43D1-A163-ACB65BFA259A}" destId="{0146C14E-CD14-4CB4-903B-9A8458EA8B93}" srcOrd="1" destOrd="0" presId="urn:microsoft.com/office/officeart/2005/8/layout/orgChart1"/>
    <dgm:cxn modelId="{35514920-B75B-4672-862C-82922CD4A190}" type="presOf" srcId="{9CE725D5-1DA6-403B-ACEE-E93C44246218}" destId="{E83F1ACF-72AF-43B1-A92B-D7A52F408E86}" srcOrd="1" destOrd="0" presId="urn:microsoft.com/office/officeart/2005/8/layout/orgChart1"/>
    <dgm:cxn modelId="{9D50A523-B04A-4423-B61F-B8C05ACA899E}" type="presOf" srcId="{C2909A5B-A5F2-49A4-A7A0-DE37ECCD1BC3}" destId="{28BC144B-66C9-422F-B6BE-57EF291126C9}" srcOrd="0" destOrd="0" presId="urn:microsoft.com/office/officeart/2005/8/layout/orgChart1"/>
    <dgm:cxn modelId="{ED6C572C-7852-4D3F-9C9D-33E7DAE18145}" srcId="{9D269637-7B35-4E5A-A7E5-18FC57B1FDD2}" destId="{361AADE0-F1F7-4239-9C65-3CDE104972FD}" srcOrd="0" destOrd="0" parTransId="{7FD8E618-4229-4687-BB34-E92F5F6DCB73}" sibTransId="{1411A704-7954-4E78-8216-C81F1CDA9ACA}"/>
    <dgm:cxn modelId="{4B19D530-16C5-4C45-B3B4-B20CC3983771}" type="presOf" srcId="{9D269637-7B35-4E5A-A7E5-18FC57B1FDD2}" destId="{233E353E-BF0C-46AF-8837-89B5448CFD66}" srcOrd="0" destOrd="0" presId="urn:microsoft.com/office/officeart/2005/8/layout/orgChart1"/>
    <dgm:cxn modelId="{61D5C235-8B78-43EF-B2EC-47C0426CC04D}" type="presOf" srcId="{CD07B4DA-CBFB-4D9C-8E80-CB93679C0E04}" destId="{24699E1F-DCEF-40E7-A7E9-8C97657C2F5C}" srcOrd="0" destOrd="0" presId="urn:microsoft.com/office/officeart/2005/8/layout/orgChart1"/>
    <dgm:cxn modelId="{3F10AE38-BB83-4909-AFAF-11D9EB8CAFF1}" srcId="{F5C4E995-0B84-4B8D-9465-5D056C66C453}" destId="{7E0FE40E-3C59-4207-8B3D-5C382E662ACA}" srcOrd="0" destOrd="0" parTransId="{CF226F6C-F33B-4FC7-9830-D7C6B369321E}" sibTransId="{4485799A-14CF-45EF-97E1-0C8DF55FB0D3}"/>
    <dgm:cxn modelId="{8E50053D-8B4C-44D7-8880-CF3E787CA0E7}" type="presOf" srcId="{E3286149-CFFC-4C8A-A812-AB2228D394C1}" destId="{3D35BB4E-E041-493A-A0F7-0CA9768F7E20}" srcOrd="0" destOrd="0" presId="urn:microsoft.com/office/officeart/2005/8/layout/orgChart1"/>
    <dgm:cxn modelId="{4E2C5C5E-D6F0-4289-9E67-57254B6772F4}" type="presOf" srcId="{E3286149-CFFC-4C8A-A812-AB2228D394C1}" destId="{9B92CC90-C2DB-4BCB-80E9-177AD4DA40EE}" srcOrd="1" destOrd="0" presId="urn:microsoft.com/office/officeart/2005/8/layout/orgChart1"/>
    <dgm:cxn modelId="{F698BA5F-18B1-401D-9A3A-06CB730873F8}" type="presOf" srcId="{CF226F6C-F33B-4FC7-9830-D7C6B369321E}" destId="{71AA0A09-5A4A-457D-AB18-74C391FA91C2}" srcOrd="0" destOrd="0" presId="urn:microsoft.com/office/officeart/2005/8/layout/orgChart1"/>
    <dgm:cxn modelId="{94ADEF41-9359-46BE-8669-0CB249692C9E}" srcId="{4269A7C8-D804-4154-B5E7-37101F584360}" destId="{F5C4E995-0B84-4B8D-9465-5D056C66C453}" srcOrd="0" destOrd="0" parTransId="{CD07B4DA-CBFB-4D9C-8E80-CB93679C0E04}" sibTransId="{15AB1642-AD4F-4225-89A4-64B0B1B97317}"/>
    <dgm:cxn modelId="{72B91F63-C2CF-478F-8810-11C0BDA8B810}" srcId="{77524BE1-E9A5-4F40-A5D0-FA3763DC1BCB}" destId="{4269A7C8-D804-4154-B5E7-37101F584360}" srcOrd="0" destOrd="0" parTransId="{66C454C5-A61C-4D4E-8FE8-A6DAF85B9F96}" sibTransId="{27E3CA50-1FF0-43CB-8749-E1B49E4AF18E}"/>
    <dgm:cxn modelId="{1ADB5663-FDCE-43DA-B657-91F03B25B0C6}" type="presOf" srcId="{240E9581-5791-476D-A3B3-1C53E8B78388}" destId="{CBAD4A4F-6739-47C7-ABF7-3A032D8C7A1C}" srcOrd="1" destOrd="0" presId="urn:microsoft.com/office/officeart/2005/8/layout/orgChart1"/>
    <dgm:cxn modelId="{74885264-4CD4-499E-9049-8DB9AB68E7DF}" type="presOf" srcId="{169883F0-4A31-40CA-BDF3-6451B32EEC09}" destId="{2C0E8E6D-2BD1-4176-AB60-A98E0EA765E2}" srcOrd="0" destOrd="0" presId="urn:microsoft.com/office/officeart/2005/8/layout/orgChart1"/>
    <dgm:cxn modelId="{34D0EB4E-0C86-4064-920A-55390D08A237}" type="presOf" srcId="{77524BE1-E9A5-4F40-A5D0-FA3763DC1BCB}" destId="{1761BBC8-7DCE-4620-A0EB-EE9A9B52B701}" srcOrd="0" destOrd="0" presId="urn:microsoft.com/office/officeart/2005/8/layout/orgChart1"/>
    <dgm:cxn modelId="{980E1556-7A5F-4A2E-8FBB-B7A6C5085764}" type="presOf" srcId="{9D269637-7B35-4E5A-A7E5-18FC57B1FDD2}" destId="{F0FA25EE-32C8-4577-92F4-3168F05F447B}" srcOrd="1" destOrd="0" presId="urn:microsoft.com/office/officeart/2005/8/layout/orgChart1"/>
    <dgm:cxn modelId="{CB13A657-04C7-4876-8F34-9B2216A1EDED}" srcId="{E3286149-CFFC-4C8A-A812-AB2228D394C1}" destId="{9CE725D5-1DA6-403B-ACEE-E93C44246218}" srcOrd="0" destOrd="0" parTransId="{C2909A5B-A5F2-49A4-A7A0-DE37ECCD1BC3}" sibTransId="{E35F588B-F424-4838-8BC0-D6BE8AA99A8E}"/>
    <dgm:cxn modelId="{59C0AE5A-F4F7-4649-9012-BB506A894DBB}" type="presOf" srcId="{361AADE0-F1F7-4239-9C65-3CDE104972FD}" destId="{D62620F8-8770-4C03-BF87-A750D8BD8299}" srcOrd="1" destOrd="0" presId="urn:microsoft.com/office/officeart/2005/8/layout/orgChart1"/>
    <dgm:cxn modelId="{9126727C-9459-4A8C-AE43-C3A239ABD6C1}" srcId="{4269A7C8-D804-4154-B5E7-37101F584360}" destId="{9D269637-7B35-4E5A-A7E5-18FC57B1FDD2}" srcOrd="1" destOrd="0" parTransId="{169883F0-4A31-40CA-BDF3-6451B32EEC09}" sibTransId="{1321FE24-5CC4-4617-9E64-0B95D611C7FA}"/>
    <dgm:cxn modelId="{79598E7F-6E0F-4943-827D-A9939D6549BD}" type="presOf" srcId="{9CE725D5-1DA6-403B-ACEE-E93C44246218}" destId="{3D5F7878-3FB1-4300-97F3-BD9502DB0924}" srcOrd="0" destOrd="0" presId="urn:microsoft.com/office/officeart/2005/8/layout/orgChart1"/>
    <dgm:cxn modelId="{64D99682-2EF3-4D63-B97F-20F4E3FF4272}" type="presOf" srcId="{7E0FE40E-3C59-4207-8B3D-5C382E662ACA}" destId="{EC988195-7A97-4652-9F84-9A9E465EE8C0}" srcOrd="0" destOrd="0" presId="urn:microsoft.com/office/officeart/2005/8/layout/orgChart1"/>
    <dgm:cxn modelId="{D9B7BCA1-9551-4815-A457-0476170A8108}" type="presOf" srcId="{F5C4E995-0B84-4B8D-9465-5D056C66C453}" destId="{1FCEFDE7-336C-4B74-93D1-990E5B458B51}" srcOrd="0" destOrd="0" presId="urn:microsoft.com/office/officeart/2005/8/layout/orgChart1"/>
    <dgm:cxn modelId="{B4060CA2-6BB0-4E21-A814-968B52570677}" type="presOf" srcId="{7FD8E618-4229-4687-BB34-E92F5F6DCB73}" destId="{1D1F756D-A6C8-4284-869D-646054E42F2E}" srcOrd="0" destOrd="0" presId="urn:microsoft.com/office/officeart/2005/8/layout/orgChart1"/>
    <dgm:cxn modelId="{852657A3-E1A1-485B-93C9-B171275BD04B}" type="presOf" srcId="{4269A7C8-D804-4154-B5E7-37101F584360}" destId="{AE372F19-922D-4C24-A80C-EAAAC5D6F313}" srcOrd="1" destOrd="0" presId="urn:microsoft.com/office/officeart/2005/8/layout/orgChart1"/>
    <dgm:cxn modelId="{2E42D5AE-5037-4EFC-AF2B-CE87025846F1}" type="presOf" srcId="{6CFE691F-7C27-4CFC-8BE0-EEA1BA7B48F9}" destId="{0345BD7B-9737-4B4E-BB48-A518DC102F2A}" srcOrd="0" destOrd="0" presId="urn:microsoft.com/office/officeart/2005/8/layout/orgChart1"/>
    <dgm:cxn modelId="{EA703AB5-0D39-4ECF-9B7F-57A5399B8D9A}" srcId="{4269A7C8-D804-4154-B5E7-37101F584360}" destId="{240E9581-5791-476D-A3B3-1C53E8B78388}" srcOrd="2" destOrd="0" parTransId="{6CFE691F-7C27-4CFC-8BE0-EEA1BA7B48F9}" sibTransId="{D92FD153-31C7-41B1-862F-CBB0AB82BCC6}"/>
    <dgm:cxn modelId="{A7EE6CC7-8860-4C3E-BF39-19C94ED5C5E6}" type="presOf" srcId="{2517809A-60F8-43F1-9D1B-1760AE2F01C8}" destId="{6BBED7E0-74F2-439C-BF41-3641BCFC1504}" srcOrd="0" destOrd="0" presId="urn:microsoft.com/office/officeart/2005/8/layout/orgChart1"/>
    <dgm:cxn modelId="{000464CC-9763-466D-A9A3-17BDC7D3E4D8}" srcId="{240E9581-5791-476D-A3B3-1C53E8B78388}" destId="{5430A08B-3520-43D1-A163-ACB65BFA259A}" srcOrd="0" destOrd="0" parTransId="{2517809A-60F8-43F1-9D1B-1760AE2F01C8}" sibTransId="{9AE1DCC7-F83E-41D7-A2BA-7B2906F08E6B}"/>
    <dgm:cxn modelId="{54C0D9D1-D9AA-4319-B04F-2053B722DF84}" type="presOf" srcId="{5430A08B-3520-43D1-A163-ACB65BFA259A}" destId="{797A2C48-E7F6-47D6-8B79-6AC0CD1C86CF}" srcOrd="0" destOrd="0" presId="urn:microsoft.com/office/officeart/2005/8/layout/orgChart1"/>
    <dgm:cxn modelId="{2341B7D5-95DF-4F89-94F2-5162D622B5A5}" type="presOf" srcId="{361AADE0-F1F7-4239-9C65-3CDE104972FD}" destId="{3A2A4E53-12DD-437E-A83E-81846DADC5F8}" srcOrd="0" destOrd="0" presId="urn:microsoft.com/office/officeart/2005/8/layout/orgChart1"/>
    <dgm:cxn modelId="{9EFF5AD6-C84E-45F5-B67D-2A5CAF411E94}" type="presOf" srcId="{7E0FE40E-3C59-4207-8B3D-5C382E662ACA}" destId="{801851C0-35E2-4A3D-A51F-704241C0B6CB}" srcOrd="1" destOrd="0" presId="urn:microsoft.com/office/officeart/2005/8/layout/orgChart1"/>
    <dgm:cxn modelId="{E8F536D9-220F-4523-A944-F4346F53119B}" type="presOf" srcId="{52EDC016-2E00-4015-AE09-512FDD564573}" destId="{9B20EB1C-531C-4AAB-B65A-873860D930EE}" srcOrd="0" destOrd="0" presId="urn:microsoft.com/office/officeart/2005/8/layout/orgChart1"/>
    <dgm:cxn modelId="{B737CBE5-7EFF-4D44-8DBD-F6A9598819D2}" srcId="{4269A7C8-D804-4154-B5E7-37101F584360}" destId="{E3286149-CFFC-4C8A-A812-AB2228D394C1}" srcOrd="3" destOrd="0" parTransId="{52EDC016-2E00-4015-AE09-512FDD564573}" sibTransId="{EE7350E8-C537-490E-A39E-9D51972B0150}"/>
    <dgm:cxn modelId="{DA77ACE9-961E-490A-B27B-EBAC0765DAE6}" type="presOf" srcId="{4269A7C8-D804-4154-B5E7-37101F584360}" destId="{F1BDCFE8-4803-48DA-9F49-8C26EF6DFFA1}" srcOrd="0" destOrd="0" presId="urn:microsoft.com/office/officeart/2005/8/layout/orgChart1"/>
    <dgm:cxn modelId="{90D7B5F3-EA61-4C3A-AC91-650E3154B19F}" type="presOf" srcId="{F5C4E995-0B84-4B8D-9465-5D056C66C453}" destId="{B3A53689-376F-4715-B6DC-40CAE7307068}" srcOrd="1" destOrd="0" presId="urn:microsoft.com/office/officeart/2005/8/layout/orgChart1"/>
    <dgm:cxn modelId="{596994F4-0BC6-451C-B16A-79C391BCBE89}" type="presOf" srcId="{240E9581-5791-476D-A3B3-1C53E8B78388}" destId="{3EA8626D-6AF6-42CF-AA37-57DB9084D149}" srcOrd="0" destOrd="0" presId="urn:microsoft.com/office/officeart/2005/8/layout/orgChart1"/>
    <dgm:cxn modelId="{A0AABF6B-FD28-4328-848B-FDFD2CA61390}" type="presParOf" srcId="{1761BBC8-7DCE-4620-A0EB-EE9A9B52B701}" destId="{CA6EEC1E-D998-459A-A2A8-222E499AF82B}" srcOrd="0" destOrd="0" presId="urn:microsoft.com/office/officeart/2005/8/layout/orgChart1"/>
    <dgm:cxn modelId="{ABD17461-F41B-4F0B-A758-652E8A943322}" type="presParOf" srcId="{CA6EEC1E-D998-459A-A2A8-222E499AF82B}" destId="{BD75EEF9-6B28-4646-8BEA-40F594FA2CD7}" srcOrd="0" destOrd="0" presId="urn:microsoft.com/office/officeart/2005/8/layout/orgChart1"/>
    <dgm:cxn modelId="{72DC4C49-E71E-434F-8526-2C90A208F11D}" type="presParOf" srcId="{BD75EEF9-6B28-4646-8BEA-40F594FA2CD7}" destId="{F1BDCFE8-4803-48DA-9F49-8C26EF6DFFA1}" srcOrd="0" destOrd="0" presId="urn:microsoft.com/office/officeart/2005/8/layout/orgChart1"/>
    <dgm:cxn modelId="{10FB6709-372A-4A89-B46D-D7FB79B8A361}" type="presParOf" srcId="{BD75EEF9-6B28-4646-8BEA-40F594FA2CD7}" destId="{AE372F19-922D-4C24-A80C-EAAAC5D6F313}" srcOrd="1" destOrd="0" presId="urn:microsoft.com/office/officeart/2005/8/layout/orgChart1"/>
    <dgm:cxn modelId="{7D3227D5-BC1D-4904-AAF3-70FDF5CA8CA5}" type="presParOf" srcId="{CA6EEC1E-D998-459A-A2A8-222E499AF82B}" destId="{C5C35122-2368-48B1-9E20-78C2E9C7D8BA}" srcOrd="1" destOrd="0" presId="urn:microsoft.com/office/officeart/2005/8/layout/orgChart1"/>
    <dgm:cxn modelId="{9764F456-E24E-4FCC-B774-4A93DBD69D0F}" type="presParOf" srcId="{C5C35122-2368-48B1-9E20-78C2E9C7D8BA}" destId="{24699E1F-DCEF-40E7-A7E9-8C97657C2F5C}" srcOrd="0" destOrd="0" presId="urn:microsoft.com/office/officeart/2005/8/layout/orgChart1"/>
    <dgm:cxn modelId="{DFADEB6F-1B07-4362-913F-B3B909D3CEFC}" type="presParOf" srcId="{C5C35122-2368-48B1-9E20-78C2E9C7D8BA}" destId="{88703807-F1A5-47EF-B981-F9A15506769D}" srcOrd="1" destOrd="0" presId="urn:microsoft.com/office/officeart/2005/8/layout/orgChart1"/>
    <dgm:cxn modelId="{49B9ADE8-6637-4087-A842-E3DF700345A3}" type="presParOf" srcId="{88703807-F1A5-47EF-B981-F9A15506769D}" destId="{3F8D15D9-AC10-458B-923D-7E03830206EA}" srcOrd="0" destOrd="0" presId="urn:microsoft.com/office/officeart/2005/8/layout/orgChart1"/>
    <dgm:cxn modelId="{0F75D65C-4D0B-49A5-9EF6-D775FF053184}" type="presParOf" srcId="{3F8D15D9-AC10-458B-923D-7E03830206EA}" destId="{1FCEFDE7-336C-4B74-93D1-990E5B458B51}" srcOrd="0" destOrd="0" presId="urn:microsoft.com/office/officeart/2005/8/layout/orgChart1"/>
    <dgm:cxn modelId="{554139CA-48E4-4E47-B9F1-7F4BC7077394}" type="presParOf" srcId="{3F8D15D9-AC10-458B-923D-7E03830206EA}" destId="{B3A53689-376F-4715-B6DC-40CAE7307068}" srcOrd="1" destOrd="0" presId="urn:microsoft.com/office/officeart/2005/8/layout/orgChart1"/>
    <dgm:cxn modelId="{228667FD-CDD8-4A49-AE71-BA3984C503C3}" type="presParOf" srcId="{88703807-F1A5-47EF-B981-F9A15506769D}" destId="{EA44987B-78F6-4B47-9078-4434F9FC5792}" srcOrd="1" destOrd="0" presId="urn:microsoft.com/office/officeart/2005/8/layout/orgChart1"/>
    <dgm:cxn modelId="{421ABE06-18C4-44F9-AAE5-0AC4AF7BAA76}" type="presParOf" srcId="{EA44987B-78F6-4B47-9078-4434F9FC5792}" destId="{71AA0A09-5A4A-457D-AB18-74C391FA91C2}" srcOrd="0" destOrd="0" presId="urn:microsoft.com/office/officeart/2005/8/layout/orgChart1"/>
    <dgm:cxn modelId="{D4DB108B-9AF4-4922-9D68-09AAE679AB6B}" type="presParOf" srcId="{EA44987B-78F6-4B47-9078-4434F9FC5792}" destId="{4261B990-EA52-4E06-B528-7292C4A6B145}" srcOrd="1" destOrd="0" presId="urn:microsoft.com/office/officeart/2005/8/layout/orgChart1"/>
    <dgm:cxn modelId="{C7210EEC-7C56-4644-9B84-648CC6C4E597}" type="presParOf" srcId="{4261B990-EA52-4E06-B528-7292C4A6B145}" destId="{2FE7431C-F245-4D60-BC22-C4CCB356C066}" srcOrd="0" destOrd="0" presId="urn:microsoft.com/office/officeart/2005/8/layout/orgChart1"/>
    <dgm:cxn modelId="{4B28C8D9-7722-4BE9-B7BF-ECB599B52275}" type="presParOf" srcId="{2FE7431C-F245-4D60-BC22-C4CCB356C066}" destId="{EC988195-7A97-4652-9F84-9A9E465EE8C0}" srcOrd="0" destOrd="0" presId="urn:microsoft.com/office/officeart/2005/8/layout/orgChart1"/>
    <dgm:cxn modelId="{7F9A09FB-A428-44C6-95A1-B65113D3462E}" type="presParOf" srcId="{2FE7431C-F245-4D60-BC22-C4CCB356C066}" destId="{801851C0-35E2-4A3D-A51F-704241C0B6CB}" srcOrd="1" destOrd="0" presId="urn:microsoft.com/office/officeart/2005/8/layout/orgChart1"/>
    <dgm:cxn modelId="{C549E1A3-1DA9-47F2-A150-E4E617C14D84}" type="presParOf" srcId="{4261B990-EA52-4E06-B528-7292C4A6B145}" destId="{F8910648-197E-4AEB-B251-7B6576D87CA5}" srcOrd="1" destOrd="0" presId="urn:microsoft.com/office/officeart/2005/8/layout/orgChart1"/>
    <dgm:cxn modelId="{7236F05A-F669-44CE-944F-9804B2906E59}" type="presParOf" srcId="{4261B990-EA52-4E06-B528-7292C4A6B145}" destId="{E2C07F12-40FD-4490-AAD2-AB056359244A}" srcOrd="2" destOrd="0" presId="urn:microsoft.com/office/officeart/2005/8/layout/orgChart1"/>
    <dgm:cxn modelId="{D895311B-8742-44F3-81D1-D0DC35B08F00}" type="presParOf" srcId="{88703807-F1A5-47EF-B981-F9A15506769D}" destId="{FDE782B0-3D25-4B2F-B919-7C61114D3573}" srcOrd="2" destOrd="0" presId="urn:microsoft.com/office/officeart/2005/8/layout/orgChart1"/>
    <dgm:cxn modelId="{61A9E671-2B86-4EE1-AEAD-66F4AC036B2B}" type="presParOf" srcId="{C5C35122-2368-48B1-9E20-78C2E9C7D8BA}" destId="{2C0E8E6D-2BD1-4176-AB60-A98E0EA765E2}" srcOrd="2" destOrd="0" presId="urn:microsoft.com/office/officeart/2005/8/layout/orgChart1"/>
    <dgm:cxn modelId="{F343DECF-106B-4D93-A114-B1D83151E8EF}" type="presParOf" srcId="{C5C35122-2368-48B1-9E20-78C2E9C7D8BA}" destId="{5BF90FE7-F065-4B87-9C88-E45A9940EBA8}" srcOrd="3" destOrd="0" presId="urn:microsoft.com/office/officeart/2005/8/layout/orgChart1"/>
    <dgm:cxn modelId="{1E40648A-33B3-4B65-8E36-22E25FF20DCA}" type="presParOf" srcId="{5BF90FE7-F065-4B87-9C88-E45A9940EBA8}" destId="{9E5175DF-B534-40E7-95A3-00454796AD77}" srcOrd="0" destOrd="0" presId="urn:microsoft.com/office/officeart/2005/8/layout/orgChart1"/>
    <dgm:cxn modelId="{32528B2F-2FB6-44B0-9A75-3A4C840E2E5E}" type="presParOf" srcId="{9E5175DF-B534-40E7-95A3-00454796AD77}" destId="{233E353E-BF0C-46AF-8837-89B5448CFD66}" srcOrd="0" destOrd="0" presId="urn:microsoft.com/office/officeart/2005/8/layout/orgChart1"/>
    <dgm:cxn modelId="{0A084620-C1C2-4B9E-BDE1-02F235A4F843}" type="presParOf" srcId="{9E5175DF-B534-40E7-95A3-00454796AD77}" destId="{F0FA25EE-32C8-4577-92F4-3168F05F447B}" srcOrd="1" destOrd="0" presId="urn:microsoft.com/office/officeart/2005/8/layout/orgChart1"/>
    <dgm:cxn modelId="{31DAC2D2-00FA-46BA-9091-21BB4C5153CC}" type="presParOf" srcId="{5BF90FE7-F065-4B87-9C88-E45A9940EBA8}" destId="{C4CDED84-C497-41ED-83B6-3D4EA63A61BE}" srcOrd="1" destOrd="0" presId="urn:microsoft.com/office/officeart/2005/8/layout/orgChart1"/>
    <dgm:cxn modelId="{8040AA2C-F970-4196-A524-A086972CCAD7}" type="presParOf" srcId="{C4CDED84-C497-41ED-83B6-3D4EA63A61BE}" destId="{1D1F756D-A6C8-4284-869D-646054E42F2E}" srcOrd="0" destOrd="0" presId="urn:microsoft.com/office/officeart/2005/8/layout/orgChart1"/>
    <dgm:cxn modelId="{09DF9DBB-7DF5-4304-B635-DB2313C4B135}" type="presParOf" srcId="{C4CDED84-C497-41ED-83B6-3D4EA63A61BE}" destId="{A306ED74-428E-4033-A64F-A2A70286DEA0}" srcOrd="1" destOrd="0" presId="urn:microsoft.com/office/officeart/2005/8/layout/orgChart1"/>
    <dgm:cxn modelId="{9CD1EAAC-7633-47CF-B7F3-23F5E4F5BB81}" type="presParOf" srcId="{A306ED74-428E-4033-A64F-A2A70286DEA0}" destId="{ABB35615-B1CE-424D-ABC8-7C433CCC0765}" srcOrd="0" destOrd="0" presId="urn:microsoft.com/office/officeart/2005/8/layout/orgChart1"/>
    <dgm:cxn modelId="{48CDFCDA-83DE-410E-A1C5-3FFE820FB895}" type="presParOf" srcId="{ABB35615-B1CE-424D-ABC8-7C433CCC0765}" destId="{3A2A4E53-12DD-437E-A83E-81846DADC5F8}" srcOrd="0" destOrd="0" presId="urn:microsoft.com/office/officeart/2005/8/layout/orgChart1"/>
    <dgm:cxn modelId="{09A473D0-9380-45A7-B2B7-841871F34E69}" type="presParOf" srcId="{ABB35615-B1CE-424D-ABC8-7C433CCC0765}" destId="{D62620F8-8770-4C03-BF87-A750D8BD8299}" srcOrd="1" destOrd="0" presId="urn:microsoft.com/office/officeart/2005/8/layout/orgChart1"/>
    <dgm:cxn modelId="{B18EFAE8-8AD7-4BD6-9021-6C91F26E0DC6}" type="presParOf" srcId="{A306ED74-428E-4033-A64F-A2A70286DEA0}" destId="{10DD2EC7-F0D2-4B5B-8948-4D71804751C7}" srcOrd="1" destOrd="0" presId="urn:microsoft.com/office/officeart/2005/8/layout/orgChart1"/>
    <dgm:cxn modelId="{AD732632-7750-432C-A937-43AF2ECF732D}" type="presParOf" srcId="{A306ED74-428E-4033-A64F-A2A70286DEA0}" destId="{73FE53E2-8D45-4A15-A634-3D2F20498C50}" srcOrd="2" destOrd="0" presId="urn:microsoft.com/office/officeart/2005/8/layout/orgChart1"/>
    <dgm:cxn modelId="{FE2F3F8E-1BF3-4E3E-9396-846DAB3985DE}" type="presParOf" srcId="{5BF90FE7-F065-4B87-9C88-E45A9940EBA8}" destId="{1427CB54-9BEB-4E02-8F15-5EADDC90CEBD}" srcOrd="2" destOrd="0" presId="urn:microsoft.com/office/officeart/2005/8/layout/orgChart1"/>
    <dgm:cxn modelId="{4811AF64-4E8E-4B61-BC08-2848DC072F9A}" type="presParOf" srcId="{C5C35122-2368-48B1-9E20-78C2E9C7D8BA}" destId="{0345BD7B-9737-4B4E-BB48-A518DC102F2A}" srcOrd="4" destOrd="0" presId="urn:microsoft.com/office/officeart/2005/8/layout/orgChart1"/>
    <dgm:cxn modelId="{B311D015-DB9E-4F9E-88E5-4310FDDD3383}" type="presParOf" srcId="{C5C35122-2368-48B1-9E20-78C2E9C7D8BA}" destId="{C12D3735-306F-4AED-9073-D47B802BB2EC}" srcOrd="5" destOrd="0" presId="urn:microsoft.com/office/officeart/2005/8/layout/orgChart1"/>
    <dgm:cxn modelId="{67FD74A0-DB67-40E0-9A59-ED3868FD5431}" type="presParOf" srcId="{C12D3735-306F-4AED-9073-D47B802BB2EC}" destId="{3AB6ACFA-9C98-4E1B-B08B-F09F0A18A4E8}" srcOrd="0" destOrd="0" presId="urn:microsoft.com/office/officeart/2005/8/layout/orgChart1"/>
    <dgm:cxn modelId="{B1346844-1F5F-4786-9864-BD16660F6432}" type="presParOf" srcId="{3AB6ACFA-9C98-4E1B-B08B-F09F0A18A4E8}" destId="{3EA8626D-6AF6-42CF-AA37-57DB9084D149}" srcOrd="0" destOrd="0" presId="urn:microsoft.com/office/officeart/2005/8/layout/orgChart1"/>
    <dgm:cxn modelId="{E5E0FE94-A4BF-473D-8014-F6AB9E2BCA52}" type="presParOf" srcId="{3AB6ACFA-9C98-4E1B-B08B-F09F0A18A4E8}" destId="{CBAD4A4F-6739-47C7-ABF7-3A032D8C7A1C}" srcOrd="1" destOrd="0" presId="urn:microsoft.com/office/officeart/2005/8/layout/orgChart1"/>
    <dgm:cxn modelId="{896C852F-2D96-46C2-92D1-8D4D6B808573}" type="presParOf" srcId="{C12D3735-306F-4AED-9073-D47B802BB2EC}" destId="{91267FD0-5BB8-49A4-BD2D-8A0D8017153F}" srcOrd="1" destOrd="0" presId="urn:microsoft.com/office/officeart/2005/8/layout/orgChart1"/>
    <dgm:cxn modelId="{3AF62B4E-EAF4-4CEC-8FB5-6FC4C24B24D2}" type="presParOf" srcId="{91267FD0-5BB8-49A4-BD2D-8A0D8017153F}" destId="{6BBED7E0-74F2-439C-BF41-3641BCFC1504}" srcOrd="0" destOrd="0" presId="urn:microsoft.com/office/officeart/2005/8/layout/orgChart1"/>
    <dgm:cxn modelId="{4249E993-41F6-4606-98FC-C05D68AA21B0}" type="presParOf" srcId="{91267FD0-5BB8-49A4-BD2D-8A0D8017153F}" destId="{EEC3C488-BC75-4BAF-BC81-8766B99EE77C}" srcOrd="1" destOrd="0" presId="urn:microsoft.com/office/officeart/2005/8/layout/orgChart1"/>
    <dgm:cxn modelId="{00CD5354-ED97-46AF-8EE2-5D33CFD31025}" type="presParOf" srcId="{EEC3C488-BC75-4BAF-BC81-8766B99EE77C}" destId="{FCF252C2-AAB6-4C98-8194-2E7E6117E696}" srcOrd="0" destOrd="0" presId="urn:microsoft.com/office/officeart/2005/8/layout/orgChart1"/>
    <dgm:cxn modelId="{6F5EA42D-C7F1-436B-B2E9-C9AA73618FBC}" type="presParOf" srcId="{FCF252C2-AAB6-4C98-8194-2E7E6117E696}" destId="{797A2C48-E7F6-47D6-8B79-6AC0CD1C86CF}" srcOrd="0" destOrd="0" presId="urn:microsoft.com/office/officeart/2005/8/layout/orgChart1"/>
    <dgm:cxn modelId="{E36D2D3D-3239-4A89-8775-19895408D3B3}" type="presParOf" srcId="{FCF252C2-AAB6-4C98-8194-2E7E6117E696}" destId="{0146C14E-CD14-4CB4-903B-9A8458EA8B93}" srcOrd="1" destOrd="0" presId="urn:microsoft.com/office/officeart/2005/8/layout/orgChart1"/>
    <dgm:cxn modelId="{A6597027-CF86-4515-834C-41BF6CE47630}" type="presParOf" srcId="{EEC3C488-BC75-4BAF-BC81-8766B99EE77C}" destId="{04F64AA9-26EF-4C55-BDD4-A8C40AD187C0}" srcOrd="1" destOrd="0" presId="urn:microsoft.com/office/officeart/2005/8/layout/orgChart1"/>
    <dgm:cxn modelId="{6E8660C7-35B0-4E5F-BB39-B5E31EFC86CF}" type="presParOf" srcId="{EEC3C488-BC75-4BAF-BC81-8766B99EE77C}" destId="{B1469A04-F518-4F95-B849-EF73894A1287}" srcOrd="2" destOrd="0" presId="urn:microsoft.com/office/officeart/2005/8/layout/orgChart1"/>
    <dgm:cxn modelId="{62C9ACA7-6CFA-4DB3-BB96-12403A57C651}" type="presParOf" srcId="{C12D3735-306F-4AED-9073-D47B802BB2EC}" destId="{C2ECB8D3-7263-427A-A3EF-5223B5177734}" srcOrd="2" destOrd="0" presId="urn:microsoft.com/office/officeart/2005/8/layout/orgChart1"/>
    <dgm:cxn modelId="{43D38EB6-3B14-42B0-9B8E-C589EA6AF26E}" type="presParOf" srcId="{C5C35122-2368-48B1-9E20-78C2E9C7D8BA}" destId="{9B20EB1C-531C-4AAB-B65A-873860D930EE}" srcOrd="6" destOrd="0" presId="urn:microsoft.com/office/officeart/2005/8/layout/orgChart1"/>
    <dgm:cxn modelId="{EB7B67A2-0F39-4409-B5FD-97DCAADDA444}" type="presParOf" srcId="{C5C35122-2368-48B1-9E20-78C2E9C7D8BA}" destId="{33BF43AD-7E10-401B-8576-D65D5F18EDAC}" srcOrd="7" destOrd="0" presId="urn:microsoft.com/office/officeart/2005/8/layout/orgChart1"/>
    <dgm:cxn modelId="{874D0335-BE50-4818-A539-B1BA3977D6E8}" type="presParOf" srcId="{33BF43AD-7E10-401B-8576-D65D5F18EDAC}" destId="{4BEC0842-1DE7-40E5-972C-D56283D361F9}" srcOrd="0" destOrd="0" presId="urn:microsoft.com/office/officeart/2005/8/layout/orgChart1"/>
    <dgm:cxn modelId="{01389122-C3EC-45F6-A904-5AAC6A6B6AA5}" type="presParOf" srcId="{4BEC0842-1DE7-40E5-972C-D56283D361F9}" destId="{3D35BB4E-E041-493A-A0F7-0CA9768F7E20}" srcOrd="0" destOrd="0" presId="urn:microsoft.com/office/officeart/2005/8/layout/orgChart1"/>
    <dgm:cxn modelId="{4BB8F264-BEE9-4171-82E4-964E6CCA1AD1}" type="presParOf" srcId="{4BEC0842-1DE7-40E5-972C-D56283D361F9}" destId="{9B92CC90-C2DB-4BCB-80E9-177AD4DA40EE}" srcOrd="1" destOrd="0" presId="urn:microsoft.com/office/officeart/2005/8/layout/orgChart1"/>
    <dgm:cxn modelId="{B329B6B7-9BE2-4F2B-BCE8-F094FFAB10BA}" type="presParOf" srcId="{33BF43AD-7E10-401B-8576-D65D5F18EDAC}" destId="{52004249-AB4D-4108-99D5-3FA4AF926C4F}" srcOrd="1" destOrd="0" presId="urn:microsoft.com/office/officeart/2005/8/layout/orgChart1"/>
    <dgm:cxn modelId="{8D7DA192-4BC2-45F6-8663-4F61ED77D237}" type="presParOf" srcId="{52004249-AB4D-4108-99D5-3FA4AF926C4F}" destId="{28BC144B-66C9-422F-B6BE-57EF291126C9}" srcOrd="0" destOrd="0" presId="urn:microsoft.com/office/officeart/2005/8/layout/orgChart1"/>
    <dgm:cxn modelId="{B58CCF5D-24BD-4313-9358-C0F803D68A0B}" type="presParOf" srcId="{52004249-AB4D-4108-99D5-3FA4AF926C4F}" destId="{E30D98E4-1D0E-4BD8-86FB-7CA9292F6951}" srcOrd="1" destOrd="0" presId="urn:microsoft.com/office/officeart/2005/8/layout/orgChart1"/>
    <dgm:cxn modelId="{ED96B2D6-643E-4DDF-915A-6B212B15BCFE}" type="presParOf" srcId="{E30D98E4-1D0E-4BD8-86FB-7CA9292F6951}" destId="{6F668D0C-D02F-4F7F-8328-7EE974E86D67}" srcOrd="0" destOrd="0" presId="urn:microsoft.com/office/officeart/2005/8/layout/orgChart1"/>
    <dgm:cxn modelId="{D59559C9-16B8-40BC-AEF4-0E1CB302280A}" type="presParOf" srcId="{6F668D0C-D02F-4F7F-8328-7EE974E86D67}" destId="{3D5F7878-3FB1-4300-97F3-BD9502DB0924}" srcOrd="0" destOrd="0" presId="urn:microsoft.com/office/officeart/2005/8/layout/orgChart1"/>
    <dgm:cxn modelId="{B5BE799B-5DEA-4B16-BD65-7C747656DC87}" type="presParOf" srcId="{6F668D0C-D02F-4F7F-8328-7EE974E86D67}" destId="{E83F1ACF-72AF-43B1-A92B-D7A52F408E86}" srcOrd="1" destOrd="0" presId="urn:microsoft.com/office/officeart/2005/8/layout/orgChart1"/>
    <dgm:cxn modelId="{7E6E9418-CA86-4D29-A787-09253AFEBD84}" type="presParOf" srcId="{E30D98E4-1D0E-4BD8-86FB-7CA9292F6951}" destId="{05D5A3FB-B897-4227-9649-DDED978EE492}" srcOrd="1" destOrd="0" presId="urn:microsoft.com/office/officeart/2005/8/layout/orgChart1"/>
    <dgm:cxn modelId="{C26E67AC-B817-426D-A5BE-B71241991B29}" type="presParOf" srcId="{E30D98E4-1D0E-4BD8-86FB-7CA9292F6951}" destId="{DF5E9007-0B09-4537-8D4F-807ED1D2ACCA}" srcOrd="2" destOrd="0" presId="urn:microsoft.com/office/officeart/2005/8/layout/orgChart1"/>
    <dgm:cxn modelId="{4F8C210E-AF21-409E-BA3C-A8E18662C034}" type="presParOf" srcId="{33BF43AD-7E10-401B-8576-D65D5F18EDAC}" destId="{EEABF0B5-5C9C-4E14-8D9D-CA7CE2983A60}" srcOrd="2" destOrd="0" presId="urn:microsoft.com/office/officeart/2005/8/layout/orgChart1"/>
    <dgm:cxn modelId="{08DC9F9A-6205-4767-A2CA-0379A724CA32}" type="presParOf" srcId="{CA6EEC1E-D998-459A-A2A8-222E499AF82B}" destId="{B26D6C57-0725-4A48-A4B0-2B4E79DF5F34}" srcOrd="2" destOrd="0" presId="urn:microsoft.com/office/officeart/2005/8/layout/orgChart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A6FCAE3-2120-448C-BF62-4BD449B0873F}" type="doc">
      <dgm:prSet loTypeId="urn:microsoft.com/office/officeart/2005/8/layout/orgChart1" loCatId="hierarchy" qsTypeId="urn:microsoft.com/office/officeart/2005/8/quickstyle/simple1" qsCatId="simple" csTypeId="urn:microsoft.com/office/officeart/2005/8/colors/accent3_4" csCatId="accent3" phldr="1"/>
      <dgm:spPr/>
      <dgm:t>
        <a:bodyPr/>
        <a:lstStyle/>
        <a:p>
          <a:endParaRPr lang="es-MX"/>
        </a:p>
      </dgm:t>
    </dgm:pt>
    <dgm:pt modelId="{2150453C-5E42-469C-8100-53D0F4BDFD30}">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Incremento de la desconfianza ciudadana persistente hacia el Poder Judicial</a:t>
          </a:r>
        </a:p>
      </dgm:t>
    </dgm:pt>
    <dgm:pt modelId="{CE9EC541-5B32-4C7A-BD7B-36CF485D4931}" type="parTrans" cxnId="{F7762DEE-9578-4686-A55E-CEBAC2DD4780}">
      <dgm:prSet/>
      <dgm:spPr/>
      <dgm:t>
        <a:bodyPr/>
        <a:lstStyle/>
        <a:p>
          <a:endParaRPr lang="es-MX" sz="800">
            <a:latin typeface="Calibri" pitchFamily="34" charset="0"/>
            <a:ea typeface="Calibri" pitchFamily="34" charset="0"/>
            <a:cs typeface="Calibri" pitchFamily="34" charset="0"/>
          </a:endParaRPr>
        </a:p>
      </dgm:t>
    </dgm:pt>
    <dgm:pt modelId="{CFD65E70-8495-496A-8264-AA1BFE837DA2}" type="sibTrans" cxnId="{F7762DEE-9578-4686-A55E-CEBAC2DD4780}">
      <dgm:prSet/>
      <dgm:spPr/>
      <dgm:t>
        <a:bodyPr/>
        <a:lstStyle/>
        <a:p>
          <a:endParaRPr lang="es-MX" sz="800">
            <a:latin typeface="Calibri" pitchFamily="34" charset="0"/>
            <a:ea typeface="Calibri" pitchFamily="34" charset="0"/>
            <a:cs typeface="Calibri" pitchFamily="34" charset="0"/>
          </a:endParaRPr>
        </a:p>
      </dgm:t>
    </dgm:pt>
    <dgm:pt modelId="{62BE9E55-C859-4505-A19B-4DAC004A0F3E}">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Prevalencia de impunidad ante faltas administrativas de personas servidoras públicas</a:t>
          </a:r>
        </a:p>
      </dgm:t>
    </dgm:pt>
    <dgm:pt modelId="{40AEDA1C-5757-4977-93D1-A1AABC50AD39}" type="parTrans" cxnId="{6EF56EFC-5B6D-42A4-B1FD-0A63482B62BD}">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2D45A18A-C78C-4851-A04E-D9F223A12347}" type="sibTrans" cxnId="{6EF56EFC-5B6D-42A4-B1FD-0A63482B62BD}">
      <dgm:prSet/>
      <dgm:spPr/>
      <dgm:t>
        <a:bodyPr/>
        <a:lstStyle/>
        <a:p>
          <a:endParaRPr lang="es-MX" sz="800">
            <a:latin typeface="Calibri" pitchFamily="34" charset="0"/>
            <a:ea typeface="Calibri" pitchFamily="34" charset="0"/>
            <a:cs typeface="Calibri" pitchFamily="34" charset="0"/>
          </a:endParaRPr>
        </a:p>
      </dgm:t>
    </dgm:pt>
    <dgm:pt modelId="{FD9F6D6C-3ACB-48FA-80AA-625456DB6E2F}">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Ausencia de evaluación objetiva y transparente del desempeño judicial</a:t>
          </a:r>
        </a:p>
      </dgm:t>
    </dgm:pt>
    <dgm:pt modelId="{3BBF00BA-FD65-4D32-A9CE-C2DCBD38976C}" type="parTrans" cxnId="{763C15CF-503F-44E5-AC7C-167BDD421B04}">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F4A7F05D-2E0C-4D1D-9958-1E521432139C}" type="sibTrans" cxnId="{763C15CF-503F-44E5-AC7C-167BDD421B04}">
      <dgm:prSet/>
      <dgm:spPr/>
      <dgm:t>
        <a:bodyPr/>
        <a:lstStyle/>
        <a:p>
          <a:endParaRPr lang="es-MX" sz="800">
            <a:latin typeface="Calibri" pitchFamily="34" charset="0"/>
            <a:ea typeface="Calibri" pitchFamily="34" charset="0"/>
            <a:cs typeface="Calibri" pitchFamily="34" charset="0"/>
          </a:endParaRPr>
        </a:p>
      </dgm:t>
    </dgm:pt>
    <dgm:pt modelId="{5950114A-61D4-46AA-8A92-988EF65F4DA2}">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Supervisión y control interno deficientes, reactivos en lugar de preventivos</a:t>
          </a:r>
        </a:p>
      </dgm:t>
    </dgm:pt>
    <dgm:pt modelId="{82A1E8E3-723E-47BC-BE41-289B71CC64AF}" type="parTrans" cxnId="{DFA76088-8D19-4A97-88FB-6B79F8ED94F2}">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55AB33F5-6793-4E63-945C-82F16C301B33}" type="sibTrans" cxnId="{DFA76088-8D19-4A97-88FB-6B79F8ED94F2}">
      <dgm:prSet/>
      <dgm:spPr/>
      <dgm:t>
        <a:bodyPr/>
        <a:lstStyle/>
        <a:p>
          <a:endParaRPr lang="es-MX" sz="800">
            <a:latin typeface="Calibri" pitchFamily="34" charset="0"/>
            <a:ea typeface="Calibri" pitchFamily="34" charset="0"/>
            <a:cs typeface="Calibri" pitchFamily="34" charset="0"/>
          </a:endParaRPr>
        </a:p>
      </dgm:t>
    </dgm:pt>
    <dgm:pt modelId="{D99B82BF-1C1F-4F24-8A8D-0BB4F8786F5D}">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a:latin typeface="Calibri" pitchFamily="34" charset="0"/>
              <a:ea typeface="Calibri" pitchFamily="34" charset="0"/>
              <a:cs typeface="Calibri" pitchFamily="34" charset="0"/>
            </a:rPr>
            <a:t>Persistencia en la brecha de marco normativo y operación real</a:t>
          </a:r>
        </a:p>
      </dgm:t>
    </dgm:pt>
    <dgm:pt modelId="{85ADF66B-74FA-4015-8F1E-6C40B465BE7A}" type="parTrans" cxnId="{2474F35B-9B44-4601-BE1F-4565B118D356}">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7C0131BA-8607-4898-BEE1-3A815D90DE9C}" type="sibTrans" cxnId="{2474F35B-9B44-4601-BE1F-4565B118D356}">
      <dgm:prSet/>
      <dgm:spPr/>
      <dgm:t>
        <a:bodyPr/>
        <a:lstStyle/>
        <a:p>
          <a:endParaRPr lang="es-MX" sz="800">
            <a:latin typeface="Calibri" pitchFamily="34" charset="0"/>
            <a:ea typeface="Calibri" pitchFamily="34" charset="0"/>
            <a:cs typeface="Calibri" pitchFamily="34" charset="0"/>
          </a:endParaRPr>
        </a:p>
      </dgm:t>
    </dgm:pt>
    <dgm:pt modelId="{91AB5282-D7BF-42B4-BA96-48E94558FC69}" type="pres">
      <dgm:prSet presAssocID="{6A6FCAE3-2120-448C-BF62-4BD449B0873F}" presName="hierChild1" presStyleCnt="0">
        <dgm:presLayoutVars>
          <dgm:orgChart val="1"/>
          <dgm:chPref val="1"/>
          <dgm:dir/>
          <dgm:animOne val="branch"/>
          <dgm:animLvl val="lvl"/>
          <dgm:resizeHandles/>
        </dgm:presLayoutVars>
      </dgm:prSet>
      <dgm:spPr/>
    </dgm:pt>
    <dgm:pt modelId="{3E7D8D4E-D9A1-4AAA-8158-870E94B22B94}" type="pres">
      <dgm:prSet presAssocID="{2150453C-5E42-469C-8100-53D0F4BDFD30}" presName="hierRoot1" presStyleCnt="0">
        <dgm:presLayoutVars>
          <dgm:hierBranch val="init"/>
        </dgm:presLayoutVars>
      </dgm:prSet>
      <dgm:spPr/>
    </dgm:pt>
    <dgm:pt modelId="{8D52E65E-7CEA-4B12-8037-AFC198607E9D}" type="pres">
      <dgm:prSet presAssocID="{2150453C-5E42-469C-8100-53D0F4BDFD30}" presName="rootComposite1" presStyleCnt="0"/>
      <dgm:spPr/>
    </dgm:pt>
    <dgm:pt modelId="{33B2B0E7-3B9E-4714-BA68-169CA7CE7BC7}" type="pres">
      <dgm:prSet presAssocID="{2150453C-5E42-469C-8100-53D0F4BDFD30}" presName="rootText1" presStyleLbl="node0" presStyleIdx="0" presStyleCnt="1" custScaleX="357461" custLinFactNeighborX="0" custLinFactNeighborY="1708">
        <dgm:presLayoutVars>
          <dgm:chPref val="3"/>
        </dgm:presLayoutVars>
      </dgm:prSet>
      <dgm:spPr/>
    </dgm:pt>
    <dgm:pt modelId="{BCFE4253-7A6F-4265-AB9E-22030C9D96E9}" type="pres">
      <dgm:prSet presAssocID="{2150453C-5E42-469C-8100-53D0F4BDFD30}" presName="rootConnector1" presStyleLbl="node1" presStyleIdx="0" presStyleCnt="0"/>
      <dgm:spPr/>
    </dgm:pt>
    <dgm:pt modelId="{9F9A24A6-959F-4AA1-8B83-87BD2C7AC9E0}" type="pres">
      <dgm:prSet presAssocID="{2150453C-5E42-469C-8100-53D0F4BDFD30}" presName="hierChild2" presStyleCnt="0"/>
      <dgm:spPr/>
    </dgm:pt>
    <dgm:pt modelId="{D3B5FB85-2BF5-4E2C-BF3C-09514ADE27A4}" type="pres">
      <dgm:prSet presAssocID="{40AEDA1C-5757-4977-93D1-A1AABC50AD39}" presName="Name37" presStyleLbl="parChTrans1D2" presStyleIdx="0" presStyleCnt="4"/>
      <dgm:spPr/>
    </dgm:pt>
    <dgm:pt modelId="{8066A584-6B98-43D6-9D9C-C455A0C4DB89}" type="pres">
      <dgm:prSet presAssocID="{62BE9E55-C859-4505-A19B-4DAC004A0F3E}" presName="hierRoot2" presStyleCnt="0">
        <dgm:presLayoutVars>
          <dgm:hierBranch val="init"/>
        </dgm:presLayoutVars>
      </dgm:prSet>
      <dgm:spPr/>
    </dgm:pt>
    <dgm:pt modelId="{93D42C42-3303-4882-BEA5-946160EE7BF3}" type="pres">
      <dgm:prSet presAssocID="{62BE9E55-C859-4505-A19B-4DAC004A0F3E}" presName="rootComposite" presStyleCnt="0"/>
      <dgm:spPr/>
    </dgm:pt>
    <dgm:pt modelId="{B2D4AA5F-DEE7-472A-85A9-8AAA85D8A063}" type="pres">
      <dgm:prSet presAssocID="{62BE9E55-C859-4505-A19B-4DAC004A0F3E}" presName="rootText" presStyleLbl="node2" presStyleIdx="0" presStyleCnt="4" custScaleX="162103">
        <dgm:presLayoutVars>
          <dgm:chPref val="3"/>
        </dgm:presLayoutVars>
      </dgm:prSet>
      <dgm:spPr/>
    </dgm:pt>
    <dgm:pt modelId="{7C59E4C8-18D9-4F92-B9F5-BF6E2C00E856}" type="pres">
      <dgm:prSet presAssocID="{62BE9E55-C859-4505-A19B-4DAC004A0F3E}" presName="rootConnector" presStyleLbl="node2" presStyleIdx="0" presStyleCnt="4"/>
      <dgm:spPr/>
    </dgm:pt>
    <dgm:pt modelId="{1F6D6924-1839-46D5-B689-B0198066CDD8}" type="pres">
      <dgm:prSet presAssocID="{62BE9E55-C859-4505-A19B-4DAC004A0F3E}" presName="hierChild4" presStyleCnt="0"/>
      <dgm:spPr/>
    </dgm:pt>
    <dgm:pt modelId="{20A83776-1429-4245-8B3E-C432720933A4}" type="pres">
      <dgm:prSet presAssocID="{62BE9E55-C859-4505-A19B-4DAC004A0F3E}" presName="hierChild5" presStyleCnt="0"/>
      <dgm:spPr/>
    </dgm:pt>
    <dgm:pt modelId="{81E373E5-FF3B-4BC1-8438-A88B9BBE3219}" type="pres">
      <dgm:prSet presAssocID="{82A1E8E3-723E-47BC-BE41-289B71CC64AF}" presName="Name37" presStyleLbl="parChTrans1D2" presStyleIdx="1" presStyleCnt="4"/>
      <dgm:spPr/>
    </dgm:pt>
    <dgm:pt modelId="{3F9BA67A-F88A-4D13-B038-C5CF851D7EA2}" type="pres">
      <dgm:prSet presAssocID="{5950114A-61D4-46AA-8A92-988EF65F4DA2}" presName="hierRoot2" presStyleCnt="0">
        <dgm:presLayoutVars>
          <dgm:hierBranch val="init"/>
        </dgm:presLayoutVars>
      </dgm:prSet>
      <dgm:spPr/>
    </dgm:pt>
    <dgm:pt modelId="{C62B32A3-F6EA-4B0F-9C4F-618002A3AE13}" type="pres">
      <dgm:prSet presAssocID="{5950114A-61D4-46AA-8A92-988EF65F4DA2}" presName="rootComposite" presStyleCnt="0"/>
      <dgm:spPr/>
    </dgm:pt>
    <dgm:pt modelId="{E7D78DD7-37D5-4951-BE17-7E264601D0DD}" type="pres">
      <dgm:prSet presAssocID="{5950114A-61D4-46AA-8A92-988EF65F4DA2}" presName="rootText" presStyleLbl="node2" presStyleIdx="1" presStyleCnt="4" custScaleX="162103">
        <dgm:presLayoutVars>
          <dgm:chPref val="3"/>
        </dgm:presLayoutVars>
      </dgm:prSet>
      <dgm:spPr/>
    </dgm:pt>
    <dgm:pt modelId="{A55DDAD8-5346-45DC-9245-A6782AB1AF9A}" type="pres">
      <dgm:prSet presAssocID="{5950114A-61D4-46AA-8A92-988EF65F4DA2}" presName="rootConnector" presStyleLbl="node2" presStyleIdx="1" presStyleCnt="4"/>
      <dgm:spPr/>
    </dgm:pt>
    <dgm:pt modelId="{75A730B7-83AF-4B6A-B7AC-973F6293185F}" type="pres">
      <dgm:prSet presAssocID="{5950114A-61D4-46AA-8A92-988EF65F4DA2}" presName="hierChild4" presStyleCnt="0"/>
      <dgm:spPr/>
    </dgm:pt>
    <dgm:pt modelId="{C79738F1-A7F8-4D1F-96DB-FBF1BC0B3F2C}" type="pres">
      <dgm:prSet presAssocID="{5950114A-61D4-46AA-8A92-988EF65F4DA2}" presName="hierChild5" presStyleCnt="0"/>
      <dgm:spPr/>
    </dgm:pt>
    <dgm:pt modelId="{FF904F81-12EB-4789-B49F-DEC08755C2E1}" type="pres">
      <dgm:prSet presAssocID="{3BBF00BA-FD65-4D32-A9CE-C2DCBD38976C}" presName="Name37" presStyleLbl="parChTrans1D2" presStyleIdx="2" presStyleCnt="4"/>
      <dgm:spPr/>
    </dgm:pt>
    <dgm:pt modelId="{47EAF1CF-4ED7-4036-AA03-A5543AF49931}" type="pres">
      <dgm:prSet presAssocID="{FD9F6D6C-3ACB-48FA-80AA-625456DB6E2F}" presName="hierRoot2" presStyleCnt="0">
        <dgm:presLayoutVars>
          <dgm:hierBranch val="init"/>
        </dgm:presLayoutVars>
      </dgm:prSet>
      <dgm:spPr/>
    </dgm:pt>
    <dgm:pt modelId="{BE2B2B58-5ABE-4CF9-BE77-6DF707346783}" type="pres">
      <dgm:prSet presAssocID="{FD9F6D6C-3ACB-48FA-80AA-625456DB6E2F}" presName="rootComposite" presStyleCnt="0"/>
      <dgm:spPr/>
    </dgm:pt>
    <dgm:pt modelId="{43970416-93CE-4B07-9B1C-53EB1E7129F2}" type="pres">
      <dgm:prSet presAssocID="{FD9F6D6C-3ACB-48FA-80AA-625456DB6E2F}" presName="rootText" presStyleLbl="node2" presStyleIdx="2" presStyleCnt="4" custScaleX="162103">
        <dgm:presLayoutVars>
          <dgm:chPref val="3"/>
        </dgm:presLayoutVars>
      </dgm:prSet>
      <dgm:spPr/>
    </dgm:pt>
    <dgm:pt modelId="{53DD7923-B92B-495E-BDB2-1E75899911E4}" type="pres">
      <dgm:prSet presAssocID="{FD9F6D6C-3ACB-48FA-80AA-625456DB6E2F}" presName="rootConnector" presStyleLbl="node2" presStyleIdx="2" presStyleCnt="4"/>
      <dgm:spPr/>
    </dgm:pt>
    <dgm:pt modelId="{BF516E1E-C5E1-48C1-A983-C738CC48B169}" type="pres">
      <dgm:prSet presAssocID="{FD9F6D6C-3ACB-48FA-80AA-625456DB6E2F}" presName="hierChild4" presStyleCnt="0"/>
      <dgm:spPr/>
    </dgm:pt>
    <dgm:pt modelId="{68AF8DC0-C1DC-4440-B215-14DE39B723F4}" type="pres">
      <dgm:prSet presAssocID="{FD9F6D6C-3ACB-48FA-80AA-625456DB6E2F}" presName="hierChild5" presStyleCnt="0"/>
      <dgm:spPr/>
    </dgm:pt>
    <dgm:pt modelId="{002945CF-99C2-4EFE-9D29-8CFD87CE7792}" type="pres">
      <dgm:prSet presAssocID="{85ADF66B-74FA-4015-8F1E-6C40B465BE7A}" presName="Name37" presStyleLbl="parChTrans1D2" presStyleIdx="3" presStyleCnt="4"/>
      <dgm:spPr/>
    </dgm:pt>
    <dgm:pt modelId="{4B5DB026-D563-4E47-A15D-2B62B040FBBB}" type="pres">
      <dgm:prSet presAssocID="{D99B82BF-1C1F-4F24-8A8D-0BB4F8786F5D}" presName="hierRoot2" presStyleCnt="0">
        <dgm:presLayoutVars>
          <dgm:hierBranch val="init"/>
        </dgm:presLayoutVars>
      </dgm:prSet>
      <dgm:spPr/>
    </dgm:pt>
    <dgm:pt modelId="{6F222910-4229-4EE0-A3B6-81F2B7E8DFFF}" type="pres">
      <dgm:prSet presAssocID="{D99B82BF-1C1F-4F24-8A8D-0BB4F8786F5D}" presName="rootComposite" presStyleCnt="0"/>
      <dgm:spPr/>
    </dgm:pt>
    <dgm:pt modelId="{90F62DC6-1EAB-48D8-AB02-F0106F24D180}" type="pres">
      <dgm:prSet presAssocID="{D99B82BF-1C1F-4F24-8A8D-0BB4F8786F5D}" presName="rootText" presStyleLbl="node2" presStyleIdx="3" presStyleCnt="4" custScaleX="162103">
        <dgm:presLayoutVars>
          <dgm:chPref val="3"/>
        </dgm:presLayoutVars>
      </dgm:prSet>
      <dgm:spPr/>
    </dgm:pt>
    <dgm:pt modelId="{3AC3E91F-4280-4B07-8634-736C8D911E64}" type="pres">
      <dgm:prSet presAssocID="{D99B82BF-1C1F-4F24-8A8D-0BB4F8786F5D}" presName="rootConnector" presStyleLbl="node2" presStyleIdx="3" presStyleCnt="4"/>
      <dgm:spPr/>
    </dgm:pt>
    <dgm:pt modelId="{63983600-391E-4A7E-AE7C-243E3AB69888}" type="pres">
      <dgm:prSet presAssocID="{D99B82BF-1C1F-4F24-8A8D-0BB4F8786F5D}" presName="hierChild4" presStyleCnt="0"/>
      <dgm:spPr/>
    </dgm:pt>
    <dgm:pt modelId="{CB66ABAC-D083-49F3-95C1-7FC35C8C100A}" type="pres">
      <dgm:prSet presAssocID="{D99B82BF-1C1F-4F24-8A8D-0BB4F8786F5D}" presName="hierChild5" presStyleCnt="0"/>
      <dgm:spPr/>
    </dgm:pt>
    <dgm:pt modelId="{AE37D75C-0FB9-45EB-AF1D-F3519BA0E9F1}" type="pres">
      <dgm:prSet presAssocID="{2150453C-5E42-469C-8100-53D0F4BDFD30}" presName="hierChild3" presStyleCnt="0"/>
      <dgm:spPr/>
    </dgm:pt>
  </dgm:ptLst>
  <dgm:cxnLst>
    <dgm:cxn modelId="{2FD48717-A627-407D-B81C-512B74F5FD55}" type="presOf" srcId="{5950114A-61D4-46AA-8A92-988EF65F4DA2}" destId="{E7D78DD7-37D5-4951-BE17-7E264601D0DD}" srcOrd="0" destOrd="0" presId="urn:microsoft.com/office/officeart/2005/8/layout/orgChart1"/>
    <dgm:cxn modelId="{2474F35B-9B44-4601-BE1F-4565B118D356}" srcId="{2150453C-5E42-469C-8100-53D0F4BDFD30}" destId="{D99B82BF-1C1F-4F24-8A8D-0BB4F8786F5D}" srcOrd="3" destOrd="0" parTransId="{85ADF66B-74FA-4015-8F1E-6C40B465BE7A}" sibTransId="{7C0131BA-8607-4898-BEE1-3A815D90DE9C}"/>
    <dgm:cxn modelId="{C95B4C64-1F41-4F64-AF7A-D628CD5E837D}" type="presOf" srcId="{FD9F6D6C-3ACB-48FA-80AA-625456DB6E2F}" destId="{53DD7923-B92B-495E-BDB2-1E75899911E4}" srcOrd="1" destOrd="0" presId="urn:microsoft.com/office/officeart/2005/8/layout/orgChart1"/>
    <dgm:cxn modelId="{94B16147-C86D-4131-94A8-EDFAD4388461}" type="presOf" srcId="{2150453C-5E42-469C-8100-53D0F4BDFD30}" destId="{33B2B0E7-3B9E-4714-BA68-169CA7CE7BC7}" srcOrd="0" destOrd="0" presId="urn:microsoft.com/office/officeart/2005/8/layout/orgChart1"/>
    <dgm:cxn modelId="{4D984E49-4186-4A22-9C68-9F5AEACE8C08}" type="presOf" srcId="{D99B82BF-1C1F-4F24-8A8D-0BB4F8786F5D}" destId="{90F62DC6-1EAB-48D8-AB02-F0106F24D180}" srcOrd="0" destOrd="0" presId="urn:microsoft.com/office/officeart/2005/8/layout/orgChart1"/>
    <dgm:cxn modelId="{EEF02A6F-4632-431C-8A9D-A77EE34C4877}" type="presOf" srcId="{40AEDA1C-5757-4977-93D1-A1AABC50AD39}" destId="{D3B5FB85-2BF5-4E2C-BF3C-09514ADE27A4}" srcOrd="0" destOrd="0" presId="urn:microsoft.com/office/officeart/2005/8/layout/orgChart1"/>
    <dgm:cxn modelId="{B51A0C76-731A-4B16-A685-2071B63FFBEE}" type="presOf" srcId="{D99B82BF-1C1F-4F24-8A8D-0BB4F8786F5D}" destId="{3AC3E91F-4280-4B07-8634-736C8D911E64}" srcOrd="1" destOrd="0" presId="urn:microsoft.com/office/officeart/2005/8/layout/orgChart1"/>
    <dgm:cxn modelId="{11D2E47E-A9E7-4D1D-B215-B06FECB8298B}" type="presOf" srcId="{62BE9E55-C859-4505-A19B-4DAC004A0F3E}" destId="{B2D4AA5F-DEE7-472A-85A9-8AAA85D8A063}" srcOrd="0" destOrd="0" presId="urn:microsoft.com/office/officeart/2005/8/layout/orgChart1"/>
    <dgm:cxn modelId="{DFA76088-8D19-4A97-88FB-6B79F8ED94F2}" srcId="{2150453C-5E42-469C-8100-53D0F4BDFD30}" destId="{5950114A-61D4-46AA-8A92-988EF65F4DA2}" srcOrd="1" destOrd="0" parTransId="{82A1E8E3-723E-47BC-BE41-289B71CC64AF}" sibTransId="{55AB33F5-6793-4E63-945C-82F16C301B33}"/>
    <dgm:cxn modelId="{1925EB89-2386-4CEC-9ED1-7A1DEAE9F83A}" type="presOf" srcId="{62BE9E55-C859-4505-A19B-4DAC004A0F3E}" destId="{7C59E4C8-18D9-4F92-B9F5-BF6E2C00E856}" srcOrd="1" destOrd="0" presId="urn:microsoft.com/office/officeart/2005/8/layout/orgChart1"/>
    <dgm:cxn modelId="{E6370296-90E0-456E-87DB-8FCED8DB38B0}" type="presOf" srcId="{2150453C-5E42-469C-8100-53D0F4BDFD30}" destId="{BCFE4253-7A6F-4265-AB9E-22030C9D96E9}" srcOrd="1" destOrd="0" presId="urn:microsoft.com/office/officeart/2005/8/layout/orgChart1"/>
    <dgm:cxn modelId="{7B17D4B7-35EA-4FDF-A6B2-A56F615EA07B}" type="presOf" srcId="{3BBF00BA-FD65-4D32-A9CE-C2DCBD38976C}" destId="{FF904F81-12EB-4789-B49F-DEC08755C2E1}" srcOrd="0" destOrd="0" presId="urn:microsoft.com/office/officeart/2005/8/layout/orgChart1"/>
    <dgm:cxn modelId="{D3E7E1B9-7D43-45CA-BCA3-4C9CA02A8B62}" type="presOf" srcId="{5950114A-61D4-46AA-8A92-988EF65F4DA2}" destId="{A55DDAD8-5346-45DC-9245-A6782AB1AF9A}" srcOrd="1" destOrd="0" presId="urn:microsoft.com/office/officeart/2005/8/layout/orgChart1"/>
    <dgm:cxn modelId="{833557C9-55A3-4580-9535-25EED1E275C3}" type="presOf" srcId="{85ADF66B-74FA-4015-8F1E-6C40B465BE7A}" destId="{002945CF-99C2-4EFE-9D29-8CFD87CE7792}" srcOrd="0" destOrd="0" presId="urn:microsoft.com/office/officeart/2005/8/layout/orgChart1"/>
    <dgm:cxn modelId="{763C15CF-503F-44E5-AC7C-167BDD421B04}" srcId="{2150453C-5E42-469C-8100-53D0F4BDFD30}" destId="{FD9F6D6C-3ACB-48FA-80AA-625456DB6E2F}" srcOrd="2" destOrd="0" parTransId="{3BBF00BA-FD65-4D32-A9CE-C2DCBD38976C}" sibTransId="{F4A7F05D-2E0C-4D1D-9958-1E521432139C}"/>
    <dgm:cxn modelId="{B58D60D8-CD1A-4C33-AB8E-D8AF38635CC8}" type="presOf" srcId="{82A1E8E3-723E-47BC-BE41-289B71CC64AF}" destId="{81E373E5-FF3B-4BC1-8438-A88B9BBE3219}" srcOrd="0" destOrd="0" presId="urn:microsoft.com/office/officeart/2005/8/layout/orgChart1"/>
    <dgm:cxn modelId="{F7762DEE-9578-4686-A55E-CEBAC2DD4780}" srcId="{6A6FCAE3-2120-448C-BF62-4BD449B0873F}" destId="{2150453C-5E42-469C-8100-53D0F4BDFD30}" srcOrd="0" destOrd="0" parTransId="{CE9EC541-5B32-4C7A-BD7B-36CF485D4931}" sibTransId="{CFD65E70-8495-496A-8264-AA1BFE837DA2}"/>
    <dgm:cxn modelId="{40A52EF3-C37A-4AEB-B585-FC3240C343E5}" type="presOf" srcId="{FD9F6D6C-3ACB-48FA-80AA-625456DB6E2F}" destId="{43970416-93CE-4B07-9B1C-53EB1E7129F2}" srcOrd="0" destOrd="0" presId="urn:microsoft.com/office/officeart/2005/8/layout/orgChart1"/>
    <dgm:cxn modelId="{6EF56EFC-5B6D-42A4-B1FD-0A63482B62BD}" srcId="{2150453C-5E42-469C-8100-53D0F4BDFD30}" destId="{62BE9E55-C859-4505-A19B-4DAC004A0F3E}" srcOrd="0" destOrd="0" parTransId="{40AEDA1C-5757-4977-93D1-A1AABC50AD39}" sibTransId="{2D45A18A-C78C-4851-A04E-D9F223A12347}"/>
    <dgm:cxn modelId="{FB9286FD-EAED-4BE0-98AF-D75D29A3E3FE}" type="presOf" srcId="{6A6FCAE3-2120-448C-BF62-4BD449B0873F}" destId="{91AB5282-D7BF-42B4-BA96-48E94558FC69}" srcOrd="0" destOrd="0" presId="urn:microsoft.com/office/officeart/2005/8/layout/orgChart1"/>
    <dgm:cxn modelId="{B955224B-B46E-43CB-9CEC-A66987D78893}" type="presParOf" srcId="{91AB5282-D7BF-42B4-BA96-48E94558FC69}" destId="{3E7D8D4E-D9A1-4AAA-8158-870E94B22B94}" srcOrd="0" destOrd="0" presId="urn:microsoft.com/office/officeart/2005/8/layout/orgChart1"/>
    <dgm:cxn modelId="{1CAC8CA7-3A35-41FA-9603-59396B83B20D}" type="presParOf" srcId="{3E7D8D4E-D9A1-4AAA-8158-870E94B22B94}" destId="{8D52E65E-7CEA-4B12-8037-AFC198607E9D}" srcOrd="0" destOrd="0" presId="urn:microsoft.com/office/officeart/2005/8/layout/orgChart1"/>
    <dgm:cxn modelId="{3F8AF4B3-84FF-47C4-90E8-8701B0F03179}" type="presParOf" srcId="{8D52E65E-7CEA-4B12-8037-AFC198607E9D}" destId="{33B2B0E7-3B9E-4714-BA68-169CA7CE7BC7}" srcOrd="0" destOrd="0" presId="urn:microsoft.com/office/officeart/2005/8/layout/orgChart1"/>
    <dgm:cxn modelId="{13A9E1D4-0E6E-453E-84D7-8BA0AF818E52}" type="presParOf" srcId="{8D52E65E-7CEA-4B12-8037-AFC198607E9D}" destId="{BCFE4253-7A6F-4265-AB9E-22030C9D96E9}" srcOrd="1" destOrd="0" presId="urn:microsoft.com/office/officeart/2005/8/layout/orgChart1"/>
    <dgm:cxn modelId="{A9F798E3-52ED-4BC1-9BE5-26E7FD55A1E2}" type="presParOf" srcId="{3E7D8D4E-D9A1-4AAA-8158-870E94B22B94}" destId="{9F9A24A6-959F-4AA1-8B83-87BD2C7AC9E0}" srcOrd="1" destOrd="0" presId="urn:microsoft.com/office/officeart/2005/8/layout/orgChart1"/>
    <dgm:cxn modelId="{EFBBC017-AAA8-44BD-9314-C1FF16A62B8D}" type="presParOf" srcId="{9F9A24A6-959F-4AA1-8B83-87BD2C7AC9E0}" destId="{D3B5FB85-2BF5-4E2C-BF3C-09514ADE27A4}" srcOrd="0" destOrd="0" presId="urn:microsoft.com/office/officeart/2005/8/layout/orgChart1"/>
    <dgm:cxn modelId="{01537423-A84E-41B0-A312-5B958EE803D1}" type="presParOf" srcId="{9F9A24A6-959F-4AA1-8B83-87BD2C7AC9E0}" destId="{8066A584-6B98-43D6-9D9C-C455A0C4DB89}" srcOrd="1" destOrd="0" presId="urn:microsoft.com/office/officeart/2005/8/layout/orgChart1"/>
    <dgm:cxn modelId="{5AB18594-EA44-4AF5-BA4A-9ABC391EBA9E}" type="presParOf" srcId="{8066A584-6B98-43D6-9D9C-C455A0C4DB89}" destId="{93D42C42-3303-4882-BEA5-946160EE7BF3}" srcOrd="0" destOrd="0" presId="urn:microsoft.com/office/officeart/2005/8/layout/orgChart1"/>
    <dgm:cxn modelId="{5F685165-4FEE-4084-A588-275391BD7400}" type="presParOf" srcId="{93D42C42-3303-4882-BEA5-946160EE7BF3}" destId="{B2D4AA5F-DEE7-472A-85A9-8AAA85D8A063}" srcOrd="0" destOrd="0" presId="urn:microsoft.com/office/officeart/2005/8/layout/orgChart1"/>
    <dgm:cxn modelId="{6A528F9B-F45F-42A0-8186-8F78EEC9011B}" type="presParOf" srcId="{93D42C42-3303-4882-BEA5-946160EE7BF3}" destId="{7C59E4C8-18D9-4F92-B9F5-BF6E2C00E856}" srcOrd="1" destOrd="0" presId="urn:microsoft.com/office/officeart/2005/8/layout/orgChart1"/>
    <dgm:cxn modelId="{1D70AD1F-E9C1-425E-A7C2-2CB1D4CE9241}" type="presParOf" srcId="{8066A584-6B98-43D6-9D9C-C455A0C4DB89}" destId="{1F6D6924-1839-46D5-B689-B0198066CDD8}" srcOrd="1" destOrd="0" presId="urn:microsoft.com/office/officeart/2005/8/layout/orgChart1"/>
    <dgm:cxn modelId="{BCAFBAEC-45DC-4572-86A7-F34EF7B01B4C}" type="presParOf" srcId="{8066A584-6B98-43D6-9D9C-C455A0C4DB89}" destId="{20A83776-1429-4245-8B3E-C432720933A4}" srcOrd="2" destOrd="0" presId="urn:microsoft.com/office/officeart/2005/8/layout/orgChart1"/>
    <dgm:cxn modelId="{29FA474D-3951-4F62-9CAB-3BABD90C5400}" type="presParOf" srcId="{9F9A24A6-959F-4AA1-8B83-87BD2C7AC9E0}" destId="{81E373E5-FF3B-4BC1-8438-A88B9BBE3219}" srcOrd="2" destOrd="0" presId="urn:microsoft.com/office/officeart/2005/8/layout/orgChart1"/>
    <dgm:cxn modelId="{4330A255-FB30-47F1-9FA5-C49DF4B218DF}" type="presParOf" srcId="{9F9A24A6-959F-4AA1-8B83-87BD2C7AC9E0}" destId="{3F9BA67A-F88A-4D13-B038-C5CF851D7EA2}" srcOrd="3" destOrd="0" presId="urn:microsoft.com/office/officeart/2005/8/layout/orgChart1"/>
    <dgm:cxn modelId="{6460518A-84AC-4B96-A5D5-52C8046BD2C5}" type="presParOf" srcId="{3F9BA67A-F88A-4D13-B038-C5CF851D7EA2}" destId="{C62B32A3-F6EA-4B0F-9C4F-618002A3AE13}" srcOrd="0" destOrd="0" presId="urn:microsoft.com/office/officeart/2005/8/layout/orgChart1"/>
    <dgm:cxn modelId="{50BA8820-512B-47EA-A33B-D05903CA95D8}" type="presParOf" srcId="{C62B32A3-F6EA-4B0F-9C4F-618002A3AE13}" destId="{E7D78DD7-37D5-4951-BE17-7E264601D0DD}" srcOrd="0" destOrd="0" presId="urn:microsoft.com/office/officeart/2005/8/layout/orgChart1"/>
    <dgm:cxn modelId="{1DF01BFE-765D-4BED-9DFA-3C2D6EF7A567}" type="presParOf" srcId="{C62B32A3-F6EA-4B0F-9C4F-618002A3AE13}" destId="{A55DDAD8-5346-45DC-9245-A6782AB1AF9A}" srcOrd="1" destOrd="0" presId="urn:microsoft.com/office/officeart/2005/8/layout/orgChart1"/>
    <dgm:cxn modelId="{7E7D9E35-5BCD-46D9-B4A0-9873CF6A88D6}" type="presParOf" srcId="{3F9BA67A-F88A-4D13-B038-C5CF851D7EA2}" destId="{75A730B7-83AF-4B6A-B7AC-973F6293185F}" srcOrd="1" destOrd="0" presId="urn:microsoft.com/office/officeart/2005/8/layout/orgChart1"/>
    <dgm:cxn modelId="{5A98C619-3A37-48CD-A6ED-EA348DEF01F8}" type="presParOf" srcId="{3F9BA67A-F88A-4D13-B038-C5CF851D7EA2}" destId="{C79738F1-A7F8-4D1F-96DB-FBF1BC0B3F2C}" srcOrd="2" destOrd="0" presId="urn:microsoft.com/office/officeart/2005/8/layout/orgChart1"/>
    <dgm:cxn modelId="{02B04ECF-1A41-4549-9E05-6140D8C1D524}" type="presParOf" srcId="{9F9A24A6-959F-4AA1-8B83-87BD2C7AC9E0}" destId="{FF904F81-12EB-4789-B49F-DEC08755C2E1}" srcOrd="4" destOrd="0" presId="urn:microsoft.com/office/officeart/2005/8/layout/orgChart1"/>
    <dgm:cxn modelId="{1E7FB58C-0FD4-4ECE-8DB7-61B99E57B3C9}" type="presParOf" srcId="{9F9A24A6-959F-4AA1-8B83-87BD2C7AC9E0}" destId="{47EAF1CF-4ED7-4036-AA03-A5543AF49931}" srcOrd="5" destOrd="0" presId="urn:microsoft.com/office/officeart/2005/8/layout/orgChart1"/>
    <dgm:cxn modelId="{4BAA2FE4-ED77-4DEC-8B6B-E457F130CE55}" type="presParOf" srcId="{47EAF1CF-4ED7-4036-AA03-A5543AF49931}" destId="{BE2B2B58-5ABE-4CF9-BE77-6DF707346783}" srcOrd="0" destOrd="0" presId="urn:microsoft.com/office/officeart/2005/8/layout/orgChart1"/>
    <dgm:cxn modelId="{CA99A950-F820-47A5-BDE7-E7E2E00938F7}" type="presParOf" srcId="{BE2B2B58-5ABE-4CF9-BE77-6DF707346783}" destId="{43970416-93CE-4B07-9B1C-53EB1E7129F2}" srcOrd="0" destOrd="0" presId="urn:microsoft.com/office/officeart/2005/8/layout/orgChart1"/>
    <dgm:cxn modelId="{41540264-F178-4A2F-AF5F-7DFBB4040EA4}" type="presParOf" srcId="{BE2B2B58-5ABE-4CF9-BE77-6DF707346783}" destId="{53DD7923-B92B-495E-BDB2-1E75899911E4}" srcOrd="1" destOrd="0" presId="urn:microsoft.com/office/officeart/2005/8/layout/orgChart1"/>
    <dgm:cxn modelId="{6FC216E1-1839-4BFB-B176-1603BE269F81}" type="presParOf" srcId="{47EAF1CF-4ED7-4036-AA03-A5543AF49931}" destId="{BF516E1E-C5E1-48C1-A983-C738CC48B169}" srcOrd="1" destOrd="0" presId="urn:microsoft.com/office/officeart/2005/8/layout/orgChart1"/>
    <dgm:cxn modelId="{FA946F79-2D83-44FA-92B7-DDED9347A8D2}" type="presParOf" srcId="{47EAF1CF-4ED7-4036-AA03-A5543AF49931}" destId="{68AF8DC0-C1DC-4440-B215-14DE39B723F4}" srcOrd="2" destOrd="0" presId="urn:microsoft.com/office/officeart/2005/8/layout/orgChart1"/>
    <dgm:cxn modelId="{0287B491-4FFE-4DFD-9DD7-01177DDC0322}" type="presParOf" srcId="{9F9A24A6-959F-4AA1-8B83-87BD2C7AC9E0}" destId="{002945CF-99C2-4EFE-9D29-8CFD87CE7792}" srcOrd="6" destOrd="0" presId="urn:microsoft.com/office/officeart/2005/8/layout/orgChart1"/>
    <dgm:cxn modelId="{904E4469-CF8C-4E71-8DFD-D3754FFC11C7}" type="presParOf" srcId="{9F9A24A6-959F-4AA1-8B83-87BD2C7AC9E0}" destId="{4B5DB026-D563-4E47-A15D-2B62B040FBBB}" srcOrd="7" destOrd="0" presId="urn:microsoft.com/office/officeart/2005/8/layout/orgChart1"/>
    <dgm:cxn modelId="{5A2AB667-4462-43F3-AC28-DB70044B1223}" type="presParOf" srcId="{4B5DB026-D563-4E47-A15D-2B62B040FBBB}" destId="{6F222910-4229-4EE0-A3B6-81F2B7E8DFFF}" srcOrd="0" destOrd="0" presId="urn:microsoft.com/office/officeart/2005/8/layout/orgChart1"/>
    <dgm:cxn modelId="{F82F73B9-4D12-4B01-B3B4-D870D4271AF9}" type="presParOf" srcId="{6F222910-4229-4EE0-A3B6-81F2B7E8DFFF}" destId="{90F62DC6-1EAB-48D8-AB02-F0106F24D180}" srcOrd="0" destOrd="0" presId="urn:microsoft.com/office/officeart/2005/8/layout/orgChart1"/>
    <dgm:cxn modelId="{8E9165C5-394F-493B-A79C-A169F19041CE}" type="presParOf" srcId="{6F222910-4229-4EE0-A3B6-81F2B7E8DFFF}" destId="{3AC3E91F-4280-4B07-8634-736C8D911E64}" srcOrd="1" destOrd="0" presId="urn:microsoft.com/office/officeart/2005/8/layout/orgChart1"/>
    <dgm:cxn modelId="{DBAA4F83-4FA9-431F-B14D-4D58C544D567}" type="presParOf" srcId="{4B5DB026-D563-4E47-A15D-2B62B040FBBB}" destId="{63983600-391E-4A7E-AE7C-243E3AB69888}" srcOrd="1" destOrd="0" presId="urn:microsoft.com/office/officeart/2005/8/layout/orgChart1"/>
    <dgm:cxn modelId="{EFF36B39-E018-4D82-913E-657BFFFABD31}" type="presParOf" srcId="{4B5DB026-D563-4E47-A15D-2B62B040FBBB}" destId="{CB66ABAC-D083-49F3-95C1-7FC35C8C100A}" srcOrd="2" destOrd="0" presId="urn:microsoft.com/office/officeart/2005/8/layout/orgChart1"/>
    <dgm:cxn modelId="{3B17D41B-6106-4D1C-AAB2-EB4E54DD49F9}" type="presParOf" srcId="{3E7D8D4E-D9A1-4AAA-8158-870E94B22B94}" destId="{AE37D75C-0FB9-45EB-AF1D-F3519BA0E9F1}" srcOrd="2" destOrd="0" presId="urn:microsoft.com/office/officeart/2005/8/layout/orgChart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7524BE1-E9A5-4F40-A5D0-FA3763DC1BCB}" type="doc">
      <dgm:prSet loTypeId="urn:microsoft.com/office/officeart/2005/8/layout/orgChart1" loCatId="hierarchy" qsTypeId="urn:microsoft.com/office/officeart/2005/8/quickstyle/simple1" qsCatId="simple" csTypeId="urn:microsoft.com/office/officeart/2005/8/colors/accent3_2" csCatId="accent3" phldr="1"/>
      <dgm:spPr/>
      <dgm:t>
        <a:bodyPr/>
        <a:lstStyle/>
        <a:p>
          <a:endParaRPr lang="es-MX"/>
        </a:p>
      </dgm:t>
    </dgm:pt>
    <dgm:pt modelId="{4269A7C8-D804-4154-B5E7-37101F584360}">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b="0" dirty="0">
              <a:solidFill>
                <a:sysClr val="windowText" lastClr="000000"/>
              </a:solidFill>
              <a:latin typeface="Calibri" pitchFamily="34" charset="0"/>
              <a:ea typeface="Calibri" pitchFamily="34" charset="0"/>
              <a:cs typeface="Calibri" pitchFamily="34" charset="0"/>
            </a:rPr>
            <a:t>Las acciones de disciplina judicial cuentan con la capacidad operativa y recursos suficientes para cumplir eficazmente el mandato de vigilancia y evaluación</a:t>
          </a:r>
        </a:p>
      </dgm:t>
    </dgm:pt>
    <dgm:pt modelId="{66C454C5-A61C-4D4E-8FE8-A6DAF85B9F96}" type="parTrans" cxnId="{72B91F63-C2CF-478F-8810-11C0BDA8B810}">
      <dgm:prSet/>
      <dgm:spPr/>
      <dgm:t>
        <a:bodyPr/>
        <a:lstStyle/>
        <a:p>
          <a:endParaRPr lang="es-MX" sz="800">
            <a:latin typeface="Calibri" pitchFamily="34" charset="0"/>
            <a:ea typeface="Calibri" pitchFamily="34" charset="0"/>
            <a:cs typeface="Calibri" pitchFamily="34" charset="0"/>
          </a:endParaRPr>
        </a:p>
      </dgm:t>
    </dgm:pt>
    <dgm:pt modelId="{27E3CA50-1FF0-43CB-8749-E1B49E4AF18E}" type="sibTrans" cxnId="{72B91F63-C2CF-478F-8810-11C0BDA8B810}">
      <dgm:prSet/>
      <dgm:spPr/>
      <dgm:t>
        <a:bodyPr/>
        <a:lstStyle/>
        <a:p>
          <a:endParaRPr lang="es-MX" sz="800">
            <a:latin typeface="Calibri" pitchFamily="34" charset="0"/>
            <a:ea typeface="Calibri" pitchFamily="34" charset="0"/>
            <a:cs typeface="Calibri" pitchFamily="34" charset="0"/>
          </a:endParaRPr>
        </a:p>
      </dgm:t>
    </dgm:pt>
    <dgm:pt modelId="{F5C4E995-0B84-4B8D-9465-5D056C66C453}">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b="0" dirty="0">
              <a:solidFill>
                <a:schemeClr val="tx1"/>
              </a:solidFill>
              <a:latin typeface="Calibri" pitchFamily="34" charset="0"/>
              <a:ea typeface="Calibri" pitchFamily="34" charset="0"/>
              <a:cs typeface="Calibri" pitchFamily="34" charset="0"/>
            </a:rPr>
            <a:t>Suficientes recursos para operación sustantiva de órganos de resolución</a:t>
          </a:r>
        </a:p>
      </dgm:t>
    </dgm:pt>
    <dgm:pt modelId="{CD07B4DA-CBFB-4D9C-8E80-CB93679C0E04}" type="parTrans" cxnId="{94ADEF41-9359-46BE-8669-0CB249692C9E}">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15AB1642-AD4F-4225-89A4-64B0B1B97317}" type="sibTrans" cxnId="{94ADEF41-9359-46BE-8669-0CB249692C9E}">
      <dgm:prSet/>
      <dgm:spPr/>
      <dgm:t>
        <a:bodyPr/>
        <a:lstStyle/>
        <a:p>
          <a:endParaRPr lang="es-MX" sz="800">
            <a:latin typeface="Calibri" pitchFamily="34" charset="0"/>
            <a:ea typeface="Calibri" pitchFamily="34" charset="0"/>
            <a:cs typeface="Calibri" pitchFamily="34" charset="0"/>
          </a:endParaRPr>
        </a:p>
      </dgm:t>
    </dgm:pt>
    <dgm:pt modelId="{E3286149-CFFC-4C8A-A812-AB2228D394C1}">
      <dgm:prSet custT="1">
        <dgm:style>
          <a:lnRef idx="2">
            <a:schemeClr val="dk1"/>
          </a:lnRef>
          <a:fillRef idx="1">
            <a:schemeClr val="lt1"/>
          </a:fillRef>
          <a:effectRef idx="0">
            <a:schemeClr val="dk1"/>
          </a:effectRef>
          <a:fontRef idx="minor">
            <a:schemeClr val="dk1"/>
          </a:fontRef>
        </dgm:style>
      </dgm:prSet>
      <dgm:spPr/>
      <dgm:t>
        <a:bodyPr/>
        <a:lstStyle/>
        <a:p>
          <a:r>
            <a:rPr lang="es-MX" sz="800" b="0" dirty="0">
              <a:latin typeface="Calibri" pitchFamily="34" charset="0"/>
              <a:ea typeface="Calibri" pitchFamily="34" charset="0"/>
              <a:cs typeface="Calibri" pitchFamily="34" charset="0"/>
            </a:rPr>
            <a:t>Comité de Evaluación de Desempeño con presupuesto para diseñar e implementar metodologías</a:t>
          </a:r>
        </a:p>
      </dgm:t>
    </dgm:pt>
    <dgm:pt modelId="{52EDC016-2E00-4015-AE09-512FDD564573}" type="parTrans" cxnId="{B737CBE5-7EFF-4D44-8DBD-F6A9598819D2}">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EE7350E8-C537-490E-A39E-9D51972B0150}" type="sibTrans" cxnId="{B737CBE5-7EFF-4D44-8DBD-F6A9598819D2}">
      <dgm:prSet/>
      <dgm:spPr/>
      <dgm:t>
        <a:bodyPr/>
        <a:lstStyle/>
        <a:p>
          <a:endParaRPr lang="es-MX" sz="800">
            <a:latin typeface="Calibri" pitchFamily="34" charset="0"/>
            <a:ea typeface="Calibri" pitchFamily="34" charset="0"/>
            <a:cs typeface="Calibri" pitchFamily="34" charset="0"/>
          </a:endParaRPr>
        </a:p>
      </dgm:t>
    </dgm:pt>
    <dgm:pt modelId="{9CE725D5-1DA6-403B-ACEE-E93C44246218}">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Contratación de servicios especializados para análisis del desempeño judicial</a:t>
          </a:r>
        </a:p>
        <a:p>
          <a:endParaRPr lang="es-MX" sz="800" dirty="0">
            <a:latin typeface="Calibri" pitchFamily="34" charset="0"/>
            <a:ea typeface="Calibri" pitchFamily="34" charset="0"/>
            <a:cs typeface="Calibri" pitchFamily="34" charset="0"/>
          </a:endParaRPr>
        </a:p>
      </dgm:t>
    </dgm:pt>
    <dgm:pt modelId="{C2909A5B-A5F2-49A4-A7A0-DE37ECCD1BC3}" type="parTrans" cxnId="{CB13A657-04C7-4876-8F34-9B2216A1EDED}">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E35F588B-F424-4838-8BC0-D6BE8AA99A8E}" type="sibTrans" cxnId="{CB13A657-04C7-4876-8F34-9B2216A1EDED}">
      <dgm:prSet/>
      <dgm:spPr/>
      <dgm:t>
        <a:bodyPr/>
        <a:lstStyle/>
        <a:p>
          <a:endParaRPr lang="es-MX" sz="800">
            <a:latin typeface="Calibri" pitchFamily="34" charset="0"/>
            <a:ea typeface="Calibri" pitchFamily="34" charset="0"/>
            <a:cs typeface="Calibri" pitchFamily="34" charset="0"/>
          </a:endParaRPr>
        </a:p>
      </dgm:t>
    </dgm:pt>
    <dgm:pt modelId="{240E9581-5791-476D-A3B3-1C53E8B78388}">
      <dgm:prSet custT="1">
        <dgm:style>
          <a:lnRef idx="2">
            <a:schemeClr val="dk1"/>
          </a:lnRef>
          <a:fillRef idx="1">
            <a:schemeClr val="lt1"/>
          </a:fillRef>
          <a:effectRef idx="0">
            <a:schemeClr val="dk1"/>
          </a:effectRef>
          <a:fontRef idx="minor">
            <a:schemeClr val="dk1"/>
          </a:fontRef>
        </dgm:style>
      </dgm:prSet>
      <dgm:spPr/>
      <dgm:t>
        <a:bodyPr/>
        <a:lstStyle/>
        <a:p>
          <a:r>
            <a:rPr lang="es-MX" sz="800" b="0" dirty="0">
              <a:latin typeface="Calibri" pitchFamily="34" charset="0"/>
              <a:ea typeface="Calibri" pitchFamily="34" charset="0"/>
              <a:cs typeface="Calibri" pitchFamily="34" charset="0"/>
            </a:rPr>
            <a:t>Órgano de Investigación con herramientas ni recursos necesarios para substanciar denuncias</a:t>
          </a:r>
        </a:p>
      </dgm:t>
    </dgm:pt>
    <dgm:pt modelId="{6CFE691F-7C27-4CFC-8BE0-EEA1BA7B48F9}" type="parTrans" cxnId="{EA703AB5-0D39-4ECF-9B7F-57A5399B8D9A}">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D92FD153-31C7-41B1-862F-CBB0AB82BCC6}" type="sibTrans" cxnId="{EA703AB5-0D39-4ECF-9B7F-57A5399B8D9A}">
      <dgm:prSet/>
      <dgm:spPr/>
      <dgm:t>
        <a:bodyPr/>
        <a:lstStyle/>
        <a:p>
          <a:endParaRPr lang="es-MX" sz="800">
            <a:latin typeface="Calibri" pitchFamily="34" charset="0"/>
            <a:ea typeface="Calibri" pitchFamily="34" charset="0"/>
            <a:cs typeface="Calibri" pitchFamily="34" charset="0"/>
          </a:endParaRPr>
        </a:p>
      </dgm:t>
    </dgm:pt>
    <dgm:pt modelId="{5430A08B-3520-43D1-A163-ACB65BFA259A}">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Presencia de partida presupuestal para costos operativos</a:t>
          </a:r>
        </a:p>
      </dgm:t>
    </dgm:pt>
    <dgm:pt modelId="{2517809A-60F8-43F1-9D1B-1760AE2F01C8}" type="parTrans" cxnId="{000464CC-9763-466D-A9A3-17BDC7D3E4D8}">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9AE1DCC7-F83E-41D7-A2BA-7B2906F08E6B}" type="sibTrans" cxnId="{000464CC-9763-466D-A9A3-17BDC7D3E4D8}">
      <dgm:prSet/>
      <dgm:spPr/>
      <dgm:t>
        <a:bodyPr/>
        <a:lstStyle/>
        <a:p>
          <a:endParaRPr lang="es-MX" sz="800">
            <a:latin typeface="Calibri" pitchFamily="34" charset="0"/>
            <a:ea typeface="Calibri" pitchFamily="34" charset="0"/>
            <a:cs typeface="Calibri" pitchFamily="34" charset="0"/>
          </a:endParaRPr>
        </a:p>
      </dgm:t>
    </dgm:pt>
    <dgm:pt modelId="{9D269637-7B35-4E5A-A7E5-18FC57B1FDD2}">
      <dgm:prSet custT="1">
        <dgm:style>
          <a:lnRef idx="2">
            <a:schemeClr val="dk1"/>
          </a:lnRef>
          <a:fillRef idx="1">
            <a:schemeClr val="lt1"/>
          </a:fillRef>
          <a:effectRef idx="0">
            <a:schemeClr val="dk1"/>
          </a:effectRef>
          <a:fontRef idx="minor">
            <a:schemeClr val="dk1"/>
          </a:fontRef>
        </dgm:style>
      </dgm:prSet>
      <dgm:spPr/>
      <dgm:t>
        <a:bodyPr/>
        <a:lstStyle/>
        <a:p>
          <a:r>
            <a:rPr lang="es-MX" sz="800" b="0" dirty="0">
              <a:latin typeface="Calibri" pitchFamily="34" charset="0"/>
              <a:ea typeface="Calibri" pitchFamily="34" charset="0"/>
              <a:cs typeface="Calibri" pitchFamily="34" charset="0"/>
            </a:rPr>
            <a:t>Amplia capacidad del Órgano Interno de Control para auditorías e inspecciones</a:t>
          </a:r>
        </a:p>
      </dgm:t>
    </dgm:pt>
    <dgm:pt modelId="{169883F0-4A31-40CA-BDF3-6451B32EEC09}" type="parTrans" cxnId="{9126727C-9459-4A8C-AE43-C3A239ABD6C1}">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1321FE24-5CC4-4617-9E64-0B95D611C7FA}" type="sibTrans" cxnId="{9126727C-9459-4A8C-AE43-C3A239ABD6C1}">
      <dgm:prSet/>
      <dgm:spPr/>
      <dgm:t>
        <a:bodyPr/>
        <a:lstStyle/>
        <a:p>
          <a:endParaRPr lang="es-ES" sz="800">
            <a:latin typeface="Calibri" pitchFamily="34" charset="0"/>
            <a:ea typeface="Calibri" pitchFamily="34" charset="0"/>
            <a:cs typeface="Calibri" pitchFamily="34" charset="0"/>
          </a:endParaRPr>
        </a:p>
      </dgm:t>
    </dgm:pt>
    <dgm:pt modelId="{7E0FE40E-3C59-4207-8B3D-5C382E662ACA}">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Existencia de programa presupuestario específico que reconozca funciones</a:t>
          </a:r>
        </a:p>
      </dgm:t>
    </dgm:pt>
    <dgm:pt modelId="{CF226F6C-F33B-4FC7-9830-D7C6B369321E}" type="parTrans" cxnId="{3F10AE38-BB83-4909-AFAF-11D9EB8CAFF1}">
      <dgm:prSet/>
      <dgm:spPr>
        <a:ln>
          <a:solidFill>
            <a:schemeClr val="bg1">
              <a:lumMod val="85000"/>
            </a:schemeClr>
          </a:solidFill>
        </a:ln>
      </dgm:spPr>
      <dgm:t>
        <a:bodyPr/>
        <a:lstStyle/>
        <a:p>
          <a:endParaRPr lang="es-ES" sz="800">
            <a:latin typeface="Calibri" pitchFamily="34" charset="0"/>
            <a:ea typeface="Calibri" pitchFamily="34" charset="0"/>
            <a:cs typeface="Calibri" pitchFamily="34" charset="0"/>
          </a:endParaRPr>
        </a:p>
      </dgm:t>
    </dgm:pt>
    <dgm:pt modelId="{4485799A-14CF-45EF-97E1-0C8DF55FB0D3}" type="sibTrans" cxnId="{3F10AE38-BB83-4909-AFAF-11D9EB8CAFF1}">
      <dgm:prSet/>
      <dgm:spPr/>
      <dgm:t>
        <a:bodyPr/>
        <a:lstStyle/>
        <a:p>
          <a:endParaRPr lang="es-ES" sz="800">
            <a:latin typeface="Calibri" pitchFamily="34" charset="0"/>
            <a:ea typeface="Calibri" pitchFamily="34" charset="0"/>
            <a:cs typeface="Calibri" pitchFamily="34" charset="0"/>
          </a:endParaRPr>
        </a:p>
      </dgm:t>
    </dgm:pt>
    <dgm:pt modelId="{361AADE0-F1F7-4239-9C65-3CDE104972FD}">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Carga procesal laboral con asignación presupuestaria específica</a:t>
          </a:r>
        </a:p>
      </dgm:t>
    </dgm:pt>
    <dgm:pt modelId="{1411A704-7954-4E78-8216-C81F1CDA9ACA}" type="sibTrans" cxnId="{ED6C572C-7852-4D3F-9C9D-33E7DAE18145}">
      <dgm:prSet/>
      <dgm:spPr/>
      <dgm:t>
        <a:bodyPr/>
        <a:lstStyle/>
        <a:p>
          <a:endParaRPr lang="es-MX" sz="800">
            <a:latin typeface="Calibri" pitchFamily="34" charset="0"/>
            <a:ea typeface="Calibri" pitchFamily="34" charset="0"/>
            <a:cs typeface="Calibri" pitchFamily="34" charset="0"/>
          </a:endParaRPr>
        </a:p>
      </dgm:t>
    </dgm:pt>
    <dgm:pt modelId="{7FD8E618-4229-4687-BB34-E92F5F6DCB73}" type="parTrans" cxnId="{ED6C572C-7852-4D3F-9C9D-33E7DAE18145}">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1761BBC8-7DCE-4620-A0EB-EE9A9B52B701}" type="pres">
      <dgm:prSet presAssocID="{77524BE1-E9A5-4F40-A5D0-FA3763DC1BCB}" presName="hierChild1" presStyleCnt="0">
        <dgm:presLayoutVars>
          <dgm:orgChart val="1"/>
          <dgm:chPref val="1"/>
          <dgm:dir/>
          <dgm:animOne val="branch"/>
          <dgm:animLvl val="lvl"/>
          <dgm:resizeHandles/>
        </dgm:presLayoutVars>
      </dgm:prSet>
      <dgm:spPr/>
    </dgm:pt>
    <dgm:pt modelId="{CA6EEC1E-D998-459A-A2A8-222E499AF82B}" type="pres">
      <dgm:prSet presAssocID="{4269A7C8-D804-4154-B5E7-37101F584360}" presName="hierRoot1" presStyleCnt="0">
        <dgm:presLayoutVars>
          <dgm:hierBranch/>
        </dgm:presLayoutVars>
      </dgm:prSet>
      <dgm:spPr/>
    </dgm:pt>
    <dgm:pt modelId="{BD75EEF9-6B28-4646-8BEA-40F594FA2CD7}" type="pres">
      <dgm:prSet presAssocID="{4269A7C8-D804-4154-B5E7-37101F584360}" presName="rootComposite1" presStyleCnt="0"/>
      <dgm:spPr/>
    </dgm:pt>
    <dgm:pt modelId="{F1BDCFE8-4803-48DA-9F49-8C26EF6DFFA1}" type="pres">
      <dgm:prSet presAssocID="{4269A7C8-D804-4154-B5E7-37101F584360}" presName="rootText1" presStyleLbl="node0" presStyleIdx="0" presStyleCnt="1" custScaleX="983437" custScaleY="134404" custLinFactNeighborX="-1033" custLinFactNeighborY="-85273">
        <dgm:presLayoutVars>
          <dgm:chPref val="3"/>
        </dgm:presLayoutVars>
      </dgm:prSet>
      <dgm:spPr/>
    </dgm:pt>
    <dgm:pt modelId="{AE372F19-922D-4C24-A80C-EAAAC5D6F313}" type="pres">
      <dgm:prSet presAssocID="{4269A7C8-D804-4154-B5E7-37101F584360}" presName="rootConnector1" presStyleLbl="node1" presStyleIdx="0" presStyleCnt="0"/>
      <dgm:spPr/>
    </dgm:pt>
    <dgm:pt modelId="{C5C35122-2368-48B1-9E20-78C2E9C7D8BA}" type="pres">
      <dgm:prSet presAssocID="{4269A7C8-D804-4154-B5E7-37101F584360}" presName="hierChild2" presStyleCnt="0"/>
      <dgm:spPr/>
    </dgm:pt>
    <dgm:pt modelId="{24699E1F-DCEF-40E7-A7E9-8C97657C2F5C}" type="pres">
      <dgm:prSet presAssocID="{CD07B4DA-CBFB-4D9C-8E80-CB93679C0E04}" presName="Name35" presStyleLbl="parChTrans1D2" presStyleIdx="0" presStyleCnt="4"/>
      <dgm:spPr/>
    </dgm:pt>
    <dgm:pt modelId="{88703807-F1A5-47EF-B981-F9A15506769D}" type="pres">
      <dgm:prSet presAssocID="{F5C4E995-0B84-4B8D-9465-5D056C66C453}" presName="hierRoot2" presStyleCnt="0">
        <dgm:presLayoutVars>
          <dgm:hierBranch val="init"/>
        </dgm:presLayoutVars>
      </dgm:prSet>
      <dgm:spPr/>
    </dgm:pt>
    <dgm:pt modelId="{3F8D15D9-AC10-458B-923D-7E03830206EA}" type="pres">
      <dgm:prSet presAssocID="{F5C4E995-0B84-4B8D-9465-5D056C66C453}" presName="rootComposite" presStyleCnt="0"/>
      <dgm:spPr/>
    </dgm:pt>
    <dgm:pt modelId="{1FCEFDE7-336C-4B74-93D1-990E5B458B51}" type="pres">
      <dgm:prSet presAssocID="{F5C4E995-0B84-4B8D-9465-5D056C66C453}" presName="rootText" presStyleLbl="node2" presStyleIdx="0" presStyleCnt="4" custScaleX="213698" custScaleY="240732" custLinFactNeighborX="-71131" custLinFactNeighborY="4431">
        <dgm:presLayoutVars>
          <dgm:chPref val="3"/>
        </dgm:presLayoutVars>
      </dgm:prSet>
      <dgm:spPr/>
    </dgm:pt>
    <dgm:pt modelId="{B3A53689-376F-4715-B6DC-40CAE7307068}" type="pres">
      <dgm:prSet presAssocID="{F5C4E995-0B84-4B8D-9465-5D056C66C453}" presName="rootConnector" presStyleLbl="node2" presStyleIdx="0" presStyleCnt="4"/>
      <dgm:spPr/>
    </dgm:pt>
    <dgm:pt modelId="{EA44987B-78F6-4B47-9078-4434F9FC5792}" type="pres">
      <dgm:prSet presAssocID="{F5C4E995-0B84-4B8D-9465-5D056C66C453}" presName="hierChild4" presStyleCnt="0"/>
      <dgm:spPr/>
    </dgm:pt>
    <dgm:pt modelId="{71AA0A09-5A4A-457D-AB18-74C391FA91C2}" type="pres">
      <dgm:prSet presAssocID="{CF226F6C-F33B-4FC7-9830-D7C6B369321E}" presName="Name37" presStyleLbl="parChTrans1D3" presStyleIdx="0" presStyleCnt="4"/>
      <dgm:spPr/>
    </dgm:pt>
    <dgm:pt modelId="{4261B990-EA52-4E06-B528-7292C4A6B145}" type="pres">
      <dgm:prSet presAssocID="{7E0FE40E-3C59-4207-8B3D-5C382E662ACA}" presName="hierRoot2" presStyleCnt="0">
        <dgm:presLayoutVars>
          <dgm:hierBranch val="init"/>
        </dgm:presLayoutVars>
      </dgm:prSet>
      <dgm:spPr/>
    </dgm:pt>
    <dgm:pt modelId="{2FE7431C-F245-4D60-BC22-C4CCB356C066}" type="pres">
      <dgm:prSet presAssocID="{7E0FE40E-3C59-4207-8B3D-5C382E662ACA}" presName="rootComposite" presStyleCnt="0"/>
      <dgm:spPr/>
    </dgm:pt>
    <dgm:pt modelId="{EC988195-7A97-4652-9F84-9A9E465EE8C0}" type="pres">
      <dgm:prSet presAssocID="{7E0FE40E-3C59-4207-8B3D-5C382E662ACA}" presName="rootText" presStyleLbl="node3" presStyleIdx="0" presStyleCnt="4" custScaleX="229874" custScaleY="407768" custLinFactNeighborX="-73383">
        <dgm:presLayoutVars>
          <dgm:chPref val="3"/>
        </dgm:presLayoutVars>
      </dgm:prSet>
      <dgm:spPr/>
    </dgm:pt>
    <dgm:pt modelId="{801851C0-35E2-4A3D-A51F-704241C0B6CB}" type="pres">
      <dgm:prSet presAssocID="{7E0FE40E-3C59-4207-8B3D-5C382E662ACA}" presName="rootConnector" presStyleLbl="node3" presStyleIdx="0" presStyleCnt="4"/>
      <dgm:spPr/>
    </dgm:pt>
    <dgm:pt modelId="{F8910648-197E-4AEB-B251-7B6576D87CA5}" type="pres">
      <dgm:prSet presAssocID="{7E0FE40E-3C59-4207-8B3D-5C382E662ACA}" presName="hierChild4" presStyleCnt="0"/>
      <dgm:spPr/>
    </dgm:pt>
    <dgm:pt modelId="{E2C07F12-40FD-4490-AAD2-AB056359244A}" type="pres">
      <dgm:prSet presAssocID="{7E0FE40E-3C59-4207-8B3D-5C382E662ACA}" presName="hierChild5" presStyleCnt="0"/>
      <dgm:spPr/>
    </dgm:pt>
    <dgm:pt modelId="{FDE782B0-3D25-4B2F-B919-7C61114D3573}" type="pres">
      <dgm:prSet presAssocID="{F5C4E995-0B84-4B8D-9465-5D056C66C453}" presName="hierChild5" presStyleCnt="0"/>
      <dgm:spPr/>
    </dgm:pt>
    <dgm:pt modelId="{2C0E8E6D-2BD1-4176-AB60-A98E0EA765E2}" type="pres">
      <dgm:prSet presAssocID="{169883F0-4A31-40CA-BDF3-6451B32EEC09}" presName="Name35" presStyleLbl="parChTrans1D2" presStyleIdx="1" presStyleCnt="4"/>
      <dgm:spPr/>
    </dgm:pt>
    <dgm:pt modelId="{5BF90FE7-F065-4B87-9C88-E45A9940EBA8}" type="pres">
      <dgm:prSet presAssocID="{9D269637-7B35-4E5A-A7E5-18FC57B1FDD2}" presName="hierRoot2" presStyleCnt="0">
        <dgm:presLayoutVars>
          <dgm:hierBranch val="init"/>
        </dgm:presLayoutVars>
      </dgm:prSet>
      <dgm:spPr/>
    </dgm:pt>
    <dgm:pt modelId="{9E5175DF-B534-40E7-95A3-00454796AD77}" type="pres">
      <dgm:prSet presAssocID="{9D269637-7B35-4E5A-A7E5-18FC57B1FDD2}" presName="rootComposite" presStyleCnt="0"/>
      <dgm:spPr/>
    </dgm:pt>
    <dgm:pt modelId="{233E353E-BF0C-46AF-8837-89B5448CFD66}" type="pres">
      <dgm:prSet presAssocID="{9D269637-7B35-4E5A-A7E5-18FC57B1FDD2}" presName="rootText" presStyleLbl="node2" presStyleIdx="1" presStyleCnt="4" custScaleX="229645" custScaleY="242561" custLinFactNeighborX="-19564" custLinFactNeighborY="5272">
        <dgm:presLayoutVars>
          <dgm:chPref val="3"/>
        </dgm:presLayoutVars>
      </dgm:prSet>
      <dgm:spPr/>
    </dgm:pt>
    <dgm:pt modelId="{F0FA25EE-32C8-4577-92F4-3168F05F447B}" type="pres">
      <dgm:prSet presAssocID="{9D269637-7B35-4E5A-A7E5-18FC57B1FDD2}" presName="rootConnector" presStyleLbl="node2" presStyleIdx="1" presStyleCnt="4"/>
      <dgm:spPr/>
    </dgm:pt>
    <dgm:pt modelId="{C4CDED84-C497-41ED-83B6-3D4EA63A61BE}" type="pres">
      <dgm:prSet presAssocID="{9D269637-7B35-4E5A-A7E5-18FC57B1FDD2}" presName="hierChild4" presStyleCnt="0"/>
      <dgm:spPr/>
    </dgm:pt>
    <dgm:pt modelId="{1D1F756D-A6C8-4284-869D-646054E42F2E}" type="pres">
      <dgm:prSet presAssocID="{7FD8E618-4229-4687-BB34-E92F5F6DCB73}" presName="Name37" presStyleLbl="parChTrans1D3" presStyleIdx="1" presStyleCnt="4"/>
      <dgm:spPr/>
    </dgm:pt>
    <dgm:pt modelId="{A306ED74-428E-4033-A64F-A2A70286DEA0}" type="pres">
      <dgm:prSet presAssocID="{361AADE0-F1F7-4239-9C65-3CDE104972FD}" presName="hierRoot2" presStyleCnt="0">
        <dgm:presLayoutVars>
          <dgm:hierBranch val="init"/>
        </dgm:presLayoutVars>
      </dgm:prSet>
      <dgm:spPr/>
    </dgm:pt>
    <dgm:pt modelId="{ABB35615-B1CE-424D-ABC8-7C433CCC0765}" type="pres">
      <dgm:prSet presAssocID="{361AADE0-F1F7-4239-9C65-3CDE104972FD}" presName="rootComposite" presStyleCnt="0"/>
      <dgm:spPr/>
    </dgm:pt>
    <dgm:pt modelId="{3A2A4E53-12DD-437E-A83E-81846DADC5F8}" type="pres">
      <dgm:prSet presAssocID="{361AADE0-F1F7-4239-9C65-3CDE104972FD}" presName="rootText" presStyleLbl="node3" presStyleIdx="1" presStyleCnt="4" custScaleX="230612" custScaleY="333339" custLinFactNeighborX="-42846" custLinFactNeighborY="-1458">
        <dgm:presLayoutVars>
          <dgm:chPref val="3"/>
        </dgm:presLayoutVars>
      </dgm:prSet>
      <dgm:spPr/>
    </dgm:pt>
    <dgm:pt modelId="{D62620F8-8770-4C03-BF87-A750D8BD8299}" type="pres">
      <dgm:prSet presAssocID="{361AADE0-F1F7-4239-9C65-3CDE104972FD}" presName="rootConnector" presStyleLbl="node3" presStyleIdx="1" presStyleCnt="4"/>
      <dgm:spPr/>
    </dgm:pt>
    <dgm:pt modelId="{10DD2EC7-F0D2-4B5B-8948-4D71804751C7}" type="pres">
      <dgm:prSet presAssocID="{361AADE0-F1F7-4239-9C65-3CDE104972FD}" presName="hierChild4" presStyleCnt="0"/>
      <dgm:spPr/>
    </dgm:pt>
    <dgm:pt modelId="{73FE53E2-8D45-4A15-A634-3D2F20498C50}" type="pres">
      <dgm:prSet presAssocID="{361AADE0-F1F7-4239-9C65-3CDE104972FD}" presName="hierChild5" presStyleCnt="0"/>
      <dgm:spPr/>
    </dgm:pt>
    <dgm:pt modelId="{1427CB54-9BEB-4E02-8F15-5EADDC90CEBD}" type="pres">
      <dgm:prSet presAssocID="{9D269637-7B35-4E5A-A7E5-18FC57B1FDD2}" presName="hierChild5" presStyleCnt="0"/>
      <dgm:spPr/>
    </dgm:pt>
    <dgm:pt modelId="{0345BD7B-9737-4B4E-BB48-A518DC102F2A}" type="pres">
      <dgm:prSet presAssocID="{6CFE691F-7C27-4CFC-8BE0-EEA1BA7B48F9}" presName="Name35" presStyleLbl="parChTrans1D2" presStyleIdx="2" presStyleCnt="4"/>
      <dgm:spPr/>
    </dgm:pt>
    <dgm:pt modelId="{C12D3735-306F-4AED-9073-D47B802BB2EC}" type="pres">
      <dgm:prSet presAssocID="{240E9581-5791-476D-A3B3-1C53E8B78388}" presName="hierRoot2" presStyleCnt="0">
        <dgm:presLayoutVars>
          <dgm:hierBranch val="init"/>
        </dgm:presLayoutVars>
      </dgm:prSet>
      <dgm:spPr/>
    </dgm:pt>
    <dgm:pt modelId="{3AB6ACFA-9C98-4E1B-B08B-F09F0A18A4E8}" type="pres">
      <dgm:prSet presAssocID="{240E9581-5791-476D-A3B3-1C53E8B78388}" presName="rootComposite" presStyleCnt="0"/>
      <dgm:spPr/>
    </dgm:pt>
    <dgm:pt modelId="{3EA8626D-6AF6-42CF-AA37-57DB9084D149}" type="pres">
      <dgm:prSet presAssocID="{240E9581-5791-476D-A3B3-1C53E8B78388}" presName="rootText" presStyleLbl="node2" presStyleIdx="2" presStyleCnt="4" custScaleX="251762" custScaleY="251281" custLinFactNeighborX="-3923" custLinFactNeighborY="3583">
        <dgm:presLayoutVars>
          <dgm:chPref val="3"/>
        </dgm:presLayoutVars>
      </dgm:prSet>
      <dgm:spPr/>
    </dgm:pt>
    <dgm:pt modelId="{CBAD4A4F-6739-47C7-ABF7-3A032D8C7A1C}" type="pres">
      <dgm:prSet presAssocID="{240E9581-5791-476D-A3B3-1C53E8B78388}" presName="rootConnector" presStyleLbl="node2" presStyleIdx="2" presStyleCnt="4"/>
      <dgm:spPr/>
    </dgm:pt>
    <dgm:pt modelId="{91267FD0-5BB8-49A4-BD2D-8A0D8017153F}" type="pres">
      <dgm:prSet presAssocID="{240E9581-5791-476D-A3B3-1C53E8B78388}" presName="hierChild4" presStyleCnt="0"/>
      <dgm:spPr/>
    </dgm:pt>
    <dgm:pt modelId="{6BBED7E0-74F2-439C-BF41-3641BCFC1504}" type="pres">
      <dgm:prSet presAssocID="{2517809A-60F8-43F1-9D1B-1760AE2F01C8}" presName="Name37" presStyleLbl="parChTrans1D3" presStyleIdx="2" presStyleCnt="4"/>
      <dgm:spPr/>
    </dgm:pt>
    <dgm:pt modelId="{EEC3C488-BC75-4BAF-BC81-8766B99EE77C}" type="pres">
      <dgm:prSet presAssocID="{5430A08B-3520-43D1-A163-ACB65BFA259A}" presName="hierRoot2" presStyleCnt="0">
        <dgm:presLayoutVars>
          <dgm:hierBranch val="init"/>
        </dgm:presLayoutVars>
      </dgm:prSet>
      <dgm:spPr/>
    </dgm:pt>
    <dgm:pt modelId="{FCF252C2-AAB6-4C98-8194-2E7E6117E696}" type="pres">
      <dgm:prSet presAssocID="{5430A08B-3520-43D1-A163-ACB65BFA259A}" presName="rootComposite" presStyleCnt="0"/>
      <dgm:spPr/>
    </dgm:pt>
    <dgm:pt modelId="{797A2C48-E7F6-47D6-8B79-6AC0CD1C86CF}" type="pres">
      <dgm:prSet presAssocID="{5430A08B-3520-43D1-A163-ACB65BFA259A}" presName="rootText" presStyleLbl="node3" presStyleIdx="2" presStyleCnt="4" custScaleX="229874" custScaleY="228021" custLinFactNeighborX="-13295">
        <dgm:presLayoutVars>
          <dgm:chPref val="3"/>
        </dgm:presLayoutVars>
      </dgm:prSet>
      <dgm:spPr/>
    </dgm:pt>
    <dgm:pt modelId="{0146C14E-CD14-4CB4-903B-9A8458EA8B93}" type="pres">
      <dgm:prSet presAssocID="{5430A08B-3520-43D1-A163-ACB65BFA259A}" presName="rootConnector" presStyleLbl="node3" presStyleIdx="2" presStyleCnt="4"/>
      <dgm:spPr/>
    </dgm:pt>
    <dgm:pt modelId="{04F64AA9-26EF-4C55-BDD4-A8C40AD187C0}" type="pres">
      <dgm:prSet presAssocID="{5430A08B-3520-43D1-A163-ACB65BFA259A}" presName="hierChild4" presStyleCnt="0"/>
      <dgm:spPr/>
    </dgm:pt>
    <dgm:pt modelId="{B1469A04-F518-4F95-B849-EF73894A1287}" type="pres">
      <dgm:prSet presAssocID="{5430A08B-3520-43D1-A163-ACB65BFA259A}" presName="hierChild5" presStyleCnt="0"/>
      <dgm:spPr/>
    </dgm:pt>
    <dgm:pt modelId="{C2ECB8D3-7263-427A-A3EF-5223B5177734}" type="pres">
      <dgm:prSet presAssocID="{240E9581-5791-476D-A3B3-1C53E8B78388}" presName="hierChild5" presStyleCnt="0"/>
      <dgm:spPr/>
    </dgm:pt>
    <dgm:pt modelId="{9B20EB1C-531C-4AAB-B65A-873860D930EE}" type="pres">
      <dgm:prSet presAssocID="{52EDC016-2E00-4015-AE09-512FDD564573}" presName="Name35" presStyleLbl="parChTrans1D2" presStyleIdx="3" presStyleCnt="4"/>
      <dgm:spPr/>
    </dgm:pt>
    <dgm:pt modelId="{33BF43AD-7E10-401B-8576-D65D5F18EDAC}" type="pres">
      <dgm:prSet presAssocID="{E3286149-CFFC-4C8A-A812-AB2228D394C1}" presName="hierRoot2" presStyleCnt="0">
        <dgm:presLayoutVars>
          <dgm:hierBranch val="init"/>
        </dgm:presLayoutVars>
      </dgm:prSet>
      <dgm:spPr/>
    </dgm:pt>
    <dgm:pt modelId="{4BEC0842-1DE7-40E5-972C-D56283D361F9}" type="pres">
      <dgm:prSet presAssocID="{E3286149-CFFC-4C8A-A812-AB2228D394C1}" presName="rootComposite" presStyleCnt="0"/>
      <dgm:spPr/>
    </dgm:pt>
    <dgm:pt modelId="{3D35BB4E-E041-493A-A0F7-0CA9768F7E20}" type="pres">
      <dgm:prSet presAssocID="{E3286149-CFFC-4C8A-A812-AB2228D394C1}" presName="rootText" presStyleLbl="node2" presStyleIdx="3" presStyleCnt="4" custScaleX="213891" custScaleY="252377" custLinFactNeighborX="20832" custLinFactNeighborY="3975">
        <dgm:presLayoutVars>
          <dgm:chPref val="3"/>
        </dgm:presLayoutVars>
      </dgm:prSet>
      <dgm:spPr/>
    </dgm:pt>
    <dgm:pt modelId="{9B92CC90-C2DB-4BCB-80E9-177AD4DA40EE}" type="pres">
      <dgm:prSet presAssocID="{E3286149-CFFC-4C8A-A812-AB2228D394C1}" presName="rootConnector" presStyleLbl="node2" presStyleIdx="3" presStyleCnt="4"/>
      <dgm:spPr/>
    </dgm:pt>
    <dgm:pt modelId="{52004249-AB4D-4108-99D5-3FA4AF926C4F}" type="pres">
      <dgm:prSet presAssocID="{E3286149-CFFC-4C8A-A812-AB2228D394C1}" presName="hierChild4" presStyleCnt="0"/>
      <dgm:spPr/>
    </dgm:pt>
    <dgm:pt modelId="{28BC144B-66C9-422F-B6BE-57EF291126C9}" type="pres">
      <dgm:prSet presAssocID="{C2909A5B-A5F2-49A4-A7A0-DE37ECCD1BC3}" presName="Name37" presStyleLbl="parChTrans1D3" presStyleIdx="3" presStyleCnt="4"/>
      <dgm:spPr/>
    </dgm:pt>
    <dgm:pt modelId="{E30D98E4-1D0E-4BD8-86FB-7CA9292F6951}" type="pres">
      <dgm:prSet presAssocID="{9CE725D5-1DA6-403B-ACEE-E93C44246218}" presName="hierRoot2" presStyleCnt="0">
        <dgm:presLayoutVars>
          <dgm:hierBranch val="init"/>
        </dgm:presLayoutVars>
      </dgm:prSet>
      <dgm:spPr/>
    </dgm:pt>
    <dgm:pt modelId="{6F668D0C-D02F-4F7F-8328-7EE974E86D67}" type="pres">
      <dgm:prSet presAssocID="{9CE725D5-1DA6-403B-ACEE-E93C44246218}" presName="rootComposite" presStyleCnt="0"/>
      <dgm:spPr/>
    </dgm:pt>
    <dgm:pt modelId="{3D5F7878-3FB1-4300-97F3-BD9502DB0924}" type="pres">
      <dgm:prSet presAssocID="{9CE725D5-1DA6-403B-ACEE-E93C44246218}" presName="rootText" presStyleLbl="node3" presStyleIdx="3" presStyleCnt="4" custScaleX="136830" custScaleY="549434" custLinFactNeighborX="13916">
        <dgm:presLayoutVars>
          <dgm:chPref val="3"/>
        </dgm:presLayoutVars>
      </dgm:prSet>
      <dgm:spPr/>
    </dgm:pt>
    <dgm:pt modelId="{E83F1ACF-72AF-43B1-A92B-D7A52F408E86}" type="pres">
      <dgm:prSet presAssocID="{9CE725D5-1DA6-403B-ACEE-E93C44246218}" presName="rootConnector" presStyleLbl="node3" presStyleIdx="3" presStyleCnt="4"/>
      <dgm:spPr/>
    </dgm:pt>
    <dgm:pt modelId="{05D5A3FB-B897-4227-9649-DDED978EE492}" type="pres">
      <dgm:prSet presAssocID="{9CE725D5-1DA6-403B-ACEE-E93C44246218}" presName="hierChild4" presStyleCnt="0"/>
      <dgm:spPr/>
    </dgm:pt>
    <dgm:pt modelId="{DF5E9007-0B09-4537-8D4F-807ED1D2ACCA}" type="pres">
      <dgm:prSet presAssocID="{9CE725D5-1DA6-403B-ACEE-E93C44246218}" presName="hierChild5" presStyleCnt="0"/>
      <dgm:spPr/>
    </dgm:pt>
    <dgm:pt modelId="{EEABF0B5-5C9C-4E14-8D9D-CA7CE2983A60}" type="pres">
      <dgm:prSet presAssocID="{E3286149-CFFC-4C8A-A812-AB2228D394C1}" presName="hierChild5" presStyleCnt="0"/>
      <dgm:spPr/>
    </dgm:pt>
    <dgm:pt modelId="{B26D6C57-0725-4A48-A4B0-2B4E79DF5F34}" type="pres">
      <dgm:prSet presAssocID="{4269A7C8-D804-4154-B5E7-37101F584360}" presName="hierChild3" presStyleCnt="0"/>
      <dgm:spPr/>
    </dgm:pt>
  </dgm:ptLst>
  <dgm:cxnLst>
    <dgm:cxn modelId="{9267DF18-72A4-4709-BA8C-AAAA72708DB4}" type="presOf" srcId="{5430A08B-3520-43D1-A163-ACB65BFA259A}" destId="{0146C14E-CD14-4CB4-903B-9A8458EA8B93}" srcOrd="1" destOrd="0" presId="urn:microsoft.com/office/officeart/2005/8/layout/orgChart1"/>
    <dgm:cxn modelId="{35514920-B75B-4672-862C-82922CD4A190}" type="presOf" srcId="{9CE725D5-1DA6-403B-ACEE-E93C44246218}" destId="{E83F1ACF-72AF-43B1-A92B-D7A52F408E86}" srcOrd="1" destOrd="0" presId="urn:microsoft.com/office/officeart/2005/8/layout/orgChart1"/>
    <dgm:cxn modelId="{9D50A523-B04A-4423-B61F-B8C05ACA899E}" type="presOf" srcId="{C2909A5B-A5F2-49A4-A7A0-DE37ECCD1BC3}" destId="{28BC144B-66C9-422F-B6BE-57EF291126C9}" srcOrd="0" destOrd="0" presId="urn:microsoft.com/office/officeart/2005/8/layout/orgChart1"/>
    <dgm:cxn modelId="{ED6C572C-7852-4D3F-9C9D-33E7DAE18145}" srcId="{9D269637-7B35-4E5A-A7E5-18FC57B1FDD2}" destId="{361AADE0-F1F7-4239-9C65-3CDE104972FD}" srcOrd="0" destOrd="0" parTransId="{7FD8E618-4229-4687-BB34-E92F5F6DCB73}" sibTransId="{1411A704-7954-4E78-8216-C81F1CDA9ACA}"/>
    <dgm:cxn modelId="{4B19D530-16C5-4C45-B3B4-B20CC3983771}" type="presOf" srcId="{9D269637-7B35-4E5A-A7E5-18FC57B1FDD2}" destId="{233E353E-BF0C-46AF-8837-89B5448CFD66}" srcOrd="0" destOrd="0" presId="urn:microsoft.com/office/officeart/2005/8/layout/orgChart1"/>
    <dgm:cxn modelId="{61D5C235-8B78-43EF-B2EC-47C0426CC04D}" type="presOf" srcId="{CD07B4DA-CBFB-4D9C-8E80-CB93679C0E04}" destId="{24699E1F-DCEF-40E7-A7E9-8C97657C2F5C}" srcOrd="0" destOrd="0" presId="urn:microsoft.com/office/officeart/2005/8/layout/orgChart1"/>
    <dgm:cxn modelId="{3F10AE38-BB83-4909-AFAF-11D9EB8CAFF1}" srcId="{F5C4E995-0B84-4B8D-9465-5D056C66C453}" destId="{7E0FE40E-3C59-4207-8B3D-5C382E662ACA}" srcOrd="0" destOrd="0" parTransId="{CF226F6C-F33B-4FC7-9830-D7C6B369321E}" sibTransId="{4485799A-14CF-45EF-97E1-0C8DF55FB0D3}"/>
    <dgm:cxn modelId="{8E50053D-8B4C-44D7-8880-CF3E787CA0E7}" type="presOf" srcId="{E3286149-CFFC-4C8A-A812-AB2228D394C1}" destId="{3D35BB4E-E041-493A-A0F7-0CA9768F7E20}" srcOrd="0" destOrd="0" presId="urn:microsoft.com/office/officeart/2005/8/layout/orgChart1"/>
    <dgm:cxn modelId="{4E2C5C5E-D6F0-4289-9E67-57254B6772F4}" type="presOf" srcId="{E3286149-CFFC-4C8A-A812-AB2228D394C1}" destId="{9B92CC90-C2DB-4BCB-80E9-177AD4DA40EE}" srcOrd="1" destOrd="0" presId="urn:microsoft.com/office/officeart/2005/8/layout/orgChart1"/>
    <dgm:cxn modelId="{F698BA5F-18B1-401D-9A3A-06CB730873F8}" type="presOf" srcId="{CF226F6C-F33B-4FC7-9830-D7C6B369321E}" destId="{71AA0A09-5A4A-457D-AB18-74C391FA91C2}" srcOrd="0" destOrd="0" presId="urn:microsoft.com/office/officeart/2005/8/layout/orgChart1"/>
    <dgm:cxn modelId="{94ADEF41-9359-46BE-8669-0CB249692C9E}" srcId="{4269A7C8-D804-4154-B5E7-37101F584360}" destId="{F5C4E995-0B84-4B8D-9465-5D056C66C453}" srcOrd="0" destOrd="0" parTransId="{CD07B4DA-CBFB-4D9C-8E80-CB93679C0E04}" sibTransId="{15AB1642-AD4F-4225-89A4-64B0B1B97317}"/>
    <dgm:cxn modelId="{72B91F63-C2CF-478F-8810-11C0BDA8B810}" srcId="{77524BE1-E9A5-4F40-A5D0-FA3763DC1BCB}" destId="{4269A7C8-D804-4154-B5E7-37101F584360}" srcOrd="0" destOrd="0" parTransId="{66C454C5-A61C-4D4E-8FE8-A6DAF85B9F96}" sibTransId="{27E3CA50-1FF0-43CB-8749-E1B49E4AF18E}"/>
    <dgm:cxn modelId="{1ADB5663-FDCE-43DA-B657-91F03B25B0C6}" type="presOf" srcId="{240E9581-5791-476D-A3B3-1C53E8B78388}" destId="{CBAD4A4F-6739-47C7-ABF7-3A032D8C7A1C}" srcOrd="1" destOrd="0" presId="urn:microsoft.com/office/officeart/2005/8/layout/orgChart1"/>
    <dgm:cxn modelId="{74885264-4CD4-499E-9049-8DB9AB68E7DF}" type="presOf" srcId="{169883F0-4A31-40CA-BDF3-6451B32EEC09}" destId="{2C0E8E6D-2BD1-4176-AB60-A98E0EA765E2}" srcOrd="0" destOrd="0" presId="urn:microsoft.com/office/officeart/2005/8/layout/orgChart1"/>
    <dgm:cxn modelId="{34D0EB4E-0C86-4064-920A-55390D08A237}" type="presOf" srcId="{77524BE1-E9A5-4F40-A5D0-FA3763DC1BCB}" destId="{1761BBC8-7DCE-4620-A0EB-EE9A9B52B701}" srcOrd="0" destOrd="0" presId="urn:microsoft.com/office/officeart/2005/8/layout/orgChart1"/>
    <dgm:cxn modelId="{980E1556-7A5F-4A2E-8FBB-B7A6C5085764}" type="presOf" srcId="{9D269637-7B35-4E5A-A7E5-18FC57B1FDD2}" destId="{F0FA25EE-32C8-4577-92F4-3168F05F447B}" srcOrd="1" destOrd="0" presId="urn:microsoft.com/office/officeart/2005/8/layout/orgChart1"/>
    <dgm:cxn modelId="{CB13A657-04C7-4876-8F34-9B2216A1EDED}" srcId="{E3286149-CFFC-4C8A-A812-AB2228D394C1}" destId="{9CE725D5-1DA6-403B-ACEE-E93C44246218}" srcOrd="0" destOrd="0" parTransId="{C2909A5B-A5F2-49A4-A7A0-DE37ECCD1BC3}" sibTransId="{E35F588B-F424-4838-8BC0-D6BE8AA99A8E}"/>
    <dgm:cxn modelId="{59C0AE5A-F4F7-4649-9012-BB506A894DBB}" type="presOf" srcId="{361AADE0-F1F7-4239-9C65-3CDE104972FD}" destId="{D62620F8-8770-4C03-BF87-A750D8BD8299}" srcOrd="1" destOrd="0" presId="urn:microsoft.com/office/officeart/2005/8/layout/orgChart1"/>
    <dgm:cxn modelId="{9126727C-9459-4A8C-AE43-C3A239ABD6C1}" srcId="{4269A7C8-D804-4154-B5E7-37101F584360}" destId="{9D269637-7B35-4E5A-A7E5-18FC57B1FDD2}" srcOrd="1" destOrd="0" parTransId="{169883F0-4A31-40CA-BDF3-6451B32EEC09}" sibTransId="{1321FE24-5CC4-4617-9E64-0B95D611C7FA}"/>
    <dgm:cxn modelId="{79598E7F-6E0F-4943-827D-A9939D6549BD}" type="presOf" srcId="{9CE725D5-1DA6-403B-ACEE-E93C44246218}" destId="{3D5F7878-3FB1-4300-97F3-BD9502DB0924}" srcOrd="0" destOrd="0" presId="urn:microsoft.com/office/officeart/2005/8/layout/orgChart1"/>
    <dgm:cxn modelId="{64D99682-2EF3-4D63-B97F-20F4E3FF4272}" type="presOf" srcId="{7E0FE40E-3C59-4207-8B3D-5C382E662ACA}" destId="{EC988195-7A97-4652-9F84-9A9E465EE8C0}" srcOrd="0" destOrd="0" presId="urn:microsoft.com/office/officeart/2005/8/layout/orgChart1"/>
    <dgm:cxn modelId="{D9B7BCA1-9551-4815-A457-0476170A8108}" type="presOf" srcId="{F5C4E995-0B84-4B8D-9465-5D056C66C453}" destId="{1FCEFDE7-336C-4B74-93D1-990E5B458B51}" srcOrd="0" destOrd="0" presId="urn:microsoft.com/office/officeart/2005/8/layout/orgChart1"/>
    <dgm:cxn modelId="{B4060CA2-6BB0-4E21-A814-968B52570677}" type="presOf" srcId="{7FD8E618-4229-4687-BB34-E92F5F6DCB73}" destId="{1D1F756D-A6C8-4284-869D-646054E42F2E}" srcOrd="0" destOrd="0" presId="urn:microsoft.com/office/officeart/2005/8/layout/orgChart1"/>
    <dgm:cxn modelId="{852657A3-E1A1-485B-93C9-B171275BD04B}" type="presOf" srcId="{4269A7C8-D804-4154-B5E7-37101F584360}" destId="{AE372F19-922D-4C24-A80C-EAAAC5D6F313}" srcOrd="1" destOrd="0" presId="urn:microsoft.com/office/officeart/2005/8/layout/orgChart1"/>
    <dgm:cxn modelId="{2E42D5AE-5037-4EFC-AF2B-CE87025846F1}" type="presOf" srcId="{6CFE691F-7C27-4CFC-8BE0-EEA1BA7B48F9}" destId="{0345BD7B-9737-4B4E-BB48-A518DC102F2A}" srcOrd="0" destOrd="0" presId="urn:microsoft.com/office/officeart/2005/8/layout/orgChart1"/>
    <dgm:cxn modelId="{EA703AB5-0D39-4ECF-9B7F-57A5399B8D9A}" srcId="{4269A7C8-D804-4154-B5E7-37101F584360}" destId="{240E9581-5791-476D-A3B3-1C53E8B78388}" srcOrd="2" destOrd="0" parTransId="{6CFE691F-7C27-4CFC-8BE0-EEA1BA7B48F9}" sibTransId="{D92FD153-31C7-41B1-862F-CBB0AB82BCC6}"/>
    <dgm:cxn modelId="{A7EE6CC7-8860-4C3E-BF39-19C94ED5C5E6}" type="presOf" srcId="{2517809A-60F8-43F1-9D1B-1760AE2F01C8}" destId="{6BBED7E0-74F2-439C-BF41-3641BCFC1504}" srcOrd="0" destOrd="0" presId="urn:microsoft.com/office/officeart/2005/8/layout/orgChart1"/>
    <dgm:cxn modelId="{000464CC-9763-466D-A9A3-17BDC7D3E4D8}" srcId="{240E9581-5791-476D-A3B3-1C53E8B78388}" destId="{5430A08B-3520-43D1-A163-ACB65BFA259A}" srcOrd="0" destOrd="0" parTransId="{2517809A-60F8-43F1-9D1B-1760AE2F01C8}" sibTransId="{9AE1DCC7-F83E-41D7-A2BA-7B2906F08E6B}"/>
    <dgm:cxn modelId="{54C0D9D1-D9AA-4319-B04F-2053B722DF84}" type="presOf" srcId="{5430A08B-3520-43D1-A163-ACB65BFA259A}" destId="{797A2C48-E7F6-47D6-8B79-6AC0CD1C86CF}" srcOrd="0" destOrd="0" presId="urn:microsoft.com/office/officeart/2005/8/layout/orgChart1"/>
    <dgm:cxn modelId="{2341B7D5-95DF-4F89-94F2-5162D622B5A5}" type="presOf" srcId="{361AADE0-F1F7-4239-9C65-3CDE104972FD}" destId="{3A2A4E53-12DD-437E-A83E-81846DADC5F8}" srcOrd="0" destOrd="0" presId="urn:microsoft.com/office/officeart/2005/8/layout/orgChart1"/>
    <dgm:cxn modelId="{9EFF5AD6-C84E-45F5-B67D-2A5CAF411E94}" type="presOf" srcId="{7E0FE40E-3C59-4207-8B3D-5C382E662ACA}" destId="{801851C0-35E2-4A3D-A51F-704241C0B6CB}" srcOrd="1" destOrd="0" presId="urn:microsoft.com/office/officeart/2005/8/layout/orgChart1"/>
    <dgm:cxn modelId="{E8F536D9-220F-4523-A944-F4346F53119B}" type="presOf" srcId="{52EDC016-2E00-4015-AE09-512FDD564573}" destId="{9B20EB1C-531C-4AAB-B65A-873860D930EE}" srcOrd="0" destOrd="0" presId="urn:microsoft.com/office/officeart/2005/8/layout/orgChart1"/>
    <dgm:cxn modelId="{B737CBE5-7EFF-4D44-8DBD-F6A9598819D2}" srcId="{4269A7C8-D804-4154-B5E7-37101F584360}" destId="{E3286149-CFFC-4C8A-A812-AB2228D394C1}" srcOrd="3" destOrd="0" parTransId="{52EDC016-2E00-4015-AE09-512FDD564573}" sibTransId="{EE7350E8-C537-490E-A39E-9D51972B0150}"/>
    <dgm:cxn modelId="{DA77ACE9-961E-490A-B27B-EBAC0765DAE6}" type="presOf" srcId="{4269A7C8-D804-4154-B5E7-37101F584360}" destId="{F1BDCFE8-4803-48DA-9F49-8C26EF6DFFA1}" srcOrd="0" destOrd="0" presId="urn:microsoft.com/office/officeart/2005/8/layout/orgChart1"/>
    <dgm:cxn modelId="{90D7B5F3-EA61-4C3A-AC91-650E3154B19F}" type="presOf" srcId="{F5C4E995-0B84-4B8D-9465-5D056C66C453}" destId="{B3A53689-376F-4715-B6DC-40CAE7307068}" srcOrd="1" destOrd="0" presId="urn:microsoft.com/office/officeart/2005/8/layout/orgChart1"/>
    <dgm:cxn modelId="{596994F4-0BC6-451C-B16A-79C391BCBE89}" type="presOf" srcId="{240E9581-5791-476D-A3B3-1C53E8B78388}" destId="{3EA8626D-6AF6-42CF-AA37-57DB9084D149}" srcOrd="0" destOrd="0" presId="urn:microsoft.com/office/officeart/2005/8/layout/orgChart1"/>
    <dgm:cxn modelId="{A0AABF6B-FD28-4328-848B-FDFD2CA61390}" type="presParOf" srcId="{1761BBC8-7DCE-4620-A0EB-EE9A9B52B701}" destId="{CA6EEC1E-D998-459A-A2A8-222E499AF82B}" srcOrd="0" destOrd="0" presId="urn:microsoft.com/office/officeart/2005/8/layout/orgChart1"/>
    <dgm:cxn modelId="{ABD17461-F41B-4F0B-A758-652E8A943322}" type="presParOf" srcId="{CA6EEC1E-D998-459A-A2A8-222E499AF82B}" destId="{BD75EEF9-6B28-4646-8BEA-40F594FA2CD7}" srcOrd="0" destOrd="0" presId="urn:microsoft.com/office/officeart/2005/8/layout/orgChart1"/>
    <dgm:cxn modelId="{72DC4C49-E71E-434F-8526-2C90A208F11D}" type="presParOf" srcId="{BD75EEF9-6B28-4646-8BEA-40F594FA2CD7}" destId="{F1BDCFE8-4803-48DA-9F49-8C26EF6DFFA1}" srcOrd="0" destOrd="0" presId="urn:microsoft.com/office/officeart/2005/8/layout/orgChart1"/>
    <dgm:cxn modelId="{10FB6709-372A-4A89-B46D-D7FB79B8A361}" type="presParOf" srcId="{BD75EEF9-6B28-4646-8BEA-40F594FA2CD7}" destId="{AE372F19-922D-4C24-A80C-EAAAC5D6F313}" srcOrd="1" destOrd="0" presId="urn:microsoft.com/office/officeart/2005/8/layout/orgChart1"/>
    <dgm:cxn modelId="{7D3227D5-BC1D-4904-AAF3-70FDF5CA8CA5}" type="presParOf" srcId="{CA6EEC1E-D998-459A-A2A8-222E499AF82B}" destId="{C5C35122-2368-48B1-9E20-78C2E9C7D8BA}" srcOrd="1" destOrd="0" presId="urn:microsoft.com/office/officeart/2005/8/layout/orgChart1"/>
    <dgm:cxn modelId="{9764F456-E24E-4FCC-B774-4A93DBD69D0F}" type="presParOf" srcId="{C5C35122-2368-48B1-9E20-78C2E9C7D8BA}" destId="{24699E1F-DCEF-40E7-A7E9-8C97657C2F5C}" srcOrd="0" destOrd="0" presId="urn:microsoft.com/office/officeart/2005/8/layout/orgChart1"/>
    <dgm:cxn modelId="{DFADEB6F-1B07-4362-913F-B3B909D3CEFC}" type="presParOf" srcId="{C5C35122-2368-48B1-9E20-78C2E9C7D8BA}" destId="{88703807-F1A5-47EF-B981-F9A15506769D}" srcOrd="1" destOrd="0" presId="urn:microsoft.com/office/officeart/2005/8/layout/orgChart1"/>
    <dgm:cxn modelId="{49B9ADE8-6637-4087-A842-E3DF700345A3}" type="presParOf" srcId="{88703807-F1A5-47EF-B981-F9A15506769D}" destId="{3F8D15D9-AC10-458B-923D-7E03830206EA}" srcOrd="0" destOrd="0" presId="urn:microsoft.com/office/officeart/2005/8/layout/orgChart1"/>
    <dgm:cxn modelId="{0F75D65C-4D0B-49A5-9EF6-D775FF053184}" type="presParOf" srcId="{3F8D15D9-AC10-458B-923D-7E03830206EA}" destId="{1FCEFDE7-336C-4B74-93D1-990E5B458B51}" srcOrd="0" destOrd="0" presId="urn:microsoft.com/office/officeart/2005/8/layout/orgChart1"/>
    <dgm:cxn modelId="{554139CA-48E4-4E47-B9F1-7F4BC7077394}" type="presParOf" srcId="{3F8D15D9-AC10-458B-923D-7E03830206EA}" destId="{B3A53689-376F-4715-B6DC-40CAE7307068}" srcOrd="1" destOrd="0" presId="urn:microsoft.com/office/officeart/2005/8/layout/orgChart1"/>
    <dgm:cxn modelId="{228667FD-CDD8-4A49-AE71-BA3984C503C3}" type="presParOf" srcId="{88703807-F1A5-47EF-B981-F9A15506769D}" destId="{EA44987B-78F6-4B47-9078-4434F9FC5792}" srcOrd="1" destOrd="0" presId="urn:microsoft.com/office/officeart/2005/8/layout/orgChart1"/>
    <dgm:cxn modelId="{421ABE06-18C4-44F9-AAE5-0AC4AF7BAA76}" type="presParOf" srcId="{EA44987B-78F6-4B47-9078-4434F9FC5792}" destId="{71AA0A09-5A4A-457D-AB18-74C391FA91C2}" srcOrd="0" destOrd="0" presId="urn:microsoft.com/office/officeart/2005/8/layout/orgChart1"/>
    <dgm:cxn modelId="{D4DB108B-9AF4-4922-9D68-09AAE679AB6B}" type="presParOf" srcId="{EA44987B-78F6-4B47-9078-4434F9FC5792}" destId="{4261B990-EA52-4E06-B528-7292C4A6B145}" srcOrd="1" destOrd="0" presId="urn:microsoft.com/office/officeart/2005/8/layout/orgChart1"/>
    <dgm:cxn modelId="{C7210EEC-7C56-4644-9B84-648CC6C4E597}" type="presParOf" srcId="{4261B990-EA52-4E06-B528-7292C4A6B145}" destId="{2FE7431C-F245-4D60-BC22-C4CCB356C066}" srcOrd="0" destOrd="0" presId="urn:microsoft.com/office/officeart/2005/8/layout/orgChart1"/>
    <dgm:cxn modelId="{4B28C8D9-7722-4BE9-B7BF-ECB599B52275}" type="presParOf" srcId="{2FE7431C-F245-4D60-BC22-C4CCB356C066}" destId="{EC988195-7A97-4652-9F84-9A9E465EE8C0}" srcOrd="0" destOrd="0" presId="urn:microsoft.com/office/officeart/2005/8/layout/orgChart1"/>
    <dgm:cxn modelId="{7F9A09FB-A428-44C6-95A1-B65113D3462E}" type="presParOf" srcId="{2FE7431C-F245-4D60-BC22-C4CCB356C066}" destId="{801851C0-35E2-4A3D-A51F-704241C0B6CB}" srcOrd="1" destOrd="0" presId="urn:microsoft.com/office/officeart/2005/8/layout/orgChart1"/>
    <dgm:cxn modelId="{C549E1A3-1DA9-47F2-A150-E4E617C14D84}" type="presParOf" srcId="{4261B990-EA52-4E06-B528-7292C4A6B145}" destId="{F8910648-197E-4AEB-B251-7B6576D87CA5}" srcOrd="1" destOrd="0" presId="urn:microsoft.com/office/officeart/2005/8/layout/orgChart1"/>
    <dgm:cxn modelId="{7236F05A-F669-44CE-944F-9804B2906E59}" type="presParOf" srcId="{4261B990-EA52-4E06-B528-7292C4A6B145}" destId="{E2C07F12-40FD-4490-AAD2-AB056359244A}" srcOrd="2" destOrd="0" presId="urn:microsoft.com/office/officeart/2005/8/layout/orgChart1"/>
    <dgm:cxn modelId="{D895311B-8742-44F3-81D1-D0DC35B08F00}" type="presParOf" srcId="{88703807-F1A5-47EF-B981-F9A15506769D}" destId="{FDE782B0-3D25-4B2F-B919-7C61114D3573}" srcOrd="2" destOrd="0" presId="urn:microsoft.com/office/officeart/2005/8/layout/orgChart1"/>
    <dgm:cxn modelId="{61A9E671-2B86-4EE1-AEAD-66F4AC036B2B}" type="presParOf" srcId="{C5C35122-2368-48B1-9E20-78C2E9C7D8BA}" destId="{2C0E8E6D-2BD1-4176-AB60-A98E0EA765E2}" srcOrd="2" destOrd="0" presId="urn:microsoft.com/office/officeart/2005/8/layout/orgChart1"/>
    <dgm:cxn modelId="{F343DECF-106B-4D93-A114-B1D83151E8EF}" type="presParOf" srcId="{C5C35122-2368-48B1-9E20-78C2E9C7D8BA}" destId="{5BF90FE7-F065-4B87-9C88-E45A9940EBA8}" srcOrd="3" destOrd="0" presId="urn:microsoft.com/office/officeart/2005/8/layout/orgChart1"/>
    <dgm:cxn modelId="{1E40648A-33B3-4B65-8E36-22E25FF20DCA}" type="presParOf" srcId="{5BF90FE7-F065-4B87-9C88-E45A9940EBA8}" destId="{9E5175DF-B534-40E7-95A3-00454796AD77}" srcOrd="0" destOrd="0" presId="urn:microsoft.com/office/officeart/2005/8/layout/orgChart1"/>
    <dgm:cxn modelId="{32528B2F-2FB6-44B0-9A75-3A4C840E2E5E}" type="presParOf" srcId="{9E5175DF-B534-40E7-95A3-00454796AD77}" destId="{233E353E-BF0C-46AF-8837-89B5448CFD66}" srcOrd="0" destOrd="0" presId="urn:microsoft.com/office/officeart/2005/8/layout/orgChart1"/>
    <dgm:cxn modelId="{0A084620-C1C2-4B9E-BDE1-02F235A4F843}" type="presParOf" srcId="{9E5175DF-B534-40E7-95A3-00454796AD77}" destId="{F0FA25EE-32C8-4577-92F4-3168F05F447B}" srcOrd="1" destOrd="0" presId="urn:microsoft.com/office/officeart/2005/8/layout/orgChart1"/>
    <dgm:cxn modelId="{31DAC2D2-00FA-46BA-9091-21BB4C5153CC}" type="presParOf" srcId="{5BF90FE7-F065-4B87-9C88-E45A9940EBA8}" destId="{C4CDED84-C497-41ED-83B6-3D4EA63A61BE}" srcOrd="1" destOrd="0" presId="urn:microsoft.com/office/officeart/2005/8/layout/orgChart1"/>
    <dgm:cxn modelId="{8040AA2C-F970-4196-A524-A086972CCAD7}" type="presParOf" srcId="{C4CDED84-C497-41ED-83B6-3D4EA63A61BE}" destId="{1D1F756D-A6C8-4284-869D-646054E42F2E}" srcOrd="0" destOrd="0" presId="urn:microsoft.com/office/officeart/2005/8/layout/orgChart1"/>
    <dgm:cxn modelId="{09DF9DBB-7DF5-4304-B635-DB2313C4B135}" type="presParOf" srcId="{C4CDED84-C497-41ED-83B6-3D4EA63A61BE}" destId="{A306ED74-428E-4033-A64F-A2A70286DEA0}" srcOrd="1" destOrd="0" presId="urn:microsoft.com/office/officeart/2005/8/layout/orgChart1"/>
    <dgm:cxn modelId="{9CD1EAAC-7633-47CF-B7F3-23F5E4F5BB81}" type="presParOf" srcId="{A306ED74-428E-4033-A64F-A2A70286DEA0}" destId="{ABB35615-B1CE-424D-ABC8-7C433CCC0765}" srcOrd="0" destOrd="0" presId="urn:microsoft.com/office/officeart/2005/8/layout/orgChart1"/>
    <dgm:cxn modelId="{48CDFCDA-83DE-410E-A1C5-3FFE820FB895}" type="presParOf" srcId="{ABB35615-B1CE-424D-ABC8-7C433CCC0765}" destId="{3A2A4E53-12DD-437E-A83E-81846DADC5F8}" srcOrd="0" destOrd="0" presId="urn:microsoft.com/office/officeart/2005/8/layout/orgChart1"/>
    <dgm:cxn modelId="{09A473D0-9380-45A7-B2B7-841871F34E69}" type="presParOf" srcId="{ABB35615-B1CE-424D-ABC8-7C433CCC0765}" destId="{D62620F8-8770-4C03-BF87-A750D8BD8299}" srcOrd="1" destOrd="0" presId="urn:microsoft.com/office/officeart/2005/8/layout/orgChart1"/>
    <dgm:cxn modelId="{B18EFAE8-8AD7-4BD6-9021-6C91F26E0DC6}" type="presParOf" srcId="{A306ED74-428E-4033-A64F-A2A70286DEA0}" destId="{10DD2EC7-F0D2-4B5B-8948-4D71804751C7}" srcOrd="1" destOrd="0" presId="urn:microsoft.com/office/officeart/2005/8/layout/orgChart1"/>
    <dgm:cxn modelId="{AD732632-7750-432C-A937-43AF2ECF732D}" type="presParOf" srcId="{A306ED74-428E-4033-A64F-A2A70286DEA0}" destId="{73FE53E2-8D45-4A15-A634-3D2F20498C50}" srcOrd="2" destOrd="0" presId="urn:microsoft.com/office/officeart/2005/8/layout/orgChart1"/>
    <dgm:cxn modelId="{FE2F3F8E-1BF3-4E3E-9396-846DAB3985DE}" type="presParOf" srcId="{5BF90FE7-F065-4B87-9C88-E45A9940EBA8}" destId="{1427CB54-9BEB-4E02-8F15-5EADDC90CEBD}" srcOrd="2" destOrd="0" presId="urn:microsoft.com/office/officeart/2005/8/layout/orgChart1"/>
    <dgm:cxn modelId="{4811AF64-4E8E-4B61-BC08-2848DC072F9A}" type="presParOf" srcId="{C5C35122-2368-48B1-9E20-78C2E9C7D8BA}" destId="{0345BD7B-9737-4B4E-BB48-A518DC102F2A}" srcOrd="4" destOrd="0" presId="urn:microsoft.com/office/officeart/2005/8/layout/orgChart1"/>
    <dgm:cxn modelId="{B311D015-DB9E-4F9E-88E5-4310FDDD3383}" type="presParOf" srcId="{C5C35122-2368-48B1-9E20-78C2E9C7D8BA}" destId="{C12D3735-306F-4AED-9073-D47B802BB2EC}" srcOrd="5" destOrd="0" presId="urn:microsoft.com/office/officeart/2005/8/layout/orgChart1"/>
    <dgm:cxn modelId="{67FD74A0-DB67-40E0-9A59-ED3868FD5431}" type="presParOf" srcId="{C12D3735-306F-4AED-9073-D47B802BB2EC}" destId="{3AB6ACFA-9C98-4E1B-B08B-F09F0A18A4E8}" srcOrd="0" destOrd="0" presId="urn:microsoft.com/office/officeart/2005/8/layout/orgChart1"/>
    <dgm:cxn modelId="{B1346844-1F5F-4786-9864-BD16660F6432}" type="presParOf" srcId="{3AB6ACFA-9C98-4E1B-B08B-F09F0A18A4E8}" destId="{3EA8626D-6AF6-42CF-AA37-57DB9084D149}" srcOrd="0" destOrd="0" presId="urn:microsoft.com/office/officeart/2005/8/layout/orgChart1"/>
    <dgm:cxn modelId="{E5E0FE94-A4BF-473D-8014-F6AB9E2BCA52}" type="presParOf" srcId="{3AB6ACFA-9C98-4E1B-B08B-F09F0A18A4E8}" destId="{CBAD4A4F-6739-47C7-ABF7-3A032D8C7A1C}" srcOrd="1" destOrd="0" presId="urn:microsoft.com/office/officeart/2005/8/layout/orgChart1"/>
    <dgm:cxn modelId="{896C852F-2D96-46C2-92D1-8D4D6B808573}" type="presParOf" srcId="{C12D3735-306F-4AED-9073-D47B802BB2EC}" destId="{91267FD0-5BB8-49A4-BD2D-8A0D8017153F}" srcOrd="1" destOrd="0" presId="urn:microsoft.com/office/officeart/2005/8/layout/orgChart1"/>
    <dgm:cxn modelId="{3AF62B4E-EAF4-4CEC-8FB5-6FC4C24B24D2}" type="presParOf" srcId="{91267FD0-5BB8-49A4-BD2D-8A0D8017153F}" destId="{6BBED7E0-74F2-439C-BF41-3641BCFC1504}" srcOrd="0" destOrd="0" presId="urn:microsoft.com/office/officeart/2005/8/layout/orgChart1"/>
    <dgm:cxn modelId="{4249E993-41F6-4606-98FC-C05D68AA21B0}" type="presParOf" srcId="{91267FD0-5BB8-49A4-BD2D-8A0D8017153F}" destId="{EEC3C488-BC75-4BAF-BC81-8766B99EE77C}" srcOrd="1" destOrd="0" presId="urn:microsoft.com/office/officeart/2005/8/layout/orgChart1"/>
    <dgm:cxn modelId="{00CD5354-ED97-46AF-8EE2-5D33CFD31025}" type="presParOf" srcId="{EEC3C488-BC75-4BAF-BC81-8766B99EE77C}" destId="{FCF252C2-AAB6-4C98-8194-2E7E6117E696}" srcOrd="0" destOrd="0" presId="urn:microsoft.com/office/officeart/2005/8/layout/orgChart1"/>
    <dgm:cxn modelId="{6F5EA42D-C7F1-436B-B2E9-C9AA73618FBC}" type="presParOf" srcId="{FCF252C2-AAB6-4C98-8194-2E7E6117E696}" destId="{797A2C48-E7F6-47D6-8B79-6AC0CD1C86CF}" srcOrd="0" destOrd="0" presId="urn:microsoft.com/office/officeart/2005/8/layout/orgChart1"/>
    <dgm:cxn modelId="{E36D2D3D-3239-4A89-8775-19895408D3B3}" type="presParOf" srcId="{FCF252C2-AAB6-4C98-8194-2E7E6117E696}" destId="{0146C14E-CD14-4CB4-903B-9A8458EA8B93}" srcOrd="1" destOrd="0" presId="urn:microsoft.com/office/officeart/2005/8/layout/orgChart1"/>
    <dgm:cxn modelId="{A6597027-CF86-4515-834C-41BF6CE47630}" type="presParOf" srcId="{EEC3C488-BC75-4BAF-BC81-8766B99EE77C}" destId="{04F64AA9-26EF-4C55-BDD4-A8C40AD187C0}" srcOrd="1" destOrd="0" presId="urn:microsoft.com/office/officeart/2005/8/layout/orgChart1"/>
    <dgm:cxn modelId="{6E8660C7-35B0-4E5F-BB39-B5E31EFC86CF}" type="presParOf" srcId="{EEC3C488-BC75-4BAF-BC81-8766B99EE77C}" destId="{B1469A04-F518-4F95-B849-EF73894A1287}" srcOrd="2" destOrd="0" presId="urn:microsoft.com/office/officeart/2005/8/layout/orgChart1"/>
    <dgm:cxn modelId="{62C9ACA7-6CFA-4DB3-BB96-12403A57C651}" type="presParOf" srcId="{C12D3735-306F-4AED-9073-D47B802BB2EC}" destId="{C2ECB8D3-7263-427A-A3EF-5223B5177734}" srcOrd="2" destOrd="0" presId="urn:microsoft.com/office/officeart/2005/8/layout/orgChart1"/>
    <dgm:cxn modelId="{43D38EB6-3B14-42B0-9B8E-C589EA6AF26E}" type="presParOf" srcId="{C5C35122-2368-48B1-9E20-78C2E9C7D8BA}" destId="{9B20EB1C-531C-4AAB-B65A-873860D930EE}" srcOrd="6" destOrd="0" presId="urn:microsoft.com/office/officeart/2005/8/layout/orgChart1"/>
    <dgm:cxn modelId="{EB7B67A2-0F39-4409-B5FD-97DCAADDA444}" type="presParOf" srcId="{C5C35122-2368-48B1-9E20-78C2E9C7D8BA}" destId="{33BF43AD-7E10-401B-8576-D65D5F18EDAC}" srcOrd="7" destOrd="0" presId="urn:microsoft.com/office/officeart/2005/8/layout/orgChart1"/>
    <dgm:cxn modelId="{874D0335-BE50-4818-A539-B1BA3977D6E8}" type="presParOf" srcId="{33BF43AD-7E10-401B-8576-D65D5F18EDAC}" destId="{4BEC0842-1DE7-40E5-972C-D56283D361F9}" srcOrd="0" destOrd="0" presId="urn:microsoft.com/office/officeart/2005/8/layout/orgChart1"/>
    <dgm:cxn modelId="{01389122-C3EC-45F6-A904-5AAC6A6B6AA5}" type="presParOf" srcId="{4BEC0842-1DE7-40E5-972C-D56283D361F9}" destId="{3D35BB4E-E041-493A-A0F7-0CA9768F7E20}" srcOrd="0" destOrd="0" presId="urn:microsoft.com/office/officeart/2005/8/layout/orgChart1"/>
    <dgm:cxn modelId="{4BB8F264-BEE9-4171-82E4-964E6CCA1AD1}" type="presParOf" srcId="{4BEC0842-1DE7-40E5-972C-D56283D361F9}" destId="{9B92CC90-C2DB-4BCB-80E9-177AD4DA40EE}" srcOrd="1" destOrd="0" presId="urn:microsoft.com/office/officeart/2005/8/layout/orgChart1"/>
    <dgm:cxn modelId="{B329B6B7-9BE2-4F2B-BCE8-F094FFAB10BA}" type="presParOf" srcId="{33BF43AD-7E10-401B-8576-D65D5F18EDAC}" destId="{52004249-AB4D-4108-99D5-3FA4AF926C4F}" srcOrd="1" destOrd="0" presId="urn:microsoft.com/office/officeart/2005/8/layout/orgChart1"/>
    <dgm:cxn modelId="{8D7DA192-4BC2-45F6-8663-4F61ED77D237}" type="presParOf" srcId="{52004249-AB4D-4108-99D5-3FA4AF926C4F}" destId="{28BC144B-66C9-422F-B6BE-57EF291126C9}" srcOrd="0" destOrd="0" presId="urn:microsoft.com/office/officeart/2005/8/layout/orgChart1"/>
    <dgm:cxn modelId="{B58CCF5D-24BD-4313-9358-C0F803D68A0B}" type="presParOf" srcId="{52004249-AB4D-4108-99D5-3FA4AF926C4F}" destId="{E30D98E4-1D0E-4BD8-86FB-7CA9292F6951}" srcOrd="1" destOrd="0" presId="urn:microsoft.com/office/officeart/2005/8/layout/orgChart1"/>
    <dgm:cxn modelId="{ED96B2D6-643E-4DDF-915A-6B212B15BCFE}" type="presParOf" srcId="{E30D98E4-1D0E-4BD8-86FB-7CA9292F6951}" destId="{6F668D0C-D02F-4F7F-8328-7EE974E86D67}" srcOrd="0" destOrd="0" presId="urn:microsoft.com/office/officeart/2005/8/layout/orgChart1"/>
    <dgm:cxn modelId="{D59559C9-16B8-40BC-AEF4-0E1CB302280A}" type="presParOf" srcId="{6F668D0C-D02F-4F7F-8328-7EE974E86D67}" destId="{3D5F7878-3FB1-4300-97F3-BD9502DB0924}" srcOrd="0" destOrd="0" presId="urn:microsoft.com/office/officeart/2005/8/layout/orgChart1"/>
    <dgm:cxn modelId="{B5BE799B-5DEA-4B16-BD65-7C747656DC87}" type="presParOf" srcId="{6F668D0C-D02F-4F7F-8328-7EE974E86D67}" destId="{E83F1ACF-72AF-43B1-A92B-D7A52F408E86}" srcOrd="1" destOrd="0" presId="urn:microsoft.com/office/officeart/2005/8/layout/orgChart1"/>
    <dgm:cxn modelId="{7E6E9418-CA86-4D29-A787-09253AFEBD84}" type="presParOf" srcId="{E30D98E4-1D0E-4BD8-86FB-7CA9292F6951}" destId="{05D5A3FB-B897-4227-9649-DDED978EE492}" srcOrd="1" destOrd="0" presId="urn:microsoft.com/office/officeart/2005/8/layout/orgChart1"/>
    <dgm:cxn modelId="{C26E67AC-B817-426D-A5BE-B71241991B29}" type="presParOf" srcId="{E30D98E4-1D0E-4BD8-86FB-7CA9292F6951}" destId="{DF5E9007-0B09-4537-8D4F-807ED1D2ACCA}" srcOrd="2" destOrd="0" presId="urn:microsoft.com/office/officeart/2005/8/layout/orgChart1"/>
    <dgm:cxn modelId="{4F8C210E-AF21-409E-BA3C-A8E18662C034}" type="presParOf" srcId="{33BF43AD-7E10-401B-8576-D65D5F18EDAC}" destId="{EEABF0B5-5C9C-4E14-8D9D-CA7CE2983A60}" srcOrd="2" destOrd="0" presId="urn:microsoft.com/office/officeart/2005/8/layout/orgChart1"/>
    <dgm:cxn modelId="{08DC9F9A-6205-4767-A2CA-0379A724CA32}" type="presParOf" srcId="{CA6EEC1E-D998-459A-A2A8-222E499AF82B}" destId="{B26D6C57-0725-4A48-A4B0-2B4E79DF5F34}" srcOrd="2" destOrd="0" presId="urn:microsoft.com/office/officeart/2005/8/layout/orgChart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A6FCAE3-2120-448C-BF62-4BD449B0873F}" type="doc">
      <dgm:prSet loTypeId="urn:microsoft.com/office/officeart/2005/8/layout/orgChart1" loCatId="hierarchy" qsTypeId="urn:microsoft.com/office/officeart/2005/8/quickstyle/simple1" qsCatId="simple" csTypeId="urn:microsoft.com/office/officeart/2005/8/colors/accent3_4" csCatId="accent3" phldr="1"/>
      <dgm:spPr/>
      <dgm:t>
        <a:bodyPr/>
        <a:lstStyle/>
        <a:p>
          <a:endParaRPr lang="es-MX"/>
        </a:p>
      </dgm:t>
    </dgm:pt>
    <dgm:pt modelId="{2150453C-5E42-469C-8100-53D0F4BDFD30}">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Incremento de la confianza ciudadana persistente hacia el Poder Judicial</a:t>
          </a:r>
        </a:p>
      </dgm:t>
    </dgm:pt>
    <dgm:pt modelId="{CE9EC541-5B32-4C7A-BD7B-36CF485D4931}" type="parTrans" cxnId="{F7762DEE-9578-4686-A55E-CEBAC2DD4780}">
      <dgm:prSet/>
      <dgm:spPr/>
      <dgm:t>
        <a:bodyPr/>
        <a:lstStyle/>
        <a:p>
          <a:endParaRPr lang="es-MX" sz="800">
            <a:latin typeface="Calibri" pitchFamily="34" charset="0"/>
            <a:ea typeface="Calibri" pitchFamily="34" charset="0"/>
            <a:cs typeface="Calibri" pitchFamily="34" charset="0"/>
          </a:endParaRPr>
        </a:p>
      </dgm:t>
    </dgm:pt>
    <dgm:pt modelId="{CFD65E70-8495-496A-8264-AA1BFE837DA2}" type="sibTrans" cxnId="{F7762DEE-9578-4686-A55E-CEBAC2DD4780}">
      <dgm:prSet/>
      <dgm:spPr/>
      <dgm:t>
        <a:bodyPr/>
        <a:lstStyle/>
        <a:p>
          <a:endParaRPr lang="es-MX" sz="800">
            <a:latin typeface="Calibri" pitchFamily="34" charset="0"/>
            <a:ea typeface="Calibri" pitchFamily="34" charset="0"/>
            <a:cs typeface="Calibri" pitchFamily="34" charset="0"/>
          </a:endParaRPr>
        </a:p>
      </dgm:t>
    </dgm:pt>
    <dgm:pt modelId="{62BE9E55-C859-4505-A19B-4DAC004A0F3E}">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Disminución de la impunidad ante faltas administrativas de personas servidoras públicas</a:t>
          </a:r>
        </a:p>
      </dgm:t>
    </dgm:pt>
    <dgm:pt modelId="{40AEDA1C-5757-4977-93D1-A1AABC50AD39}" type="parTrans" cxnId="{6EF56EFC-5B6D-42A4-B1FD-0A63482B62BD}">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2D45A18A-C78C-4851-A04E-D9F223A12347}" type="sibTrans" cxnId="{6EF56EFC-5B6D-42A4-B1FD-0A63482B62BD}">
      <dgm:prSet/>
      <dgm:spPr/>
      <dgm:t>
        <a:bodyPr/>
        <a:lstStyle/>
        <a:p>
          <a:endParaRPr lang="es-MX" sz="800">
            <a:latin typeface="Calibri" pitchFamily="34" charset="0"/>
            <a:ea typeface="Calibri" pitchFamily="34" charset="0"/>
            <a:cs typeface="Calibri" pitchFamily="34" charset="0"/>
          </a:endParaRPr>
        </a:p>
      </dgm:t>
    </dgm:pt>
    <dgm:pt modelId="{FD9F6D6C-3ACB-48FA-80AA-625456DB6E2F}">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Presencia de evaluación objetiva y transparente del desempeño judicial</a:t>
          </a:r>
        </a:p>
      </dgm:t>
    </dgm:pt>
    <dgm:pt modelId="{3BBF00BA-FD65-4D32-A9CE-C2DCBD38976C}" type="parTrans" cxnId="{763C15CF-503F-44E5-AC7C-167BDD421B04}">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F4A7F05D-2E0C-4D1D-9958-1E521432139C}" type="sibTrans" cxnId="{763C15CF-503F-44E5-AC7C-167BDD421B04}">
      <dgm:prSet/>
      <dgm:spPr/>
      <dgm:t>
        <a:bodyPr/>
        <a:lstStyle/>
        <a:p>
          <a:endParaRPr lang="es-MX" sz="800">
            <a:latin typeface="Calibri" pitchFamily="34" charset="0"/>
            <a:ea typeface="Calibri" pitchFamily="34" charset="0"/>
            <a:cs typeface="Calibri" pitchFamily="34" charset="0"/>
          </a:endParaRPr>
        </a:p>
      </dgm:t>
    </dgm:pt>
    <dgm:pt modelId="{5950114A-61D4-46AA-8A92-988EF65F4DA2}">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Supervisión y control interno eficientes y preventivos</a:t>
          </a:r>
        </a:p>
      </dgm:t>
    </dgm:pt>
    <dgm:pt modelId="{82A1E8E3-723E-47BC-BE41-289B71CC64AF}" type="parTrans" cxnId="{DFA76088-8D19-4A97-88FB-6B79F8ED94F2}">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55AB33F5-6793-4E63-945C-82F16C301B33}" type="sibTrans" cxnId="{DFA76088-8D19-4A97-88FB-6B79F8ED94F2}">
      <dgm:prSet/>
      <dgm:spPr/>
      <dgm:t>
        <a:bodyPr/>
        <a:lstStyle/>
        <a:p>
          <a:endParaRPr lang="es-MX" sz="800">
            <a:latin typeface="Calibri" pitchFamily="34" charset="0"/>
            <a:ea typeface="Calibri" pitchFamily="34" charset="0"/>
            <a:cs typeface="Calibri" pitchFamily="34" charset="0"/>
          </a:endParaRPr>
        </a:p>
      </dgm:t>
    </dgm:pt>
    <dgm:pt modelId="{D99B82BF-1C1F-4F24-8A8D-0BB4F8786F5D}">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a:latin typeface="Calibri" pitchFamily="34" charset="0"/>
              <a:ea typeface="Calibri" pitchFamily="34" charset="0"/>
              <a:cs typeface="Calibri" pitchFamily="34" charset="0"/>
            </a:rPr>
            <a:t>Fortalecimiento del marco normativo y operación real</a:t>
          </a:r>
        </a:p>
      </dgm:t>
    </dgm:pt>
    <dgm:pt modelId="{85ADF66B-74FA-4015-8F1E-6C40B465BE7A}" type="parTrans" cxnId="{2474F35B-9B44-4601-BE1F-4565B118D356}">
      <dgm:prSet/>
      <dgm:spPr>
        <a:ln>
          <a:solidFill>
            <a:schemeClr val="bg1">
              <a:lumMod val="85000"/>
            </a:schemeClr>
          </a:solidFill>
        </a:ln>
      </dgm:spPr>
      <dgm:t>
        <a:bodyPr/>
        <a:lstStyle/>
        <a:p>
          <a:endParaRPr lang="es-MX" sz="800">
            <a:latin typeface="Calibri" pitchFamily="34" charset="0"/>
            <a:ea typeface="Calibri" pitchFamily="34" charset="0"/>
            <a:cs typeface="Calibri" pitchFamily="34" charset="0"/>
          </a:endParaRPr>
        </a:p>
      </dgm:t>
    </dgm:pt>
    <dgm:pt modelId="{7C0131BA-8607-4898-BEE1-3A815D90DE9C}" type="sibTrans" cxnId="{2474F35B-9B44-4601-BE1F-4565B118D356}">
      <dgm:prSet/>
      <dgm:spPr/>
      <dgm:t>
        <a:bodyPr/>
        <a:lstStyle/>
        <a:p>
          <a:endParaRPr lang="es-MX" sz="800">
            <a:latin typeface="Calibri" pitchFamily="34" charset="0"/>
            <a:ea typeface="Calibri" pitchFamily="34" charset="0"/>
            <a:cs typeface="Calibri" pitchFamily="34" charset="0"/>
          </a:endParaRPr>
        </a:p>
      </dgm:t>
    </dgm:pt>
    <dgm:pt modelId="{91AB5282-D7BF-42B4-BA96-48E94558FC69}" type="pres">
      <dgm:prSet presAssocID="{6A6FCAE3-2120-448C-BF62-4BD449B0873F}" presName="hierChild1" presStyleCnt="0">
        <dgm:presLayoutVars>
          <dgm:orgChart val="1"/>
          <dgm:chPref val="1"/>
          <dgm:dir/>
          <dgm:animOne val="branch"/>
          <dgm:animLvl val="lvl"/>
          <dgm:resizeHandles/>
        </dgm:presLayoutVars>
      </dgm:prSet>
      <dgm:spPr/>
    </dgm:pt>
    <dgm:pt modelId="{3E7D8D4E-D9A1-4AAA-8158-870E94B22B94}" type="pres">
      <dgm:prSet presAssocID="{2150453C-5E42-469C-8100-53D0F4BDFD30}" presName="hierRoot1" presStyleCnt="0">
        <dgm:presLayoutVars>
          <dgm:hierBranch val="init"/>
        </dgm:presLayoutVars>
      </dgm:prSet>
      <dgm:spPr/>
    </dgm:pt>
    <dgm:pt modelId="{8D52E65E-7CEA-4B12-8037-AFC198607E9D}" type="pres">
      <dgm:prSet presAssocID="{2150453C-5E42-469C-8100-53D0F4BDFD30}" presName="rootComposite1" presStyleCnt="0"/>
      <dgm:spPr/>
    </dgm:pt>
    <dgm:pt modelId="{33B2B0E7-3B9E-4714-BA68-169CA7CE7BC7}" type="pres">
      <dgm:prSet presAssocID="{2150453C-5E42-469C-8100-53D0F4BDFD30}" presName="rootText1" presStyleLbl="node0" presStyleIdx="0" presStyleCnt="1" custScaleX="357461" custLinFactNeighborX="0" custLinFactNeighborY="1708">
        <dgm:presLayoutVars>
          <dgm:chPref val="3"/>
        </dgm:presLayoutVars>
      </dgm:prSet>
      <dgm:spPr/>
    </dgm:pt>
    <dgm:pt modelId="{BCFE4253-7A6F-4265-AB9E-22030C9D96E9}" type="pres">
      <dgm:prSet presAssocID="{2150453C-5E42-469C-8100-53D0F4BDFD30}" presName="rootConnector1" presStyleLbl="node1" presStyleIdx="0" presStyleCnt="0"/>
      <dgm:spPr/>
    </dgm:pt>
    <dgm:pt modelId="{9F9A24A6-959F-4AA1-8B83-87BD2C7AC9E0}" type="pres">
      <dgm:prSet presAssocID="{2150453C-5E42-469C-8100-53D0F4BDFD30}" presName="hierChild2" presStyleCnt="0"/>
      <dgm:spPr/>
    </dgm:pt>
    <dgm:pt modelId="{D3B5FB85-2BF5-4E2C-BF3C-09514ADE27A4}" type="pres">
      <dgm:prSet presAssocID="{40AEDA1C-5757-4977-93D1-A1AABC50AD39}" presName="Name37" presStyleLbl="parChTrans1D2" presStyleIdx="0" presStyleCnt="4"/>
      <dgm:spPr/>
    </dgm:pt>
    <dgm:pt modelId="{8066A584-6B98-43D6-9D9C-C455A0C4DB89}" type="pres">
      <dgm:prSet presAssocID="{62BE9E55-C859-4505-A19B-4DAC004A0F3E}" presName="hierRoot2" presStyleCnt="0">
        <dgm:presLayoutVars>
          <dgm:hierBranch val="init"/>
        </dgm:presLayoutVars>
      </dgm:prSet>
      <dgm:spPr/>
    </dgm:pt>
    <dgm:pt modelId="{93D42C42-3303-4882-BEA5-946160EE7BF3}" type="pres">
      <dgm:prSet presAssocID="{62BE9E55-C859-4505-A19B-4DAC004A0F3E}" presName="rootComposite" presStyleCnt="0"/>
      <dgm:spPr/>
    </dgm:pt>
    <dgm:pt modelId="{B2D4AA5F-DEE7-472A-85A9-8AAA85D8A063}" type="pres">
      <dgm:prSet presAssocID="{62BE9E55-C859-4505-A19B-4DAC004A0F3E}" presName="rootText" presStyleLbl="node2" presStyleIdx="0" presStyleCnt="4" custScaleX="162103">
        <dgm:presLayoutVars>
          <dgm:chPref val="3"/>
        </dgm:presLayoutVars>
      </dgm:prSet>
      <dgm:spPr/>
    </dgm:pt>
    <dgm:pt modelId="{7C59E4C8-18D9-4F92-B9F5-BF6E2C00E856}" type="pres">
      <dgm:prSet presAssocID="{62BE9E55-C859-4505-A19B-4DAC004A0F3E}" presName="rootConnector" presStyleLbl="node2" presStyleIdx="0" presStyleCnt="4"/>
      <dgm:spPr/>
    </dgm:pt>
    <dgm:pt modelId="{1F6D6924-1839-46D5-B689-B0198066CDD8}" type="pres">
      <dgm:prSet presAssocID="{62BE9E55-C859-4505-A19B-4DAC004A0F3E}" presName="hierChild4" presStyleCnt="0"/>
      <dgm:spPr/>
    </dgm:pt>
    <dgm:pt modelId="{20A83776-1429-4245-8B3E-C432720933A4}" type="pres">
      <dgm:prSet presAssocID="{62BE9E55-C859-4505-A19B-4DAC004A0F3E}" presName="hierChild5" presStyleCnt="0"/>
      <dgm:spPr/>
    </dgm:pt>
    <dgm:pt modelId="{81E373E5-FF3B-4BC1-8438-A88B9BBE3219}" type="pres">
      <dgm:prSet presAssocID="{82A1E8E3-723E-47BC-BE41-289B71CC64AF}" presName="Name37" presStyleLbl="parChTrans1D2" presStyleIdx="1" presStyleCnt="4"/>
      <dgm:spPr/>
    </dgm:pt>
    <dgm:pt modelId="{3F9BA67A-F88A-4D13-B038-C5CF851D7EA2}" type="pres">
      <dgm:prSet presAssocID="{5950114A-61D4-46AA-8A92-988EF65F4DA2}" presName="hierRoot2" presStyleCnt="0">
        <dgm:presLayoutVars>
          <dgm:hierBranch val="init"/>
        </dgm:presLayoutVars>
      </dgm:prSet>
      <dgm:spPr/>
    </dgm:pt>
    <dgm:pt modelId="{C62B32A3-F6EA-4B0F-9C4F-618002A3AE13}" type="pres">
      <dgm:prSet presAssocID="{5950114A-61D4-46AA-8A92-988EF65F4DA2}" presName="rootComposite" presStyleCnt="0"/>
      <dgm:spPr/>
    </dgm:pt>
    <dgm:pt modelId="{E7D78DD7-37D5-4951-BE17-7E264601D0DD}" type="pres">
      <dgm:prSet presAssocID="{5950114A-61D4-46AA-8A92-988EF65F4DA2}" presName="rootText" presStyleLbl="node2" presStyleIdx="1" presStyleCnt="4" custScaleX="162103">
        <dgm:presLayoutVars>
          <dgm:chPref val="3"/>
        </dgm:presLayoutVars>
      </dgm:prSet>
      <dgm:spPr/>
    </dgm:pt>
    <dgm:pt modelId="{A55DDAD8-5346-45DC-9245-A6782AB1AF9A}" type="pres">
      <dgm:prSet presAssocID="{5950114A-61D4-46AA-8A92-988EF65F4DA2}" presName="rootConnector" presStyleLbl="node2" presStyleIdx="1" presStyleCnt="4"/>
      <dgm:spPr/>
    </dgm:pt>
    <dgm:pt modelId="{75A730B7-83AF-4B6A-B7AC-973F6293185F}" type="pres">
      <dgm:prSet presAssocID="{5950114A-61D4-46AA-8A92-988EF65F4DA2}" presName="hierChild4" presStyleCnt="0"/>
      <dgm:spPr/>
    </dgm:pt>
    <dgm:pt modelId="{C79738F1-A7F8-4D1F-96DB-FBF1BC0B3F2C}" type="pres">
      <dgm:prSet presAssocID="{5950114A-61D4-46AA-8A92-988EF65F4DA2}" presName="hierChild5" presStyleCnt="0"/>
      <dgm:spPr/>
    </dgm:pt>
    <dgm:pt modelId="{FF904F81-12EB-4789-B49F-DEC08755C2E1}" type="pres">
      <dgm:prSet presAssocID="{3BBF00BA-FD65-4D32-A9CE-C2DCBD38976C}" presName="Name37" presStyleLbl="parChTrans1D2" presStyleIdx="2" presStyleCnt="4"/>
      <dgm:spPr/>
    </dgm:pt>
    <dgm:pt modelId="{47EAF1CF-4ED7-4036-AA03-A5543AF49931}" type="pres">
      <dgm:prSet presAssocID="{FD9F6D6C-3ACB-48FA-80AA-625456DB6E2F}" presName="hierRoot2" presStyleCnt="0">
        <dgm:presLayoutVars>
          <dgm:hierBranch val="init"/>
        </dgm:presLayoutVars>
      </dgm:prSet>
      <dgm:spPr/>
    </dgm:pt>
    <dgm:pt modelId="{BE2B2B58-5ABE-4CF9-BE77-6DF707346783}" type="pres">
      <dgm:prSet presAssocID="{FD9F6D6C-3ACB-48FA-80AA-625456DB6E2F}" presName="rootComposite" presStyleCnt="0"/>
      <dgm:spPr/>
    </dgm:pt>
    <dgm:pt modelId="{43970416-93CE-4B07-9B1C-53EB1E7129F2}" type="pres">
      <dgm:prSet presAssocID="{FD9F6D6C-3ACB-48FA-80AA-625456DB6E2F}" presName="rootText" presStyleLbl="node2" presStyleIdx="2" presStyleCnt="4" custScaleX="162103">
        <dgm:presLayoutVars>
          <dgm:chPref val="3"/>
        </dgm:presLayoutVars>
      </dgm:prSet>
      <dgm:spPr/>
    </dgm:pt>
    <dgm:pt modelId="{53DD7923-B92B-495E-BDB2-1E75899911E4}" type="pres">
      <dgm:prSet presAssocID="{FD9F6D6C-3ACB-48FA-80AA-625456DB6E2F}" presName="rootConnector" presStyleLbl="node2" presStyleIdx="2" presStyleCnt="4"/>
      <dgm:spPr/>
    </dgm:pt>
    <dgm:pt modelId="{BF516E1E-C5E1-48C1-A983-C738CC48B169}" type="pres">
      <dgm:prSet presAssocID="{FD9F6D6C-3ACB-48FA-80AA-625456DB6E2F}" presName="hierChild4" presStyleCnt="0"/>
      <dgm:spPr/>
    </dgm:pt>
    <dgm:pt modelId="{68AF8DC0-C1DC-4440-B215-14DE39B723F4}" type="pres">
      <dgm:prSet presAssocID="{FD9F6D6C-3ACB-48FA-80AA-625456DB6E2F}" presName="hierChild5" presStyleCnt="0"/>
      <dgm:spPr/>
    </dgm:pt>
    <dgm:pt modelId="{002945CF-99C2-4EFE-9D29-8CFD87CE7792}" type="pres">
      <dgm:prSet presAssocID="{85ADF66B-74FA-4015-8F1E-6C40B465BE7A}" presName="Name37" presStyleLbl="parChTrans1D2" presStyleIdx="3" presStyleCnt="4"/>
      <dgm:spPr/>
    </dgm:pt>
    <dgm:pt modelId="{4B5DB026-D563-4E47-A15D-2B62B040FBBB}" type="pres">
      <dgm:prSet presAssocID="{D99B82BF-1C1F-4F24-8A8D-0BB4F8786F5D}" presName="hierRoot2" presStyleCnt="0">
        <dgm:presLayoutVars>
          <dgm:hierBranch val="init"/>
        </dgm:presLayoutVars>
      </dgm:prSet>
      <dgm:spPr/>
    </dgm:pt>
    <dgm:pt modelId="{6F222910-4229-4EE0-A3B6-81F2B7E8DFFF}" type="pres">
      <dgm:prSet presAssocID="{D99B82BF-1C1F-4F24-8A8D-0BB4F8786F5D}" presName="rootComposite" presStyleCnt="0"/>
      <dgm:spPr/>
    </dgm:pt>
    <dgm:pt modelId="{90F62DC6-1EAB-48D8-AB02-F0106F24D180}" type="pres">
      <dgm:prSet presAssocID="{D99B82BF-1C1F-4F24-8A8D-0BB4F8786F5D}" presName="rootText" presStyleLbl="node2" presStyleIdx="3" presStyleCnt="4" custScaleX="162103">
        <dgm:presLayoutVars>
          <dgm:chPref val="3"/>
        </dgm:presLayoutVars>
      </dgm:prSet>
      <dgm:spPr/>
    </dgm:pt>
    <dgm:pt modelId="{3AC3E91F-4280-4B07-8634-736C8D911E64}" type="pres">
      <dgm:prSet presAssocID="{D99B82BF-1C1F-4F24-8A8D-0BB4F8786F5D}" presName="rootConnector" presStyleLbl="node2" presStyleIdx="3" presStyleCnt="4"/>
      <dgm:spPr/>
    </dgm:pt>
    <dgm:pt modelId="{63983600-391E-4A7E-AE7C-243E3AB69888}" type="pres">
      <dgm:prSet presAssocID="{D99B82BF-1C1F-4F24-8A8D-0BB4F8786F5D}" presName="hierChild4" presStyleCnt="0"/>
      <dgm:spPr/>
    </dgm:pt>
    <dgm:pt modelId="{CB66ABAC-D083-49F3-95C1-7FC35C8C100A}" type="pres">
      <dgm:prSet presAssocID="{D99B82BF-1C1F-4F24-8A8D-0BB4F8786F5D}" presName="hierChild5" presStyleCnt="0"/>
      <dgm:spPr/>
    </dgm:pt>
    <dgm:pt modelId="{AE37D75C-0FB9-45EB-AF1D-F3519BA0E9F1}" type="pres">
      <dgm:prSet presAssocID="{2150453C-5E42-469C-8100-53D0F4BDFD30}" presName="hierChild3" presStyleCnt="0"/>
      <dgm:spPr/>
    </dgm:pt>
  </dgm:ptLst>
  <dgm:cxnLst>
    <dgm:cxn modelId="{2FD48717-A627-407D-B81C-512B74F5FD55}" type="presOf" srcId="{5950114A-61D4-46AA-8A92-988EF65F4DA2}" destId="{E7D78DD7-37D5-4951-BE17-7E264601D0DD}" srcOrd="0" destOrd="0" presId="urn:microsoft.com/office/officeart/2005/8/layout/orgChart1"/>
    <dgm:cxn modelId="{2474F35B-9B44-4601-BE1F-4565B118D356}" srcId="{2150453C-5E42-469C-8100-53D0F4BDFD30}" destId="{D99B82BF-1C1F-4F24-8A8D-0BB4F8786F5D}" srcOrd="3" destOrd="0" parTransId="{85ADF66B-74FA-4015-8F1E-6C40B465BE7A}" sibTransId="{7C0131BA-8607-4898-BEE1-3A815D90DE9C}"/>
    <dgm:cxn modelId="{C95B4C64-1F41-4F64-AF7A-D628CD5E837D}" type="presOf" srcId="{FD9F6D6C-3ACB-48FA-80AA-625456DB6E2F}" destId="{53DD7923-B92B-495E-BDB2-1E75899911E4}" srcOrd="1" destOrd="0" presId="urn:microsoft.com/office/officeart/2005/8/layout/orgChart1"/>
    <dgm:cxn modelId="{94B16147-C86D-4131-94A8-EDFAD4388461}" type="presOf" srcId="{2150453C-5E42-469C-8100-53D0F4BDFD30}" destId="{33B2B0E7-3B9E-4714-BA68-169CA7CE7BC7}" srcOrd="0" destOrd="0" presId="urn:microsoft.com/office/officeart/2005/8/layout/orgChart1"/>
    <dgm:cxn modelId="{4D984E49-4186-4A22-9C68-9F5AEACE8C08}" type="presOf" srcId="{D99B82BF-1C1F-4F24-8A8D-0BB4F8786F5D}" destId="{90F62DC6-1EAB-48D8-AB02-F0106F24D180}" srcOrd="0" destOrd="0" presId="urn:microsoft.com/office/officeart/2005/8/layout/orgChart1"/>
    <dgm:cxn modelId="{EEF02A6F-4632-431C-8A9D-A77EE34C4877}" type="presOf" srcId="{40AEDA1C-5757-4977-93D1-A1AABC50AD39}" destId="{D3B5FB85-2BF5-4E2C-BF3C-09514ADE27A4}" srcOrd="0" destOrd="0" presId="urn:microsoft.com/office/officeart/2005/8/layout/orgChart1"/>
    <dgm:cxn modelId="{B51A0C76-731A-4B16-A685-2071B63FFBEE}" type="presOf" srcId="{D99B82BF-1C1F-4F24-8A8D-0BB4F8786F5D}" destId="{3AC3E91F-4280-4B07-8634-736C8D911E64}" srcOrd="1" destOrd="0" presId="urn:microsoft.com/office/officeart/2005/8/layout/orgChart1"/>
    <dgm:cxn modelId="{11D2E47E-A9E7-4D1D-B215-B06FECB8298B}" type="presOf" srcId="{62BE9E55-C859-4505-A19B-4DAC004A0F3E}" destId="{B2D4AA5F-DEE7-472A-85A9-8AAA85D8A063}" srcOrd="0" destOrd="0" presId="urn:microsoft.com/office/officeart/2005/8/layout/orgChart1"/>
    <dgm:cxn modelId="{DFA76088-8D19-4A97-88FB-6B79F8ED94F2}" srcId="{2150453C-5E42-469C-8100-53D0F4BDFD30}" destId="{5950114A-61D4-46AA-8A92-988EF65F4DA2}" srcOrd="1" destOrd="0" parTransId="{82A1E8E3-723E-47BC-BE41-289B71CC64AF}" sibTransId="{55AB33F5-6793-4E63-945C-82F16C301B33}"/>
    <dgm:cxn modelId="{1925EB89-2386-4CEC-9ED1-7A1DEAE9F83A}" type="presOf" srcId="{62BE9E55-C859-4505-A19B-4DAC004A0F3E}" destId="{7C59E4C8-18D9-4F92-B9F5-BF6E2C00E856}" srcOrd="1" destOrd="0" presId="urn:microsoft.com/office/officeart/2005/8/layout/orgChart1"/>
    <dgm:cxn modelId="{E6370296-90E0-456E-87DB-8FCED8DB38B0}" type="presOf" srcId="{2150453C-5E42-469C-8100-53D0F4BDFD30}" destId="{BCFE4253-7A6F-4265-AB9E-22030C9D96E9}" srcOrd="1" destOrd="0" presId="urn:microsoft.com/office/officeart/2005/8/layout/orgChart1"/>
    <dgm:cxn modelId="{7B17D4B7-35EA-4FDF-A6B2-A56F615EA07B}" type="presOf" srcId="{3BBF00BA-FD65-4D32-A9CE-C2DCBD38976C}" destId="{FF904F81-12EB-4789-B49F-DEC08755C2E1}" srcOrd="0" destOrd="0" presId="urn:microsoft.com/office/officeart/2005/8/layout/orgChart1"/>
    <dgm:cxn modelId="{D3E7E1B9-7D43-45CA-BCA3-4C9CA02A8B62}" type="presOf" srcId="{5950114A-61D4-46AA-8A92-988EF65F4DA2}" destId="{A55DDAD8-5346-45DC-9245-A6782AB1AF9A}" srcOrd="1" destOrd="0" presId="urn:microsoft.com/office/officeart/2005/8/layout/orgChart1"/>
    <dgm:cxn modelId="{833557C9-55A3-4580-9535-25EED1E275C3}" type="presOf" srcId="{85ADF66B-74FA-4015-8F1E-6C40B465BE7A}" destId="{002945CF-99C2-4EFE-9D29-8CFD87CE7792}" srcOrd="0" destOrd="0" presId="urn:microsoft.com/office/officeart/2005/8/layout/orgChart1"/>
    <dgm:cxn modelId="{763C15CF-503F-44E5-AC7C-167BDD421B04}" srcId="{2150453C-5E42-469C-8100-53D0F4BDFD30}" destId="{FD9F6D6C-3ACB-48FA-80AA-625456DB6E2F}" srcOrd="2" destOrd="0" parTransId="{3BBF00BA-FD65-4D32-A9CE-C2DCBD38976C}" sibTransId="{F4A7F05D-2E0C-4D1D-9958-1E521432139C}"/>
    <dgm:cxn modelId="{B58D60D8-CD1A-4C33-AB8E-D8AF38635CC8}" type="presOf" srcId="{82A1E8E3-723E-47BC-BE41-289B71CC64AF}" destId="{81E373E5-FF3B-4BC1-8438-A88B9BBE3219}" srcOrd="0" destOrd="0" presId="urn:microsoft.com/office/officeart/2005/8/layout/orgChart1"/>
    <dgm:cxn modelId="{F7762DEE-9578-4686-A55E-CEBAC2DD4780}" srcId="{6A6FCAE3-2120-448C-BF62-4BD449B0873F}" destId="{2150453C-5E42-469C-8100-53D0F4BDFD30}" srcOrd="0" destOrd="0" parTransId="{CE9EC541-5B32-4C7A-BD7B-36CF485D4931}" sibTransId="{CFD65E70-8495-496A-8264-AA1BFE837DA2}"/>
    <dgm:cxn modelId="{40A52EF3-C37A-4AEB-B585-FC3240C343E5}" type="presOf" srcId="{FD9F6D6C-3ACB-48FA-80AA-625456DB6E2F}" destId="{43970416-93CE-4B07-9B1C-53EB1E7129F2}" srcOrd="0" destOrd="0" presId="urn:microsoft.com/office/officeart/2005/8/layout/orgChart1"/>
    <dgm:cxn modelId="{6EF56EFC-5B6D-42A4-B1FD-0A63482B62BD}" srcId="{2150453C-5E42-469C-8100-53D0F4BDFD30}" destId="{62BE9E55-C859-4505-A19B-4DAC004A0F3E}" srcOrd="0" destOrd="0" parTransId="{40AEDA1C-5757-4977-93D1-A1AABC50AD39}" sibTransId="{2D45A18A-C78C-4851-A04E-D9F223A12347}"/>
    <dgm:cxn modelId="{FB9286FD-EAED-4BE0-98AF-D75D29A3E3FE}" type="presOf" srcId="{6A6FCAE3-2120-448C-BF62-4BD449B0873F}" destId="{91AB5282-D7BF-42B4-BA96-48E94558FC69}" srcOrd="0" destOrd="0" presId="urn:microsoft.com/office/officeart/2005/8/layout/orgChart1"/>
    <dgm:cxn modelId="{B955224B-B46E-43CB-9CEC-A66987D78893}" type="presParOf" srcId="{91AB5282-D7BF-42B4-BA96-48E94558FC69}" destId="{3E7D8D4E-D9A1-4AAA-8158-870E94B22B94}" srcOrd="0" destOrd="0" presId="urn:microsoft.com/office/officeart/2005/8/layout/orgChart1"/>
    <dgm:cxn modelId="{1CAC8CA7-3A35-41FA-9603-59396B83B20D}" type="presParOf" srcId="{3E7D8D4E-D9A1-4AAA-8158-870E94B22B94}" destId="{8D52E65E-7CEA-4B12-8037-AFC198607E9D}" srcOrd="0" destOrd="0" presId="urn:microsoft.com/office/officeart/2005/8/layout/orgChart1"/>
    <dgm:cxn modelId="{3F8AF4B3-84FF-47C4-90E8-8701B0F03179}" type="presParOf" srcId="{8D52E65E-7CEA-4B12-8037-AFC198607E9D}" destId="{33B2B0E7-3B9E-4714-BA68-169CA7CE7BC7}" srcOrd="0" destOrd="0" presId="urn:microsoft.com/office/officeart/2005/8/layout/orgChart1"/>
    <dgm:cxn modelId="{13A9E1D4-0E6E-453E-84D7-8BA0AF818E52}" type="presParOf" srcId="{8D52E65E-7CEA-4B12-8037-AFC198607E9D}" destId="{BCFE4253-7A6F-4265-AB9E-22030C9D96E9}" srcOrd="1" destOrd="0" presId="urn:microsoft.com/office/officeart/2005/8/layout/orgChart1"/>
    <dgm:cxn modelId="{A9F798E3-52ED-4BC1-9BE5-26E7FD55A1E2}" type="presParOf" srcId="{3E7D8D4E-D9A1-4AAA-8158-870E94B22B94}" destId="{9F9A24A6-959F-4AA1-8B83-87BD2C7AC9E0}" srcOrd="1" destOrd="0" presId="urn:microsoft.com/office/officeart/2005/8/layout/orgChart1"/>
    <dgm:cxn modelId="{EFBBC017-AAA8-44BD-9314-C1FF16A62B8D}" type="presParOf" srcId="{9F9A24A6-959F-4AA1-8B83-87BD2C7AC9E0}" destId="{D3B5FB85-2BF5-4E2C-BF3C-09514ADE27A4}" srcOrd="0" destOrd="0" presId="urn:microsoft.com/office/officeart/2005/8/layout/orgChart1"/>
    <dgm:cxn modelId="{01537423-A84E-41B0-A312-5B958EE803D1}" type="presParOf" srcId="{9F9A24A6-959F-4AA1-8B83-87BD2C7AC9E0}" destId="{8066A584-6B98-43D6-9D9C-C455A0C4DB89}" srcOrd="1" destOrd="0" presId="urn:microsoft.com/office/officeart/2005/8/layout/orgChart1"/>
    <dgm:cxn modelId="{5AB18594-EA44-4AF5-BA4A-9ABC391EBA9E}" type="presParOf" srcId="{8066A584-6B98-43D6-9D9C-C455A0C4DB89}" destId="{93D42C42-3303-4882-BEA5-946160EE7BF3}" srcOrd="0" destOrd="0" presId="urn:microsoft.com/office/officeart/2005/8/layout/orgChart1"/>
    <dgm:cxn modelId="{5F685165-4FEE-4084-A588-275391BD7400}" type="presParOf" srcId="{93D42C42-3303-4882-BEA5-946160EE7BF3}" destId="{B2D4AA5F-DEE7-472A-85A9-8AAA85D8A063}" srcOrd="0" destOrd="0" presId="urn:microsoft.com/office/officeart/2005/8/layout/orgChart1"/>
    <dgm:cxn modelId="{6A528F9B-F45F-42A0-8186-8F78EEC9011B}" type="presParOf" srcId="{93D42C42-3303-4882-BEA5-946160EE7BF3}" destId="{7C59E4C8-18D9-4F92-B9F5-BF6E2C00E856}" srcOrd="1" destOrd="0" presId="urn:microsoft.com/office/officeart/2005/8/layout/orgChart1"/>
    <dgm:cxn modelId="{1D70AD1F-E9C1-425E-A7C2-2CB1D4CE9241}" type="presParOf" srcId="{8066A584-6B98-43D6-9D9C-C455A0C4DB89}" destId="{1F6D6924-1839-46D5-B689-B0198066CDD8}" srcOrd="1" destOrd="0" presId="urn:microsoft.com/office/officeart/2005/8/layout/orgChart1"/>
    <dgm:cxn modelId="{BCAFBAEC-45DC-4572-86A7-F34EF7B01B4C}" type="presParOf" srcId="{8066A584-6B98-43D6-9D9C-C455A0C4DB89}" destId="{20A83776-1429-4245-8B3E-C432720933A4}" srcOrd="2" destOrd="0" presId="urn:microsoft.com/office/officeart/2005/8/layout/orgChart1"/>
    <dgm:cxn modelId="{29FA474D-3951-4F62-9CAB-3BABD90C5400}" type="presParOf" srcId="{9F9A24A6-959F-4AA1-8B83-87BD2C7AC9E0}" destId="{81E373E5-FF3B-4BC1-8438-A88B9BBE3219}" srcOrd="2" destOrd="0" presId="urn:microsoft.com/office/officeart/2005/8/layout/orgChart1"/>
    <dgm:cxn modelId="{4330A255-FB30-47F1-9FA5-C49DF4B218DF}" type="presParOf" srcId="{9F9A24A6-959F-4AA1-8B83-87BD2C7AC9E0}" destId="{3F9BA67A-F88A-4D13-B038-C5CF851D7EA2}" srcOrd="3" destOrd="0" presId="urn:microsoft.com/office/officeart/2005/8/layout/orgChart1"/>
    <dgm:cxn modelId="{6460518A-84AC-4B96-A5D5-52C8046BD2C5}" type="presParOf" srcId="{3F9BA67A-F88A-4D13-B038-C5CF851D7EA2}" destId="{C62B32A3-F6EA-4B0F-9C4F-618002A3AE13}" srcOrd="0" destOrd="0" presId="urn:microsoft.com/office/officeart/2005/8/layout/orgChart1"/>
    <dgm:cxn modelId="{50BA8820-512B-47EA-A33B-D05903CA95D8}" type="presParOf" srcId="{C62B32A3-F6EA-4B0F-9C4F-618002A3AE13}" destId="{E7D78DD7-37D5-4951-BE17-7E264601D0DD}" srcOrd="0" destOrd="0" presId="urn:microsoft.com/office/officeart/2005/8/layout/orgChart1"/>
    <dgm:cxn modelId="{1DF01BFE-765D-4BED-9DFA-3C2D6EF7A567}" type="presParOf" srcId="{C62B32A3-F6EA-4B0F-9C4F-618002A3AE13}" destId="{A55DDAD8-5346-45DC-9245-A6782AB1AF9A}" srcOrd="1" destOrd="0" presId="urn:microsoft.com/office/officeart/2005/8/layout/orgChart1"/>
    <dgm:cxn modelId="{7E7D9E35-5BCD-46D9-B4A0-9873CF6A88D6}" type="presParOf" srcId="{3F9BA67A-F88A-4D13-B038-C5CF851D7EA2}" destId="{75A730B7-83AF-4B6A-B7AC-973F6293185F}" srcOrd="1" destOrd="0" presId="urn:microsoft.com/office/officeart/2005/8/layout/orgChart1"/>
    <dgm:cxn modelId="{5A98C619-3A37-48CD-A6ED-EA348DEF01F8}" type="presParOf" srcId="{3F9BA67A-F88A-4D13-B038-C5CF851D7EA2}" destId="{C79738F1-A7F8-4D1F-96DB-FBF1BC0B3F2C}" srcOrd="2" destOrd="0" presId="urn:microsoft.com/office/officeart/2005/8/layout/orgChart1"/>
    <dgm:cxn modelId="{02B04ECF-1A41-4549-9E05-6140D8C1D524}" type="presParOf" srcId="{9F9A24A6-959F-4AA1-8B83-87BD2C7AC9E0}" destId="{FF904F81-12EB-4789-B49F-DEC08755C2E1}" srcOrd="4" destOrd="0" presId="urn:microsoft.com/office/officeart/2005/8/layout/orgChart1"/>
    <dgm:cxn modelId="{1E7FB58C-0FD4-4ECE-8DB7-61B99E57B3C9}" type="presParOf" srcId="{9F9A24A6-959F-4AA1-8B83-87BD2C7AC9E0}" destId="{47EAF1CF-4ED7-4036-AA03-A5543AF49931}" srcOrd="5" destOrd="0" presId="urn:microsoft.com/office/officeart/2005/8/layout/orgChart1"/>
    <dgm:cxn modelId="{4BAA2FE4-ED77-4DEC-8B6B-E457F130CE55}" type="presParOf" srcId="{47EAF1CF-4ED7-4036-AA03-A5543AF49931}" destId="{BE2B2B58-5ABE-4CF9-BE77-6DF707346783}" srcOrd="0" destOrd="0" presId="urn:microsoft.com/office/officeart/2005/8/layout/orgChart1"/>
    <dgm:cxn modelId="{CA99A950-F820-47A5-BDE7-E7E2E00938F7}" type="presParOf" srcId="{BE2B2B58-5ABE-4CF9-BE77-6DF707346783}" destId="{43970416-93CE-4B07-9B1C-53EB1E7129F2}" srcOrd="0" destOrd="0" presId="urn:microsoft.com/office/officeart/2005/8/layout/orgChart1"/>
    <dgm:cxn modelId="{41540264-F178-4A2F-AF5F-7DFBB4040EA4}" type="presParOf" srcId="{BE2B2B58-5ABE-4CF9-BE77-6DF707346783}" destId="{53DD7923-B92B-495E-BDB2-1E75899911E4}" srcOrd="1" destOrd="0" presId="urn:microsoft.com/office/officeart/2005/8/layout/orgChart1"/>
    <dgm:cxn modelId="{6FC216E1-1839-4BFB-B176-1603BE269F81}" type="presParOf" srcId="{47EAF1CF-4ED7-4036-AA03-A5543AF49931}" destId="{BF516E1E-C5E1-48C1-A983-C738CC48B169}" srcOrd="1" destOrd="0" presId="urn:microsoft.com/office/officeart/2005/8/layout/orgChart1"/>
    <dgm:cxn modelId="{FA946F79-2D83-44FA-92B7-DDED9347A8D2}" type="presParOf" srcId="{47EAF1CF-4ED7-4036-AA03-A5543AF49931}" destId="{68AF8DC0-C1DC-4440-B215-14DE39B723F4}" srcOrd="2" destOrd="0" presId="urn:microsoft.com/office/officeart/2005/8/layout/orgChart1"/>
    <dgm:cxn modelId="{0287B491-4FFE-4DFD-9DD7-01177DDC0322}" type="presParOf" srcId="{9F9A24A6-959F-4AA1-8B83-87BD2C7AC9E0}" destId="{002945CF-99C2-4EFE-9D29-8CFD87CE7792}" srcOrd="6" destOrd="0" presId="urn:microsoft.com/office/officeart/2005/8/layout/orgChart1"/>
    <dgm:cxn modelId="{904E4469-CF8C-4E71-8DFD-D3754FFC11C7}" type="presParOf" srcId="{9F9A24A6-959F-4AA1-8B83-87BD2C7AC9E0}" destId="{4B5DB026-D563-4E47-A15D-2B62B040FBBB}" srcOrd="7" destOrd="0" presId="urn:microsoft.com/office/officeart/2005/8/layout/orgChart1"/>
    <dgm:cxn modelId="{5A2AB667-4462-43F3-AC28-DB70044B1223}" type="presParOf" srcId="{4B5DB026-D563-4E47-A15D-2B62B040FBBB}" destId="{6F222910-4229-4EE0-A3B6-81F2B7E8DFFF}" srcOrd="0" destOrd="0" presId="urn:microsoft.com/office/officeart/2005/8/layout/orgChart1"/>
    <dgm:cxn modelId="{F82F73B9-4D12-4B01-B3B4-D870D4271AF9}" type="presParOf" srcId="{6F222910-4229-4EE0-A3B6-81F2B7E8DFFF}" destId="{90F62DC6-1EAB-48D8-AB02-F0106F24D180}" srcOrd="0" destOrd="0" presId="urn:microsoft.com/office/officeart/2005/8/layout/orgChart1"/>
    <dgm:cxn modelId="{8E9165C5-394F-493B-A79C-A169F19041CE}" type="presParOf" srcId="{6F222910-4229-4EE0-A3B6-81F2B7E8DFFF}" destId="{3AC3E91F-4280-4B07-8634-736C8D911E64}" srcOrd="1" destOrd="0" presId="urn:microsoft.com/office/officeart/2005/8/layout/orgChart1"/>
    <dgm:cxn modelId="{DBAA4F83-4FA9-431F-B14D-4D58C544D567}" type="presParOf" srcId="{4B5DB026-D563-4E47-A15D-2B62B040FBBB}" destId="{63983600-391E-4A7E-AE7C-243E3AB69888}" srcOrd="1" destOrd="0" presId="urn:microsoft.com/office/officeart/2005/8/layout/orgChart1"/>
    <dgm:cxn modelId="{EFF36B39-E018-4D82-913E-657BFFFABD31}" type="presParOf" srcId="{4B5DB026-D563-4E47-A15D-2B62B040FBBB}" destId="{CB66ABAC-D083-49F3-95C1-7FC35C8C100A}" srcOrd="2" destOrd="0" presId="urn:microsoft.com/office/officeart/2005/8/layout/orgChart1"/>
    <dgm:cxn modelId="{3B17D41B-6106-4D1C-AAB2-EB4E54DD49F9}" type="presParOf" srcId="{3E7D8D4E-D9A1-4AAA-8158-870E94B22B94}" destId="{AE37D75C-0FB9-45EB-AF1D-F3519BA0E9F1}" srcOrd="2" destOrd="0" presId="urn:microsoft.com/office/officeart/2005/8/layout/orgChart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77524BE1-E9A5-4F40-A5D0-FA3763DC1BCB}" type="doc">
      <dgm:prSet loTypeId="urn:microsoft.com/office/officeart/2005/8/layout/orgChart1" loCatId="hierarchy" qsTypeId="urn:microsoft.com/office/officeart/2005/8/quickstyle/simple1" qsCatId="simple" csTypeId="urn:microsoft.com/office/officeart/2005/8/colors/accent3_2" csCatId="accent3" phldr="1"/>
      <dgm:spPr/>
      <dgm:t>
        <a:bodyPr/>
        <a:lstStyle/>
        <a:p>
          <a:endParaRPr lang="es-MX"/>
        </a:p>
      </dgm:t>
    </dgm:pt>
    <dgm:pt modelId="{4269A7C8-D804-4154-B5E7-37101F584360}">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b="0" dirty="0">
              <a:solidFill>
                <a:sysClr val="windowText" lastClr="000000"/>
              </a:solidFill>
              <a:latin typeface="Calibri" pitchFamily="34" charset="0"/>
              <a:ea typeface="Calibri" pitchFamily="34" charset="0"/>
              <a:cs typeface="Calibri" pitchFamily="34" charset="0"/>
            </a:rPr>
            <a:t>ADMINISTRACIÓN DEFICIENTE, RETARDADA E INVISIBLE</a:t>
          </a:r>
        </a:p>
      </dgm:t>
    </dgm:pt>
    <dgm:pt modelId="{66C454C5-A61C-4D4E-8FE8-A6DAF85B9F96}" type="parTrans" cxnId="{72B91F63-C2CF-478F-8810-11C0BDA8B810}">
      <dgm:prSet/>
      <dgm:spPr/>
      <dgm:t>
        <a:bodyPr/>
        <a:lstStyle/>
        <a:p>
          <a:endParaRPr lang="es-MX" sz="800">
            <a:latin typeface="Calibri" pitchFamily="34" charset="0"/>
            <a:ea typeface="Calibri" pitchFamily="34" charset="0"/>
            <a:cs typeface="Calibri" pitchFamily="34" charset="0"/>
          </a:endParaRPr>
        </a:p>
      </dgm:t>
    </dgm:pt>
    <dgm:pt modelId="{27E3CA50-1FF0-43CB-8749-E1B49E4AF18E}" type="sibTrans" cxnId="{72B91F63-C2CF-478F-8810-11C0BDA8B810}">
      <dgm:prSet/>
      <dgm:spPr/>
      <dgm:t>
        <a:bodyPr/>
        <a:lstStyle/>
        <a:p>
          <a:endParaRPr lang="es-MX" sz="800">
            <a:latin typeface="Calibri" pitchFamily="34" charset="0"/>
            <a:ea typeface="Calibri" pitchFamily="34" charset="0"/>
            <a:cs typeface="Calibri" pitchFamily="34" charset="0"/>
          </a:endParaRPr>
        </a:p>
      </dgm:t>
    </dgm:pt>
    <dgm:pt modelId="{F5C4E995-0B84-4B8D-9465-5D056C66C453}">
      <dgm:prSet phldrT="[Texto]" custT="1">
        <dgm:style>
          <a:lnRef idx="2">
            <a:schemeClr val="dk1"/>
          </a:lnRef>
          <a:fillRef idx="1">
            <a:schemeClr val="lt1"/>
          </a:fillRef>
          <a:effectRef idx="0">
            <a:schemeClr val="dk1"/>
          </a:effectRef>
          <a:fontRef idx="minor">
            <a:schemeClr val="dk1"/>
          </a:fontRef>
        </dgm:style>
      </dgm:prSet>
      <dgm:spPr/>
      <dgm:t>
        <a:bodyPr/>
        <a:lstStyle/>
        <a:p>
          <a:r>
            <a:rPr lang="es-MX" sz="800" b="0" dirty="0">
              <a:solidFill>
                <a:schemeClr val="tx1"/>
              </a:solidFill>
              <a:latin typeface="Calibri" pitchFamily="34" charset="0"/>
              <a:ea typeface="Calibri" pitchFamily="34" charset="0"/>
              <a:cs typeface="Calibri" pitchFamily="34" charset="0"/>
            </a:rPr>
            <a:t>Gasto público orientado a tiempos y procesos</a:t>
          </a:r>
        </a:p>
      </dgm:t>
    </dgm:pt>
    <dgm:pt modelId="{CD07B4DA-CBFB-4D9C-8E80-CB93679C0E04}" type="parTrans" cxnId="{94ADEF41-9359-46BE-8669-0CB249692C9E}">
      <dgm:prSet/>
      <dgm:spPr/>
      <dgm:t>
        <a:bodyPr/>
        <a:lstStyle/>
        <a:p>
          <a:endParaRPr lang="es-MX" sz="800">
            <a:latin typeface="Calibri" pitchFamily="34" charset="0"/>
            <a:ea typeface="Calibri" pitchFamily="34" charset="0"/>
            <a:cs typeface="Calibri" pitchFamily="34" charset="0"/>
          </a:endParaRPr>
        </a:p>
      </dgm:t>
    </dgm:pt>
    <dgm:pt modelId="{15AB1642-AD4F-4225-89A4-64B0B1B97317}" type="sibTrans" cxnId="{94ADEF41-9359-46BE-8669-0CB249692C9E}">
      <dgm:prSet/>
      <dgm:spPr/>
      <dgm:t>
        <a:bodyPr/>
        <a:lstStyle/>
        <a:p>
          <a:endParaRPr lang="es-MX" sz="800">
            <a:latin typeface="Calibri" pitchFamily="34" charset="0"/>
            <a:ea typeface="Calibri" pitchFamily="34" charset="0"/>
            <a:cs typeface="Calibri" pitchFamily="34" charset="0"/>
          </a:endParaRPr>
        </a:p>
      </dgm:t>
    </dgm:pt>
    <dgm:pt modelId="{E3286149-CFFC-4C8A-A812-AB2228D394C1}">
      <dgm:prSet custT="1">
        <dgm:style>
          <a:lnRef idx="2">
            <a:schemeClr val="dk1"/>
          </a:lnRef>
          <a:fillRef idx="1">
            <a:schemeClr val="lt1"/>
          </a:fillRef>
          <a:effectRef idx="0">
            <a:schemeClr val="dk1"/>
          </a:effectRef>
          <a:fontRef idx="minor">
            <a:schemeClr val="dk1"/>
          </a:fontRef>
        </dgm:style>
      </dgm:prSet>
      <dgm:spPr/>
      <dgm:t>
        <a:bodyPr/>
        <a:lstStyle/>
        <a:p>
          <a:r>
            <a:rPr lang="es-MX" sz="800" b="0" dirty="0">
              <a:latin typeface="Calibri" pitchFamily="34" charset="0"/>
              <a:ea typeface="Calibri" pitchFamily="34" charset="0"/>
              <a:cs typeface="Calibri" pitchFamily="34" charset="0"/>
            </a:rPr>
            <a:t>Restringida dotación de infraestructura</a:t>
          </a:r>
        </a:p>
      </dgm:t>
    </dgm:pt>
    <dgm:pt modelId="{52EDC016-2E00-4015-AE09-512FDD564573}" type="parTrans" cxnId="{B737CBE5-7EFF-4D44-8DBD-F6A9598819D2}">
      <dgm:prSet/>
      <dgm:spPr/>
      <dgm:t>
        <a:bodyPr/>
        <a:lstStyle/>
        <a:p>
          <a:endParaRPr lang="es-MX" sz="800">
            <a:latin typeface="Calibri" pitchFamily="34" charset="0"/>
            <a:ea typeface="Calibri" pitchFamily="34" charset="0"/>
            <a:cs typeface="Calibri" pitchFamily="34" charset="0"/>
          </a:endParaRPr>
        </a:p>
      </dgm:t>
    </dgm:pt>
    <dgm:pt modelId="{EE7350E8-C537-490E-A39E-9D51972B0150}" type="sibTrans" cxnId="{B737CBE5-7EFF-4D44-8DBD-F6A9598819D2}">
      <dgm:prSet/>
      <dgm:spPr/>
      <dgm:t>
        <a:bodyPr/>
        <a:lstStyle/>
        <a:p>
          <a:endParaRPr lang="es-MX" sz="800">
            <a:latin typeface="Calibri" pitchFamily="34" charset="0"/>
            <a:ea typeface="Calibri" pitchFamily="34" charset="0"/>
            <a:cs typeface="Calibri" pitchFamily="34" charset="0"/>
          </a:endParaRPr>
        </a:p>
      </dgm:t>
    </dgm:pt>
    <dgm:pt modelId="{9CE725D5-1DA6-403B-ACEE-E93C44246218}">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Hacinamiento de áreas</a:t>
          </a:r>
        </a:p>
      </dgm:t>
    </dgm:pt>
    <dgm:pt modelId="{C2909A5B-A5F2-49A4-A7A0-DE37ECCD1BC3}" type="parTrans" cxnId="{CB13A657-04C7-4876-8F34-9B2216A1EDED}">
      <dgm:prSet/>
      <dgm:spPr/>
      <dgm:t>
        <a:bodyPr/>
        <a:lstStyle/>
        <a:p>
          <a:endParaRPr lang="es-MX" sz="800">
            <a:latin typeface="Calibri" pitchFamily="34" charset="0"/>
            <a:ea typeface="Calibri" pitchFamily="34" charset="0"/>
            <a:cs typeface="Calibri" pitchFamily="34" charset="0"/>
          </a:endParaRPr>
        </a:p>
      </dgm:t>
    </dgm:pt>
    <dgm:pt modelId="{E35F588B-F424-4838-8BC0-D6BE8AA99A8E}" type="sibTrans" cxnId="{CB13A657-04C7-4876-8F34-9B2216A1EDED}">
      <dgm:prSet/>
      <dgm:spPr/>
      <dgm:t>
        <a:bodyPr/>
        <a:lstStyle/>
        <a:p>
          <a:endParaRPr lang="es-MX" sz="800">
            <a:latin typeface="Calibri" pitchFamily="34" charset="0"/>
            <a:ea typeface="Calibri" pitchFamily="34" charset="0"/>
            <a:cs typeface="Calibri" pitchFamily="34" charset="0"/>
          </a:endParaRPr>
        </a:p>
      </dgm:t>
    </dgm:pt>
    <dgm:pt modelId="{240E9581-5791-476D-A3B3-1C53E8B78388}">
      <dgm:prSet custT="1">
        <dgm:style>
          <a:lnRef idx="2">
            <a:schemeClr val="dk1"/>
          </a:lnRef>
          <a:fillRef idx="1">
            <a:schemeClr val="lt1"/>
          </a:fillRef>
          <a:effectRef idx="0">
            <a:schemeClr val="dk1"/>
          </a:effectRef>
          <a:fontRef idx="minor">
            <a:schemeClr val="dk1"/>
          </a:fontRef>
        </dgm:style>
      </dgm:prSet>
      <dgm:spPr/>
      <dgm:t>
        <a:bodyPr/>
        <a:lstStyle/>
        <a:p>
          <a:r>
            <a:rPr lang="es-MX" sz="800" b="0" dirty="0">
              <a:latin typeface="Calibri" pitchFamily="34" charset="0"/>
              <a:ea typeface="Calibri" pitchFamily="34" charset="0"/>
              <a:cs typeface="Calibri" pitchFamily="34" charset="0"/>
            </a:rPr>
            <a:t>Falta de una Cultura Ética en la administración e impartición de justicia</a:t>
          </a:r>
        </a:p>
      </dgm:t>
    </dgm:pt>
    <dgm:pt modelId="{6CFE691F-7C27-4CFC-8BE0-EEA1BA7B48F9}" type="parTrans" cxnId="{EA703AB5-0D39-4ECF-9B7F-57A5399B8D9A}">
      <dgm:prSet/>
      <dgm:spPr/>
      <dgm:t>
        <a:bodyPr/>
        <a:lstStyle/>
        <a:p>
          <a:endParaRPr lang="es-MX" sz="800">
            <a:latin typeface="Calibri" pitchFamily="34" charset="0"/>
            <a:ea typeface="Calibri" pitchFamily="34" charset="0"/>
            <a:cs typeface="Calibri" pitchFamily="34" charset="0"/>
          </a:endParaRPr>
        </a:p>
      </dgm:t>
    </dgm:pt>
    <dgm:pt modelId="{D92FD153-31C7-41B1-862F-CBB0AB82BCC6}" type="sibTrans" cxnId="{EA703AB5-0D39-4ECF-9B7F-57A5399B8D9A}">
      <dgm:prSet/>
      <dgm:spPr/>
      <dgm:t>
        <a:bodyPr/>
        <a:lstStyle/>
        <a:p>
          <a:endParaRPr lang="es-MX" sz="800">
            <a:latin typeface="Calibri" pitchFamily="34" charset="0"/>
            <a:ea typeface="Calibri" pitchFamily="34" charset="0"/>
            <a:cs typeface="Calibri" pitchFamily="34" charset="0"/>
          </a:endParaRPr>
        </a:p>
      </dgm:t>
    </dgm:pt>
    <dgm:pt modelId="{5430A08B-3520-43D1-A163-ACB65BFA259A}">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Opacidad o desconocimiento de información ética, valores y responsabilidades administrativas</a:t>
          </a:r>
        </a:p>
      </dgm:t>
    </dgm:pt>
    <dgm:pt modelId="{2517809A-60F8-43F1-9D1B-1760AE2F01C8}" type="parTrans" cxnId="{000464CC-9763-466D-A9A3-17BDC7D3E4D8}">
      <dgm:prSet/>
      <dgm:spPr/>
      <dgm:t>
        <a:bodyPr/>
        <a:lstStyle/>
        <a:p>
          <a:endParaRPr lang="es-MX" sz="800">
            <a:latin typeface="Calibri" pitchFamily="34" charset="0"/>
            <a:ea typeface="Calibri" pitchFamily="34" charset="0"/>
            <a:cs typeface="Calibri" pitchFamily="34" charset="0"/>
          </a:endParaRPr>
        </a:p>
      </dgm:t>
    </dgm:pt>
    <dgm:pt modelId="{9AE1DCC7-F83E-41D7-A2BA-7B2906F08E6B}" type="sibTrans" cxnId="{000464CC-9763-466D-A9A3-17BDC7D3E4D8}">
      <dgm:prSet/>
      <dgm:spPr/>
      <dgm:t>
        <a:bodyPr/>
        <a:lstStyle/>
        <a:p>
          <a:endParaRPr lang="es-MX" sz="800">
            <a:latin typeface="Calibri" pitchFamily="34" charset="0"/>
            <a:ea typeface="Calibri" pitchFamily="34" charset="0"/>
            <a:cs typeface="Calibri" pitchFamily="34" charset="0"/>
          </a:endParaRPr>
        </a:p>
      </dgm:t>
    </dgm:pt>
    <dgm:pt modelId="{5B668BB1-914B-4EA9-B61A-A9CD1BCE64C0}">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Ausencia de seguimiento al servicio público.</a:t>
          </a:r>
        </a:p>
      </dgm:t>
    </dgm:pt>
    <dgm:pt modelId="{0C59BBE1-E4FB-40F4-A6F3-4E8CCAEC54A4}" type="parTrans" cxnId="{E2F616FF-6C7F-4A19-8286-DB65E1E3EC3E}">
      <dgm:prSet/>
      <dgm:spPr/>
      <dgm:t>
        <a:bodyPr/>
        <a:lstStyle/>
        <a:p>
          <a:endParaRPr lang="es-MX" sz="800">
            <a:latin typeface="Calibri" pitchFamily="34" charset="0"/>
            <a:ea typeface="Calibri" pitchFamily="34" charset="0"/>
            <a:cs typeface="Calibri" pitchFamily="34" charset="0"/>
          </a:endParaRPr>
        </a:p>
      </dgm:t>
    </dgm:pt>
    <dgm:pt modelId="{580F61D4-3C05-4FB0-A270-869D7769FB8A}" type="sibTrans" cxnId="{E2F616FF-6C7F-4A19-8286-DB65E1E3EC3E}">
      <dgm:prSet/>
      <dgm:spPr/>
      <dgm:t>
        <a:bodyPr/>
        <a:lstStyle/>
        <a:p>
          <a:endParaRPr lang="es-MX" sz="800">
            <a:latin typeface="Calibri" pitchFamily="34" charset="0"/>
            <a:ea typeface="Calibri" pitchFamily="34" charset="0"/>
            <a:cs typeface="Calibri" pitchFamily="34" charset="0"/>
          </a:endParaRPr>
        </a:p>
      </dgm:t>
    </dgm:pt>
    <dgm:pt modelId="{86F885A4-D34F-46B4-9D4B-697BE054153A}">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Carencia de espacios físicos </a:t>
          </a:r>
        </a:p>
      </dgm:t>
    </dgm:pt>
    <dgm:pt modelId="{909BC997-CA18-4405-BAB5-8B0965597E4C}" type="parTrans" cxnId="{193F3E98-2613-4993-B22C-7E2607B012F1}">
      <dgm:prSet/>
      <dgm:spPr/>
      <dgm:t>
        <a:bodyPr/>
        <a:lstStyle/>
        <a:p>
          <a:endParaRPr lang="es-MX" sz="800">
            <a:latin typeface="Calibri" pitchFamily="34" charset="0"/>
            <a:ea typeface="Calibri" pitchFamily="34" charset="0"/>
            <a:cs typeface="Calibri" pitchFamily="34" charset="0"/>
          </a:endParaRPr>
        </a:p>
      </dgm:t>
    </dgm:pt>
    <dgm:pt modelId="{43F9E7DF-180C-48F9-B16F-0960C60E26EA}" type="sibTrans" cxnId="{193F3E98-2613-4993-B22C-7E2607B012F1}">
      <dgm:prSet/>
      <dgm:spPr/>
      <dgm:t>
        <a:bodyPr/>
        <a:lstStyle/>
        <a:p>
          <a:endParaRPr lang="es-MX" sz="800">
            <a:latin typeface="Calibri" pitchFamily="34" charset="0"/>
            <a:ea typeface="Calibri" pitchFamily="34" charset="0"/>
            <a:cs typeface="Calibri" pitchFamily="34" charset="0"/>
          </a:endParaRPr>
        </a:p>
      </dgm:t>
    </dgm:pt>
    <dgm:pt modelId="{9D269637-7B35-4E5A-A7E5-18FC57B1FDD2}">
      <dgm:prSet custT="1">
        <dgm:style>
          <a:lnRef idx="2">
            <a:schemeClr val="dk1"/>
          </a:lnRef>
          <a:fillRef idx="1">
            <a:schemeClr val="lt1"/>
          </a:fillRef>
          <a:effectRef idx="0">
            <a:schemeClr val="dk1"/>
          </a:effectRef>
          <a:fontRef idx="minor">
            <a:schemeClr val="dk1"/>
          </a:fontRef>
        </dgm:style>
      </dgm:prSet>
      <dgm:spPr/>
      <dgm:t>
        <a:bodyPr/>
        <a:lstStyle/>
        <a:p>
          <a:r>
            <a:rPr lang="es-MX" sz="800" b="0" dirty="0">
              <a:latin typeface="Calibri" pitchFamily="34" charset="0"/>
              <a:ea typeface="Calibri" pitchFamily="34" charset="0"/>
              <a:cs typeface="Calibri" pitchFamily="34" charset="0"/>
            </a:rPr>
            <a:t>Débil trazabilidad de procesos y procedimientos</a:t>
          </a:r>
        </a:p>
      </dgm:t>
    </dgm:pt>
    <dgm:pt modelId="{169883F0-4A31-40CA-BDF3-6451B32EEC09}" type="parTrans" cxnId="{9126727C-9459-4A8C-AE43-C3A239ABD6C1}">
      <dgm:prSet/>
      <dgm:spPr/>
      <dgm:t>
        <a:bodyPr/>
        <a:lstStyle/>
        <a:p>
          <a:endParaRPr lang="es-ES" sz="800">
            <a:latin typeface="Calibri" pitchFamily="34" charset="0"/>
            <a:ea typeface="Calibri" pitchFamily="34" charset="0"/>
            <a:cs typeface="Calibri" pitchFamily="34" charset="0"/>
          </a:endParaRPr>
        </a:p>
      </dgm:t>
    </dgm:pt>
    <dgm:pt modelId="{1321FE24-5CC4-4617-9E64-0B95D611C7FA}" type="sibTrans" cxnId="{9126727C-9459-4A8C-AE43-C3A239ABD6C1}">
      <dgm:prSet/>
      <dgm:spPr/>
      <dgm:t>
        <a:bodyPr/>
        <a:lstStyle/>
        <a:p>
          <a:endParaRPr lang="es-ES" sz="800">
            <a:latin typeface="Calibri" pitchFamily="34" charset="0"/>
            <a:ea typeface="Calibri" pitchFamily="34" charset="0"/>
            <a:cs typeface="Calibri" pitchFamily="34" charset="0"/>
          </a:endParaRPr>
        </a:p>
      </dgm:t>
    </dgm:pt>
    <dgm:pt modelId="{D8BC85CD-5A75-4592-804F-523F5D5E1E21}">
      <dgm:prSet custT="1">
        <dgm:style>
          <a:lnRef idx="2">
            <a:schemeClr val="dk1"/>
          </a:lnRef>
          <a:fillRef idx="1">
            <a:schemeClr val="lt1"/>
          </a:fillRef>
          <a:effectRef idx="0">
            <a:schemeClr val="dk1"/>
          </a:effectRef>
          <a:fontRef idx="minor">
            <a:schemeClr val="dk1"/>
          </a:fontRef>
        </dgm:style>
      </dgm:prSet>
      <dgm:spPr/>
      <dgm:t>
        <a:bodyPr/>
        <a:lstStyle/>
        <a:p>
          <a:r>
            <a:rPr lang="es-ES" sz="800" dirty="0">
              <a:latin typeface="Calibri" pitchFamily="34" charset="0"/>
              <a:ea typeface="Calibri" pitchFamily="34" charset="0"/>
              <a:cs typeface="Calibri" pitchFamily="34" charset="0"/>
            </a:rPr>
            <a:t>Escasez de capacitación y asesoría técnica del </a:t>
          </a:r>
          <a:r>
            <a:rPr lang="es-ES" sz="800" dirty="0" err="1">
              <a:latin typeface="Calibri" pitchFamily="34" charset="0"/>
              <a:ea typeface="Calibri" pitchFamily="34" charset="0"/>
              <a:cs typeface="Calibri" pitchFamily="34" charset="0"/>
            </a:rPr>
            <a:t>PbR</a:t>
          </a:r>
          <a:endParaRPr lang="es-ES" sz="800" dirty="0">
            <a:latin typeface="Calibri" pitchFamily="34" charset="0"/>
            <a:ea typeface="Calibri" pitchFamily="34" charset="0"/>
            <a:cs typeface="Calibri" pitchFamily="34" charset="0"/>
          </a:endParaRPr>
        </a:p>
      </dgm:t>
    </dgm:pt>
    <dgm:pt modelId="{3A964895-6E4D-4C59-A720-CC07E1C2609F}" type="parTrans" cxnId="{BD686376-05C0-4649-8ED0-0B4269AC7E8F}">
      <dgm:prSet/>
      <dgm:spPr/>
      <dgm:t>
        <a:bodyPr/>
        <a:lstStyle/>
        <a:p>
          <a:endParaRPr lang="es-ES" sz="800">
            <a:latin typeface="Calibri" pitchFamily="34" charset="0"/>
            <a:ea typeface="Calibri" pitchFamily="34" charset="0"/>
            <a:cs typeface="Calibri" pitchFamily="34" charset="0"/>
          </a:endParaRPr>
        </a:p>
      </dgm:t>
    </dgm:pt>
    <dgm:pt modelId="{01EF0EAB-F6CD-47A6-B5F8-F40CE6C02860}" type="sibTrans" cxnId="{BD686376-05C0-4649-8ED0-0B4269AC7E8F}">
      <dgm:prSet/>
      <dgm:spPr/>
      <dgm:t>
        <a:bodyPr/>
        <a:lstStyle/>
        <a:p>
          <a:endParaRPr lang="es-ES" sz="800">
            <a:latin typeface="Calibri" pitchFamily="34" charset="0"/>
            <a:ea typeface="Calibri" pitchFamily="34" charset="0"/>
            <a:cs typeface="Calibri" pitchFamily="34" charset="0"/>
          </a:endParaRPr>
        </a:p>
      </dgm:t>
    </dgm:pt>
    <dgm:pt modelId="{7E0FE40E-3C59-4207-8B3D-5C382E662ACA}">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Carencia de procedimientos específicos en </a:t>
          </a:r>
          <a:r>
            <a:rPr lang="es-MX" sz="800" dirty="0" err="1">
              <a:latin typeface="Calibri" pitchFamily="34" charset="0"/>
              <a:ea typeface="Calibri" pitchFamily="34" charset="0"/>
              <a:cs typeface="Calibri" pitchFamily="34" charset="0"/>
            </a:rPr>
            <a:t>PbR</a:t>
          </a:r>
          <a:r>
            <a:rPr lang="es-MX" sz="800" dirty="0">
              <a:latin typeface="Calibri" pitchFamily="34" charset="0"/>
              <a:ea typeface="Calibri" pitchFamily="34" charset="0"/>
              <a:cs typeface="Calibri" pitchFamily="34" charset="0"/>
            </a:rPr>
            <a:t> </a:t>
          </a:r>
          <a:endParaRPr lang="es-ES" sz="800" dirty="0">
            <a:latin typeface="Calibri" pitchFamily="34" charset="0"/>
            <a:ea typeface="Calibri" pitchFamily="34" charset="0"/>
            <a:cs typeface="Calibri" pitchFamily="34" charset="0"/>
          </a:endParaRPr>
        </a:p>
      </dgm:t>
    </dgm:pt>
    <dgm:pt modelId="{CF226F6C-F33B-4FC7-9830-D7C6B369321E}" type="parTrans" cxnId="{3F10AE38-BB83-4909-AFAF-11D9EB8CAFF1}">
      <dgm:prSet/>
      <dgm:spPr/>
      <dgm:t>
        <a:bodyPr/>
        <a:lstStyle/>
        <a:p>
          <a:endParaRPr lang="es-ES" sz="800">
            <a:latin typeface="Calibri" pitchFamily="34" charset="0"/>
            <a:ea typeface="Calibri" pitchFamily="34" charset="0"/>
            <a:cs typeface="Calibri" pitchFamily="34" charset="0"/>
          </a:endParaRPr>
        </a:p>
      </dgm:t>
    </dgm:pt>
    <dgm:pt modelId="{4485799A-14CF-45EF-97E1-0C8DF55FB0D3}" type="sibTrans" cxnId="{3F10AE38-BB83-4909-AFAF-11D9EB8CAFF1}">
      <dgm:prSet/>
      <dgm:spPr/>
      <dgm:t>
        <a:bodyPr/>
        <a:lstStyle/>
        <a:p>
          <a:endParaRPr lang="es-ES" sz="800">
            <a:latin typeface="Calibri" pitchFamily="34" charset="0"/>
            <a:ea typeface="Calibri" pitchFamily="34" charset="0"/>
            <a:cs typeface="Calibri" pitchFamily="34" charset="0"/>
          </a:endParaRPr>
        </a:p>
      </dgm:t>
    </dgm:pt>
    <dgm:pt modelId="{3DB9FDBF-250F-4C6E-9491-471DBF143655}">
      <dgm:prSet custT="1">
        <dgm:style>
          <a:lnRef idx="2">
            <a:schemeClr val="dk1"/>
          </a:lnRef>
          <a:fillRef idx="1">
            <a:schemeClr val="lt1"/>
          </a:fillRef>
          <a:effectRef idx="0">
            <a:schemeClr val="dk1"/>
          </a:effectRef>
          <a:fontRef idx="minor">
            <a:schemeClr val="dk1"/>
          </a:fontRef>
        </dgm:style>
      </dgm:prSet>
      <dgm:spPr/>
      <dgm:t>
        <a:bodyPr/>
        <a:lstStyle/>
        <a:p>
          <a:r>
            <a:rPr lang="es-ES" sz="800" dirty="0">
              <a:latin typeface="Calibri" pitchFamily="34" charset="0"/>
              <a:ea typeface="Calibri" pitchFamily="34" charset="0"/>
              <a:cs typeface="Calibri" pitchFamily="34" charset="0"/>
            </a:rPr>
            <a:t>Carencia de un marco normativo del ciclo presupuestario</a:t>
          </a:r>
        </a:p>
      </dgm:t>
    </dgm:pt>
    <dgm:pt modelId="{59A47C56-6E0A-4BEA-B73D-17C51041307C}" type="parTrans" cxnId="{0B8631A6-3F76-45B4-AB44-8AC7086BB73B}">
      <dgm:prSet/>
      <dgm:spPr/>
      <dgm:t>
        <a:bodyPr/>
        <a:lstStyle/>
        <a:p>
          <a:endParaRPr lang="es-ES" sz="800">
            <a:latin typeface="Calibri" pitchFamily="34" charset="0"/>
            <a:ea typeface="Calibri" pitchFamily="34" charset="0"/>
            <a:cs typeface="Calibri" pitchFamily="34" charset="0"/>
          </a:endParaRPr>
        </a:p>
      </dgm:t>
    </dgm:pt>
    <dgm:pt modelId="{029D1BB7-D40E-4602-A07F-03470473C5A2}" type="sibTrans" cxnId="{0B8631A6-3F76-45B4-AB44-8AC7086BB73B}">
      <dgm:prSet/>
      <dgm:spPr/>
      <dgm:t>
        <a:bodyPr/>
        <a:lstStyle/>
        <a:p>
          <a:endParaRPr lang="es-ES" sz="800">
            <a:latin typeface="Calibri" pitchFamily="34" charset="0"/>
            <a:ea typeface="Calibri" pitchFamily="34" charset="0"/>
            <a:cs typeface="Calibri" pitchFamily="34" charset="0"/>
          </a:endParaRPr>
        </a:p>
      </dgm:t>
    </dgm:pt>
    <dgm:pt modelId="{C111CE29-5CA4-45E8-81E9-9029FDCD2C25}">
      <dgm:prSet custT="1">
        <dgm:style>
          <a:lnRef idx="2">
            <a:schemeClr val="dk1"/>
          </a:lnRef>
          <a:fillRef idx="1">
            <a:schemeClr val="lt1"/>
          </a:fillRef>
          <a:effectRef idx="0">
            <a:schemeClr val="dk1"/>
          </a:effectRef>
          <a:fontRef idx="minor">
            <a:schemeClr val="dk1"/>
          </a:fontRef>
        </dgm:style>
      </dgm:prSet>
      <dgm:spPr/>
      <dgm:t>
        <a:bodyPr/>
        <a:lstStyle/>
        <a:p>
          <a:r>
            <a:rPr lang="es-ES" sz="800" dirty="0">
              <a:latin typeface="Calibri" pitchFamily="34" charset="0"/>
              <a:ea typeface="Calibri" pitchFamily="34" charset="0"/>
              <a:cs typeface="Calibri" pitchFamily="34" charset="0"/>
            </a:rPr>
            <a:t>Nula implementación del SED</a:t>
          </a:r>
        </a:p>
      </dgm:t>
    </dgm:pt>
    <dgm:pt modelId="{01ACD6D7-41BB-42F7-9D96-CC0617332E2B}" type="parTrans" cxnId="{D65DC2C8-40F3-4472-B245-761D12557781}">
      <dgm:prSet/>
      <dgm:spPr/>
      <dgm:t>
        <a:bodyPr/>
        <a:lstStyle/>
        <a:p>
          <a:endParaRPr lang="es-ES" sz="800">
            <a:latin typeface="Calibri" pitchFamily="34" charset="0"/>
            <a:ea typeface="Calibri" pitchFamily="34" charset="0"/>
            <a:cs typeface="Calibri" pitchFamily="34" charset="0"/>
          </a:endParaRPr>
        </a:p>
      </dgm:t>
    </dgm:pt>
    <dgm:pt modelId="{1D9CCE30-1827-486D-8B7F-F6604429B3A8}" type="sibTrans" cxnId="{D65DC2C8-40F3-4472-B245-761D12557781}">
      <dgm:prSet/>
      <dgm:spPr/>
      <dgm:t>
        <a:bodyPr/>
        <a:lstStyle/>
        <a:p>
          <a:endParaRPr lang="es-ES" sz="800">
            <a:latin typeface="Calibri" pitchFamily="34" charset="0"/>
            <a:ea typeface="Calibri" pitchFamily="34" charset="0"/>
            <a:cs typeface="Calibri" pitchFamily="34" charset="0"/>
          </a:endParaRPr>
        </a:p>
      </dgm:t>
    </dgm:pt>
    <dgm:pt modelId="{361AADE0-F1F7-4239-9C65-3CDE104972FD}">
      <dgm:prSet custT="1">
        <dgm:style>
          <a:lnRef idx="2">
            <a:schemeClr val="dk1"/>
          </a:lnRef>
          <a:fillRef idx="1">
            <a:schemeClr val="lt1"/>
          </a:fillRef>
          <a:effectRef idx="0">
            <a:schemeClr val="dk1"/>
          </a:effectRef>
          <a:fontRef idx="minor">
            <a:schemeClr val="dk1"/>
          </a:fontRef>
        </dgm:style>
      </dgm:prSet>
      <dgm:spPr/>
      <dgm:t>
        <a:bodyPr/>
        <a:lstStyle/>
        <a:p>
          <a:r>
            <a:rPr lang="es-MX" sz="800" dirty="0">
              <a:latin typeface="Calibri" pitchFamily="34" charset="0"/>
              <a:ea typeface="Calibri" pitchFamily="34" charset="0"/>
              <a:cs typeface="Calibri" pitchFamily="34" charset="0"/>
            </a:rPr>
            <a:t>Normatividad interna obsoleta</a:t>
          </a:r>
        </a:p>
      </dgm:t>
    </dgm:pt>
    <dgm:pt modelId="{1411A704-7954-4E78-8216-C81F1CDA9ACA}" type="sibTrans" cxnId="{ED6C572C-7852-4D3F-9C9D-33E7DAE18145}">
      <dgm:prSet/>
      <dgm:spPr/>
      <dgm:t>
        <a:bodyPr/>
        <a:lstStyle/>
        <a:p>
          <a:endParaRPr lang="es-MX" sz="800">
            <a:latin typeface="Calibri" pitchFamily="34" charset="0"/>
            <a:ea typeface="Calibri" pitchFamily="34" charset="0"/>
            <a:cs typeface="Calibri" pitchFamily="34" charset="0"/>
          </a:endParaRPr>
        </a:p>
      </dgm:t>
    </dgm:pt>
    <dgm:pt modelId="{7FD8E618-4229-4687-BB34-E92F5F6DCB73}" type="parTrans" cxnId="{ED6C572C-7852-4D3F-9C9D-33E7DAE18145}">
      <dgm:prSet/>
      <dgm:spPr/>
      <dgm:t>
        <a:bodyPr/>
        <a:lstStyle/>
        <a:p>
          <a:endParaRPr lang="es-MX" sz="800">
            <a:latin typeface="Calibri" pitchFamily="34" charset="0"/>
            <a:ea typeface="Calibri" pitchFamily="34" charset="0"/>
            <a:cs typeface="Calibri" pitchFamily="34" charset="0"/>
          </a:endParaRPr>
        </a:p>
      </dgm:t>
    </dgm:pt>
    <dgm:pt modelId="{A400F387-B890-4B5F-B5F7-013899C3F509}">
      <dgm:prSet custT="1">
        <dgm:style>
          <a:lnRef idx="2">
            <a:schemeClr val="dk1"/>
          </a:lnRef>
          <a:fillRef idx="1">
            <a:schemeClr val="lt1"/>
          </a:fillRef>
          <a:effectRef idx="0">
            <a:schemeClr val="dk1"/>
          </a:effectRef>
          <a:fontRef idx="minor">
            <a:schemeClr val="dk1"/>
          </a:fontRef>
        </dgm:style>
      </dgm:prSet>
      <dgm:spPr/>
      <dgm:t>
        <a:bodyPr/>
        <a:lstStyle/>
        <a:p>
          <a:r>
            <a:rPr lang="es-ES" sz="800" dirty="0">
              <a:latin typeface="Calibri" pitchFamily="34" charset="0"/>
              <a:ea typeface="Calibri" pitchFamily="34" charset="0"/>
              <a:cs typeface="Calibri" pitchFamily="34" charset="0"/>
            </a:rPr>
            <a:t>Insuficiente especialización y actualización en el personal</a:t>
          </a:r>
        </a:p>
      </dgm:t>
    </dgm:pt>
    <dgm:pt modelId="{178480FD-3253-47BF-ADCB-796A446C6D23}" type="parTrans" cxnId="{3E7ACAE1-AC6B-4AF9-B86F-EEA1FDB12BAB}">
      <dgm:prSet/>
      <dgm:spPr/>
      <dgm:t>
        <a:bodyPr/>
        <a:lstStyle/>
        <a:p>
          <a:endParaRPr lang="es-ES" sz="800">
            <a:latin typeface="Calibri" pitchFamily="34" charset="0"/>
            <a:ea typeface="Calibri" pitchFamily="34" charset="0"/>
            <a:cs typeface="Calibri" pitchFamily="34" charset="0"/>
          </a:endParaRPr>
        </a:p>
      </dgm:t>
    </dgm:pt>
    <dgm:pt modelId="{D228F2B0-3AD3-4249-967F-EE3313A6332D}" type="sibTrans" cxnId="{3E7ACAE1-AC6B-4AF9-B86F-EEA1FDB12BAB}">
      <dgm:prSet/>
      <dgm:spPr/>
      <dgm:t>
        <a:bodyPr/>
        <a:lstStyle/>
        <a:p>
          <a:endParaRPr lang="es-ES" sz="800">
            <a:latin typeface="Calibri" pitchFamily="34" charset="0"/>
            <a:ea typeface="Calibri" pitchFamily="34" charset="0"/>
            <a:cs typeface="Calibri" pitchFamily="34" charset="0"/>
          </a:endParaRPr>
        </a:p>
      </dgm:t>
    </dgm:pt>
    <dgm:pt modelId="{1761BBC8-7DCE-4620-A0EB-EE9A9B52B701}" type="pres">
      <dgm:prSet presAssocID="{77524BE1-E9A5-4F40-A5D0-FA3763DC1BCB}" presName="hierChild1" presStyleCnt="0">
        <dgm:presLayoutVars>
          <dgm:orgChart val="1"/>
          <dgm:chPref val="1"/>
          <dgm:dir/>
          <dgm:animOne val="branch"/>
          <dgm:animLvl val="lvl"/>
          <dgm:resizeHandles/>
        </dgm:presLayoutVars>
      </dgm:prSet>
      <dgm:spPr/>
    </dgm:pt>
    <dgm:pt modelId="{CA6EEC1E-D998-459A-A2A8-222E499AF82B}" type="pres">
      <dgm:prSet presAssocID="{4269A7C8-D804-4154-B5E7-37101F584360}" presName="hierRoot1" presStyleCnt="0">
        <dgm:presLayoutVars>
          <dgm:hierBranch/>
        </dgm:presLayoutVars>
      </dgm:prSet>
      <dgm:spPr/>
    </dgm:pt>
    <dgm:pt modelId="{BD75EEF9-6B28-4646-8BEA-40F594FA2CD7}" type="pres">
      <dgm:prSet presAssocID="{4269A7C8-D804-4154-B5E7-37101F584360}" presName="rootComposite1" presStyleCnt="0"/>
      <dgm:spPr/>
    </dgm:pt>
    <dgm:pt modelId="{F1BDCFE8-4803-48DA-9F49-8C26EF6DFFA1}" type="pres">
      <dgm:prSet presAssocID="{4269A7C8-D804-4154-B5E7-37101F584360}" presName="rootText1" presStyleLbl="node0" presStyleIdx="0" presStyleCnt="1" custScaleX="983437" custScaleY="134404">
        <dgm:presLayoutVars>
          <dgm:chPref val="3"/>
        </dgm:presLayoutVars>
      </dgm:prSet>
      <dgm:spPr/>
    </dgm:pt>
    <dgm:pt modelId="{AE372F19-922D-4C24-A80C-EAAAC5D6F313}" type="pres">
      <dgm:prSet presAssocID="{4269A7C8-D804-4154-B5E7-37101F584360}" presName="rootConnector1" presStyleLbl="node1" presStyleIdx="0" presStyleCnt="0"/>
      <dgm:spPr/>
    </dgm:pt>
    <dgm:pt modelId="{C5C35122-2368-48B1-9E20-78C2E9C7D8BA}" type="pres">
      <dgm:prSet presAssocID="{4269A7C8-D804-4154-B5E7-37101F584360}" presName="hierChild2" presStyleCnt="0"/>
      <dgm:spPr/>
    </dgm:pt>
    <dgm:pt modelId="{24699E1F-DCEF-40E7-A7E9-8C97657C2F5C}" type="pres">
      <dgm:prSet presAssocID="{CD07B4DA-CBFB-4D9C-8E80-CB93679C0E04}" presName="Name35" presStyleLbl="parChTrans1D2" presStyleIdx="0" presStyleCnt="4"/>
      <dgm:spPr/>
    </dgm:pt>
    <dgm:pt modelId="{88703807-F1A5-47EF-B981-F9A15506769D}" type="pres">
      <dgm:prSet presAssocID="{F5C4E995-0B84-4B8D-9465-5D056C66C453}" presName="hierRoot2" presStyleCnt="0">
        <dgm:presLayoutVars>
          <dgm:hierBranch val="init"/>
        </dgm:presLayoutVars>
      </dgm:prSet>
      <dgm:spPr/>
    </dgm:pt>
    <dgm:pt modelId="{3F8D15D9-AC10-458B-923D-7E03830206EA}" type="pres">
      <dgm:prSet presAssocID="{F5C4E995-0B84-4B8D-9465-5D056C66C453}" presName="rootComposite" presStyleCnt="0"/>
      <dgm:spPr/>
    </dgm:pt>
    <dgm:pt modelId="{1FCEFDE7-336C-4B74-93D1-990E5B458B51}" type="pres">
      <dgm:prSet presAssocID="{F5C4E995-0B84-4B8D-9465-5D056C66C453}" presName="rootText" presStyleLbl="node2" presStyleIdx="0" presStyleCnt="4" custScaleX="213698" custScaleY="240732" custLinFactNeighborX="-71131" custLinFactNeighborY="4431">
        <dgm:presLayoutVars>
          <dgm:chPref val="3"/>
        </dgm:presLayoutVars>
      </dgm:prSet>
      <dgm:spPr/>
    </dgm:pt>
    <dgm:pt modelId="{B3A53689-376F-4715-B6DC-40CAE7307068}" type="pres">
      <dgm:prSet presAssocID="{F5C4E995-0B84-4B8D-9465-5D056C66C453}" presName="rootConnector" presStyleLbl="node2" presStyleIdx="0" presStyleCnt="4"/>
      <dgm:spPr/>
    </dgm:pt>
    <dgm:pt modelId="{EA44987B-78F6-4B47-9078-4434F9FC5792}" type="pres">
      <dgm:prSet presAssocID="{F5C4E995-0B84-4B8D-9465-5D056C66C453}" presName="hierChild4" presStyleCnt="0"/>
      <dgm:spPr/>
    </dgm:pt>
    <dgm:pt modelId="{DA5A7E4A-6D04-4B30-A1CD-5DCE766C3FEE}" type="pres">
      <dgm:prSet presAssocID="{3A964895-6E4D-4C59-A720-CC07E1C2609F}" presName="Name37" presStyleLbl="parChTrans1D3" presStyleIdx="0" presStyleCnt="10"/>
      <dgm:spPr/>
    </dgm:pt>
    <dgm:pt modelId="{392A6578-F143-4B57-B752-4F8B7DD11DAD}" type="pres">
      <dgm:prSet presAssocID="{D8BC85CD-5A75-4592-804F-523F5D5E1E21}" presName="hierRoot2" presStyleCnt="0">
        <dgm:presLayoutVars>
          <dgm:hierBranch val="init"/>
        </dgm:presLayoutVars>
      </dgm:prSet>
      <dgm:spPr/>
    </dgm:pt>
    <dgm:pt modelId="{6B97F45D-EBFC-4AE1-8479-742E75D2BCCC}" type="pres">
      <dgm:prSet presAssocID="{D8BC85CD-5A75-4592-804F-523F5D5E1E21}" presName="rootComposite" presStyleCnt="0"/>
      <dgm:spPr/>
    </dgm:pt>
    <dgm:pt modelId="{32627B6F-8EA9-436E-84E5-FFE139439522}" type="pres">
      <dgm:prSet presAssocID="{D8BC85CD-5A75-4592-804F-523F5D5E1E21}" presName="rootText" presStyleLbl="node3" presStyleIdx="0" presStyleCnt="10" custScaleX="229874" custScaleY="157653" custLinFactNeighborX="-73383">
        <dgm:presLayoutVars>
          <dgm:chPref val="3"/>
        </dgm:presLayoutVars>
      </dgm:prSet>
      <dgm:spPr/>
    </dgm:pt>
    <dgm:pt modelId="{01D7C955-7D05-4662-97A4-FC377EFE2F1C}" type="pres">
      <dgm:prSet presAssocID="{D8BC85CD-5A75-4592-804F-523F5D5E1E21}" presName="rootConnector" presStyleLbl="node3" presStyleIdx="0" presStyleCnt="10"/>
      <dgm:spPr/>
    </dgm:pt>
    <dgm:pt modelId="{0BA1781C-66AA-4F70-97BC-ADCA7203F72D}" type="pres">
      <dgm:prSet presAssocID="{D8BC85CD-5A75-4592-804F-523F5D5E1E21}" presName="hierChild4" presStyleCnt="0"/>
      <dgm:spPr/>
    </dgm:pt>
    <dgm:pt modelId="{B486DFA1-AEA8-432E-B9CD-A2CCB7BB8233}" type="pres">
      <dgm:prSet presAssocID="{D8BC85CD-5A75-4592-804F-523F5D5E1E21}" presName="hierChild5" presStyleCnt="0"/>
      <dgm:spPr/>
    </dgm:pt>
    <dgm:pt modelId="{71AA0A09-5A4A-457D-AB18-74C391FA91C2}" type="pres">
      <dgm:prSet presAssocID="{CF226F6C-F33B-4FC7-9830-D7C6B369321E}" presName="Name37" presStyleLbl="parChTrans1D3" presStyleIdx="1" presStyleCnt="10"/>
      <dgm:spPr/>
    </dgm:pt>
    <dgm:pt modelId="{4261B990-EA52-4E06-B528-7292C4A6B145}" type="pres">
      <dgm:prSet presAssocID="{7E0FE40E-3C59-4207-8B3D-5C382E662ACA}" presName="hierRoot2" presStyleCnt="0">
        <dgm:presLayoutVars>
          <dgm:hierBranch val="init"/>
        </dgm:presLayoutVars>
      </dgm:prSet>
      <dgm:spPr/>
    </dgm:pt>
    <dgm:pt modelId="{2FE7431C-F245-4D60-BC22-C4CCB356C066}" type="pres">
      <dgm:prSet presAssocID="{7E0FE40E-3C59-4207-8B3D-5C382E662ACA}" presName="rootComposite" presStyleCnt="0"/>
      <dgm:spPr/>
    </dgm:pt>
    <dgm:pt modelId="{EC988195-7A97-4652-9F84-9A9E465EE8C0}" type="pres">
      <dgm:prSet presAssocID="{7E0FE40E-3C59-4207-8B3D-5C382E662ACA}" presName="rootText" presStyleLbl="node3" presStyleIdx="1" presStyleCnt="10" custScaleX="229874" custScaleY="157653" custLinFactNeighborX="-73383">
        <dgm:presLayoutVars>
          <dgm:chPref val="3"/>
        </dgm:presLayoutVars>
      </dgm:prSet>
      <dgm:spPr/>
    </dgm:pt>
    <dgm:pt modelId="{801851C0-35E2-4A3D-A51F-704241C0B6CB}" type="pres">
      <dgm:prSet presAssocID="{7E0FE40E-3C59-4207-8B3D-5C382E662ACA}" presName="rootConnector" presStyleLbl="node3" presStyleIdx="1" presStyleCnt="10"/>
      <dgm:spPr/>
    </dgm:pt>
    <dgm:pt modelId="{F8910648-197E-4AEB-B251-7B6576D87CA5}" type="pres">
      <dgm:prSet presAssocID="{7E0FE40E-3C59-4207-8B3D-5C382E662ACA}" presName="hierChild4" presStyleCnt="0"/>
      <dgm:spPr/>
    </dgm:pt>
    <dgm:pt modelId="{E2C07F12-40FD-4490-AAD2-AB056359244A}" type="pres">
      <dgm:prSet presAssocID="{7E0FE40E-3C59-4207-8B3D-5C382E662ACA}" presName="hierChild5" presStyleCnt="0"/>
      <dgm:spPr/>
    </dgm:pt>
    <dgm:pt modelId="{FB3F752D-C362-4913-AA94-BBD13987918F}" type="pres">
      <dgm:prSet presAssocID="{59A47C56-6E0A-4BEA-B73D-17C51041307C}" presName="Name37" presStyleLbl="parChTrans1D3" presStyleIdx="2" presStyleCnt="10"/>
      <dgm:spPr/>
    </dgm:pt>
    <dgm:pt modelId="{332BF270-72A5-4F04-8A8F-851DDC1515BF}" type="pres">
      <dgm:prSet presAssocID="{3DB9FDBF-250F-4C6E-9491-471DBF143655}" presName="hierRoot2" presStyleCnt="0">
        <dgm:presLayoutVars>
          <dgm:hierBranch val="init"/>
        </dgm:presLayoutVars>
      </dgm:prSet>
      <dgm:spPr/>
    </dgm:pt>
    <dgm:pt modelId="{E3E94804-F8AD-475F-8889-F992D9BF8AF6}" type="pres">
      <dgm:prSet presAssocID="{3DB9FDBF-250F-4C6E-9491-471DBF143655}" presName="rootComposite" presStyleCnt="0"/>
      <dgm:spPr/>
    </dgm:pt>
    <dgm:pt modelId="{6A6D813A-7638-4629-9B2A-39717CCF81D4}" type="pres">
      <dgm:prSet presAssocID="{3DB9FDBF-250F-4C6E-9491-471DBF143655}" presName="rootText" presStyleLbl="node3" presStyleIdx="2" presStyleCnt="10" custScaleX="229874" custScaleY="157653" custLinFactNeighborX="-73383">
        <dgm:presLayoutVars>
          <dgm:chPref val="3"/>
        </dgm:presLayoutVars>
      </dgm:prSet>
      <dgm:spPr/>
    </dgm:pt>
    <dgm:pt modelId="{12878657-3A6B-47C9-ABCB-D98E867A8302}" type="pres">
      <dgm:prSet presAssocID="{3DB9FDBF-250F-4C6E-9491-471DBF143655}" presName="rootConnector" presStyleLbl="node3" presStyleIdx="2" presStyleCnt="10"/>
      <dgm:spPr/>
    </dgm:pt>
    <dgm:pt modelId="{E7A1D7C1-BFBE-4F07-8F89-E0143FBC3AD2}" type="pres">
      <dgm:prSet presAssocID="{3DB9FDBF-250F-4C6E-9491-471DBF143655}" presName="hierChild4" presStyleCnt="0"/>
      <dgm:spPr/>
    </dgm:pt>
    <dgm:pt modelId="{F66D6399-CB90-4163-A965-C57C42895D1F}" type="pres">
      <dgm:prSet presAssocID="{3DB9FDBF-250F-4C6E-9491-471DBF143655}" presName="hierChild5" presStyleCnt="0"/>
      <dgm:spPr/>
    </dgm:pt>
    <dgm:pt modelId="{056C91B8-0B1D-400F-A5D5-091FA3F0C3BC}" type="pres">
      <dgm:prSet presAssocID="{01ACD6D7-41BB-42F7-9D96-CC0617332E2B}" presName="Name37" presStyleLbl="parChTrans1D3" presStyleIdx="3" presStyleCnt="10"/>
      <dgm:spPr/>
    </dgm:pt>
    <dgm:pt modelId="{FF5BD235-D4D8-4561-AFB2-57EF5ED776E5}" type="pres">
      <dgm:prSet presAssocID="{C111CE29-5CA4-45E8-81E9-9029FDCD2C25}" presName="hierRoot2" presStyleCnt="0">
        <dgm:presLayoutVars>
          <dgm:hierBranch val="init"/>
        </dgm:presLayoutVars>
      </dgm:prSet>
      <dgm:spPr/>
    </dgm:pt>
    <dgm:pt modelId="{25A17709-02F1-42B3-9C69-E73AD68763C3}" type="pres">
      <dgm:prSet presAssocID="{C111CE29-5CA4-45E8-81E9-9029FDCD2C25}" presName="rootComposite" presStyleCnt="0"/>
      <dgm:spPr/>
    </dgm:pt>
    <dgm:pt modelId="{BF5B6469-F33F-44D7-9B5A-0BA7FEC7842E}" type="pres">
      <dgm:prSet presAssocID="{C111CE29-5CA4-45E8-81E9-9029FDCD2C25}" presName="rootText" presStyleLbl="node3" presStyleIdx="3" presStyleCnt="10" custScaleX="229874" custScaleY="157653" custLinFactNeighborX="-73383">
        <dgm:presLayoutVars>
          <dgm:chPref val="3"/>
        </dgm:presLayoutVars>
      </dgm:prSet>
      <dgm:spPr/>
    </dgm:pt>
    <dgm:pt modelId="{0D18640B-8877-405F-B41E-A7356D9AA02B}" type="pres">
      <dgm:prSet presAssocID="{C111CE29-5CA4-45E8-81E9-9029FDCD2C25}" presName="rootConnector" presStyleLbl="node3" presStyleIdx="3" presStyleCnt="10"/>
      <dgm:spPr/>
    </dgm:pt>
    <dgm:pt modelId="{A3AF803E-F886-4D1F-A9E0-C32B3F82F06C}" type="pres">
      <dgm:prSet presAssocID="{C111CE29-5CA4-45E8-81E9-9029FDCD2C25}" presName="hierChild4" presStyleCnt="0"/>
      <dgm:spPr/>
    </dgm:pt>
    <dgm:pt modelId="{3635F7A0-B634-4B34-BEA2-C33118A259B0}" type="pres">
      <dgm:prSet presAssocID="{C111CE29-5CA4-45E8-81E9-9029FDCD2C25}" presName="hierChild5" presStyleCnt="0"/>
      <dgm:spPr/>
    </dgm:pt>
    <dgm:pt modelId="{FDE782B0-3D25-4B2F-B919-7C61114D3573}" type="pres">
      <dgm:prSet presAssocID="{F5C4E995-0B84-4B8D-9465-5D056C66C453}" presName="hierChild5" presStyleCnt="0"/>
      <dgm:spPr/>
    </dgm:pt>
    <dgm:pt modelId="{2C0E8E6D-2BD1-4176-AB60-A98E0EA765E2}" type="pres">
      <dgm:prSet presAssocID="{169883F0-4A31-40CA-BDF3-6451B32EEC09}" presName="Name35" presStyleLbl="parChTrans1D2" presStyleIdx="1" presStyleCnt="4"/>
      <dgm:spPr/>
    </dgm:pt>
    <dgm:pt modelId="{5BF90FE7-F065-4B87-9C88-E45A9940EBA8}" type="pres">
      <dgm:prSet presAssocID="{9D269637-7B35-4E5A-A7E5-18FC57B1FDD2}" presName="hierRoot2" presStyleCnt="0">
        <dgm:presLayoutVars>
          <dgm:hierBranch val="init"/>
        </dgm:presLayoutVars>
      </dgm:prSet>
      <dgm:spPr/>
    </dgm:pt>
    <dgm:pt modelId="{9E5175DF-B534-40E7-95A3-00454796AD77}" type="pres">
      <dgm:prSet presAssocID="{9D269637-7B35-4E5A-A7E5-18FC57B1FDD2}" presName="rootComposite" presStyleCnt="0"/>
      <dgm:spPr/>
    </dgm:pt>
    <dgm:pt modelId="{233E353E-BF0C-46AF-8837-89B5448CFD66}" type="pres">
      <dgm:prSet presAssocID="{9D269637-7B35-4E5A-A7E5-18FC57B1FDD2}" presName="rootText" presStyleLbl="node2" presStyleIdx="1" presStyleCnt="4" custScaleX="229645" custScaleY="242561" custLinFactNeighborX="-32752" custLinFactNeighborY="5272">
        <dgm:presLayoutVars>
          <dgm:chPref val="3"/>
        </dgm:presLayoutVars>
      </dgm:prSet>
      <dgm:spPr/>
    </dgm:pt>
    <dgm:pt modelId="{F0FA25EE-32C8-4577-92F4-3168F05F447B}" type="pres">
      <dgm:prSet presAssocID="{9D269637-7B35-4E5A-A7E5-18FC57B1FDD2}" presName="rootConnector" presStyleLbl="node2" presStyleIdx="1" presStyleCnt="4"/>
      <dgm:spPr/>
    </dgm:pt>
    <dgm:pt modelId="{C4CDED84-C497-41ED-83B6-3D4EA63A61BE}" type="pres">
      <dgm:prSet presAssocID="{9D269637-7B35-4E5A-A7E5-18FC57B1FDD2}" presName="hierChild4" presStyleCnt="0"/>
      <dgm:spPr/>
    </dgm:pt>
    <dgm:pt modelId="{1D1F756D-A6C8-4284-869D-646054E42F2E}" type="pres">
      <dgm:prSet presAssocID="{7FD8E618-4229-4687-BB34-E92F5F6DCB73}" presName="Name37" presStyleLbl="parChTrans1D3" presStyleIdx="4" presStyleCnt="10"/>
      <dgm:spPr/>
    </dgm:pt>
    <dgm:pt modelId="{A306ED74-428E-4033-A64F-A2A70286DEA0}" type="pres">
      <dgm:prSet presAssocID="{361AADE0-F1F7-4239-9C65-3CDE104972FD}" presName="hierRoot2" presStyleCnt="0">
        <dgm:presLayoutVars>
          <dgm:hierBranch val="init"/>
        </dgm:presLayoutVars>
      </dgm:prSet>
      <dgm:spPr/>
    </dgm:pt>
    <dgm:pt modelId="{ABB35615-B1CE-424D-ABC8-7C433CCC0765}" type="pres">
      <dgm:prSet presAssocID="{361AADE0-F1F7-4239-9C65-3CDE104972FD}" presName="rootComposite" presStyleCnt="0"/>
      <dgm:spPr/>
    </dgm:pt>
    <dgm:pt modelId="{3A2A4E53-12DD-437E-A83E-81846DADC5F8}" type="pres">
      <dgm:prSet presAssocID="{361AADE0-F1F7-4239-9C65-3CDE104972FD}" presName="rootText" presStyleLbl="node3" presStyleIdx="4" presStyleCnt="10" custScaleX="230612" custScaleY="157653" custLinFactNeighborX="-42846" custLinFactNeighborY="-1458">
        <dgm:presLayoutVars>
          <dgm:chPref val="3"/>
        </dgm:presLayoutVars>
      </dgm:prSet>
      <dgm:spPr/>
    </dgm:pt>
    <dgm:pt modelId="{D62620F8-8770-4C03-BF87-A750D8BD8299}" type="pres">
      <dgm:prSet presAssocID="{361AADE0-F1F7-4239-9C65-3CDE104972FD}" presName="rootConnector" presStyleLbl="node3" presStyleIdx="4" presStyleCnt="10"/>
      <dgm:spPr/>
    </dgm:pt>
    <dgm:pt modelId="{10DD2EC7-F0D2-4B5B-8948-4D71804751C7}" type="pres">
      <dgm:prSet presAssocID="{361AADE0-F1F7-4239-9C65-3CDE104972FD}" presName="hierChild4" presStyleCnt="0"/>
      <dgm:spPr/>
    </dgm:pt>
    <dgm:pt modelId="{73FE53E2-8D45-4A15-A634-3D2F20498C50}" type="pres">
      <dgm:prSet presAssocID="{361AADE0-F1F7-4239-9C65-3CDE104972FD}" presName="hierChild5" presStyleCnt="0"/>
      <dgm:spPr/>
    </dgm:pt>
    <dgm:pt modelId="{855461CF-F1FA-496A-8C8D-A512BDDA427B}" type="pres">
      <dgm:prSet presAssocID="{178480FD-3253-47BF-ADCB-796A446C6D23}" presName="Name37" presStyleLbl="parChTrans1D3" presStyleIdx="5" presStyleCnt="10"/>
      <dgm:spPr/>
    </dgm:pt>
    <dgm:pt modelId="{A2909E89-2C96-4F87-867E-4E27CC5EA1D1}" type="pres">
      <dgm:prSet presAssocID="{A400F387-B890-4B5F-B5F7-013899C3F509}" presName="hierRoot2" presStyleCnt="0">
        <dgm:presLayoutVars>
          <dgm:hierBranch val="init"/>
        </dgm:presLayoutVars>
      </dgm:prSet>
      <dgm:spPr/>
    </dgm:pt>
    <dgm:pt modelId="{223123E6-BE7F-446D-B44D-B72DD7788E71}" type="pres">
      <dgm:prSet presAssocID="{A400F387-B890-4B5F-B5F7-013899C3F509}" presName="rootComposite" presStyleCnt="0"/>
      <dgm:spPr/>
    </dgm:pt>
    <dgm:pt modelId="{75C7F1B4-32A2-4B8B-ABCC-1E5804AC4A81}" type="pres">
      <dgm:prSet presAssocID="{A400F387-B890-4B5F-B5F7-013899C3F509}" presName="rootText" presStyleLbl="node3" presStyleIdx="5" presStyleCnt="10" custScaleX="228102" custScaleY="127360" custLinFactNeighborX="-40194">
        <dgm:presLayoutVars>
          <dgm:chPref val="3"/>
        </dgm:presLayoutVars>
      </dgm:prSet>
      <dgm:spPr/>
    </dgm:pt>
    <dgm:pt modelId="{1D44AAED-2602-4F6E-95EC-4DD20A917902}" type="pres">
      <dgm:prSet presAssocID="{A400F387-B890-4B5F-B5F7-013899C3F509}" presName="rootConnector" presStyleLbl="node3" presStyleIdx="5" presStyleCnt="10"/>
      <dgm:spPr/>
    </dgm:pt>
    <dgm:pt modelId="{62623941-8EA3-4566-ADB8-769088EB1747}" type="pres">
      <dgm:prSet presAssocID="{A400F387-B890-4B5F-B5F7-013899C3F509}" presName="hierChild4" presStyleCnt="0"/>
      <dgm:spPr/>
    </dgm:pt>
    <dgm:pt modelId="{B4659157-143E-435C-BC43-08D3D5CE2FBF}" type="pres">
      <dgm:prSet presAssocID="{A400F387-B890-4B5F-B5F7-013899C3F509}" presName="hierChild5" presStyleCnt="0"/>
      <dgm:spPr/>
    </dgm:pt>
    <dgm:pt modelId="{1427CB54-9BEB-4E02-8F15-5EADDC90CEBD}" type="pres">
      <dgm:prSet presAssocID="{9D269637-7B35-4E5A-A7E5-18FC57B1FDD2}" presName="hierChild5" presStyleCnt="0"/>
      <dgm:spPr/>
    </dgm:pt>
    <dgm:pt modelId="{0345BD7B-9737-4B4E-BB48-A518DC102F2A}" type="pres">
      <dgm:prSet presAssocID="{6CFE691F-7C27-4CFC-8BE0-EEA1BA7B48F9}" presName="Name35" presStyleLbl="parChTrans1D2" presStyleIdx="2" presStyleCnt="4"/>
      <dgm:spPr/>
    </dgm:pt>
    <dgm:pt modelId="{C12D3735-306F-4AED-9073-D47B802BB2EC}" type="pres">
      <dgm:prSet presAssocID="{240E9581-5791-476D-A3B3-1C53E8B78388}" presName="hierRoot2" presStyleCnt="0">
        <dgm:presLayoutVars>
          <dgm:hierBranch val="init"/>
        </dgm:presLayoutVars>
      </dgm:prSet>
      <dgm:spPr/>
    </dgm:pt>
    <dgm:pt modelId="{3AB6ACFA-9C98-4E1B-B08B-F09F0A18A4E8}" type="pres">
      <dgm:prSet presAssocID="{240E9581-5791-476D-A3B3-1C53E8B78388}" presName="rootComposite" presStyleCnt="0"/>
      <dgm:spPr/>
    </dgm:pt>
    <dgm:pt modelId="{3EA8626D-6AF6-42CF-AA37-57DB9084D149}" type="pres">
      <dgm:prSet presAssocID="{240E9581-5791-476D-A3B3-1C53E8B78388}" presName="rootText" presStyleLbl="node2" presStyleIdx="2" presStyleCnt="4" custScaleX="251762" custScaleY="251281" custLinFactNeighborX="-3923" custLinFactNeighborY="3583">
        <dgm:presLayoutVars>
          <dgm:chPref val="3"/>
        </dgm:presLayoutVars>
      </dgm:prSet>
      <dgm:spPr/>
    </dgm:pt>
    <dgm:pt modelId="{CBAD4A4F-6739-47C7-ABF7-3A032D8C7A1C}" type="pres">
      <dgm:prSet presAssocID="{240E9581-5791-476D-A3B3-1C53E8B78388}" presName="rootConnector" presStyleLbl="node2" presStyleIdx="2" presStyleCnt="4"/>
      <dgm:spPr/>
    </dgm:pt>
    <dgm:pt modelId="{91267FD0-5BB8-49A4-BD2D-8A0D8017153F}" type="pres">
      <dgm:prSet presAssocID="{240E9581-5791-476D-A3B3-1C53E8B78388}" presName="hierChild4" presStyleCnt="0"/>
      <dgm:spPr/>
    </dgm:pt>
    <dgm:pt modelId="{6BBED7E0-74F2-439C-BF41-3641BCFC1504}" type="pres">
      <dgm:prSet presAssocID="{2517809A-60F8-43F1-9D1B-1760AE2F01C8}" presName="Name37" presStyleLbl="parChTrans1D3" presStyleIdx="6" presStyleCnt="10"/>
      <dgm:spPr/>
    </dgm:pt>
    <dgm:pt modelId="{EEC3C488-BC75-4BAF-BC81-8766B99EE77C}" type="pres">
      <dgm:prSet presAssocID="{5430A08B-3520-43D1-A163-ACB65BFA259A}" presName="hierRoot2" presStyleCnt="0">
        <dgm:presLayoutVars>
          <dgm:hierBranch val="init"/>
        </dgm:presLayoutVars>
      </dgm:prSet>
      <dgm:spPr/>
    </dgm:pt>
    <dgm:pt modelId="{FCF252C2-AAB6-4C98-8194-2E7E6117E696}" type="pres">
      <dgm:prSet presAssocID="{5430A08B-3520-43D1-A163-ACB65BFA259A}" presName="rootComposite" presStyleCnt="0"/>
      <dgm:spPr/>
    </dgm:pt>
    <dgm:pt modelId="{797A2C48-E7F6-47D6-8B79-6AC0CD1C86CF}" type="pres">
      <dgm:prSet presAssocID="{5430A08B-3520-43D1-A163-ACB65BFA259A}" presName="rootText" presStyleLbl="node3" presStyleIdx="6" presStyleCnt="10" custScaleX="229874" custScaleY="228021" custLinFactNeighborX="-13295">
        <dgm:presLayoutVars>
          <dgm:chPref val="3"/>
        </dgm:presLayoutVars>
      </dgm:prSet>
      <dgm:spPr/>
    </dgm:pt>
    <dgm:pt modelId="{0146C14E-CD14-4CB4-903B-9A8458EA8B93}" type="pres">
      <dgm:prSet presAssocID="{5430A08B-3520-43D1-A163-ACB65BFA259A}" presName="rootConnector" presStyleLbl="node3" presStyleIdx="6" presStyleCnt="10"/>
      <dgm:spPr/>
    </dgm:pt>
    <dgm:pt modelId="{04F64AA9-26EF-4C55-BDD4-A8C40AD187C0}" type="pres">
      <dgm:prSet presAssocID="{5430A08B-3520-43D1-A163-ACB65BFA259A}" presName="hierChild4" presStyleCnt="0"/>
      <dgm:spPr/>
    </dgm:pt>
    <dgm:pt modelId="{B1469A04-F518-4F95-B849-EF73894A1287}" type="pres">
      <dgm:prSet presAssocID="{5430A08B-3520-43D1-A163-ACB65BFA259A}" presName="hierChild5" presStyleCnt="0"/>
      <dgm:spPr/>
    </dgm:pt>
    <dgm:pt modelId="{5E33BD39-D792-4D98-8951-9E745D1E0D75}" type="pres">
      <dgm:prSet presAssocID="{0C59BBE1-E4FB-40F4-A6F3-4E8CCAEC54A4}" presName="Name37" presStyleLbl="parChTrans1D3" presStyleIdx="7" presStyleCnt="10"/>
      <dgm:spPr/>
    </dgm:pt>
    <dgm:pt modelId="{3309BF57-26D6-4B2B-B14C-DAE16899AB58}" type="pres">
      <dgm:prSet presAssocID="{5B668BB1-914B-4EA9-B61A-A9CD1BCE64C0}" presName="hierRoot2" presStyleCnt="0">
        <dgm:presLayoutVars>
          <dgm:hierBranch val="init"/>
        </dgm:presLayoutVars>
      </dgm:prSet>
      <dgm:spPr/>
    </dgm:pt>
    <dgm:pt modelId="{DEEDE58C-A64C-4EB2-AB8A-C9E2882D29ED}" type="pres">
      <dgm:prSet presAssocID="{5B668BB1-914B-4EA9-B61A-A9CD1BCE64C0}" presName="rootComposite" presStyleCnt="0"/>
      <dgm:spPr/>
    </dgm:pt>
    <dgm:pt modelId="{FED61653-C2A9-4895-824C-571AF3EE27DD}" type="pres">
      <dgm:prSet presAssocID="{5B668BB1-914B-4EA9-B61A-A9CD1BCE64C0}" presName="rootText" presStyleLbl="node3" presStyleIdx="7" presStyleCnt="10" custScaleX="229874" custScaleY="157653" custLinFactNeighborX="-13295">
        <dgm:presLayoutVars>
          <dgm:chPref val="3"/>
        </dgm:presLayoutVars>
      </dgm:prSet>
      <dgm:spPr/>
    </dgm:pt>
    <dgm:pt modelId="{78CDA8CE-377F-4EC2-B3E5-3071F8733629}" type="pres">
      <dgm:prSet presAssocID="{5B668BB1-914B-4EA9-B61A-A9CD1BCE64C0}" presName="rootConnector" presStyleLbl="node3" presStyleIdx="7" presStyleCnt="10"/>
      <dgm:spPr/>
    </dgm:pt>
    <dgm:pt modelId="{93E77404-FCF5-4222-94D1-793987B072B1}" type="pres">
      <dgm:prSet presAssocID="{5B668BB1-914B-4EA9-B61A-A9CD1BCE64C0}" presName="hierChild4" presStyleCnt="0"/>
      <dgm:spPr/>
    </dgm:pt>
    <dgm:pt modelId="{C97CC8C6-966B-4E57-962A-4B470170A9A8}" type="pres">
      <dgm:prSet presAssocID="{5B668BB1-914B-4EA9-B61A-A9CD1BCE64C0}" presName="hierChild5" presStyleCnt="0"/>
      <dgm:spPr/>
    </dgm:pt>
    <dgm:pt modelId="{C2ECB8D3-7263-427A-A3EF-5223B5177734}" type="pres">
      <dgm:prSet presAssocID="{240E9581-5791-476D-A3B3-1C53E8B78388}" presName="hierChild5" presStyleCnt="0"/>
      <dgm:spPr/>
    </dgm:pt>
    <dgm:pt modelId="{9B20EB1C-531C-4AAB-B65A-873860D930EE}" type="pres">
      <dgm:prSet presAssocID="{52EDC016-2E00-4015-AE09-512FDD564573}" presName="Name35" presStyleLbl="parChTrans1D2" presStyleIdx="3" presStyleCnt="4"/>
      <dgm:spPr/>
    </dgm:pt>
    <dgm:pt modelId="{33BF43AD-7E10-401B-8576-D65D5F18EDAC}" type="pres">
      <dgm:prSet presAssocID="{E3286149-CFFC-4C8A-A812-AB2228D394C1}" presName="hierRoot2" presStyleCnt="0">
        <dgm:presLayoutVars>
          <dgm:hierBranch val="init"/>
        </dgm:presLayoutVars>
      </dgm:prSet>
      <dgm:spPr/>
    </dgm:pt>
    <dgm:pt modelId="{4BEC0842-1DE7-40E5-972C-D56283D361F9}" type="pres">
      <dgm:prSet presAssocID="{E3286149-CFFC-4C8A-A812-AB2228D394C1}" presName="rootComposite" presStyleCnt="0"/>
      <dgm:spPr/>
    </dgm:pt>
    <dgm:pt modelId="{3D35BB4E-E041-493A-A0F7-0CA9768F7E20}" type="pres">
      <dgm:prSet presAssocID="{E3286149-CFFC-4C8A-A812-AB2228D394C1}" presName="rootText" presStyleLbl="node2" presStyleIdx="3" presStyleCnt="4" custScaleX="213891" custScaleY="252377" custLinFactNeighborX="20832" custLinFactNeighborY="3975">
        <dgm:presLayoutVars>
          <dgm:chPref val="3"/>
        </dgm:presLayoutVars>
      </dgm:prSet>
      <dgm:spPr/>
    </dgm:pt>
    <dgm:pt modelId="{9B92CC90-C2DB-4BCB-80E9-177AD4DA40EE}" type="pres">
      <dgm:prSet presAssocID="{E3286149-CFFC-4C8A-A812-AB2228D394C1}" presName="rootConnector" presStyleLbl="node2" presStyleIdx="3" presStyleCnt="4"/>
      <dgm:spPr/>
    </dgm:pt>
    <dgm:pt modelId="{52004249-AB4D-4108-99D5-3FA4AF926C4F}" type="pres">
      <dgm:prSet presAssocID="{E3286149-CFFC-4C8A-A812-AB2228D394C1}" presName="hierChild4" presStyleCnt="0"/>
      <dgm:spPr/>
    </dgm:pt>
    <dgm:pt modelId="{3F81FBF0-D72D-44FD-9EEE-B164D34A1A43}" type="pres">
      <dgm:prSet presAssocID="{909BC997-CA18-4405-BAB5-8B0965597E4C}" presName="Name37" presStyleLbl="parChTrans1D3" presStyleIdx="8" presStyleCnt="10"/>
      <dgm:spPr/>
    </dgm:pt>
    <dgm:pt modelId="{86470529-8640-42C3-AE8B-143F4C9424E1}" type="pres">
      <dgm:prSet presAssocID="{86F885A4-D34F-46B4-9D4B-697BE054153A}" presName="hierRoot2" presStyleCnt="0">
        <dgm:presLayoutVars>
          <dgm:hierBranch val="init"/>
        </dgm:presLayoutVars>
      </dgm:prSet>
      <dgm:spPr/>
    </dgm:pt>
    <dgm:pt modelId="{C8975AB6-C89B-4868-AA15-0AE5BF24F407}" type="pres">
      <dgm:prSet presAssocID="{86F885A4-D34F-46B4-9D4B-697BE054153A}" presName="rootComposite" presStyleCnt="0"/>
      <dgm:spPr/>
    </dgm:pt>
    <dgm:pt modelId="{E402B97A-0DCA-4331-9F21-87E17EFD45E0}" type="pres">
      <dgm:prSet presAssocID="{86F885A4-D34F-46B4-9D4B-697BE054153A}" presName="rootText" presStyleLbl="node3" presStyleIdx="8" presStyleCnt="10" custScaleX="159235" custScaleY="157653" custLinFactNeighborX="13916">
        <dgm:presLayoutVars>
          <dgm:chPref val="3"/>
        </dgm:presLayoutVars>
      </dgm:prSet>
      <dgm:spPr/>
    </dgm:pt>
    <dgm:pt modelId="{05868747-F4D9-497B-80DD-2371CEBC319C}" type="pres">
      <dgm:prSet presAssocID="{86F885A4-D34F-46B4-9D4B-697BE054153A}" presName="rootConnector" presStyleLbl="node3" presStyleIdx="8" presStyleCnt="10"/>
      <dgm:spPr/>
    </dgm:pt>
    <dgm:pt modelId="{25275359-ADF5-4254-B1DB-780F8A87A57D}" type="pres">
      <dgm:prSet presAssocID="{86F885A4-D34F-46B4-9D4B-697BE054153A}" presName="hierChild4" presStyleCnt="0"/>
      <dgm:spPr/>
    </dgm:pt>
    <dgm:pt modelId="{CEC0427C-8D97-48C1-B02A-2CADBAE1FF7F}" type="pres">
      <dgm:prSet presAssocID="{86F885A4-D34F-46B4-9D4B-697BE054153A}" presName="hierChild5" presStyleCnt="0"/>
      <dgm:spPr/>
    </dgm:pt>
    <dgm:pt modelId="{28BC144B-66C9-422F-B6BE-57EF291126C9}" type="pres">
      <dgm:prSet presAssocID="{C2909A5B-A5F2-49A4-A7A0-DE37ECCD1BC3}" presName="Name37" presStyleLbl="parChTrans1D3" presStyleIdx="9" presStyleCnt="10"/>
      <dgm:spPr/>
    </dgm:pt>
    <dgm:pt modelId="{E30D98E4-1D0E-4BD8-86FB-7CA9292F6951}" type="pres">
      <dgm:prSet presAssocID="{9CE725D5-1DA6-403B-ACEE-E93C44246218}" presName="hierRoot2" presStyleCnt="0">
        <dgm:presLayoutVars>
          <dgm:hierBranch val="init"/>
        </dgm:presLayoutVars>
      </dgm:prSet>
      <dgm:spPr/>
    </dgm:pt>
    <dgm:pt modelId="{6F668D0C-D02F-4F7F-8328-7EE974E86D67}" type="pres">
      <dgm:prSet presAssocID="{9CE725D5-1DA6-403B-ACEE-E93C44246218}" presName="rootComposite" presStyleCnt="0"/>
      <dgm:spPr/>
    </dgm:pt>
    <dgm:pt modelId="{3D5F7878-3FB1-4300-97F3-BD9502DB0924}" type="pres">
      <dgm:prSet presAssocID="{9CE725D5-1DA6-403B-ACEE-E93C44246218}" presName="rootText" presStyleLbl="node3" presStyleIdx="9" presStyleCnt="10" custScaleX="136830" custScaleY="157653" custLinFactNeighborX="13916">
        <dgm:presLayoutVars>
          <dgm:chPref val="3"/>
        </dgm:presLayoutVars>
      </dgm:prSet>
      <dgm:spPr/>
    </dgm:pt>
    <dgm:pt modelId="{E83F1ACF-72AF-43B1-A92B-D7A52F408E86}" type="pres">
      <dgm:prSet presAssocID="{9CE725D5-1DA6-403B-ACEE-E93C44246218}" presName="rootConnector" presStyleLbl="node3" presStyleIdx="9" presStyleCnt="10"/>
      <dgm:spPr/>
    </dgm:pt>
    <dgm:pt modelId="{05D5A3FB-B897-4227-9649-DDED978EE492}" type="pres">
      <dgm:prSet presAssocID="{9CE725D5-1DA6-403B-ACEE-E93C44246218}" presName="hierChild4" presStyleCnt="0"/>
      <dgm:spPr/>
    </dgm:pt>
    <dgm:pt modelId="{DF5E9007-0B09-4537-8D4F-807ED1D2ACCA}" type="pres">
      <dgm:prSet presAssocID="{9CE725D5-1DA6-403B-ACEE-E93C44246218}" presName="hierChild5" presStyleCnt="0"/>
      <dgm:spPr/>
    </dgm:pt>
    <dgm:pt modelId="{EEABF0B5-5C9C-4E14-8D9D-CA7CE2983A60}" type="pres">
      <dgm:prSet presAssocID="{E3286149-CFFC-4C8A-A812-AB2228D394C1}" presName="hierChild5" presStyleCnt="0"/>
      <dgm:spPr/>
    </dgm:pt>
    <dgm:pt modelId="{B26D6C57-0725-4A48-A4B0-2B4E79DF5F34}" type="pres">
      <dgm:prSet presAssocID="{4269A7C8-D804-4154-B5E7-37101F584360}" presName="hierChild3" presStyleCnt="0"/>
      <dgm:spPr/>
    </dgm:pt>
  </dgm:ptLst>
  <dgm:cxnLst>
    <dgm:cxn modelId="{9CDDCA15-04D9-440C-B6AE-601C08C0CE7C}" type="presOf" srcId="{909BC997-CA18-4405-BAB5-8B0965597E4C}" destId="{3F81FBF0-D72D-44FD-9EEE-B164D34A1A43}" srcOrd="0" destOrd="0" presId="urn:microsoft.com/office/officeart/2005/8/layout/orgChart1"/>
    <dgm:cxn modelId="{9267DF18-72A4-4709-BA8C-AAAA72708DB4}" type="presOf" srcId="{5430A08B-3520-43D1-A163-ACB65BFA259A}" destId="{0146C14E-CD14-4CB4-903B-9A8458EA8B93}" srcOrd="1" destOrd="0" presId="urn:microsoft.com/office/officeart/2005/8/layout/orgChart1"/>
    <dgm:cxn modelId="{35514920-B75B-4672-862C-82922CD4A190}" type="presOf" srcId="{9CE725D5-1DA6-403B-ACEE-E93C44246218}" destId="{E83F1ACF-72AF-43B1-A92B-D7A52F408E86}" srcOrd="1" destOrd="0" presId="urn:microsoft.com/office/officeart/2005/8/layout/orgChart1"/>
    <dgm:cxn modelId="{9D50A523-B04A-4423-B61F-B8C05ACA899E}" type="presOf" srcId="{C2909A5B-A5F2-49A4-A7A0-DE37ECCD1BC3}" destId="{28BC144B-66C9-422F-B6BE-57EF291126C9}" srcOrd="0" destOrd="0" presId="urn:microsoft.com/office/officeart/2005/8/layout/orgChart1"/>
    <dgm:cxn modelId="{ED6C572C-7852-4D3F-9C9D-33E7DAE18145}" srcId="{9D269637-7B35-4E5A-A7E5-18FC57B1FDD2}" destId="{361AADE0-F1F7-4239-9C65-3CDE104972FD}" srcOrd="0" destOrd="0" parTransId="{7FD8E618-4229-4687-BB34-E92F5F6DCB73}" sibTransId="{1411A704-7954-4E78-8216-C81F1CDA9ACA}"/>
    <dgm:cxn modelId="{AB2B562F-DECB-43B8-B440-9FCF3269CD89}" type="presOf" srcId="{86F885A4-D34F-46B4-9D4B-697BE054153A}" destId="{E402B97A-0DCA-4331-9F21-87E17EFD45E0}" srcOrd="0" destOrd="0" presId="urn:microsoft.com/office/officeart/2005/8/layout/orgChart1"/>
    <dgm:cxn modelId="{4B19D530-16C5-4C45-B3B4-B20CC3983771}" type="presOf" srcId="{9D269637-7B35-4E5A-A7E5-18FC57B1FDD2}" destId="{233E353E-BF0C-46AF-8837-89B5448CFD66}" srcOrd="0" destOrd="0" presId="urn:microsoft.com/office/officeart/2005/8/layout/orgChart1"/>
    <dgm:cxn modelId="{61D5C235-8B78-43EF-B2EC-47C0426CC04D}" type="presOf" srcId="{CD07B4DA-CBFB-4D9C-8E80-CB93679C0E04}" destId="{24699E1F-DCEF-40E7-A7E9-8C97657C2F5C}" srcOrd="0" destOrd="0" presId="urn:microsoft.com/office/officeart/2005/8/layout/orgChart1"/>
    <dgm:cxn modelId="{3F10AE38-BB83-4909-AFAF-11D9EB8CAFF1}" srcId="{F5C4E995-0B84-4B8D-9465-5D056C66C453}" destId="{7E0FE40E-3C59-4207-8B3D-5C382E662ACA}" srcOrd="1" destOrd="0" parTransId="{CF226F6C-F33B-4FC7-9830-D7C6B369321E}" sibTransId="{4485799A-14CF-45EF-97E1-0C8DF55FB0D3}"/>
    <dgm:cxn modelId="{18E7DF39-DBDA-451D-88FE-38CAF70A99EA}" type="presOf" srcId="{01ACD6D7-41BB-42F7-9D96-CC0617332E2B}" destId="{056C91B8-0B1D-400F-A5D5-091FA3F0C3BC}" srcOrd="0" destOrd="0" presId="urn:microsoft.com/office/officeart/2005/8/layout/orgChart1"/>
    <dgm:cxn modelId="{8E50053D-8B4C-44D7-8880-CF3E787CA0E7}" type="presOf" srcId="{E3286149-CFFC-4C8A-A812-AB2228D394C1}" destId="{3D35BB4E-E041-493A-A0F7-0CA9768F7E20}" srcOrd="0" destOrd="0" presId="urn:microsoft.com/office/officeart/2005/8/layout/orgChart1"/>
    <dgm:cxn modelId="{4E2C5C5E-D6F0-4289-9E67-57254B6772F4}" type="presOf" srcId="{E3286149-CFFC-4C8A-A812-AB2228D394C1}" destId="{9B92CC90-C2DB-4BCB-80E9-177AD4DA40EE}" srcOrd="1" destOrd="0" presId="urn:microsoft.com/office/officeart/2005/8/layout/orgChart1"/>
    <dgm:cxn modelId="{F698BA5F-18B1-401D-9A3A-06CB730873F8}" type="presOf" srcId="{CF226F6C-F33B-4FC7-9830-D7C6B369321E}" destId="{71AA0A09-5A4A-457D-AB18-74C391FA91C2}" srcOrd="0" destOrd="0" presId="urn:microsoft.com/office/officeart/2005/8/layout/orgChart1"/>
    <dgm:cxn modelId="{94ADEF41-9359-46BE-8669-0CB249692C9E}" srcId="{4269A7C8-D804-4154-B5E7-37101F584360}" destId="{F5C4E995-0B84-4B8D-9465-5D056C66C453}" srcOrd="0" destOrd="0" parTransId="{CD07B4DA-CBFB-4D9C-8E80-CB93679C0E04}" sibTransId="{15AB1642-AD4F-4225-89A4-64B0B1B97317}"/>
    <dgm:cxn modelId="{72B91F63-C2CF-478F-8810-11C0BDA8B810}" srcId="{77524BE1-E9A5-4F40-A5D0-FA3763DC1BCB}" destId="{4269A7C8-D804-4154-B5E7-37101F584360}" srcOrd="0" destOrd="0" parTransId="{66C454C5-A61C-4D4E-8FE8-A6DAF85B9F96}" sibTransId="{27E3CA50-1FF0-43CB-8749-E1B49E4AF18E}"/>
    <dgm:cxn modelId="{1ADB5663-FDCE-43DA-B657-91F03B25B0C6}" type="presOf" srcId="{240E9581-5791-476D-A3B3-1C53E8B78388}" destId="{CBAD4A4F-6739-47C7-ABF7-3A032D8C7A1C}" srcOrd="1" destOrd="0" presId="urn:microsoft.com/office/officeart/2005/8/layout/orgChart1"/>
    <dgm:cxn modelId="{74885264-4CD4-499E-9049-8DB9AB68E7DF}" type="presOf" srcId="{169883F0-4A31-40CA-BDF3-6451B32EEC09}" destId="{2C0E8E6D-2BD1-4176-AB60-A98E0EA765E2}" srcOrd="0" destOrd="0" presId="urn:microsoft.com/office/officeart/2005/8/layout/orgChart1"/>
    <dgm:cxn modelId="{C27B0A66-4F19-4201-8EFA-5FD906A96FFA}" type="presOf" srcId="{A400F387-B890-4B5F-B5F7-013899C3F509}" destId="{75C7F1B4-32A2-4B8B-ABCC-1E5804AC4A81}" srcOrd="0" destOrd="0" presId="urn:microsoft.com/office/officeart/2005/8/layout/orgChart1"/>
    <dgm:cxn modelId="{E1458A69-BDC3-48D7-8BA6-CC85A458EB2A}" type="presOf" srcId="{5B668BB1-914B-4EA9-B61A-A9CD1BCE64C0}" destId="{FED61653-C2A9-4895-824C-571AF3EE27DD}" srcOrd="0" destOrd="0" presId="urn:microsoft.com/office/officeart/2005/8/layout/orgChart1"/>
    <dgm:cxn modelId="{34D0EB4E-0C86-4064-920A-55390D08A237}" type="presOf" srcId="{77524BE1-E9A5-4F40-A5D0-FA3763DC1BCB}" destId="{1761BBC8-7DCE-4620-A0EB-EE9A9B52B701}" srcOrd="0" destOrd="0" presId="urn:microsoft.com/office/officeart/2005/8/layout/orgChart1"/>
    <dgm:cxn modelId="{980E1556-7A5F-4A2E-8FBB-B7A6C5085764}" type="presOf" srcId="{9D269637-7B35-4E5A-A7E5-18FC57B1FDD2}" destId="{F0FA25EE-32C8-4577-92F4-3168F05F447B}" srcOrd="1" destOrd="0" presId="urn:microsoft.com/office/officeart/2005/8/layout/orgChart1"/>
    <dgm:cxn modelId="{BD686376-05C0-4649-8ED0-0B4269AC7E8F}" srcId="{F5C4E995-0B84-4B8D-9465-5D056C66C453}" destId="{D8BC85CD-5A75-4592-804F-523F5D5E1E21}" srcOrd="0" destOrd="0" parTransId="{3A964895-6E4D-4C59-A720-CC07E1C2609F}" sibTransId="{01EF0EAB-F6CD-47A6-B5F8-F40CE6C02860}"/>
    <dgm:cxn modelId="{E8A8FC76-5401-4811-A38B-C3E433EC63A0}" type="presOf" srcId="{C111CE29-5CA4-45E8-81E9-9029FDCD2C25}" destId="{BF5B6469-F33F-44D7-9B5A-0BA7FEC7842E}" srcOrd="0" destOrd="0" presId="urn:microsoft.com/office/officeart/2005/8/layout/orgChart1"/>
    <dgm:cxn modelId="{CB13A657-04C7-4876-8F34-9B2216A1EDED}" srcId="{E3286149-CFFC-4C8A-A812-AB2228D394C1}" destId="{9CE725D5-1DA6-403B-ACEE-E93C44246218}" srcOrd="1" destOrd="0" parTransId="{C2909A5B-A5F2-49A4-A7A0-DE37ECCD1BC3}" sibTransId="{E35F588B-F424-4838-8BC0-D6BE8AA99A8E}"/>
    <dgm:cxn modelId="{787CD157-09BB-40AD-BEB2-E9167CB0239A}" type="presOf" srcId="{3DB9FDBF-250F-4C6E-9491-471DBF143655}" destId="{6A6D813A-7638-4629-9B2A-39717CCF81D4}" srcOrd="0" destOrd="0" presId="urn:microsoft.com/office/officeart/2005/8/layout/orgChart1"/>
    <dgm:cxn modelId="{234BF178-0251-4DEB-B3F5-311D6AE1FFAB}" type="presOf" srcId="{5B668BB1-914B-4EA9-B61A-A9CD1BCE64C0}" destId="{78CDA8CE-377F-4EC2-B3E5-3071F8733629}" srcOrd="1" destOrd="0" presId="urn:microsoft.com/office/officeart/2005/8/layout/orgChart1"/>
    <dgm:cxn modelId="{8CA4B959-2614-4837-A0A3-7865AA99C602}" type="presOf" srcId="{C111CE29-5CA4-45E8-81E9-9029FDCD2C25}" destId="{0D18640B-8877-405F-B41E-A7356D9AA02B}" srcOrd="1" destOrd="0" presId="urn:microsoft.com/office/officeart/2005/8/layout/orgChart1"/>
    <dgm:cxn modelId="{59C0AE5A-F4F7-4649-9012-BB506A894DBB}" type="presOf" srcId="{361AADE0-F1F7-4239-9C65-3CDE104972FD}" destId="{D62620F8-8770-4C03-BF87-A750D8BD8299}" srcOrd="1" destOrd="0" presId="urn:microsoft.com/office/officeart/2005/8/layout/orgChart1"/>
    <dgm:cxn modelId="{9126727C-9459-4A8C-AE43-C3A239ABD6C1}" srcId="{4269A7C8-D804-4154-B5E7-37101F584360}" destId="{9D269637-7B35-4E5A-A7E5-18FC57B1FDD2}" srcOrd="1" destOrd="0" parTransId="{169883F0-4A31-40CA-BDF3-6451B32EEC09}" sibTransId="{1321FE24-5CC4-4617-9E64-0B95D611C7FA}"/>
    <dgm:cxn modelId="{79598E7F-6E0F-4943-827D-A9939D6549BD}" type="presOf" srcId="{9CE725D5-1DA6-403B-ACEE-E93C44246218}" destId="{3D5F7878-3FB1-4300-97F3-BD9502DB0924}" srcOrd="0" destOrd="0" presId="urn:microsoft.com/office/officeart/2005/8/layout/orgChart1"/>
    <dgm:cxn modelId="{0C743282-C5BE-4B71-BE1A-75C3A8D6F173}" type="presOf" srcId="{D8BC85CD-5A75-4592-804F-523F5D5E1E21}" destId="{01D7C955-7D05-4662-97A4-FC377EFE2F1C}" srcOrd="1" destOrd="0" presId="urn:microsoft.com/office/officeart/2005/8/layout/orgChart1"/>
    <dgm:cxn modelId="{64D99682-2EF3-4D63-B97F-20F4E3FF4272}" type="presOf" srcId="{7E0FE40E-3C59-4207-8B3D-5C382E662ACA}" destId="{EC988195-7A97-4652-9F84-9A9E465EE8C0}" srcOrd="0" destOrd="0" presId="urn:microsoft.com/office/officeart/2005/8/layout/orgChart1"/>
    <dgm:cxn modelId="{193F3E98-2613-4993-B22C-7E2607B012F1}" srcId="{E3286149-CFFC-4C8A-A812-AB2228D394C1}" destId="{86F885A4-D34F-46B4-9D4B-697BE054153A}" srcOrd="0" destOrd="0" parTransId="{909BC997-CA18-4405-BAB5-8B0965597E4C}" sibTransId="{43F9E7DF-180C-48F9-B16F-0960C60E26EA}"/>
    <dgm:cxn modelId="{2A2CDA9C-8A84-4569-BE56-CAF675144DD7}" type="presOf" srcId="{3A964895-6E4D-4C59-A720-CC07E1C2609F}" destId="{DA5A7E4A-6D04-4B30-A1CD-5DCE766C3FEE}" srcOrd="0" destOrd="0" presId="urn:microsoft.com/office/officeart/2005/8/layout/orgChart1"/>
    <dgm:cxn modelId="{D9B7BCA1-9551-4815-A457-0476170A8108}" type="presOf" srcId="{F5C4E995-0B84-4B8D-9465-5D056C66C453}" destId="{1FCEFDE7-336C-4B74-93D1-990E5B458B51}" srcOrd="0" destOrd="0" presId="urn:microsoft.com/office/officeart/2005/8/layout/orgChart1"/>
    <dgm:cxn modelId="{B4060CA2-6BB0-4E21-A814-968B52570677}" type="presOf" srcId="{7FD8E618-4229-4687-BB34-E92F5F6DCB73}" destId="{1D1F756D-A6C8-4284-869D-646054E42F2E}" srcOrd="0" destOrd="0" presId="urn:microsoft.com/office/officeart/2005/8/layout/orgChart1"/>
    <dgm:cxn modelId="{852657A3-E1A1-485B-93C9-B171275BD04B}" type="presOf" srcId="{4269A7C8-D804-4154-B5E7-37101F584360}" destId="{AE372F19-922D-4C24-A80C-EAAAC5D6F313}" srcOrd="1" destOrd="0" presId="urn:microsoft.com/office/officeart/2005/8/layout/orgChart1"/>
    <dgm:cxn modelId="{0B8631A6-3F76-45B4-AB44-8AC7086BB73B}" srcId="{F5C4E995-0B84-4B8D-9465-5D056C66C453}" destId="{3DB9FDBF-250F-4C6E-9491-471DBF143655}" srcOrd="2" destOrd="0" parTransId="{59A47C56-6E0A-4BEA-B73D-17C51041307C}" sibTransId="{029D1BB7-D40E-4602-A07F-03470473C5A2}"/>
    <dgm:cxn modelId="{8BA248A7-1128-441E-AD32-12E6A20A6CB0}" type="presOf" srcId="{178480FD-3253-47BF-ADCB-796A446C6D23}" destId="{855461CF-F1FA-496A-8C8D-A512BDDA427B}" srcOrd="0" destOrd="0" presId="urn:microsoft.com/office/officeart/2005/8/layout/orgChart1"/>
    <dgm:cxn modelId="{2E42D5AE-5037-4EFC-AF2B-CE87025846F1}" type="presOf" srcId="{6CFE691F-7C27-4CFC-8BE0-EEA1BA7B48F9}" destId="{0345BD7B-9737-4B4E-BB48-A518DC102F2A}" srcOrd="0" destOrd="0" presId="urn:microsoft.com/office/officeart/2005/8/layout/orgChart1"/>
    <dgm:cxn modelId="{99BC8CB4-0E77-47B3-B9D5-8E6AB7DF3291}" type="presOf" srcId="{3DB9FDBF-250F-4C6E-9491-471DBF143655}" destId="{12878657-3A6B-47C9-ABCB-D98E867A8302}" srcOrd="1" destOrd="0" presId="urn:microsoft.com/office/officeart/2005/8/layout/orgChart1"/>
    <dgm:cxn modelId="{EA703AB5-0D39-4ECF-9B7F-57A5399B8D9A}" srcId="{4269A7C8-D804-4154-B5E7-37101F584360}" destId="{240E9581-5791-476D-A3B3-1C53E8B78388}" srcOrd="2" destOrd="0" parTransId="{6CFE691F-7C27-4CFC-8BE0-EEA1BA7B48F9}" sibTransId="{D92FD153-31C7-41B1-862F-CBB0AB82BCC6}"/>
    <dgm:cxn modelId="{A7EE6CC7-8860-4C3E-BF39-19C94ED5C5E6}" type="presOf" srcId="{2517809A-60F8-43F1-9D1B-1760AE2F01C8}" destId="{6BBED7E0-74F2-439C-BF41-3641BCFC1504}" srcOrd="0" destOrd="0" presId="urn:microsoft.com/office/officeart/2005/8/layout/orgChart1"/>
    <dgm:cxn modelId="{D65DC2C8-40F3-4472-B245-761D12557781}" srcId="{F5C4E995-0B84-4B8D-9465-5D056C66C453}" destId="{C111CE29-5CA4-45E8-81E9-9029FDCD2C25}" srcOrd="3" destOrd="0" parTransId="{01ACD6D7-41BB-42F7-9D96-CC0617332E2B}" sibTransId="{1D9CCE30-1827-486D-8B7F-F6604429B3A8}"/>
    <dgm:cxn modelId="{000464CC-9763-466D-A9A3-17BDC7D3E4D8}" srcId="{240E9581-5791-476D-A3B3-1C53E8B78388}" destId="{5430A08B-3520-43D1-A163-ACB65BFA259A}" srcOrd="0" destOrd="0" parTransId="{2517809A-60F8-43F1-9D1B-1760AE2F01C8}" sibTransId="{9AE1DCC7-F83E-41D7-A2BA-7B2906F08E6B}"/>
    <dgm:cxn modelId="{54C0D9D1-D9AA-4319-B04F-2053B722DF84}" type="presOf" srcId="{5430A08B-3520-43D1-A163-ACB65BFA259A}" destId="{797A2C48-E7F6-47D6-8B79-6AC0CD1C86CF}" srcOrd="0" destOrd="0" presId="urn:microsoft.com/office/officeart/2005/8/layout/orgChart1"/>
    <dgm:cxn modelId="{2341B7D5-95DF-4F89-94F2-5162D622B5A5}" type="presOf" srcId="{361AADE0-F1F7-4239-9C65-3CDE104972FD}" destId="{3A2A4E53-12DD-437E-A83E-81846DADC5F8}" srcOrd="0" destOrd="0" presId="urn:microsoft.com/office/officeart/2005/8/layout/orgChart1"/>
    <dgm:cxn modelId="{9EFF5AD6-C84E-45F5-B67D-2A5CAF411E94}" type="presOf" srcId="{7E0FE40E-3C59-4207-8B3D-5C382E662ACA}" destId="{801851C0-35E2-4A3D-A51F-704241C0B6CB}" srcOrd="1" destOrd="0" presId="urn:microsoft.com/office/officeart/2005/8/layout/orgChart1"/>
    <dgm:cxn modelId="{E8F536D9-220F-4523-A944-F4346F53119B}" type="presOf" srcId="{52EDC016-2E00-4015-AE09-512FDD564573}" destId="{9B20EB1C-531C-4AAB-B65A-873860D930EE}" srcOrd="0" destOrd="0" presId="urn:microsoft.com/office/officeart/2005/8/layout/orgChart1"/>
    <dgm:cxn modelId="{DF9E5BDC-BFA0-41D7-832B-334A7205E034}" type="presOf" srcId="{59A47C56-6E0A-4BEA-B73D-17C51041307C}" destId="{FB3F752D-C362-4913-AA94-BBD13987918F}" srcOrd="0" destOrd="0" presId="urn:microsoft.com/office/officeart/2005/8/layout/orgChart1"/>
    <dgm:cxn modelId="{6C5579E1-6C55-4368-BD6E-B3238E4E95A5}" type="presOf" srcId="{A400F387-B890-4B5F-B5F7-013899C3F509}" destId="{1D44AAED-2602-4F6E-95EC-4DD20A917902}" srcOrd="1" destOrd="0" presId="urn:microsoft.com/office/officeart/2005/8/layout/orgChart1"/>
    <dgm:cxn modelId="{3E7ACAE1-AC6B-4AF9-B86F-EEA1FDB12BAB}" srcId="{9D269637-7B35-4E5A-A7E5-18FC57B1FDD2}" destId="{A400F387-B890-4B5F-B5F7-013899C3F509}" srcOrd="1" destOrd="0" parTransId="{178480FD-3253-47BF-ADCB-796A446C6D23}" sibTransId="{D228F2B0-3AD3-4249-967F-EE3313A6332D}"/>
    <dgm:cxn modelId="{7BE134E2-BD78-441A-8BBB-B4183F8BD8EB}" type="presOf" srcId="{86F885A4-D34F-46B4-9D4B-697BE054153A}" destId="{05868747-F4D9-497B-80DD-2371CEBC319C}" srcOrd="1" destOrd="0" presId="urn:microsoft.com/office/officeart/2005/8/layout/orgChart1"/>
    <dgm:cxn modelId="{B737CBE5-7EFF-4D44-8DBD-F6A9598819D2}" srcId="{4269A7C8-D804-4154-B5E7-37101F584360}" destId="{E3286149-CFFC-4C8A-A812-AB2228D394C1}" srcOrd="3" destOrd="0" parTransId="{52EDC016-2E00-4015-AE09-512FDD564573}" sibTransId="{EE7350E8-C537-490E-A39E-9D51972B0150}"/>
    <dgm:cxn modelId="{DA77ACE9-961E-490A-B27B-EBAC0765DAE6}" type="presOf" srcId="{4269A7C8-D804-4154-B5E7-37101F584360}" destId="{F1BDCFE8-4803-48DA-9F49-8C26EF6DFFA1}" srcOrd="0" destOrd="0" presId="urn:microsoft.com/office/officeart/2005/8/layout/orgChart1"/>
    <dgm:cxn modelId="{FDBB93EB-6FE4-4443-AFF7-90289762CA75}" type="presOf" srcId="{D8BC85CD-5A75-4592-804F-523F5D5E1E21}" destId="{32627B6F-8EA9-436E-84E5-FFE139439522}" srcOrd="0" destOrd="0" presId="urn:microsoft.com/office/officeart/2005/8/layout/orgChart1"/>
    <dgm:cxn modelId="{1BF997EB-A129-44E0-B1AC-B84486224ED0}" type="presOf" srcId="{0C59BBE1-E4FB-40F4-A6F3-4E8CCAEC54A4}" destId="{5E33BD39-D792-4D98-8951-9E745D1E0D75}" srcOrd="0" destOrd="0" presId="urn:microsoft.com/office/officeart/2005/8/layout/orgChart1"/>
    <dgm:cxn modelId="{90D7B5F3-EA61-4C3A-AC91-650E3154B19F}" type="presOf" srcId="{F5C4E995-0B84-4B8D-9465-5D056C66C453}" destId="{B3A53689-376F-4715-B6DC-40CAE7307068}" srcOrd="1" destOrd="0" presId="urn:microsoft.com/office/officeart/2005/8/layout/orgChart1"/>
    <dgm:cxn modelId="{596994F4-0BC6-451C-B16A-79C391BCBE89}" type="presOf" srcId="{240E9581-5791-476D-A3B3-1C53E8B78388}" destId="{3EA8626D-6AF6-42CF-AA37-57DB9084D149}" srcOrd="0" destOrd="0" presId="urn:microsoft.com/office/officeart/2005/8/layout/orgChart1"/>
    <dgm:cxn modelId="{E2F616FF-6C7F-4A19-8286-DB65E1E3EC3E}" srcId="{240E9581-5791-476D-A3B3-1C53E8B78388}" destId="{5B668BB1-914B-4EA9-B61A-A9CD1BCE64C0}" srcOrd="1" destOrd="0" parTransId="{0C59BBE1-E4FB-40F4-A6F3-4E8CCAEC54A4}" sibTransId="{580F61D4-3C05-4FB0-A270-869D7769FB8A}"/>
    <dgm:cxn modelId="{A0AABF6B-FD28-4328-848B-FDFD2CA61390}" type="presParOf" srcId="{1761BBC8-7DCE-4620-A0EB-EE9A9B52B701}" destId="{CA6EEC1E-D998-459A-A2A8-222E499AF82B}" srcOrd="0" destOrd="0" presId="urn:microsoft.com/office/officeart/2005/8/layout/orgChart1"/>
    <dgm:cxn modelId="{ABD17461-F41B-4F0B-A758-652E8A943322}" type="presParOf" srcId="{CA6EEC1E-D998-459A-A2A8-222E499AF82B}" destId="{BD75EEF9-6B28-4646-8BEA-40F594FA2CD7}" srcOrd="0" destOrd="0" presId="urn:microsoft.com/office/officeart/2005/8/layout/orgChart1"/>
    <dgm:cxn modelId="{72DC4C49-E71E-434F-8526-2C90A208F11D}" type="presParOf" srcId="{BD75EEF9-6B28-4646-8BEA-40F594FA2CD7}" destId="{F1BDCFE8-4803-48DA-9F49-8C26EF6DFFA1}" srcOrd="0" destOrd="0" presId="urn:microsoft.com/office/officeart/2005/8/layout/orgChart1"/>
    <dgm:cxn modelId="{10FB6709-372A-4A89-B46D-D7FB79B8A361}" type="presParOf" srcId="{BD75EEF9-6B28-4646-8BEA-40F594FA2CD7}" destId="{AE372F19-922D-4C24-A80C-EAAAC5D6F313}" srcOrd="1" destOrd="0" presId="urn:microsoft.com/office/officeart/2005/8/layout/orgChart1"/>
    <dgm:cxn modelId="{7D3227D5-BC1D-4904-AAF3-70FDF5CA8CA5}" type="presParOf" srcId="{CA6EEC1E-D998-459A-A2A8-222E499AF82B}" destId="{C5C35122-2368-48B1-9E20-78C2E9C7D8BA}" srcOrd="1" destOrd="0" presId="urn:microsoft.com/office/officeart/2005/8/layout/orgChart1"/>
    <dgm:cxn modelId="{9764F456-E24E-4FCC-B774-4A93DBD69D0F}" type="presParOf" srcId="{C5C35122-2368-48B1-9E20-78C2E9C7D8BA}" destId="{24699E1F-DCEF-40E7-A7E9-8C97657C2F5C}" srcOrd="0" destOrd="0" presId="urn:microsoft.com/office/officeart/2005/8/layout/orgChart1"/>
    <dgm:cxn modelId="{DFADEB6F-1B07-4362-913F-B3B909D3CEFC}" type="presParOf" srcId="{C5C35122-2368-48B1-9E20-78C2E9C7D8BA}" destId="{88703807-F1A5-47EF-B981-F9A15506769D}" srcOrd="1" destOrd="0" presId="urn:microsoft.com/office/officeart/2005/8/layout/orgChart1"/>
    <dgm:cxn modelId="{49B9ADE8-6637-4087-A842-E3DF700345A3}" type="presParOf" srcId="{88703807-F1A5-47EF-B981-F9A15506769D}" destId="{3F8D15D9-AC10-458B-923D-7E03830206EA}" srcOrd="0" destOrd="0" presId="urn:microsoft.com/office/officeart/2005/8/layout/orgChart1"/>
    <dgm:cxn modelId="{0F75D65C-4D0B-49A5-9EF6-D775FF053184}" type="presParOf" srcId="{3F8D15D9-AC10-458B-923D-7E03830206EA}" destId="{1FCEFDE7-336C-4B74-93D1-990E5B458B51}" srcOrd="0" destOrd="0" presId="urn:microsoft.com/office/officeart/2005/8/layout/orgChart1"/>
    <dgm:cxn modelId="{554139CA-48E4-4E47-B9F1-7F4BC7077394}" type="presParOf" srcId="{3F8D15D9-AC10-458B-923D-7E03830206EA}" destId="{B3A53689-376F-4715-B6DC-40CAE7307068}" srcOrd="1" destOrd="0" presId="urn:microsoft.com/office/officeart/2005/8/layout/orgChart1"/>
    <dgm:cxn modelId="{228667FD-CDD8-4A49-AE71-BA3984C503C3}" type="presParOf" srcId="{88703807-F1A5-47EF-B981-F9A15506769D}" destId="{EA44987B-78F6-4B47-9078-4434F9FC5792}" srcOrd="1" destOrd="0" presId="urn:microsoft.com/office/officeart/2005/8/layout/orgChart1"/>
    <dgm:cxn modelId="{8579E1F5-A929-4E1C-BCCF-61488A962282}" type="presParOf" srcId="{EA44987B-78F6-4B47-9078-4434F9FC5792}" destId="{DA5A7E4A-6D04-4B30-A1CD-5DCE766C3FEE}" srcOrd="0" destOrd="0" presId="urn:microsoft.com/office/officeart/2005/8/layout/orgChart1"/>
    <dgm:cxn modelId="{7D833985-41E2-48AD-B053-2C439574B2A1}" type="presParOf" srcId="{EA44987B-78F6-4B47-9078-4434F9FC5792}" destId="{392A6578-F143-4B57-B752-4F8B7DD11DAD}" srcOrd="1" destOrd="0" presId="urn:microsoft.com/office/officeart/2005/8/layout/orgChart1"/>
    <dgm:cxn modelId="{49E0BDF8-51FB-4682-8BCB-803F0107EFAB}" type="presParOf" srcId="{392A6578-F143-4B57-B752-4F8B7DD11DAD}" destId="{6B97F45D-EBFC-4AE1-8479-742E75D2BCCC}" srcOrd="0" destOrd="0" presId="urn:microsoft.com/office/officeart/2005/8/layout/orgChart1"/>
    <dgm:cxn modelId="{00D17B15-BD68-4196-AD9B-7FE81A81AAED}" type="presParOf" srcId="{6B97F45D-EBFC-4AE1-8479-742E75D2BCCC}" destId="{32627B6F-8EA9-436E-84E5-FFE139439522}" srcOrd="0" destOrd="0" presId="urn:microsoft.com/office/officeart/2005/8/layout/orgChart1"/>
    <dgm:cxn modelId="{D3E3E60F-6116-48CC-8FD8-AE3AB21FD139}" type="presParOf" srcId="{6B97F45D-EBFC-4AE1-8479-742E75D2BCCC}" destId="{01D7C955-7D05-4662-97A4-FC377EFE2F1C}" srcOrd="1" destOrd="0" presId="urn:microsoft.com/office/officeart/2005/8/layout/orgChart1"/>
    <dgm:cxn modelId="{14EBE052-3CAE-489D-89DA-D790292851D4}" type="presParOf" srcId="{392A6578-F143-4B57-B752-4F8B7DD11DAD}" destId="{0BA1781C-66AA-4F70-97BC-ADCA7203F72D}" srcOrd="1" destOrd="0" presId="urn:microsoft.com/office/officeart/2005/8/layout/orgChart1"/>
    <dgm:cxn modelId="{C40C87A2-F524-4D9E-84F1-3321DC1A6B84}" type="presParOf" srcId="{392A6578-F143-4B57-B752-4F8B7DD11DAD}" destId="{B486DFA1-AEA8-432E-B9CD-A2CCB7BB8233}" srcOrd="2" destOrd="0" presId="urn:microsoft.com/office/officeart/2005/8/layout/orgChart1"/>
    <dgm:cxn modelId="{421ABE06-18C4-44F9-AAE5-0AC4AF7BAA76}" type="presParOf" srcId="{EA44987B-78F6-4B47-9078-4434F9FC5792}" destId="{71AA0A09-5A4A-457D-AB18-74C391FA91C2}" srcOrd="2" destOrd="0" presId="urn:microsoft.com/office/officeart/2005/8/layout/orgChart1"/>
    <dgm:cxn modelId="{D4DB108B-9AF4-4922-9D68-09AAE679AB6B}" type="presParOf" srcId="{EA44987B-78F6-4B47-9078-4434F9FC5792}" destId="{4261B990-EA52-4E06-B528-7292C4A6B145}" srcOrd="3" destOrd="0" presId="urn:microsoft.com/office/officeart/2005/8/layout/orgChart1"/>
    <dgm:cxn modelId="{C7210EEC-7C56-4644-9B84-648CC6C4E597}" type="presParOf" srcId="{4261B990-EA52-4E06-B528-7292C4A6B145}" destId="{2FE7431C-F245-4D60-BC22-C4CCB356C066}" srcOrd="0" destOrd="0" presId="urn:microsoft.com/office/officeart/2005/8/layout/orgChart1"/>
    <dgm:cxn modelId="{4B28C8D9-7722-4BE9-B7BF-ECB599B52275}" type="presParOf" srcId="{2FE7431C-F245-4D60-BC22-C4CCB356C066}" destId="{EC988195-7A97-4652-9F84-9A9E465EE8C0}" srcOrd="0" destOrd="0" presId="urn:microsoft.com/office/officeart/2005/8/layout/orgChart1"/>
    <dgm:cxn modelId="{7F9A09FB-A428-44C6-95A1-B65113D3462E}" type="presParOf" srcId="{2FE7431C-F245-4D60-BC22-C4CCB356C066}" destId="{801851C0-35E2-4A3D-A51F-704241C0B6CB}" srcOrd="1" destOrd="0" presId="urn:microsoft.com/office/officeart/2005/8/layout/orgChart1"/>
    <dgm:cxn modelId="{C549E1A3-1DA9-47F2-A150-E4E617C14D84}" type="presParOf" srcId="{4261B990-EA52-4E06-B528-7292C4A6B145}" destId="{F8910648-197E-4AEB-B251-7B6576D87CA5}" srcOrd="1" destOrd="0" presId="urn:microsoft.com/office/officeart/2005/8/layout/orgChart1"/>
    <dgm:cxn modelId="{7236F05A-F669-44CE-944F-9804B2906E59}" type="presParOf" srcId="{4261B990-EA52-4E06-B528-7292C4A6B145}" destId="{E2C07F12-40FD-4490-AAD2-AB056359244A}" srcOrd="2" destOrd="0" presId="urn:microsoft.com/office/officeart/2005/8/layout/orgChart1"/>
    <dgm:cxn modelId="{FD53E3EE-C1EE-4851-BFC1-0DB3A04CFC05}" type="presParOf" srcId="{EA44987B-78F6-4B47-9078-4434F9FC5792}" destId="{FB3F752D-C362-4913-AA94-BBD13987918F}" srcOrd="4" destOrd="0" presId="urn:microsoft.com/office/officeart/2005/8/layout/orgChart1"/>
    <dgm:cxn modelId="{A1F041B1-49FB-4462-A65E-975FE9B5D22C}" type="presParOf" srcId="{EA44987B-78F6-4B47-9078-4434F9FC5792}" destId="{332BF270-72A5-4F04-8A8F-851DDC1515BF}" srcOrd="5" destOrd="0" presId="urn:microsoft.com/office/officeart/2005/8/layout/orgChart1"/>
    <dgm:cxn modelId="{14E4B1C4-6610-4EA0-8457-4CBDBB65DB45}" type="presParOf" srcId="{332BF270-72A5-4F04-8A8F-851DDC1515BF}" destId="{E3E94804-F8AD-475F-8889-F992D9BF8AF6}" srcOrd="0" destOrd="0" presId="urn:microsoft.com/office/officeart/2005/8/layout/orgChart1"/>
    <dgm:cxn modelId="{B5504998-8851-4D89-893F-EF44C37A05E6}" type="presParOf" srcId="{E3E94804-F8AD-475F-8889-F992D9BF8AF6}" destId="{6A6D813A-7638-4629-9B2A-39717CCF81D4}" srcOrd="0" destOrd="0" presId="urn:microsoft.com/office/officeart/2005/8/layout/orgChart1"/>
    <dgm:cxn modelId="{FF9D6531-9051-4FB4-AD96-EF0EB5E30526}" type="presParOf" srcId="{E3E94804-F8AD-475F-8889-F992D9BF8AF6}" destId="{12878657-3A6B-47C9-ABCB-D98E867A8302}" srcOrd="1" destOrd="0" presId="urn:microsoft.com/office/officeart/2005/8/layout/orgChart1"/>
    <dgm:cxn modelId="{320EE472-51EE-4959-8F88-0B0C8406C658}" type="presParOf" srcId="{332BF270-72A5-4F04-8A8F-851DDC1515BF}" destId="{E7A1D7C1-BFBE-4F07-8F89-E0143FBC3AD2}" srcOrd="1" destOrd="0" presId="urn:microsoft.com/office/officeart/2005/8/layout/orgChart1"/>
    <dgm:cxn modelId="{30FB4F8C-02CB-4308-B9EB-118AC0B6A007}" type="presParOf" srcId="{332BF270-72A5-4F04-8A8F-851DDC1515BF}" destId="{F66D6399-CB90-4163-A965-C57C42895D1F}" srcOrd="2" destOrd="0" presId="urn:microsoft.com/office/officeart/2005/8/layout/orgChart1"/>
    <dgm:cxn modelId="{CBB9410C-8D03-4D3B-B50F-16E2A79A414E}" type="presParOf" srcId="{EA44987B-78F6-4B47-9078-4434F9FC5792}" destId="{056C91B8-0B1D-400F-A5D5-091FA3F0C3BC}" srcOrd="6" destOrd="0" presId="urn:microsoft.com/office/officeart/2005/8/layout/orgChart1"/>
    <dgm:cxn modelId="{BBDB79C2-F3BB-4583-BDB8-3EC05E4FC9B7}" type="presParOf" srcId="{EA44987B-78F6-4B47-9078-4434F9FC5792}" destId="{FF5BD235-D4D8-4561-AFB2-57EF5ED776E5}" srcOrd="7" destOrd="0" presId="urn:microsoft.com/office/officeart/2005/8/layout/orgChart1"/>
    <dgm:cxn modelId="{0EC441DC-016B-4C55-BC11-5676E863ADF1}" type="presParOf" srcId="{FF5BD235-D4D8-4561-AFB2-57EF5ED776E5}" destId="{25A17709-02F1-42B3-9C69-E73AD68763C3}" srcOrd="0" destOrd="0" presId="urn:microsoft.com/office/officeart/2005/8/layout/orgChart1"/>
    <dgm:cxn modelId="{F97B0C0E-5C85-452B-B2C4-1913726E48BD}" type="presParOf" srcId="{25A17709-02F1-42B3-9C69-E73AD68763C3}" destId="{BF5B6469-F33F-44D7-9B5A-0BA7FEC7842E}" srcOrd="0" destOrd="0" presId="urn:microsoft.com/office/officeart/2005/8/layout/orgChart1"/>
    <dgm:cxn modelId="{4C8FA79A-65C7-4998-9F0E-7EB5064D57A9}" type="presParOf" srcId="{25A17709-02F1-42B3-9C69-E73AD68763C3}" destId="{0D18640B-8877-405F-B41E-A7356D9AA02B}" srcOrd="1" destOrd="0" presId="urn:microsoft.com/office/officeart/2005/8/layout/orgChart1"/>
    <dgm:cxn modelId="{EB6D4A42-08E1-4AF4-B60D-E6F97D71EC87}" type="presParOf" srcId="{FF5BD235-D4D8-4561-AFB2-57EF5ED776E5}" destId="{A3AF803E-F886-4D1F-A9E0-C32B3F82F06C}" srcOrd="1" destOrd="0" presId="urn:microsoft.com/office/officeart/2005/8/layout/orgChart1"/>
    <dgm:cxn modelId="{DE63253B-2147-42B5-A4E4-223C76F249BB}" type="presParOf" srcId="{FF5BD235-D4D8-4561-AFB2-57EF5ED776E5}" destId="{3635F7A0-B634-4B34-BEA2-C33118A259B0}" srcOrd="2" destOrd="0" presId="urn:microsoft.com/office/officeart/2005/8/layout/orgChart1"/>
    <dgm:cxn modelId="{D895311B-8742-44F3-81D1-D0DC35B08F00}" type="presParOf" srcId="{88703807-F1A5-47EF-B981-F9A15506769D}" destId="{FDE782B0-3D25-4B2F-B919-7C61114D3573}" srcOrd="2" destOrd="0" presId="urn:microsoft.com/office/officeart/2005/8/layout/orgChart1"/>
    <dgm:cxn modelId="{61A9E671-2B86-4EE1-AEAD-66F4AC036B2B}" type="presParOf" srcId="{C5C35122-2368-48B1-9E20-78C2E9C7D8BA}" destId="{2C0E8E6D-2BD1-4176-AB60-A98E0EA765E2}" srcOrd="2" destOrd="0" presId="urn:microsoft.com/office/officeart/2005/8/layout/orgChart1"/>
    <dgm:cxn modelId="{F343DECF-106B-4D93-A114-B1D83151E8EF}" type="presParOf" srcId="{C5C35122-2368-48B1-9E20-78C2E9C7D8BA}" destId="{5BF90FE7-F065-4B87-9C88-E45A9940EBA8}" srcOrd="3" destOrd="0" presId="urn:microsoft.com/office/officeart/2005/8/layout/orgChart1"/>
    <dgm:cxn modelId="{1E40648A-33B3-4B65-8E36-22E25FF20DCA}" type="presParOf" srcId="{5BF90FE7-F065-4B87-9C88-E45A9940EBA8}" destId="{9E5175DF-B534-40E7-95A3-00454796AD77}" srcOrd="0" destOrd="0" presId="urn:microsoft.com/office/officeart/2005/8/layout/orgChart1"/>
    <dgm:cxn modelId="{32528B2F-2FB6-44B0-9A75-3A4C840E2E5E}" type="presParOf" srcId="{9E5175DF-B534-40E7-95A3-00454796AD77}" destId="{233E353E-BF0C-46AF-8837-89B5448CFD66}" srcOrd="0" destOrd="0" presId="urn:microsoft.com/office/officeart/2005/8/layout/orgChart1"/>
    <dgm:cxn modelId="{0A084620-C1C2-4B9E-BDE1-02F235A4F843}" type="presParOf" srcId="{9E5175DF-B534-40E7-95A3-00454796AD77}" destId="{F0FA25EE-32C8-4577-92F4-3168F05F447B}" srcOrd="1" destOrd="0" presId="urn:microsoft.com/office/officeart/2005/8/layout/orgChart1"/>
    <dgm:cxn modelId="{31DAC2D2-00FA-46BA-9091-21BB4C5153CC}" type="presParOf" srcId="{5BF90FE7-F065-4B87-9C88-E45A9940EBA8}" destId="{C4CDED84-C497-41ED-83B6-3D4EA63A61BE}" srcOrd="1" destOrd="0" presId="urn:microsoft.com/office/officeart/2005/8/layout/orgChart1"/>
    <dgm:cxn modelId="{8040AA2C-F970-4196-A524-A086972CCAD7}" type="presParOf" srcId="{C4CDED84-C497-41ED-83B6-3D4EA63A61BE}" destId="{1D1F756D-A6C8-4284-869D-646054E42F2E}" srcOrd="0" destOrd="0" presId="urn:microsoft.com/office/officeart/2005/8/layout/orgChart1"/>
    <dgm:cxn modelId="{09DF9DBB-7DF5-4304-B635-DB2313C4B135}" type="presParOf" srcId="{C4CDED84-C497-41ED-83B6-3D4EA63A61BE}" destId="{A306ED74-428E-4033-A64F-A2A70286DEA0}" srcOrd="1" destOrd="0" presId="urn:microsoft.com/office/officeart/2005/8/layout/orgChart1"/>
    <dgm:cxn modelId="{9CD1EAAC-7633-47CF-B7F3-23F5E4F5BB81}" type="presParOf" srcId="{A306ED74-428E-4033-A64F-A2A70286DEA0}" destId="{ABB35615-B1CE-424D-ABC8-7C433CCC0765}" srcOrd="0" destOrd="0" presId="urn:microsoft.com/office/officeart/2005/8/layout/orgChart1"/>
    <dgm:cxn modelId="{48CDFCDA-83DE-410E-A1C5-3FFE820FB895}" type="presParOf" srcId="{ABB35615-B1CE-424D-ABC8-7C433CCC0765}" destId="{3A2A4E53-12DD-437E-A83E-81846DADC5F8}" srcOrd="0" destOrd="0" presId="urn:microsoft.com/office/officeart/2005/8/layout/orgChart1"/>
    <dgm:cxn modelId="{09A473D0-9380-45A7-B2B7-841871F34E69}" type="presParOf" srcId="{ABB35615-B1CE-424D-ABC8-7C433CCC0765}" destId="{D62620F8-8770-4C03-BF87-A750D8BD8299}" srcOrd="1" destOrd="0" presId="urn:microsoft.com/office/officeart/2005/8/layout/orgChart1"/>
    <dgm:cxn modelId="{B18EFAE8-8AD7-4BD6-9021-6C91F26E0DC6}" type="presParOf" srcId="{A306ED74-428E-4033-A64F-A2A70286DEA0}" destId="{10DD2EC7-F0D2-4B5B-8948-4D71804751C7}" srcOrd="1" destOrd="0" presId="urn:microsoft.com/office/officeart/2005/8/layout/orgChart1"/>
    <dgm:cxn modelId="{AD732632-7750-432C-A937-43AF2ECF732D}" type="presParOf" srcId="{A306ED74-428E-4033-A64F-A2A70286DEA0}" destId="{73FE53E2-8D45-4A15-A634-3D2F20498C50}" srcOrd="2" destOrd="0" presId="urn:microsoft.com/office/officeart/2005/8/layout/orgChart1"/>
    <dgm:cxn modelId="{E9146ACB-05C5-4A78-97D2-F7343D960166}" type="presParOf" srcId="{C4CDED84-C497-41ED-83B6-3D4EA63A61BE}" destId="{855461CF-F1FA-496A-8C8D-A512BDDA427B}" srcOrd="2" destOrd="0" presId="urn:microsoft.com/office/officeart/2005/8/layout/orgChart1"/>
    <dgm:cxn modelId="{9FAF5EF6-7EB4-4570-8FB4-B2F4F04CF04D}" type="presParOf" srcId="{C4CDED84-C497-41ED-83B6-3D4EA63A61BE}" destId="{A2909E89-2C96-4F87-867E-4E27CC5EA1D1}" srcOrd="3" destOrd="0" presId="urn:microsoft.com/office/officeart/2005/8/layout/orgChart1"/>
    <dgm:cxn modelId="{3A6B1291-F2FC-459F-B579-2A598F0E82EA}" type="presParOf" srcId="{A2909E89-2C96-4F87-867E-4E27CC5EA1D1}" destId="{223123E6-BE7F-446D-B44D-B72DD7788E71}" srcOrd="0" destOrd="0" presId="urn:microsoft.com/office/officeart/2005/8/layout/orgChart1"/>
    <dgm:cxn modelId="{0FA23673-708C-43D7-9037-144D498B4399}" type="presParOf" srcId="{223123E6-BE7F-446D-B44D-B72DD7788E71}" destId="{75C7F1B4-32A2-4B8B-ABCC-1E5804AC4A81}" srcOrd="0" destOrd="0" presId="urn:microsoft.com/office/officeart/2005/8/layout/orgChart1"/>
    <dgm:cxn modelId="{F95FEF70-F8BB-461D-95F6-EE9DFDD3D6F1}" type="presParOf" srcId="{223123E6-BE7F-446D-B44D-B72DD7788E71}" destId="{1D44AAED-2602-4F6E-95EC-4DD20A917902}" srcOrd="1" destOrd="0" presId="urn:microsoft.com/office/officeart/2005/8/layout/orgChart1"/>
    <dgm:cxn modelId="{676FD1D8-12AF-4DF5-B00F-3BCF788403B9}" type="presParOf" srcId="{A2909E89-2C96-4F87-867E-4E27CC5EA1D1}" destId="{62623941-8EA3-4566-ADB8-769088EB1747}" srcOrd="1" destOrd="0" presId="urn:microsoft.com/office/officeart/2005/8/layout/orgChart1"/>
    <dgm:cxn modelId="{C9330746-A6FE-446A-96C6-212490C7000A}" type="presParOf" srcId="{A2909E89-2C96-4F87-867E-4E27CC5EA1D1}" destId="{B4659157-143E-435C-BC43-08D3D5CE2FBF}" srcOrd="2" destOrd="0" presId="urn:microsoft.com/office/officeart/2005/8/layout/orgChart1"/>
    <dgm:cxn modelId="{FE2F3F8E-1BF3-4E3E-9396-846DAB3985DE}" type="presParOf" srcId="{5BF90FE7-F065-4B87-9C88-E45A9940EBA8}" destId="{1427CB54-9BEB-4E02-8F15-5EADDC90CEBD}" srcOrd="2" destOrd="0" presId="urn:microsoft.com/office/officeart/2005/8/layout/orgChart1"/>
    <dgm:cxn modelId="{4811AF64-4E8E-4B61-BC08-2848DC072F9A}" type="presParOf" srcId="{C5C35122-2368-48B1-9E20-78C2E9C7D8BA}" destId="{0345BD7B-9737-4B4E-BB48-A518DC102F2A}" srcOrd="4" destOrd="0" presId="urn:microsoft.com/office/officeart/2005/8/layout/orgChart1"/>
    <dgm:cxn modelId="{B311D015-DB9E-4F9E-88E5-4310FDDD3383}" type="presParOf" srcId="{C5C35122-2368-48B1-9E20-78C2E9C7D8BA}" destId="{C12D3735-306F-4AED-9073-D47B802BB2EC}" srcOrd="5" destOrd="0" presId="urn:microsoft.com/office/officeart/2005/8/layout/orgChart1"/>
    <dgm:cxn modelId="{67FD74A0-DB67-40E0-9A59-ED3868FD5431}" type="presParOf" srcId="{C12D3735-306F-4AED-9073-D47B802BB2EC}" destId="{3AB6ACFA-9C98-4E1B-B08B-F09F0A18A4E8}" srcOrd="0" destOrd="0" presId="urn:microsoft.com/office/officeart/2005/8/layout/orgChart1"/>
    <dgm:cxn modelId="{B1346844-1F5F-4786-9864-BD16660F6432}" type="presParOf" srcId="{3AB6ACFA-9C98-4E1B-B08B-F09F0A18A4E8}" destId="{3EA8626D-6AF6-42CF-AA37-57DB9084D149}" srcOrd="0" destOrd="0" presId="urn:microsoft.com/office/officeart/2005/8/layout/orgChart1"/>
    <dgm:cxn modelId="{E5E0FE94-A4BF-473D-8014-F6AB9E2BCA52}" type="presParOf" srcId="{3AB6ACFA-9C98-4E1B-B08B-F09F0A18A4E8}" destId="{CBAD4A4F-6739-47C7-ABF7-3A032D8C7A1C}" srcOrd="1" destOrd="0" presId="urn:microsoft.com/office/officeart/2005/8/layout/orgChart1"/>
    <dgm:cxn modelId="{896C852F-2D96-46C2-92D1-8D4D6B808573}" type="presParOf" srcId="{C12D3735-306F-4AED-9073-D47B802BB2EC}" destId="{91267FD0-5BB8-49A4-BD2D-8A0D8017153F}" srcOrd="1" destOrd="0" presId="urn:microsoft.com/office/officeart/2005/8/layout/orgChart1"/>
    <dgm:cxn modelId="{3AF62B4E-EAF4-4CEC-8FB5-6FC4C24B24D2}" type="presParOf" srcId="{91267FD0-5BB8-49A4-BD2D-8A0D8017153F}" destId="{6BBED7E0-74F2-439C-BF41-3641BCFC1504}" srcOrd="0" destOrd="0" presId="urn:microsoft.com/office/officeart/2005/8/layout/orgChart1"/>
    <dgm:cxn modelId="{4249E993-41F6-4606-98FC-C05D68AA21B0}" type="presParOf" srcId="{91267FD0-5BB8-49A4-BD2D-8A0D8017153F}" destId="{EEC3C488-BC75-4BAF-BC81-8766B99EE77C}" srcOrd="1" destOrd="0" presId="urn:microsoft.com/office/officeart/2005/8/layout/orgChart1"/>
    <dgm:cxn modelId="{00CD5354-ED97-46AF-8EE2-5D33CFD31025}" type="presParOf" srcId="{EEC3C488-BC75-4BAF-BC81-8766B99EE77C}" destId="{FCF252C2-AAB6-4C98-8194-2E7E6117E696}" srcOrd="0" destOrd="0" presId="urn:microsoft.com/office/officeart/2005/8/layout/orgChart1"/>
    <dgm:cxn modelId="{6F5EA42D-C7F1-436B-B2E9-C9AA73618FBC}" type="presParOf" srcId="{FCF252C2-AAB6-4C98-8194-2E7E6117E696}" destId="{797A2C48-E7F6-47D6-8B79-6AC0CD1C86CF}" srcOrd="0" destOrd="0" presId="urn:microsoft.com/office/officeart/2005/8/layout/orgChart1"/>
    <dgm:cxn modelId="{E36D2D3D-3239-4A89-8775-19895408D3B3}" type="presParOf" srcId="{FCF252C2-AAB6-4C98-8194-2E7E6117E696}" destId="{0146C14E-CD14-4CB4-903B-9A8458EA8B93}" srcOrd="1" destOrd="0" presId="urn:microsoft.com/office/officeart/2005/8/layout/orgChart1"/>
    <dgm:cxn modelId="{A6597027-CF86-4515-834C-41BF6CE47630}" type="presParOf" srcId="{EEC3C488-BC75-4BAF-BC81-8766B99EE77C}" destId="{04F64AA9-26EF-4C55-BDD4-A8C40AD187C0}" srcOrd="1" destOrd="0" presId="urn:microsoft.com/office/officeart/2005/8/layout/orgChart1"/>
    <dgm:cxn modelId="{6E8660C7-35B0-4E5F-BB39-B5E31EFC86CF}" type="presParOf" srcId="{EEC3C488-BC75-4BAF-BC81-8766B99EE77C}" destId="{B1469A04-F518-4F95-B849-EF73894A1287}" srcOrd="2" destOrd="0" presId="urn:microsoft.com/office/officeart/2005/8/layout/orgChart1"/>
    <dgm:cxn modelId="{C11AB50B-7F89-4A0D-A596-EB4A6DE18977}" type="presParOf" srcId="{91267FD0-5BB8-49A4-BD2D-8A0D8017153F}" destId="{5E33BD39-D792-4D98-8951-9E745D1E0D75}" srcOrd="2" destOrd="0" presId="urn:microsoft.com/office/officeart/2005/8/layout/orgChart1"/>
    <dgm:cxn modelId="{8F97E464-BE92-48B5-83D8-E79F4C55947F}" type="presParOf" srcId="{91267FD0-5BB8-49A4-BD2D-8A0D8017153F}" destId="{3309BF57-26D6-4B2B-B14C-DAE16899AB58}" srcOrd="3" destOrd="0" presId="urn:microsoft.com/office/officeart/2005/8/layout/orgChart1"/>
    <dgm:cxn modelId="{947A5BDD-8AC4-479B-BC34-9C7444233C09}" type="presParOf" srcId="{3309BF57-26D6-4B2B-B14C-DAE16899AB58}" destId="{DEEDE58C-A64C-4EB2-AB8A-C9E2882D29ED}" srcOrd="0" destOrd="0" presId="urn:microsoft.com/office/officeart/2005/8/layout/orgChart1"/>
    <dgm:cxn modelId="{552C52FF-5E70-4FFF-8121-6F66BBF309DF}" type="presParOf" srcId="{DEEDE58C-A64C-4EB2-AB8A-C9E2882D29ED}" destId="{FED61653-C2A9-4895-824C-571AF3EE27DD}" srcOrd="0" destOrd="0" presId="urn:microsoft.com/office/officeart/2005/8/layout/orgChart1"/>
    <dgm:cxn modelId="{7D25D8C6-D438-4454-BD72-BE8E6D40CB51}" type="presParOf" srcId="{DEEDE58C-A64C-4EB2-AB8A-C9E2882D29ED}" destId="{78CDA8CE-377F-4EC2-B3E5-3071F8733629}" srcOrd="1" destOrd="0" presId="urn:microsoft.com/office/officeart/2005/8/layout/orgChart1"/>
    <dgm:cxn modelId="{034CF7A6-C5B1-40F1-9FCD-A7DCC253FE2B}" type="presParOf" srcId="{3309BF57-26D6-4B2B-B14C-DAE16899AB58}" destId="{93E77404-FCF5-4222-94D1-793987B072B1}" srcOrd="1" destOrd="0" presId="urn:microsoft.com/office/officeart/2005/8/layout/orgChart1"/>
    <dgm:cxn modelId="{072EB786-99F1-4E43-B24C-C4E06CC51A60}" type="presParOf" srcId="{3309BF57-26D6-4B2B-B14C-DAE16899AB58}" destId="{C97CC8C6-966B-4E57-962A-4B470170A9A8}" srcOrd="2" destOrd="0" presId="urn:microsoft.com/office/officeart/2005/8/layout/orgChart1"/>
    <dgm:cxn modelId="{62C9ACA7-6CFA-4DB3-BB96-12403A57C651}" type="presParOf" srcId="{C12D3735-306F-4AED-9073-D47B802BB2EC}" destId="{C2ECB8D3-7263-427A-A3EF-5223B5177734}" srcOrd="2" destOrd="0" presId="urn:microsoft.com/office/officeart/2005/8/layout/orgChart1"/>
    <dgm:cxn modelId="{43D38EB6-3B14-42B0-9B8E-C589EA6AF26E}" type="presParOf" srcId="{C5C35122-2368-48B1-9E20-78C2E9C7D8BA}" destId="{9B20EB1C-531C-4AAB-B65A-873860D930EE}" srcOrd="6" destOrd="0" presId="urn:microsoft.com/office/officeart/2005/8/layout/orgChart1"/>
    <dgm:cxn modelId="{EB7B67A2-0F39-4409-B5FD-97DCAADDA444}" type="presParOf" srcId="{C5C35122-2368-48B1-9E20-78C2E9C7D8BA}" destId="{33BF43AD-7E10-401B-8576-D65D5F18EDAC}" srcOrd="7" destOrd="0" presId="urn:microsoft.com/office/officeart/2005/8/layout/orgChart1"/>
    <dgm:cxn modelId="{874D0335-BE50-4818-A539-B1BA3977D6E8}" type="presParOf" srcId="{33BF43AD-7E10-401B-8576-D65D5F18EDAC}" destId="{4BEC0842-1DE7-40E5-972C-D56283D361F9}" srcOrd="0" destOrd="0" presId="urn:microsoft.com/office/officeart/2005/8/layout/orgChart1"/>
    <dgm:cxn modelId="{01389122-C3EC-45F6-A904-5AAC6A6B6AA5}" type="presParOf" srcId="{4BEC0842-1DE7-40E5-972C-D56283D361F9}" destId="{3D35BB4E-E041-493A-A0F7-0CA9768F7E20}" srcOrd="0" destOrd="0" presId="urn:microsoft.com/office/officeart/2005/8/layout/orgChart1"/>
    <dgm:cxn modelId="{4BB8F264-BEE9-4171-82E4-964E6CCA1AD1}" type="presParOf" srcId="{4BEC0842-1DE7-40E5-972C-D56283D361F9}" destId="{9B92CC90-C2DB-4BCB-80E9-177AD4DA40EE}" srcOrd="1" destOrd="0" presId="urn:microsoft.com/office/officeart/2005/8/layout/orgChart1"/>
    <dgm:cxn modelId="{B329B6B7-9BE2-4F2B-BCE8-F094FFAB10BA}" type="presParOf" srcId="{33BF43AD-7E10-401B-8576-D65D5F18EDAC}" destId="{52004249-AB4D-4108-99D5-3FA4AF926C4F}" srcOrd="1" destOrd="0" presId="urn:microsoft.com/office/officeart/2005/8/layout/orgChart1"/>
    <dgm:cxn modelId="{4C7C7A11-6837-4E09-B01C-BE5C14B95F9E}" type="presParOf" srcId="{52004249-AB4D-4108-99D5-3FA4AF926C4F}" destId="{3F81FBF0-D72D-44FD-9EEE-B164D34A1A43}" srcOrd="0" destOrd="0" presId="urn:microsoft.com/office/officeart/2005/8/layout/orgChart1"/>
    <dgm:cxn modelId="{38BD4131-6C56-48FE-93BA-3F3C8B227B5D}" type="presParOf" srcId="{52004249-AB4D-4108-99D5-3FA4AF926C4F}" destId="{86470529-8640-42C3-AE8B-143F4C9424E1}" srcOrd="1" destOrd="0" presId="urn:microsoft.com/office/officeart/2005/8/layout/orgChart1"/>
    <dgm:cxn modelId="{B988BA16-70F9-47F9-B40E-335F2BB3901E}" type="presParOf" srcId="{86470529-8640-42C3-AE8B-143F4C9424E1}" destId="{C8975AB6-C89B-4868-AA15-0AE5BF24F407}" srcOrd="0" destOrd="0" presId="urn:microsoft.com/office/officeart/2005/8/layout/orgChart1"/>
    <dgm:cxn modelId="{ED9A6D12-6A41-4730-A3D3-1411166F289E}" type="presParOf" srcId="{C8975AB6-C89B-4868-AA15-0AE5BF24F407}" destId="{E402B97A-0DCA-4331-9F21-87E17EFD45E0}" srcOrd="0" destOrd="0" presId="urn:microsoft.com/office/officeart/2005/8/layout/orgChart1"/>
    <dgm:cxn modelId="{DB79A83B-C6A0-46A3-B7D9-FCF8929409BD}" type="presParOf" srcId="{C8975AB6-C89B-4868-AA15-0AE5BF24F407}" destId="{05868747-F4D9-497B-80DD-2371CEBC319C}" srcOrd="1" destOrd="0" presId="urn:microsoft.com/office/officeart/2005/8/layout/orgChart1"/>
    <dgm:cxn modelId="{31D93183-D8FF-4FB0-B075-C69C93F0F995}" type="presParOf" srcId="{86470529-8640-42C3-AE8B-143F4C9424E1}" destId="{25275359-ADF5-4254-B1DB-780F8A87A57D}" srcOrd="1" destOrd="0" presId="urn:microsoft.com/office/officeart/2005/8/layout/orgChart1"/>
    <dgm:cxn modelId="{B92284E2-749E-4798-8874-C3C1E08F0AAD}" type="presParOf" srcId="{86470529-8640-42C3-AE8B-143F4C9424E1}" destId="{CEC0427C-8D97-48C1-B02A-2CADBAE1FF7F}" srcOrd="2" destOrd="0" presId="urn:microsoft.com/office/officeart/2005/8/layout/orgChart1"/>
    <dgm:cxn modelId="{8D7DA192-4BC2-45F6-8663-4F61ED77D237}" type="presParOf" srcId="{52004249-AB4D-4108-99D5-3FA4AF926C4F}" destId="{28BC144B-66C9-422F-B6BE-57EF291126C9}" srcOrd="2" destOrd="0" presId="urn:microsoft.com/office/officeart/2005/8/layout/orgChart1"/>
    <dgm:cxn modelId="{B58CCF5D-24BD-4313-9358-C0F803D68A0B}" type="presParOf" srcId="{52004249-AB4D-4108-99D5-3FA4AF926C4F}" destId="{E30D98E4-1D0E-4BD8-86FB-7CA9292F6951}" srcOrd="3" destOrd="0" presId="urn:microsoft.com/office/officeart/2005/8/layout/orgChart1"/>
    <dgm:cxn modelId="{ED96B2D6-643E-4DDF-915A-6B212B15BCFE}" type="presParOf" srcId="{E30D98E4-1D0E-4BD8-86FB-7CA9292F6951}" destId="{6F668D0C-D02F-4F7F-8328-7EE974E86D67}" srcOrd="0" destOrd="0" presId="urn:microsoft.com/office/officeart/2005/8/layout/orgChart1"/>
    <dgm:cxn modelId="{D59559C9-16B8-40BC-AEF4-0E1CB302280A}" type="presParOf" srcId="{6F668D0C-D02F-4F7F-8328-7EE974E86D67}" destId="{3D5F7878-3FB1-4300-97F3-BD9502DB0924}" srcOrd="0" destOrd="0" presId="urn:microsoft.com/office/officeart/2005/8/layout/orgChart1"/>
    <dgm:cxn modelId="{B5BE799B-5DEA-4B16-BD65-7C747656DC87}" type="presParOf" srcId="{6F668D0C-D02F-4F7F-8328-7EE974E86D67}" destId="{E83F1ACF-72AF-43B1-A92B-D7A52F408E86}" srcOrd="1" destOrd="0" presId="urn:microsoft.com/office/officeart/2005/8/layout/orgChart1"/>
    <dgm:cxn modelId="{7E6E9418-CA86-4D29-A787-09253AFEBD84}" type="presParOf" srcId="{E30D98E4-1D0E-4BD8-86FB-7CA9292F6951}" destId="{05D5A3FB-B897-4227-9649-DDED978EE492}" srcOrd="1" destOrd="0" presId="urn:microsoft.com/office/officeart/2005/8/layout/orgChart1"/>
    <dgm:cxn modelId="{C26E67AC-B817-426D-A5BE-B71241991B29}" type="presParOf" srcId="{E30D98E4-1D0E-4BD8-86FB-7CA9292F6951}" destId="{DF5E9007-0B09-4537-8D4F-807ED1D2ACCA}" srcOrd="2" destOrd="0" presId="urn:microsoft.com/office/officeart/2005/8/layout/orgChart1"/>
    <dgm:cxn modelId="{4F8C210E-AF21-409E-BA3C-A8E18662C034}" type="presParOf" srcId="{33BF43AD-7E10-401B-8576-D65D5F18EDAC}" destId="{EEABF0B5-5C9C-4E14-8D9D-CA7CE2983A60}" srcOrd="2" destOrd="0" presId="urn:microsoft.com/office/officeart/2005/8/layout/orgChart1"/>
    <dgm:cxn modelId="{08DC9F9A-6205-4767-A2CA-0379A724CA32}" type="presParOf" srcId="{CA6EEC1E-D998-459A-A2A8-222E499AF82B}" destId="{B26D6C57-0725-4A48-A4B0-2B4E79DF5F34}" srcOrd="2" destOrd="0" presId="urn:microsoft.com/office/officeart/2005/8/layout/orgChart1"/>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6C5192-1D83-4EF5-AB9D-C5F98EA34928}">
      <dsp:nvSpPr>
        <dsp:cNvPr id="0" name=""/>
        <dsp:cNvSpPr/>
      </dsp:nvSpPr>
      <dsp:spPr>
        <a:xfrm>
          <a:off x="2806065" y="444533"/>
          <a:ext cx="2001924" cy="186306"/>
        </a:xfrm>
        <a:custGeom>
          <a:avLst/>
          <a:gdLst/>
          <a:ahLst/>
          <a:cxnLst/>
          <a:rect l="0" t="0" r="0" b="0"/>
          <a:pathLst>
            <a:path>
              <a:moveTo>
                <a:pt x="0" y="0"/>
              </a:moveTo>
              <a:lnTo>
                <a:pt x="0" y="93153"/>
              </a:lnTo>
              <a:lnTo>
                <a:pt x="2001924" y="93153"/>
              </a:lnTo>
              <a:lnTo>
                <a:pt x="2001924" y="186306"/>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FF904F81-12EB-4789-B49F-DEC08755C2E1}">
      <dsp:nvSpPr>
        <dsp:cNvPr id="0" name=""/>
        <dsp:cNvSpPr/>
      </dsp:nvSpPr>
      <dsp:spPr>
        <a:xfrm>
          <a:off x="2806065" y="444533"/>
          <a:ext cx="760660" cy="186306"/>
        </a:xfrm>
        <a:custGeom>
          <a:avLst/>
          <a:gdLst/>
          <a:ahLst/>
          <a:cxnLst/>
          <a:rect l="0" t="0" r="0" b="0"/>
          <a:pathLst>
            <a:path>
              <a:moveTo>
                <a:pt x="0" y="0"/>
              </a:moveTo>
              <a:lnTo>
                <a:pt x="0" y="93153"/>
              </a:lnTo>
              <a:lnTo>
                <a:pt x="760660" y="93153"/>
              </a:lnTo>
              <a:lnTo>
                <a:pt x="760660" y="186306"/>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BE853B34-368F-4675-86CA-385C9EFBA65C}">
      <dsp:nvSpPr>
        <dsp:cNvPr id="0" name=""/>
        <dsp:cNvSpPr/>
      </dsp:nvSpPr>
      <dsp:spPr>
        <a:xfrm>
          <a:off x="2303446" y="444533"/>
          <a:ext cx="502618" cy="186306"/>
        </a:xfrm>
        <a:custGeom>
          <a:avLst/>
          <a:gdLst/>
          <a:ahLst/>
          <a:cxnLst/>
          <a:rect l="0" t="0" r="0" b="0"/>
          <a:pathLst>
            <a:path>
              <a:moveTo>
                <a:pt x="502618" y="0"/>
              </a:moveTo>
              <a:lnTo>
                <a:pt x="502618" y="93153"/>
              </a:lnTo>
              <a:lnTo>
                <a:pt x="0" y="93153"/>
              </a:lnTo>
              <a:lnTo>
                <a:pt x="0" y="186306"/>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D3B5FB85-2BF5-4E2C-BF3C-09514ADE27A4}">
      <dsp:nvSpPr>
        <dsp:cNvPr id="0" name=""/>
        <dsp:cNvSpPr/>
      </dsp:nvSpPr>
      <dsp:spPr>
        <a:xfrm>
          <a:off x="885139" y="444533"/>
          <a:ext cx="1920925" cy="186306"/>
        </a:xfrm>
        <a:custGeom>
          <a:avLst/>
          <a:gdLst/>
          <a:ahLst/>
          <a:cxnLst/>
          <a:rect l="0" t="0" r="0" b="0"/>
          <a:pathLst>
            <a:path>
              <a:moveTo>
                <a:pt x="1920925" y="0"/>
              </a:moveTo>
              <a:lnTo>
                <a:pt x="1920925" y="93153"/>
              </a:lnTo>
              <a:lnTo>
                <a:pt x="0" y="93153"/>
              </a:lnTo>
              <a:lnTo>
                <a:pt x="0" y="186306"/>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33B2B0E7-3B9E-4714-BA68-169CA7CE7BC7}">
      <dsp:nvSpPr>
        <dsp:cNvPr id="0" name=""/>
        <dsp:cNvSpPr/>
      </dsp:nvSpPr>
      <dsp:spPr>
        <a:xfrm>
          <a:off x="1872432" y="947"/>
          <a:ext cx="1867265" cy="443585"/>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solidFill>
                <a:sysClr val="windowText" lastClr="000000"/>
              </a:solidFill>
              <a:latin typeface="Calibri" pitchFamily="34" charset="0"/>
              <a:ea typeface="Calibri" pitchFamily="34" charset="0"/>
              <a:cs typeface="Calibri" pitchFamily="34" charset="0"/>
            </a:rPr>
            <a:t>Impacto negativo en la calidad de impartición de justicia</a:t>
          </a:r>
        </a:p>
      </dsp:txBody>
      <dsp:txXfrm>
        <a:off x="1872432" y="947"/>
        <a:ext cx="1867265" cy="443585"/>
      </dsp:txXfrm>
    </dsp:sp>
    <dsp:sp modelId="{B2D4AA5F-DEE7-472A-85A9-8AAA85D8A063}">
      <dsp:nvSpPr>
        <dsp:cNvPr id="0" name=""/>
        <dsp:cNvSpPr/>
      </dsp:nvSpPr>
      <dsp:spPr>
        <a:xfrm>
          <a:off x="239646" y="630839"/>
          <a:ext cx="1290985" cy="49842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Desconfianza de la ciudadanía en la impartición de justicia transparente y expedita</a:t>
          </a:r>
        </a:p>
      </dsp:txBody>
      <dsp:txXfrm>
        <a:off x="239646" y="630839"/>
        <a:ext cx="1290985" cy="498421"/>
      </dsp:txXfrm>
    </dsp:sp>
    <dsp:sp modelId="{889F7AA0-96CE-45DC-9B9A-307D7B7BBCCB}">
      <dsp:nvSpPr>
        <dsp:cNvPr id="0" name=""/>
        <dsp:cNvSpPr/>
      </dsp:nvSpPr>
      <dsp:spPr>
        <a:xfrm>
          <a:off x="1716937" y="630839"/>
          <a:ext cx="1173018" cy="48862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Violación a los Derechos Humanos de los justiciables</a:t>
          </a:r>
        </a:p>
      </dsp:txBody>
      <dsp:txXfrm>
        <a:off x="1716937" y="630839"/>
        <a:ext cx="1173018" cy="488622"/>
      </dsp:txXfrm>
    </dsp:sp>
    <dsp:sp modelId="{43970416-93CE-4B07-9B1C-53EB1E7129F2}">
      <dsp:nvSpPr>
        <dsp:cNvPr id="0" name=""/>
        <dsp:cNvSpPr/>
      </dsp:nvSpPr>
      <dsp:spPr>
        <a:xfrm>
          <a:off x="3076261" y="630839"/>
          <a:ext cx="980927" cy="50486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solidFill>
                <a:sysClr val="windowText" lastClr="000000"/>
              </a:solidFill>
              <a:latin typeface="Calibri" pitchFamily="34" charset="0"/>
              <a:ea typeface="Calibri" pitchFamily="34" charset="0"/>
              <a:cs typeface="Calibri" pitchFamily="34" charset="0"/>
            </a:rPr>
            <a:t>Legislación </a:t>
          </a:r>
        </a:p>
        <a:p>
          <a:pPr marL="0" lvl="0" indent="0" algn="ctr" defTabSz="355600">
            <a:lnSpc>
              <a:spcPct val="90000"/>
            </a:lnSpc>
            <a:spcBef>
              <a:spcPct val="0"/>
            </a:spcBef>
            <a:spcAft>
              <a:spcPct val="35000"/>
            </a:spcAft>
            <a:buNone/>
          </a:pPr>
          <a:r>
            <a:rPr lang="es-MX" sz="800" kern="1200">
              <a:solidFill>
                <a:sysClr val="windowText" lastClr="000000"/>
              </a:solidFill>
              <a:latin typeface="Calibri" pitchFamily="34" charset="0"/>
              <a:ea typeface="Calibri" pitchFamily="34" charset="0"/>
              <a:cs typeface="Calibri" pitchFamily="34" charset="0"/>
            </a:rPr>
            <a:t>lacerada</a:t>
          </a:r>
        </a:p>
      </dsp:txBody>
      <dsp:txXfrm>
        <a:off x="3076261" y="630839"/>
        <a:ext cx="980927" cy="504862"/>
      </dsp:txXfrm>
    </dsp:sp>
    <dsp:sp modelId="{AFC632B7-04A4-49A5-8576-C56A5C8DB6C0}">
      <dsp:nvSpPr>
        <dsp:cNvPr id="0" name=""/>
        <dsp:cNvSpPr/>
      </dsp:nvSpPr>
      <dsp:spPr>
        <a:xfrm>
          <a:off x="4243495" y="630839"/>
          <a:ext cx="1128987" cy="48875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Escepticismo en la rendición de cuentas</a:t>
          </a:r>
        </a:p>
      </dsp:txBody>
      <dsp:txXfrm>
        <a:off x="4243495" y="630839"/>
        <a:ext cx="1128987" cy="48875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2945CF-99C2-4EFE-9D29-8CFD87CE7792}">
      <dsp:nvSpPr>
        <dsp:cNvPr id="0" name=""/>
        <dsp:cNvSpPr/>
      </dsp:nvSpPr>
      <dsp:spPr>
        <a:xfrm>
          <a:off x="2787015" y="521872"/>
          <a:ext cx="2151472" cy="157811"/>
        </a:xfrm>
        <a:custGeom>
          <a:avLst/>
          <a:gdLst/>
          <a:ahLst/>
          <a:cxnLst/>
          <a:rect l="0" t="0" r="0" b="0"/>
          <a:pathLst>
            <a:path>
              <a:moveTo>
                <a:pt x="0" y="0"/>
              </a:moveTo>
              <a:lnTo>
                <a:pt x="0" y="75560"/>
              </a:lnTo>
              <a:lnTo>
                <a:pt x="2151472" y="75560"/>
              </a:lnTo>
              <a:lnTo>
                <a:pt x="2151472" y="157811"/>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904F81-12EB-4789-B49F-DEC08755C2E1}">
      <dsp:nvSpPr>
        <dsp:cNvPr id="0" name=""/>
        <dsp:cNvSpPr/>
      </dsp:nvSpPr>
      <dsp:spPr>
        <a:xfrm>
          <a:off x="2787015" y="521872"/>
          <a:ext cx="717157" cy="157811"/>
        </a:xfrm>
        <a:custGeom>
          <a:avLst/>
          <a:gdLst/>
          <a:ahLst/>
          <a:cxnLst/>
          <a:rect l="0" t="0" r="0" b="0"/>
          <a:pathLst>
            <a:path>
              <a:moveTo>
                <a:pt x="0" y="0"/>
              </a:moveTo>
              <a:lnTo>
                <a:pt x="0" y="75560"/>
              </a:lnTo>
              <a:lnTo>
                <a:pt x="717157" y="75560"/>
              </a:lnTo>
              <a:lnTo>
                <a:pt x="717157" y="157811"/>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E373E5-FF3B-4BC1-8438-A88B9BBE3219}">
      <dsp:nvSpPr>
        <dsp:cNvPr id="0" name=""/>
        <dsp:cNvSpPr/>
      </dsp:nvSpPr>
      <dsp:spPr>
        <a:xfrm>
          <a:off x="2069857" y="521872"/>
          <a:ext cx="717157" cy="157811"/>
        </a:xfrm>
        <a:custGeom>
          <a:avLst/>
          <a:gdLst/>
          <a:ahLst/>
          <a:cxnLst/>
          <a:rect l="0" t="0" r="0" b="0"/>
          <a:pathLst>
            <a:path>
              <a:moveTo>
                <a:pt x="717157" y="0"/>
              </a:moveTo>
              <a:lnTo>
                <a:pt x="717157" y="75560"/>
              </a:lnTo>
              <a:lnTo>
                <a:pt x="0" y="75560"/>
              </a:lnTo>
              <a:lnTo>
                <a:pt x="0" y="157811"/>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5FB85-2BF5-4E2C-BF3C-09514ADE27A4}">
      <dsp:nvSpPr>
        <dsp:cNvPr id="0" name=""/>
        <dsp:cNvSpPr/>
      </dsp:nvSpPr>
      <dsp:spPr>
        <a:xfrm>
          <a:off x="635542" y="521872"/>
          <a:ext cx="2151472" cy="157811"/>
        </a:xfrm>
        <a:custGeom>
          <a:avLst/>
          <a:gdLst/>
          <a:ahLst/>
          <a:cxnLst/>
          <a:rect l="0" t="0" r="0" b="0"/>
          <a:pathLst>
            <a:path>
              <a:moveTo>
                <a:pt x="2151472" y="0"/>
              </a:moveTo>
              <a:lnTo>
                <a:pt x="2151472" y="75560"/>
              </a:lnTo>
              <a:lnTo>
                <a:pt x="0" y="75560"/>
              </a:lnTo>
              <a:lnTo>
                <a:pt x="0" y="157811"/>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B2B0E7-3B9E-4714-BA68-169CA7CE7BC7}">
      <dsp:nvSpPr>
        <dsp:cNvPr id="0" name=""/>
        <dsp:cNvSpPr/>
      </dsp:nvSpPr>
      <dsp:spPr>
        <a:xfrm>
          <a:off x="2132211" y="130203"/>
          <a:ext cx="1309607"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Impacto negativo en la administración institucional</a:t>
          </a:r>
        </a:p>
      </dsp:txBody>
      <dsp:txXfrm>
        <a:off x="2132211" y="130203"/>
        <a:ext cx="1309607" cy="391668"/>
      </dsp:txXfrm>
    </dsp:sp>
    <dsp:sp modelId="{B2D4AA5F-DEE7-472A-85A9-8AAA85D8A063}">
      <dsp:nvSpPr>
        <dsp:cNvPr id="0" name=""/>
        <dsp:cNvSpPr/>
      </dsp:nvSpPr>
      <dsp:spPr>
        <a:xfrm>
          <a:off x="635" y="679683"/>
          <a:ext cx="1269813"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Desarticulada rendición de la cuenta pública</a:t>
          </a:r>
        </a:p>
      </dsp:txBody>
      <dsp:txXfrm>
        <a:off x="635" y="679683"/>
        <a:ext cx="1269813" cy="391668"/>
      </dsp:txXfrm>
    </dsp:sp>
    <dsp:sp modelId="{E7D78DD7-37D5-4951-BE17-7E264601D0DD}">
      <dsp:nvSpPr>
        <dsp:cNvPr id="0" name=""/>
        <dsp:cNvSpPr/>
      </dsp:nvSpPr>
      <dsp:spPr>
        <a:xfrm>
          <a:off x="1434950" y="679683"/>
          <a:ext cx="1269813"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Fragilidad en la mejora continua institucional</a:t>
          </a:r>
        </a:p>
      </dsp:txBody>
      <dsp:txXfrm>
        <a:off x="1434950" y="679683"/>
        <a:ext cx="1269813" cy="391668"/>
      </dsp:txXfrm>
    </dsp:sp>
    <dsp:sp modelId="{43970416-93CE-4B07-9B1C-53EB1E7129F2}">
      <dsp:nvSpPr>
        <dsp:cNvPr id="0" name=""/>
        <dsp:cNvSpPr/>
      </dsp:nvSpPr>
      <dsp:spPr>
        <a:xfrm>
          <a:off x="2869265" y="679683"/>
          <a:ext cx="1269813"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Deterioro de la imagen institucional </a:t>
          </a:r>
        </a:p>
      </dsp:txBody>
      <dsp:txXfrm>
        <a:off x="2869265" y="679683"/>
        <a:ext cx="1269813" cy="391668"/>
      </dsp:txXfrm>
    </dsp:sp>
    <dsp:sp modelId="{90F62DC6-1EAB-48D8-AB02-F0106F24D180}">
      <dsp:nvSpPr>
        <dsp:cNvPr id="0" name=""/>
        <dsp:cNvSpPr/>
      </dsp:nvSpPr>
      <dsp:spPr>
        <a:xfrm>
          <a:off x="4303580" y="679683"/>
          <a:ext cx="1269813"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Calibri" pitchFamily="34" charset="0"/>
              <a:ea typeface="Calibri" pitchFamily="34" charset="0"/>
              <a:cs typeface="Calibri" pitchFamily="34" charset="0"/>
            </a:rPr>
            <a:t>Mayor riesgo de arbitrariedad en la administración </a:t>
          </a:r>
        </a:p>
      </dsp:txBody>
      <dsp:txXfrm>
        <a:off x="4303580" y="679683"/>
        <a:ext cx="1269813" cy="391668"/>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C144B-66C9-422F-B6BE-57EF291126C9}">
      <dsp:nvSpPr>
        <dsp:cNvPr id="0" name=""/>
        <dsp:cNvSpPr/>
      </dsp:nvSpPr>
      <dsp:spPr>
        <a:xfrm>
          <a:off x="4536597" y="1328638"/>
          <a:ext cx="91440" cy="904143"/>
        </a:xfrm>
        <a:custGeom>
          <a:avLst/>
          <a:gdLst/>
          <a:ahLst/>
          <a:cxnLst/>
          <a:rect l="0" t="0" r="0" b="0"/>
          <a:pathLst>
            <a:path>
              <a:moveTo>
                <a:pt x="45720" y="0"/>
              </a:moveTo>
              <a:lnTo>
                <a:pt x="45720" y="904143"/>
              </a:lnTo>
              <a:lnTo>
                <a:pt x="132225" y="90414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81FBF0-D72D-44FD-9EEE-B164D34A1A43}">
      <dsp:nvSpPr>
        <dsp:cNvPr id="0" name=""/>
        <dsp:cNvSpPr/>
      </dsp:nvSpPr>
      <dsp:spPr>
        <a:xfrm>
          <a:off x="4582317" y="1328638"/>
          <a:ext cx="103570" cy="333804"/>
        </a:xfrm>
        <a:custGeom>
          <a:avLst/>
          <a:gdLst/>
          <a:ahLst/>
          <a:cxnLst/>
          <a:rect l="0" t="0" r="0" b="0"/>
          <a:pathLst>
            <a:path>
              <a:moveTo>
                <a:pt x="0" y="0"/>
              </a:moveTo>
              <a:lnTo>
                <a:pt x="0" y="333804"/>
              </a:lnTo>
              <a:lnTo>
                <a:pt x="103570" y="3338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20EB1C-531C-4AAB-B65A-873860D930EE}">
      <dsp:nvSpPr>
        <dsp:cNvPr id="0" name=""/>
        <dsp:cNvSpPr/>
      </dsp:nvSpPr>
      <dsp:spPr>
        <a:xfrm>
          <a:off x="2726165" y="476350"/>
          <a:ext cx="2274023" cy="131334"/>
        </a:xfrm>
        <a:custGeom>
          <a:avLst/>
          <a:gdLst/>
          <a:ahLst/>
          <a:cxnLst/>
          <a:rect l="0" t="0" r="0" b="0"/>
          <a:pathLst>
            <a:path>
              <a:moveTo>
                <a:pt x="0" y="0"/>
              </a:moveTo>
              <a:lnTo>
                <a:pt x="0" y="71344"/>
              </a:lnTo>
              <a:lnTo>
                <a:pt x="2274023" y="71344"/>
              </a:lnTo>
              <a:lnTo>
                <a:pt x="2274023" y="13133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33BD39-D792-4D98-8951-9E745D1E0D75}">
      <dsp:nvSpPr>
        <dsp:cNvPr id="0" name=""/>
        <dsp:cNvSpPr/>
      </dsp:nvSpPr>
      <dsp:spPr>
        <a:xfrm>
          <a:off x="2967343" y="1324388"/>
          <a:ext cx="162213" cy="1007949"/>
        </a:xfrm>
        <a:custGeom>
          <a:avLst/>
          <a:gdLst/>
          <a:ahLst/>
          <a:cxnLst/>
          <a:rect l="0" t="0" r="0" b="0"/>
          <a:pathLst>
            <a:path>
              <a:moveTo>
                <a:pt x="0" y="0"/>
              </a:moveTo>
              <a:lnTo>
                <a:pt x="0" y="1007949"/>
              </a:lnTo>
              <a:lnTo>
                <a:pt x="162213" y="100794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BED7E0-74F2-439C-BF41-3641BCFC1504}">
      <dsp:nvSpPr>
        <dsp:cNvPr id="0" name=""/>
        <dsp:cNvSpPr/>
      </dsp:nvSpPr>
      <dsp:spPr>
        <a:xfrm>
          <a:off x="2967343" y="1324388"/>
          <a:ext cx="162213" cy="386266"/>
        </a:xfrm>
        <a:custGeom>
          <a:avLst/>
          <a:gdLst/>
          <a:ahLst/>
          <a:cxnLst/>
          <a:rect l="0" t="0" r="0" b="0"/>
          <a:pathLst>
            <a:path>
              <a:moveTo>
                <a:pt x="0" y="0"/>
              </a:moveTo>
              <a:lnTo>
                <a:pt x="0" y="386266"/>
              </a:lnTo>
              <a:lnTo>
                <a:pt x="162213" y="38626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45BD7B-9737-4B4E-BB48-A518DC102F2A}">
      <dsp:nvSpPr>
        <dsp:cNvPr id="0" name=""/>
        <dsp:cNvSpPr/>
      </dsp:nvSpPr>
      <dsp:spPr>
        <a:xfrm>
          <a:off x="2726165" y="476350"/>
          <a:ext cx="816535" cy="130214"/>
        </a:xfrm>
        <a:custGeom>
          <a:avLst/>
          <a:gdLst/>
          <a:ahLst/>
          <a:cxnLst/>
          <a:rect l="0" t="0" r="0" b="0"/>
          <a:pathLst>
            <a:path>
              <a:moveTo>
                <a:pt x="0" y="0"/>
              </a:moveTo>
              <a:lnTo>
                <a:pt x="0" y="70225"/>
              </a:lnTo>
              <a:lnTo>
                <a:pt x="816535" y="70225"/>
              </a:lnTo>
              <a:lnTo>
                <a:pt x="816535" y="13021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5461CF-F1FA-496A-8C8D-A512BDDA427B}">
      <dsp:nvSpPr>
        <dsp:cNvPr id="0" name=""/>
        <dsp:cNvSpPr/>
      </dsp:nvSpPr>
      <dsp:spPr>
        <a:xfrm>
          <a:off x="1357986" y="1304303"/>
          <a:ext cx="154286" cy="857170"/>
        </a:xfrm>
        <a:custGeom>
          <a:avLst/>
          <a:gdLst/>
          <a:ahLst/>
          <a:cxnLst/>
          <a:rect l="0" t="0" r="0" b="0"/>
          <a:pathLst>
            <a:path>
              <a:moveTo>
                <a:pt x="0" y="0"/>
              </a:moveTo>
              <a:lnTo>
                <a:pt x="0" y="857170"/>
              </a:lnTo>
              <a:lnTo>
                <a:pt x="154286" y="85717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1F756D-A6C8-4284-869D-646054E42F2E}">
      <dsp:nvSpPr>
        <dsp:cNvPr id="0" name=""/>
        <dsp:cNvSpPr/>
      </dsp:nvSpPr>
      <dsp:spPr>
        <a:xfrm>
          <a:off x="1357986" y="1304303"/>
          <a:ext cx="139134" cy="325934"/>
        </a:xfrm>
        <a:custGeom>
          <a:avLst/>
          <a:gdLst/>
          <a:ahLst/>
          <a:cxnLst/>
          <a:rect l="0" t="0" r="0" b="0"/>
          <a:pathLst>
            <a:path>
              <a:moveTo>
                <a:pt x="0" y="0"/>
              </a:moveTo>
              <a:lnTo>
                <a:pt x="0" y="325934"/>
              </a:lnTo>
              <a:lnTo>
                <a:pt x="139134" y="32593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0E8E6D-2BD1-4176-AB60-A98E0EA765E2}">
      <dsp:nvSpPr>
        <dsp:cNvPr id="0" name=""/>
        <dsp:cNvSpPr/>
      </dsp:nvSpPr>
      <dsp:spPr>
        <a:xfrm>
          <a:off x="1882799" y="476350"/>
          <a:ext cx="843366" cy="135039"/>
        </a:xfrm>
        <a:custGeom>
          <a:avLst/>
          <a:gdLst/>
          <a:ahLst/>
          <a:cxnLst/>
          <a:rect l="0" t="0" r="0" b="0"/>
          <a:pathLst>
            <a:path>
              <a:moveTo>
                <a:pt x="843366" y="0"/>
              </a:moveTo>
              <a:lnTo>
                <a:pt x="843366" y="75050"/>
              </a:lnTo>
              <a:lnTo>
                <a:pt x="0" y="75050"/>
              </a:lnTo>
              <a:lnTo>
                <a:pt x="0" y="135039"/>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6C91B8-0B1D-400F-A5D5-091FA3F0C3BC}">
      <dsp:nvSpPr>
        <dsp:cNvPr id="0" name=""/>
        <dsp:cNvSpPr/>
      </dsp:nvSpPr>
      <dsp:spPr>
        <a:xfrm>
          <a:off x="0" y="1296675"/>
          <a:ext cx="122092" cy="2043520"/>
        </a:xfrm>
        <a:custGeom>
          <a:avLst/>
          <a:gdLst/>
          <a:ahLst/>
          <a:cxnLst/>
          <a:rect l="0" t="0" r="0" b="0"/>
          <a:pathLst>
            <a:path>
              <a:moveTo>
                <a:pt x="122092" y="0"/>
              </a:moveTo>
              <a:lnTo>
                <a:pt x="0" y="204352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3F752D-C362-4913-AA94-BBD13987918F}">
      <dsp:nvSpPr>
        <dsp:cNvPr id="0" name=""/>
        <dsp:cNvSpPr/>
      </dsp:nvSpPr>
      <dsp:spPr>
        <a:xfrm>
          <a:off x="0" y="1296675"/>
          <a:ext cx="122092" cy="1473180"/>
        </a:xfrm>
        <a:custGeom>
          <a:avLst/>
          <a:gdLst/>
          <a:ahLst/>
          <a:cxnLst/>
          <a:rect l="0" t="0" r="0" b="0"/>
          <a:pathLst>
            <a:path>
              <a:moveTo>
                <a:pt x="122092" y="0"/>
              </a:moveTo>
              <a:lnTo>
                <a:pt x="0" y="14731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AA0A09-5A4A-457D-AB18-74C391FA91C2}">
      <dsp:nvSpPr>
        <dsp:cNvPr id="0" name=""/>
        <dsp:cNvSpPr/>
      </dsp:nvSpPr>
      <dsp:spPr>
        <a:xfrm>
          <a:off x="0" y="1296675"/>
          <a:ext cx="122092" cy="902841"/>
        </a:xfrm>
        <a:custGeom>
          <a:avLst/>
          <a:gdLst/>
          <a:ahLst/>
          <a:cxnLst/>
          <a:rect l="0" t="0" r="0" b="0"/>
          <a:pathLst>
            <a:path>
              <a:moveTo>
                <a:pt x="122092" y="0"/>
              </a:moveTo>
              <a:lnTo>
                <a:pt x="0" y="9028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5A7E4A-6D04-4B30-A1CD-5DCE766C3FEE}">
      <dsp:nvSpPr>
        <dsp:cNvPr id="0" name=""/>
        <dsp:cNvSpPr/>
      </dsp:nvSpPr>
      <dsp:spPr>
        <a:xfrm>
          <a:off x="0" y="1296675"/>
          <a:ext cx="122092" cy="332501"/>
        </a:xfrm>
        <a:custGeom>
          <a:avLst/>
          <a:gdLst/>
          <a:ahLst/>
          <a:cxnLst/>
          <a:rect l="0" t="0" r="0" b="0"/>
          <a:pathLst>
            <a:path>
              <a:moveTo>
                <a:pt x="122092" y="0"/>
              </a:moveTo>
              <a:lnTo>
                <a:pt x="0" y="3325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699E1F-DCEF-40E7-A7E9-8C97657C2F5C}">
      <dsp:nvSpPr>
        <dsp:cNvPr id="0" name=""/>
        <dsp:cNvSpPr/>
      </dsp:nvSpPr>
      <dsp:spPr>
        <a:xfrm>
          <a:off x="610461" y="476350"/>
          <a:ext cx="2115704" cy="132637"/>
        </a:xfrm>
        <a:custGeom>
          <a:avLst/>
          <a:gdLst/>
          <a:ahLst/>
          <a:cxnLst/>
          <a:rect l="0" t="0" r="0" b="0"/>
          <a:pathLst>
            <a:path>
              <a:moveTo>
                <a:pt x="2115704" y="0"/>
              </a:moveTo>
              <a:lnTo>
                <a:pt x="2115704" y="72647"/>
              </a:lnTo>
              <a:lnTo>
                <a:pt x="0" y="72647"/>
              </a:lnTo>
              <a:lnTo>
                <a:pt x="0" y="132637"/>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BDCFE8-4803-48DA-9F49-8C26EF6DFFA1}">
      <dsp:nvSpPr>
        <dsp:cNvPr id="0" name=""/>
        <dsp:cNvSpPr/>
      </dsp:nvSpPr>
      <dsp:spPr>
        <a:xfrm>
          <a:off x="67283" y="92404"/>
          <a:ext cx="5317764" cy="383945"/>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solidFill>
                <a:sysClr val="windowText" lastClr="000000"/>
              </a:solidFill>
              <a:latin typeface="Calibri" pitchFamily="34" charset="0"/>
              <a:ea typeface="Calibri" pitchFamily="34" charset="0"/>
              <a:cs typeface="Calibri" pitchFamily="34" charset="0"/>
            </a:rPr>
            <a:t>ADMINISTRACIÓN EFICIENTE, MODERNA Y TRANSPARENTE</a:t>
          </a:r>
        </a:p>
      </dsp:txBody>
      <dsp:txXfrm>
        <a:off x="67283" y="92404"/>
        <a:ext cx="5317764" cy="383945"/>
      </dsp:txXfrm>
    </dsp:sp>
    <dsp:sp modelId="{1FCEFDE7-336C-4B74-93D1-990E5B458B51}">
      <dsp:nvSpPr>
        <dsp:cNvPr id="0" name=""/>
        <dsp:cNvSpPr/>
      </dsp:nvSpPr>
      <dsp:spPr>
        <a:xfrm>
          <a:off x="0" y="608987"/>
          <a:ext cx="1220922" cy="68768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latin typeface="Calibri" pitchFamily="34" charset="0"/>
              <a:ea typeface="Calibri" pitchFamily="34" charset="0"/>
              <a:cs typeface="Calibri" pitchFamily="34" charset="0"/>
            </a:rPr>
            <a:t>Gasto público orientado a resultados</a:t>
          </a:r>
        </a:p>
      </dsp:txBody>
      <dsp:txXfrm>
        <a:off x="0" y="608987"/>
        <a:ext cx="1220922" cy="687688"/>
      </dsp:txXfrm>
    </dsp:sp>
    <dsp:sp modelId="{32627B6F-8EA9-436E-84E5-FFE139439522}">
      <dsp:nvSpPr>
        <dsp:cNvPr id="0" name=""/>
        <dsp:cNvSpPr/>
      </dsp:nvSpPr>
      <dsp:spPr>
        <a:xfrm>
          <a:off x="0" y="1403997"/>
          <a:ext cx="1313341" cy="45036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a:latin typeface="Calibri" pitchFamily="34" charset="0"/>
              <a:ea typeface="Calibri" pitchFamily="34" charset="0"/>
              <a:cs typeface="Calibri" pitchFamily="34" charset="0"/>
            </a:rPr>
            <a:t>Incrementa la capacitación y asesoría técnica del PbR</a:t>
          </a:r>
        </a:p>
      </dsp:txBody>
      <dsp:txXfrm>
        <a:off x="0" y="1403997"/>
        <a:ext cx="1313341" cy="450360"/>
      </dsp:txXfrm>
    </dsp:sp>
    <dsp:sp modelId="{EC988195-7A97-4652-9F84-9A9E465EE8C0}">
      <dsp:nvSpPr>
        <dsp:cNvPr id="0" name=""/>
        <dsp:cNvSpPr/>
      </dsp:nvSpPr>
      <dsp:spPr>
        <a:xfrm>
          <a:off x="0" y="1974337"/>
          <a:ext cx="1313341" cy="45036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Procedimientos actualizados </a:t>
          </a:r>
          <a:endParaRPr lang="es-ES" sz="800" kern="1200" dirty="0">
            <a:latin typeface="Calibri" pitchFamily="34" charset="0"/>
            <a:ea typeface="Calibri" pitchFamily="34" charset="0"/>
            <a:cs typeface="Calibri" pitchFamily="34" charset="0"/>
          </a:endParaRPr>
        </a:p>
      </dsp:txBody>
      <dsp:txXfrm>
        <a:off x="0" y="1974337"/>
        <a:ext cx="1313341" cy="450360"/>
      </dsp:txXfrm>
    </dsp:sp>
    <dsp:sp modelId="{6A6D813A-7638-4629-9B2A-39717CCF81D4}">
      <dsp:nvSpPr>
        <dsp:cNvPr id="0" name=""/>
        <dsp:cNvSpPr/>
      </dsp:nvSpPr>
      <dsp:spPr>
        <a:xfrm>
          <a:off x="0" y="2544676"/>
          <a:ext cx="1313341" cy="45036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latin typeface="Calibri" pitchFamily="34" charset="0"/>
              <a:ea typeface="Calibri" pitchFamily="34" charset="0"/>
              <a:cs typeface="Calibri" pitchFamily="34" charset="0"/>
            </a:rPr>
            <a:t>Existencia de un marco normativo del ciclo presupuestario</a:t>
          </a:r>
        </a:p>
      </dsp:txBody>
      <dsp:txXfrm>
        <a:off x="0" y="2544676"/>
        <a:ext cx="1313341" cy="450360"/>
      </dsp:txXfrm>
    </dsp:sp>
    <dsp:sp modelId="{BF5B6469-F33F-44D7-9B5A-0BA7FEC7842E}">
      <dsp:nvSpPr>
        <dsp:cNvPr id="0" name=""/>
        <dsp:cNvSpPr/>
      </dsp:nvSpPr>
      <dsp:spPr>
        <a:xfrm>
          <a:off x="0" y="3115016"/>
          <a:ext cx="1313341" cy="45036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latin typeface="Calibri" pitchFamily="34" charset="0"/>
              <a:ea typeface="Calibri" pitchFamily="34" charset="0"/>
              <a:cs typeface="Calibri" pitchFamily="34" charset="0"/>
            </a:rPr>
            <a:t>Planeación de la implementación del SED </a:t>
          </a:r>
        </a:p>
      </dsp:txBody>
      <dsp:txXfrm>
        <a:off x="0" y="3115016"/>
        <a:ext cx="1313341" cy="450360"/>
      </dsp:txXfrm>
    </dsp:sp>
    <dsp:sp modelId="{233E353E-BF0C-46AF-8837-89B5448CFD66}">
      <dsp:nvSpPr>
        <dsp:cNvPr id="0" name=""/>
        <dsp:cNvSpPr/>
      </dsp:nvSpPr>
      <dsp:spPr>
        <a:xfrm>
          <a:off x="1226782" y="611390"/>
          <a:ext cx="1312032" cy="69291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latin typeface="Calibri" pitchFamily="34" charset="0"/>
              <a:ea typeface="Calibri" pitchFamily="34" charset="0"/>
              <a:cs typeface="Calibri" pitchFamily="34" charset="0"/>
            </a:rPr>
            <a:t>Evolución trazable en procesos y procedimientos fortalecidos</a:t>
          </a:r>
        </a:p>
      </dsp:txBody>
      <dsp:txXfrm>
        <a:off x="1226782" y="611390"/>
        <a:ext cx="1312032" cy="692912"/>
      </dsp:txXfrm>
    </dsp:sp>
    <dsp:sp modelId="{3A2A4E53-12DD-437E-A83E-81846DADC5F8}">
      <dsp:nvSpPr>
        <dsp:cNvPr id="0" name=""/>
        <dsp:cNvSpPr/>
      </dsp:nvSpPr>
      <dsp:spPr>
        <a:xfrm>
          <a:off x="1497120" y="1405057"/>
          <a:ext cx="1317557" cy="45036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Calibri" pitchFamily="34" charset="0"/>
              <a:ea typeface="Calibri" pitchFamily="34" charset="0"/>
              <a:cs typeface="Calibri" pitchFamily="34" charset="0"/>
            </a:rPr>
            <a:t>Normatividad interna actualizada</a:t>
          </a:r>
        </a:p>
      </dsp:txBody>
      <dsp:txXfrm>
        <a:off x="1497120" y="1405057"/>
        <a:ext cx="1317557" cy="450360"/>
      </dsp:txXfrm>
    </dsp:sp>
    <dsp:sp modelId="{75C7F1B4-32A2-4B8B-ABCC-1E5804AC4A81}">
      <dsp:nvSpPr>
        <dsp:cNvPr id="0" name=""/>
        <dsp:cNvSpPr/>
      </dsp:nvSpPr>
      <dsp:spPr>
        <a:xfrm>
          <a:off x="1512272" y="1979561"/>
          <a:ext cx="1303217" cy="363823"/>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latin typeface="Calibri" pitchFamily="34" charset="0"/>
              <a:ea typeface="Calibri" pitchFamily="34" charset="0"/>
              <a:cs typeface="Calibri" pitchFamily="34" charset="0"/>
            </a:rPr>
            <a:t>Suficiente especialización y actualización en el personal</a:t>
          </a:r>
        </a:p>
      </dsp:txBody>
      <dsp:txXfrm>
        <a:off x="1512272" y="1979561"/>
        <a:ext cx="1303217" cy="363823"/>
      </dsp:txXfrm>
    </dsp:sp>
    <dsp:sp modelId="{3EA8626D-6AF6-42CF-AA37-57DB9084D149}">
      <dsp:nvSpPr>
        <dsp:cNvPr id="0" name=""/>
        <dsp:cNvSpPr/>
      </dsp:nvSpPr>
      <dsp:spPr>
        <a:xfrm>
          <a:off x="2823504" y="606565"/>
          <a:ext cx="1438394" cy="71782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latin typeface="Calibri" pitchFamily="34" charset="0"/>
              <a:ea typeface="Calibri" pitchFamily="34" charset="0"/>
              <a:cs typeface="Calibri" pitchFamily="34" charset="0"/>
            </a:rPr>
            <a:t>Cultura Ética en la administración e impartición de justicia implementada</a:t>
          </a:r>
        </a:p>
      </dsp:txBody>
      <dsp:txXfrm>
        <a:off x="2823504" y="606565"/>
        <a:ext cx="1438394" cy="717822"/>
      </dsp:txXfrm>
    </dsp:sp>
    <dsp:sp modelId="{797A2C48-E7F6-47D6-8B79-6AC0CD1C86CF}">
      <dsp:nvSpPr>
        <dsp:cNvPr id="0" name=""/>
        <dsp:cNvSpPr/>
      </dsp:nvSpPr>
      <dsp:spPr>
        <a:xfrm>
          <a:off x="3129557" y="1434132"/>
          <a:ext cx="1313341" cy="553045"/>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Se fortalece la educación   de ética, valores y responsabilidades administrativas </a:t>
          </a:r>
        </a:p>
      </dsp:txBody>
      <dsp:txXfrm>
        <a:off x="3129557" y="1434132"/>
        <a:ext cx="1313341" cy="553045"/>
      </dsp:txXfrm>
    </dsp:sp>
    <dsp:sp modelId="{FED61653-C2A9-4895-824C-571AF3EE27DD}">
      <dsp:nvSpPr>
        <dsp:cNvPr id="0" name=""/>
        <dsp:cNvSpPr/>
      </dsp:nvSpPr>
      <dsp:spPr>
        <a:xfrm>
          <a:off x="3129557" y="2107157"/>
          <a:ext cx="1313341" cy="45036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Calibri" pitchFamily="34" charset="0"/>
              <a:ea typeface="Calibri" pitchFamily="34" charset="0"/>
              <a:cs typeface="Calibri" pitchFamily="34" charset="0"/>
            </a:rPr>
            <a:t>Existe un adecuado seguimiento al servicio público</a:t>
          </a:r>
        </a:p>
      </dsp:txBody>
      <dsp:txXfrm>
        <a:off x="3129557" y="2107157"/>
        <a:ext cx="1313341" cy="450360"/>
      </dsp:txXfrm>
    </dsp:sp>
    <dsp:sp modelId="{3D35BB4E-E041-493A-A0F7-0CA9768F7E20}">
      <dsp:nvSpPr>
        <dsp:cNvPr id="0" name=""/>
        <dsp:cNvSpPr/>
      </dsp:nvSpPr>
      <dsp:spPr>
        <a:xfrm>
          <a:off x="4477849" y="607685"/>
          <a:ext cx="1044678" cy="720953"/>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latin typeface="Calibri" pitchFamily="34" charset="0"/>
              <a:ea typeface="Calibri" pitchFamily="34" charset="0"/>
              <a:cs typeface="Calibri" pitchFamily="34" charset="0"/>
            </a:rPr>
            <a:t>Dotación adecuada de infraestructura</a:t>
          </a:r>
        </a:p>
      </dsp:txBody>
      <dsp:txXfrm>
        <a:off x="4477849" y="607685"/>
        <a:ext cx="1044678" cy="720953"/>
      </dsp:txXfrm>
    </dsp:sp>
    <dsp:sp modelId="{E402B97A-0DCA-4331-9F21-87E17EFD45E0}">
      <dsp:nvSpPr>
        <dsp:cNvPr id="0" name=""/>
        <dsp:cNvSpPr/>
      </dsp:nvSpPr>
      <dsp:spPr>
        <a:xfrm>
          <a:off x="4685888" y="1437263"/>
          <a:ext cx="836639" cy="45036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Espacios físicos habilitados</a:t>
          </a:r>
        </a:p>
      </dsp:txBody>
      <dsp:txXfrm>
        <a:off x="4685888" y="1437263"/>
        <a:ext cx="836639" cy="450360"/>
      </dsp:txXfrm>
    </dsp:sp>
    <dsp:sp modelId="{3D5F7878-3FB1-4300-97F3-BD9502DB0924}">
      <dsp:nvSpPr>
        <dsp:cNvPr id="0" name=""/>
        <dsp:cNvSpPr/>
      </dsp:nvSpPr>
      <dsp:spPr>
        <a:xfrm>
          <a:off x="4668822" y="2007602"/>
          <a:ext cx="853705" cy="45036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Calibri" pitchFamily="34" charset="0"/>
              <a:ea typeface="Calibri" pitchFamily="34" charset="0"/>
              <a:cs typeface="Calibri" pitchFamily="34" charset="0"/>
            </a:rPr>
            <a:t>Mejora la distribución de áreas</a:t>
          </a:r>
        </a:p>
      </dsp:txBody>
      <dsp:txXfrm>
        <a:off x="4668822" y="2007602"/>
        <a:ext cx="853705" cy="450360"/>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2945CF-99C2-4EFE-9D29-8CFD87CE7792}">
      <dsp:nvSpPr>
        <dsp:cNvPr id="0" name=""/>
        <dsp:cNvSpPr/>
      </dsp:nvSpPr>
      <dsp:spPr>
        <a:xfrm>
          <a:off x="2761487" y="520659"/>
          <a:ext cx="2150077" cy="174666"/>
        </a:xfrm>
        <a:custGeom>
          <a:avLst/>
          <a:gdLst/>
          <a:ahLst/>
          <a:cxnLst/>
          <a:rect l="0" t="0" r="0" b="0"/>
          <a:pathLst>
            <a:path>
              <a:moveTo>
                <a:pt x="0" y="0"/>
              </a:moveTo>
              <a:lnTo>
                <a:pt x="0" y="88391"/>
              </a:lnTo>
              <a:lnTo>
                <a:pt x="2150077" y="88391"/>
              </a:lnTo>
              <a:lnTo>
                <a:pt x="2150077" y="174666"/>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904F81-12EB-4789-B49F-DEC08755C2E1}">
      <dsp:nvSpPr>
        <dsp:cNvPr id="0" name=""/>
        <dsp:cNvSpPr/>
      </dsp:nvSpPr>
      <dsp:spPr>
        <a:xfrm>
          <a:off x="2761487" y="520659"/>
          <a:ext cx="913553" cy="165533"/>
        </a:xfrm>
        <a:custGeom>
          <a:avLst/>
          <a:gdLst/>
          <a:ahLst/>
          <a:cxnLst/>
          <a:rect l="0" t="0" r="0" b="0"/>
          <a:pathLst>
            <a:path>
              <a:moveTo>
                <a:pt x="0" y="0"/>
              </a:moveTo>
              <a:lnTo>
                <a:pt x="0" y="79258"/>
              </a:lnTo>
              <a:lnTo>
                <a:pt x="913553" y="79258"/>
              </a:lnTo>
              <a:lnTo>
                <a:pt x="913553" y="165533"/>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E373E5-FF3B-4BC1-8438-A88B9BBE3219}">
      <dsp:nvSpPr>
        <dsp:cNvPr id="0" name=""/>
        <dsp:cNvSpPr/>
      </dsp:nvSpPr>
      <dsp:spPr>
        <a:xfrm>
          <a:off x="2170537" y="520659"/>
          <a:ext cx="590949" cy="165533"/>
        </a:xfrm>
        <a:custGeom>
          <a:avLst/>
          <a:gdLst/>
          <a:ahLst/>
          <a:cxnLst/>
          <a:rect l="0" t="0" r="0" b="0"/>
          <a:pathLst>
            <a:path>
              <a:moveTo>
                <a:pt x="590949" y="0"/>
              </a:moveTo>
              <a:lnTo>
                <a:pt x="590949" y="79258"/>
              </a:lnTo>
              <a:lnTo>
                <a:pt x="0" y="79258"/>
              </a:lnTo>
              <a:lnTo>
                <a:pt x="0" y="165533"/>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5FB85-2BF5-4E2C-BF3C-09514ADE27A4}">
      <dsp:nvSpPr>
        <dsp:cNvPr id="0" name=""/>
        <dsp:cNvSpPr/>
      </dsp:nvSpPr>
      <dsp:spPr>
        <a:xfrm>
          <a:off x="666034" y="520659"/>
          <a:ext cx="2095453" cy="165533"/>
        </a:xfrm>
        <a:custGeom>
          <a:avLst/>
          <a:gdLst/>
          <a:ahLst/>
          <a:cxnLst/>
          <a:rect l="0" t="0" r="0" b="0"/>
          <a:pathLst>
            <a:path>
              <a:moveTo>
                <a:pt x="2095453" y="0"/>
              </a:moveTo>
              <a:lnTo>
                <a:pt x="2095453" y="79258"/>
              </a:lnTo>
              <a:lnTo>
                <a:pt x="0" y="79258"/>
              </a:lnTo>
              <a:lnTo>
                <a:pt x="0" y="165533"/>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B2B0E7-3B9E-4714-BA68-169CA7CE7BC7}">
      <dsp:nvSpPr>
        <dsp:cNvPr id="0" name=""/>
        <dsp:cNvSpPr/>
      </dsp:nvSpPr>
      <dsp:spPr>
        <a:xfrm>
          <a:off x="2074640" y="109824"/>
          <a:ext cx="1373693" cy="410835"/>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chemeClr val="tx1"/>
              </a:solidFill>
              <a:latin typeface="Calibri" pitchFamily="34" charset="0"/>
              <a:ea typeface="Calibri" pitchFamily="34" charset="0"/>
              <a:cs typeface="Calibri" pitchFamily="34" charset="0"/>
            </a:rPr>
            <a:t>Impacto</a:t>
          </a:r>
          <a:r>
            <a:rPr lang="es-MX" sz="800" kern="1200" dirty="0">
              <a:latin typeface="Calibri" pitchFamily="34" charset="0"/>
              <a:ea typeface="Calibri" pitchFamily="34" charset="0"/>
              <a:cs typeface="Calibri" pitchFamily="34" charset="0"/>
            </a:rPr>
            <a:t> positivo en la administración institucional</a:t>
          </a:r>
        </a:p>
      </dsp:txBody>
      <dsp:txXfrm>
        <a:off x="2074640" y="109824"/>
        <a:ext cx="1373693" cy="410835"/>
      </dsp:txXfrm>
    </dsp:sp>
    <dsp:sp modelId="{B2D4AA5F-DEE7-472A-85A9-8AAA85D8A063}">
      <dsp:nvSpPr>
        <dsp:cNvPr id="0" name=""/>
        <dsp:cNvSpPr/>
      </dsp:nvSpPr>
      <dsp:spPr>
        <a:xfrm>
          <a:off x="57" y="686193"/>
          <a:ext cx="1331952" cy="410835"/>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Eficiente rendición de la cuenta pública </a:t>
          </a:r>
        </a:p>
      </dsp:txBody>
      <dsp:txXfrm>
        <a:off x="57" y="686193"/>
        <a:ext cx="1331952" cy="410835"/>
      </dsp:txXfrm>
    </dsp:sp>
    <dsp:sp modelId="{E7D78DD7-37D5-4951-BE17-7E264601D0DD}">
      <dsp:nvSpPr>
        <dsp:cNvPr id="0" name=""/>
        <dsp:cNvSpPr/>
      </dsp:nvSpPr>
      <dsp:spPr>
        <a:xfrm>
          <a:off x="1504561" y="686193"/>
          <a:ext cx="1331952" cy="410835"/>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Se consolida la mejora continua institucional</a:t>
          </a:r>
        </a:p>
      </dsp:txBody>
      <dsp:txXfrm>
        <a:off x="1504561" y="686193"/>
        <a:ext cx="1331952" cy="410835"/>
      </dsp:txXfrm>
    </dsp:sp>
    <dsp:sp modelId="{43970416-93CE-4B07-9B1C-53EB1E7129F2}">
      <dsp:nvSpPr>
        <dsp:cNvPr id="0" name=""/>
        <dsp:cNvSpPr/>
      </dsp:nvSpPr>
      <dsp:spPr>
        <a:xfrm>
          <a:off x="3009065" y="686193"/>
          <a:ext cx="1331952" cy="410835"/>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Calibri" pitchFamily="34" charset="0"/>
              <a:ea typeface="Calibri" pitchFamily="34" charset="0"/>
              <a:cs typeface="Calibri" pitchFamily="34" charset="0"/>
            </a:rPr>
            <a:t>Mayor y mejor presencia e imagen institucional </a:t>
          </a:r>
        </a:p>
      </dsp:txBody>
      <dsp:txXfrm>
        <a:off x="3009065" y="686193"/>
        <a:ext cx="1331952" cy="410835"/>
      </dsp:txXfrm>
    </dsp:sp>
    <dsp:sp modelId="{90F62DC6-1EAB-48D8-AB02-F0106F24D180}">
      <dsp:nvSpPr>
        <dsp:cNvPr id="0" name=""/>
        <dsp:cNvSpPr/>
      </dsp:nvSpPr>
      <dsp:spPr>
        <a:xfrm>
          <a:off x="4406891" y="695326"/>
          <a:ext cx="1009348" cy="410835"/>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Menor riesgo de arbitrariedad en la administración </a:t>
          </a:r>
        </a:p>
      </dsp:txBody>
      <dsp:txXfrm>
        <a:off x="4406891" y="695326"/>
        <a:ext cx="1009348" cy="4108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308ABC-A768-4E7A-BC5B-76F959734FA9}">
      <dsp:nvSpPr>
        <dsp:cNvPr id="0" name=""/>
        <dsp:cNvSpPr/>
      </dsp:nvSpPr>
      <dsp:spPr>
        <a:xfrm>
          <a:off x="4524319" y="1131747"/>
          <a:ext cx="91440" cy="986757"/>
        </a:xfrm>
        <a:custGeom>
          <a:avLst/>
          <a:gdLst/>
          <a:ahLst/>
          <a:cxnLst/>
          <a:rect l="0" t="0" r="0" b="0"/>
          <a:pathLst>
            <a:path>
              <a:moveTo>
                <a:pt x="45720" y="0"/>
              </a:moveTo>
              <a:lnTo>
                <a:pt x="45720" y="986757"/>
              </a:lnTo>
              <a:lnTo>
                <a:pt x="103251" y="986757"/>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CC393A63-AE36-48AF-BEE9-B273811BC808}">
      <dsp:nvSpPr>
        <dsp:cNvPr id="0" name=""/>
        <dsp:cNvSpPr/>
      </dsp:nvSpPr>
      <dsp:spPr>
        <a:xfrm>
          <a:off x="4524319" y="1131747"/>
          <a:ext cx="91440" cy="388808"/>
        </a:xfrm>
        <a:custGeom>
          <a:avLst/>
          <a:gdLst/>
          <a:ahLst/>
          <a:cxnLst/>
          <a:rect l="0" t="0" r="0" b="0"/>
          <a:pathLst>
            <a:path>
              <a:moveTo>
                <a:pt x="45720" y="0"/>
              </a:moveTo>
              <a:lnTo>
                <a:pt x="45720" y="388808"/>
              </a:lnTo>
              <a:lnTo>
                <a:pt x="122940" y="388808"/>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B5A5EF68-610C-4541-BD21-24C6EBC32249}">
      <dsp:nvSpPr>
        <dsp:cNvPr id="0" name=""/>
        <dsp:cNvSpPr/>
      </dsp:nvSpPr>
      <dsp:spPr>
        <a:xfrm>
          <a:off x="2764031" y="481053"/>
          <a:ext cx="2131947" cy="206422"/>
        </a:xfrm>
        <a:custGeom>
          <a:avLst/>
          <a:gdLst/>
          <a:ahLst/>
          <a:cxnLst/>
          <a:rect l="0" t="0" r="0" b="0"/>
          <a:pathLst>
            <a:path>
              <a:moveTo>
                <a:pt x="0" y="0"/>
              </a:moveTo>
              <a:lnTo>
                <a:pt x="0" y="132746"/>
              </a:lnTo>
              <a:lnTo>
                <a:pt x="2131947" y="132746"/>
              </a:lnTo>
              <a:lnTo>
                <a:pt x="2131947" y="206422"/>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B7780BD3-B69B-4EC6-992F-3C42D6A08D74}">
      <dsp:nvSpPr>
        <dsp:cNvPr id="0" name=""/>
        <dsp:cNvSpPr/>
      </dsp:nvSpPr>
      <dsp:spPr>
        <a:xfrm>
          <a:off x="3408592" y="1106852"/>
          <a:ext cx="91440" cy="1535962"/>
        </a:xfrm>
        <a:custGeom>
          <a:avLst/>
          <a:gdLst/>
          <a:ahLst/>
          <a:cxnLst/>
          <a:rect l="0" t="0" r="0" b="0"/>
          <a:pathLst>
            <a:path>
              <a:moveTo>
                <a:pt x="45720" y="0"/>
              </a:moveTo>
              <a:lnTo>
                <a:pt x="45720" y="1535962"/>
              </a:lnTo>
              <a:lnTo>
                <a:pt x="133577" y="1535962"/>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C0CFEDF2-8892-4B27-996E-BD4C1970C9A2}">
      <dsp:nvSpPr>
        <dsp:cNvPr id="0" name=""/>
        <dsp:cNvSpPr/>
      </dsp:nvSpPr>
      <dsp:spPr>
        <a:xfrm>
          <a:off x="3408592" y="1106852"/>
          <a:ext cx="91440" cy="988710"/>
        </a:xfrm>
        <a:custGeom>
          <a:avLst/>
          <a:gdLst/>
          <a:ahLst/>
          <a:cxnLst/>
          <a:rect l="0" t="0" r="0" b="0"/>
          <a:pathLst>
            <a:path>
              <a:moveTo>
                <a:pt x="45720" y="0"/>
              </a:moveTo>
              <a:lnTo>
                <a:pt x="45720" y="988710"/>
              </a:lnTo>
              <a:lnTo>
                <a:pt x="133577" y="988710"/>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3BFEB4AD-3C02-43BB-A977-49CA348E0163}">
      <dsp:nvSpPr>
        <dsp:cNvPr id="0" name=""/>
        <dsp:cNvSpPr/>
      </dsp:nvSpPr>
      <dsp:spPr>
        <a:xfrm>
          <a:off x="3408592" y="1106852"/>
          <a:ext cx="91440" cy="372852"/>
        </a:xfrm>
        <a:custGeom>
          <a:avLst/>
          <a:gdLst/>
          <a:ahLst/>
          <a:cxnLst/>
          <a:rect l="0" t="0" r="0" b="0"/>
          <a:pathLst>
            <a:path>
              <a:moveTo>
                <a:pt x="45720" y="0"/>
              </a:moveTo>
              <a:lnTo>
                <a:pt x="45720" y="372852"/>
              </a:lnTo>
              <a:lnTo>
                <a:pt x="133577" y="372852"/>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49E1314F-C643-49EE-9FC0-4104686BEF60}">
      <dsp:nvSpPr>
        <dsp:cNvPr id="0" name=""/>
        <dsp:cNvSpPr/>
      </dsp:nvSpPr>
      <dsp:spPr>
        <a:xfrm>
          <a:off x="2764031" y="481053"/>
          <a:ext cx="1081554" cy="204990"/>
        </a:xfrm>
        <a:custGeom>
          <a:avLst/>
          <a:gdLst/>
          <a:ahLst/>
          <a:cxnLst/>
          <a:rect l="0" t="0" r="0" b="0"/>
          <a:pathLst>
            <a:path>
              <a:moveTo>
                <a:pt x="0" y="0"/>
              </a:moveTo>
              <a:lnTo>
                <a:pt x="0" y="131314"/>
              </a:lnTo>
              <a:lnTo>
                <a:pt x="1081554" y="131314"/>
              </a:lnTo>
              <a:lnTo>
                <a:pt x="1081554" y="204990"/>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26D888AA-C48A-48A8-BA0D-1A1AA092C414}">
      <dsp:nvSpPr>
        <dsp:cNvPr id="0" name=""/>
        <dsp:cNvSpPr/>
      </dsp:nvSpPr>
      <dsp:spPr>
        <a:xfrm>
          <a:off x="2161279" y="1120973"/>
          <a:ext cx="139109" cy="980249"/>
        </a:xfrm>
        <a:custGeom>
          <a:avLst/>
          <a:gdLst/>
          <a:ahLst/>
          <a:cxnLst/>
          <a:rect l="0" t="0" r="0" b="0"/>
          <a:pathLst>
            <a:path>
              <a:moveTo>
                <a:pt x="0" y="0"/>
              </a:moveTo>
              <a:lnTo>
                <a:pt x="0" y="980249"/>
              </a:lnTo>
              <a:lnTo>
                <a:pt x="139109" y="980249"/>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E80F117C-4FB0-4AD5-9C09-FD85C15766CD}">
      <dsp:nvSpPr>
        <dsp:cNvPr id="0" name=""/>
        <dsp:cNvSpPr/>
      </dsp:nvSpPr>
      <dsp:spPr>
        <a:xfrm>
          <a:off x="2161279" y="1120973"/>
          <a:ext cx="139109" cy="396240"/>
        </a:xfrm>
        <a:custGeom>
          <a:avLst/>
          <a:gdLst/>
          <a:ahLst/>
          <a:cxnLst/>
          <a:rect l="0" t="0" r="0" b="0"/>
          <a:pathLst>
            <a:path>
              <a:moveTo>
                <a:pt x="0" y="0"/>
              </a:moveTo>
              <a:lnTo>
                <a:pt x="0" y="396240"/>
              </a:lnTo>
              <a:lnTo>
                <a:pt x="139109" y="396240"/>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C561D38B-855A-422E-B21D-A1A8C068D4E0}">
      <dsp:nvSpPr>
        <dsp:cNvPr id="0" name=""/>
        <dsp:cNvSpPr/>
      </dsp:nvSpPr>
      <dsp:spPr>
        <a:xfrm>
          <a:off x="2614550" y="481053"/>
          <a:ext cx="149481" cy="198815"/>
        </a:xfrm>
        <a:custGeom>
          <a:avLst/>
          <a:gdLst/>
          <a:ahLst/>
          <a:cxnLst/>
          <a:rect l="0" t="0" r="0" b="0"/>
          <a:pathLst>
            <a:path>
              <a:moveTo>
                <a:pt x="149481" y="0"/>
              </a:moveTo>
              <a:lnTo>
                <a:pt x="149481" y="125140"/>
              </a:lnTo>
              <a:lnTo>
                <a:pt x="0" y="125140"/>
              </a:lnTo>
              <a:lnTo>
                <a:pt x="0" y="198815"/>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15892B12-CDC1-4298-B125-1A26D08110A2}">
      <dsp:nvSpPr>
        <dsp:cNvPr id="0" name=""/>
        <dsp:cNvSpPr/>
      </dsp:nvSpPr>
      <dsp:spPr>
        <a:xfrm>
          <a:off x="1068771" y="1036881"/>
          <a:ext cx="133495" cy="1149055"/>
        </a:xfrm>
        <a:custGeom>
          <a:avLst/>
          <a:gdLst/>
          <a:ahLst/>
          <a:cxnLst/>
          <a:rect l="0" t="0" r="0" b="0"/>
          <a:pathLst>
            <a:path>
              <a:moveTo>
                <a:pt x="0" y="0"/>
              </a:moveTo>
              <a:lnTo>
                <a:pt x="0" y="1149055"/>
              </a:lnTo>
              <a:lnTo>
                <a:pt x="133495" y="1149055"/>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6FD612F8-D37B-4F1D-BC76-D6010A579A79}">
      <dsp:nvSpPr>
        <dsp:cNvPr id="0" name=""/>
        <dsp:cNvSpPr/>
      </dsp:nvSpPr>
      <dsp:spPr>
        <a:xfrm>
          <a:off x="1068771" y="1036881"/>
          <a:ext cx="133495" cy="477556"/>
        </a:xfrm>
        <a:custGeom>
          <a:avLst/>
          <a:gdLst/>
          <a:ahLst/>
          <a:cxnLst/>
          <a:rect l="0" t="0" r="0" b="0"/>
          <a:pathLst>
            <a:path>
              <a:moveTo>
                <a:pt x="0" y="0"/>
              </a:moveTo>
              <a:lnTo>
                <a:pt x="0" y="477556"/>
              </a:lnTo>
              <a:lnTo>
                <a:pt x="133495" y="477556"/>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8E536AEF-372C-41B1-9CCF-1A00280BC57A}">
      <dsp:nvSpPr>
        <dsp:cNvPr id="0" name=""/>
        <dsp:cNvSpPr/>
      </dsp:nvSpPr>
      <dsp:spPr>
        <a:xfrm>
          <a:off x="1424759" y="481053"/>
          <a:ext cx="1339272" cy="204990"/>
        </a:xfrm>
        <a:custGeom>
          <a:avLst/>
          <a:gdLst/>
          <a:ahLst/>
          <a:cxnLst/>
          <a:rect l="0" t="0" r="0" b="0"/>
          <a:pathLst>
            <a:path>
              <a:moveTo>
                <a:pt x="1339272" y="0"/>
              </a:moveTo>
              <a:lnTo>
                <a:pt x="1339272" y="131314"/>
              </a:lnTo>
              <a:lnTo>
                <a:pt x="0" y="131314"/>
              </a:lnTo>
              <a:lnTo>
                <a:pt x="0" y="204990"/>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42438E97-3FD5-40A6-9AE1-C8DE80923B05}">
      <dsp:nvSpPr>
        <dsp:cNvPr id="0" name=""/>
        <dsp:cNvSpPr/>
      </dsp:nvSpPr>
      <dsp:spPr>
        <a:xfrm>
          <a:off x="83872" y="1137312"/>
          <a:ext cx="124758" cy="1653943"/>
        </a:xfrm>
        <a:custGeom>
          <a:avLst/>
          <a:gdLst/>
          <a:ahLst/>
          <a:cxnLst/>
          <a:rect l="0" t="0" r="0" b="0"/>
          <a:pathLst>
            <a:path>
              <a:moveTo>
                <a:pt x="0" y="0"/>
              </a:moveTo>
              <a:lnTo>
                <a:pt x="0" y="1653943"/>
              </a:lnTo>
              <a:lnTo>
                <a:pt x="124758" y="1653943"/>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F58FCA1B-D1B1-40BE-88A5-1BE32860DAB9}">
      <dsp:nvSpPr>
        <dsp:cNvPr id="0" name=""/>
        <dsp:cNvSpPr/>
      </dsp:nvSpPr>
      <dsp:spPr>
        <a:xfrm>
          <a:off x="83872" y="1137312"/>
          <a:ext cx="124758" cy="987814"/>
        </a:xfrm>
        <a:custGeom>
          <a:avLst/>
          <a:gdLst/>
          <a:ahLst/>
          <a:cxnLst/>
          <a:rect l="0" t="0" r="0" b="0"/>
          <a:pathLst>
            <a:path>
              <a:moveTo>
                <a:pt x="0" y="0"/>
              </a:moveTo>
              <a:lnTo>
                <a:pt x="0" y="987814"/>
              </a:lnTo>
              <a:lnTo>
                <a:pt x="124758" y="987814"/>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D13BF773-CA9B-4AD0-A014-C8521FA7FCA7}">
      <dsp:nvSpPr>
        <dsp:cNvPr id="0" name=""/>
        <dsp:cNvSpPr/>
      </dsp:nvSpPr>
      <dsp:spPr>
        <a:xfrm>
          <a:off x="83872" y="1137312"/>
          <a:ext cx="124758" cy="370950"/>
        </a:xfrm>
        <a:custGeom>
          <a:avLst/>
          <a:gdLst/>
          <a:ahLst/>
          <a:cxnLst/>
          <a:rect l="0" t="0" r="0" b="0"/>
          <a:pathLst>
            <a:path>
              <a:moveTo>
                <a:pt x="0" y="0"/>
              </a:moveTo>
              <a:lnTo>
                <a:pt x="0" y="370950"/>
              </a:lnTo>
              <a:lnTo>
                <a:pt x="124758" y="370950"/>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75AA2A11-4138-428E-B702-822B5721C9C1}">
      <dsp:nvSpPr>
        <dsp:cNvPr id="0" name=""/>
        <dsp:cNvSpPr/>
      </dsp:nvSpPr>
      <dsp:spPr>
        <a:xfrm>
          <a:off x="416561" y="481053"/>
          <a:ext cx="2347469" cy="204990"/>
        </a:xfrm>
        <a:custGeom>
          <a:avLst/>
          <a:gdLst/>
          <a:ahLst/>
          <a:cxnLst/>
          <a:rect l="0" t="0" r="0" b="0"/>
          <a:pathLst>
            <a:path>
              <a:moveTo>
                <a:pt x="2347469" y="0"/>
              </a:moveTo>
              <a:lnTo>
                <a:pt x="2347469" y="131314"/>
              </a:lnTo>
              <a:lnTo>
                <a:pt x="0" y="131314"/>
              </a:lnTo>
              <a:lnTo>
                <a:pt x="0" y="204990"/>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F1BDCFE8-4803-48DA-9F49-8C26EF6DFFA1}">
      <dsp:nvSpPr>
        <dsp:cNvPr id="0" name=""/>
        <dsp:cNvSpPr/>
      </dsp:nvSpPr>
      <dsp:spPr>
        <a:xfrm>
          <a:off x="279728" y="78639"/>
          <a:ext cx="4968607" cy="402413"/>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b="0" kern="1200" dirty="0">
              <a:solidFill>
                <a:sysClr val="windowText" lastClr="000000"/>
              </a:solidFill>
              <a:latin typeface="Calibri" pitchFamily="34" charset="0"/>
              <a:ea typeface="Calibri" pitchFamily="34" charset="0"/>
              <a:cs typeface="Calibri" pitchFamily="34" charset="0"/>
            </a:rPr>
            <a:t>Los asuntos de controversia jurídica en el Estado de Quintana Roo presentan baja efectividad en su resolución</a:t>
          </a:r>
          <a:endParaRPr lang="es-MX" sz="800" b="0" kern="1200" dirty="0">
            <a:solidFill>
              <a:sysClr val="windowText" lastClr="000000"/>
            </a:solidFill>
            <a:latin typeface="Calibri" pitchFamily="34" charset="0"/>
            <a:ea typeface="Calibri" pitchFamily="34" charset="0"/>
            <a:cs typeface="Calibri" pitchFamily="34" charset="0"/>
          </a:endParaRPr>
        </a:p>
      </dsp:txBody>
      <dsp:txXfrm>
        <a:off x="279728" y="78639"/>
        <a:ext cx="4968607" cy="402413"/>
      </dsp:txXfrm>
    </dsp:sp>
    <dsp:sp modelId="{07511E80-3FB8-4FE0-986C-D24B21383817}">
      <dsp:nvSpPr>
        <dsp:cNvPr id="0" name=""/>
        <dsp:cNvSpPr/>
      </dsp:nvSpPr>
      <dsp:spPr>
        <a:xfrm>
          <a:off x="700" y="686044"/>
          <a:ext cx="831722" cy="451267"/>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Atención lenta en la resolución de controversias jurídicas</a:t>
          </a:r>
          <a:endParaRPr lang="es-MX" sz="800" kern="1200" dirty="0">
            <a:solidFill>
              <a:sysClr val="windowText" lastClr="000000"/>
            </a:solidFill>
            <a:latin typeface="Calibri" pitchFamily="34" charset="0"/>
            <a:ea typeface="Calibri" pitchFamily="34" charset="0"/>
            <a:cs typeface="Calibri" pitchFamily="34" charset="0"/>
          </a:endParaRPr>
        </a:p>
      </dsp:txBody>
      <dsp:txXfrm>
        <a:off x="700" y="686044"/>
        <a:ext cx="831722" cy="451267"/>
      </dsp:txXfrm>
    </dsp:sp>
    <dsp:sp modelId="{3A2A4E53-12DD-437E-A83E-81846DADC5F8}">
      <dsp:nvSpPr>
        <dsp:cNvPr id="0" name=""/>
        <dsp:cNvSpPr/>
      </dsp:nvSpPr>
      <dsp:spPr>
        <a:xfrm>
          <a:off x="208631" y="1266139"/>
          <a:ext cx="791341" cy="48424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Escasa planificación de los procesos jurídicos</a:t>
          </a:r>
        </a:p>
      </dsp:txBody>
      <dsp:txXfrm>
        <a:off x="208631" y="1266139"/>
        <a:ext cx="791341" cy="484246"/>
      </dsp:txXfrm>
    </dsp:sp>
    <dsp:sp modelId="{7C682F3F-2163-4D9A-8EDF-AD5918B5835D}">
      <dsp:nvSpPr>
        <dsp:cNvPr id="0" name=""/>
        <dsp:cNvSpPr/>
      </dsp:nvSpPr>
      <dsp:spPr>
        <a:xfrm>
          <a:off x="208631" y="1897738"/>
          <a:ext cx="831722" cy="45477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Insuficiente actualización y especialización profesional </a:t>
          </a:r>
        </a:p>
      </dsp:txBody>
      <dsp:txXfrm>
        <a:off x="208631" y="1897738"/>
        <a:ext cx="831722" cy="454776"/>
      </dsp:txXfrm>
    </dsp:sp>
    <dsp:sp modelId="{711A07CF-D222-4BCA-A4C3-37A1AC7A9AEE}">
      <dsp:nvSpPr>
        <dsp:cNvPr id="0" name=""/>
        <dsp:cNvSpPr/>
      </dsp:nvSpPr>
      <dsp:spPr>
        <a:xfrm>
          <a:off x="208631" y="2499866"/>
          <a:ext cx="817359" cy="582779"/>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Sistemas jurídicos con procedimientos rígidos y lentos</a:t>
          </a:r>
        </a:p>
      </dsp:txBody>
      <dsp:txXfrm>
        <a:off x="208631" y="2499866"/>
        <a:ext cx="817359" cy="582779"/>
      </dsp:txXfrm>
    </dsp:sp>
    <dsp:sp modelId="{FA3A9A0C-DFD4-4E18-9548-26DC04FCD611}">
      <dsp:nvSpPr>
        <dsp:cNvPr id="0" name=""/>
        <dsp:cNvSpPr/>
      </dsp:nvSpPr>
      <dsp:spPr>
        <a:xfrm>
          <a:off x="979774" y="686044"/>
          <a:ext cx="889968" cy="350837"/>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 Débil Cultura de la Legalidad en la ciudadanía</a:t>
          </a:r>
        </a:p>
      </dsp:txBody>
      <dsp:txXfrm>
        <a:off x="979774" y="686044"/>
        <a:ext cx="889968" cy="350837"/>
      </dsp:txXfrm>
    </dsp:sp>
    <dsp:sp modelId="{99EDAF82-F183-471D-A82D-89C6A7AD0F35}">
      <dsp:nvSpPr>
        <dsp:cNvPr id="0" name=""/>
        <dsp:cNvSpPr/>
      </dsp:nvSpPr>
      <dsp:spPr>
        <a:xfrm>
          <a:off x="1202267" y="1165709"/>
          <a:ext cx="750953" cy="697457"/>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Limitados conocimientos sobre los trámites y procedimientos jurídicos</a:t>
          </a:r>
        </a:p>
      </dsp:txBody>
      <dsp:txXfrm>
        <a:off x="1202267" y="1165709"/>
        <a:ext cx="750953" cy="697457"/>
      </dsp:txXfrm>
    </dsp:sp>
    <dsp:sp modelId="{1C038B50-242F-415A-BB8D-BE1034953902}">
      <dsp:nvSpPr>
        <dsp:cNvPr id="0" name=""/>
        <dsp:cNvSpPr/>
      </dsp:nvSpPr>
      <dsp:spPr>
        <a:xfrm>
          <a:off x="1202267" y="2010518"/>
          <a:ext cx="701674" cy="350837"/>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solidFill>
              <a:latin typeface="Calibri" pitchFamily="34" charset="0"/>
              <a:ea typeface="Calibri" pitchFamily="34" charset="0"/>
              <a:cs typeface="Calibri" pitchFamily="34" charset="0"/>
            </a:rPr>
            <a:t>La ciudadan</a:t>
          </a:r>
          <a:r>
            <a:rPr lang="es-MX" sz="800" kern="1200">
              <a:solidFill>
                <a:sysClr val="windowText" lastClr="000000"/>
              </a:solidFill>
              <a:latin typeface="Calibri" pitchFamily="34" charset="0"/>
              <a:ea typeface="Calibri" pitchFamily="34" charset="0"/>
              <a:cs typeface="Calibri" pitchFamily="34" charset="0"/>
            </a:rPr>
            <a:t>ía desconoce de las leyes</a:t>
          </a:r>
          <a:endParaRPr lang="es-ES" sz="800" kern="1200">
            <a:solidFill>
              <a:sysClr val="windowText" lastClr="000000"/>
            </a:solidFill>
            <a:latin typeface="Calibri" pitchFamily="34" charset="0"/>
            <a:ea typeface="Calibri" pitchFamily="34" charset="0"/>
            <a:cs typeface="Calibri" pitchFamily="34" charset="0"/>
          </a:endParaRPr>
        </a:p>
      </dsp:txBody>
      <dsp:txXfrm>
        <a:off x="1202267" y="2010518"/>
        <a:ext cx="701674" cy="350837"/>
      </dsp:txXfrm>
    </dsp:sp>
    <dsp:sp modelId="{B1C9034F-AEA2-4B0F-BD49-4312B5148130}">
      <dsp:nvSpPr>
        <dsp:cNvPr id="0" name=""/>
        <dsp:cNvSpPr/>
      </dsp:nvSpPr>
      <dsp:spPr>
        <a:xfrm>
          <a:off x="2047962" y="679869"/>
          <a:ext cx="1133176" cy="44110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 Falta de actualización tecnológica e innovación jurisdiccional</a:t>
          </a:r>
        </a:p>
      </dsp:txBody>
      <dsp:txXfrm>
        <a:off x="2047962" y="679869"/>
        <a:ext cx="1133176" cy="441104"/>
      </dsp:txXfrm>
    </dsp:sp>
    <dsp:sp modelId="{15177C92-8583-434D-ADBF-0E0FF5D2A38C}">
      <dsp:nvSpPr>
        <dsp:cNvPr id="0" name=""/>
        <dsp:cNvSpPr/>
      </dsp:nvSpPr>
      <dsp:spPr>
        <a:xfrm>
          <a:off x="2300389" y="1255975"/>
          <a:ext cx="805410" cy="522477"/>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Sobrecarga de audiencias jurisdiccionales orales presenciales</a:t>
          </a:r>
        </a:p>
      </dsp:txBody>
      <dsp:txXfrm>
        <a:off x="2300389" y="1255975"/>
        <a:ext cx="805410" cy="522477"/>
      </dsp:txXfrm>
    </dsp:sp>
    <dsp:sp modelId="{A2463908-2728-4A82-BD4C-B0C159B10A7F}">
      <dsp:nvSpPr>
        <dsp:cNvPr id="0" name=""/>
        <dsp:cNvSpPr/>
      </dsp:nvSpPr>
      <dsp:spPr>
        <a:xfrm>
          <a:off x="2300389" y="1925805"/>
          <a:ext cx="701674" cy="350837"/>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Uso excesivo  de papel en expedientes</a:t>
          </a:r>
        </a:p>
      </dsp:txBody>
      <dsp:txXfrm>
        <a:off x="2300389" y="1925805"/>
        <a:ext cx="701674" cy="350837"/>
      </dsp:txXfrm>
    </dsp:sp>
    <dsp:sp modelId="{2277D439-875A-4970-A061-BE41BFADCA2C}">
      <dsp:nvSpPr>
        <dsp:cNvPr id="0" name=""/>
        <dsp:cNvSpPr/>
      </dsp:nvSpPr>
      <dsp:spPr>
        <a:xfrm>
          <a:off x="3356494" y="686044"/>
          <a:ext cx="978183" cy="42080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Bajo nivel de adopción del marco normativo de los Derechos Humanos</a:t>
          </a:r>
        </a:p>
      </dsp:txBody>
      <dsp:txXfrm>
        <a:off x="3356494" y="686044"/>
        <a:ext cx="978183" cy="420808"/>
      </dsp:txXfrm>
    </dsp:sp>
    <dsp:sp modelId="{CDD36BD0-4D2A-4530-A4A3-80FFC2D735A5}">
      <dsp:nvSpPr>
        <dsp:cNvPr id="0" name=""/>
        <dsp:cNvSpPr/>
      </dsp:nvSpPr>
      <dsp:spPr>
        <a:xfrm>
          <a:off x="3542169" y="1235680"/>
          <a:ext cx="788324" cy="488049"/>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Insuficiente educación en Derechos Humanos </a:t>
          </a:r>
        </a:p>
      </dsp:txBody>
      <dsp:txXfrm>
        <a:off x="3542169" y="1235680"/>
        <a:ext cx="788324" cy="488049"/>
      </dsp:txXfrm>
    </dsp:sp>
    <dsp:sp modelId="{17E7D9D0-9625-4E8A-9E6D-D7C153C78E3C}">
      <dsp:nvSpPr>
        <dsp:cNvPr id="0" name=""/>
        <dsp:cNvSpPr/>
      </dsp:nvSpPr>
      <dsp:spPr>
        <a:xfrm>
          <a:off x="3542169" y="1871081"/>
          <a:ext cx="896733" cy="44896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Protocolos de atención desactualizados</a:t>
          </a:r>
        </a:p>
      </dsp:txBody>
      <dsp:txXfrm>
        <a:off x="3542169" y="1871081"/>
        <a:ext cx="896733" cy="448962"/>
      </dsp:txXfrm>
    </dsp:sp>
    <dsp:sp modelId="{08CD58F7-E69C-4BBC-8C3C-6E3E0E4A50BB}">
      <dsp:nvSpPr>
        <dsp:cNvPr id="0" name=""/>
        <dsp:cNvSpPr/>
      </dsp:nvSpPr>
      <dsp:spPr>
        <a:xfrm>
          <a:off x="3542169" y="2467396"/>
          <a:ext cx="701674" cy="350837"/>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Falta de un Programa de difusión </a:t>
          </a:r>
        </a:p>
      </dsp:txBody>
      <dsp:txXfrm>
        <a:off x="3542169" y="2467396"/>
        <a:ext cx="701674" cy="350837"/>
      </dsp:txXfrm>
    </dsp:sp>
    <dsp:sp modelId="{ADA548FA-9B89-4223-89CD-9BAFE9054D00}">
      <dsp:nvSpPr>
        <dsp:cNvPr id="0" name=""/>
        <dsp:cNvSpPr/>
      </dsp:nvSpPr>
      <dsp:spPr>
        <a:xfrm>
          <a:off x="4488554" y="687475"/>
          <a:ext cx="814847" cy="44427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b="0" kern="1200" dirty="0">
              <a:solidFill>
                <a:sysClr val="windowText" lastClr="000000"/>
              </a:solidFill>
              <a:latin typeface="Calibri" pitchFamily="34" charset="0"/>
              <a:ea typeface="Calibri" pitchFamily="34" charset="0"/>
              <a:cs typeface="Calibri" pitchFamily="34" charset="0"/>
            </a:rPr>
            <a:t>Sistema de archivo documental obsoleto</a:t>
          </a:r>
          <a:endParaRPr lang="es-ES" sz="800" kern="1200" dirty="0">
            <a:solidFill>
              <a:sysClr val="windowText" lastClr="000000"/>
            </a:solidFill>
            <a:latin typeface="Calibri" pitchFamily="34" charset="0"/>
            <a:ea typeface="Calibri" pitchFamily="34" charset="0"/>
            <a:cs typeface="Calibri" pitchFamily="34" charset="0"/>
          </a:endParaRPr>
        </a:p>
      </dsp:txBody>
      <dsp:txXfrm>
        <a:off x="4488554" y="687475"/>
        <a:ext cx="814847" cy="444272"/>
      </dsp:txXfrm>
    </dsp:sp>
    <dsp:sp modelId="{38946F0E-CDA4-44B5-A230-2363A2B9114A}">
      <dsp:nvSpPr>
        <dsp:cNvPr id="0" name=""/>
        <dsp:cNvSpPr/>
      </dsp:nvSpPr>
      <dsp:spPr>
        <a:xfrm>
          <a:off x="4647260" y="1268869"/>
          <a:ext cx="846759" cy="50337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Ausencia de inventario y registro de expedientes homologado</a:t>
          </a:r>
        </a:p>
      </dsp:txBody>
      <dsp:txXfrm>
        <a:off x="4647260" y="1268869"/>
        <a:ext cx="846759" cy="503374"/>
      </dsp:txXfrm>
    </dsp:sp>
    <dsp:sp modelId="{3711CD33-2460-48C3-AE70-56B53D1E0003}">
      <dsp:nvSpPr>
        <dsp:cNvPr id="0" name=""/>
        <dsp:cNvSpPr/>
      </dsp:nvSpPr>
      <dsp:spPr>
        <a:xfrm>
          <a:off x="4627571" y="1910336"/>
          <a:ext cx="866448" cy="41633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Desconocimiento del manejo de archivonomía</a:t>
          </a:r>
        </a:p>
      </dsp:txBody>
      <dsp:txXfrm>
        <a:off x="4627571" y="1910336"/>
        <a:ext cx="866448" cy="41633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FF561A-1A39-4A71-9C37-BCA66EAAF496}">
      <dsp:nvSpPr>
        <dsp:cNvPr id="0" name=""/>
        <dsp:cNvSpPr/>
      </dsp:nvSpPr>
      <dsp:spPr>
        <a:xfrm>
          <a:off x="5413656" y="1243605"/>
          <a:ext cx="135294" cy="1125605"/>
        </a:xfrm>
        <a:custGeom>
          <a:avLst/>
          <a:gdLst/>
          <a:ahLst/>
          <a:cxnLst/>
          <a:rect l="0" t="0" r="0" b="0"/>
          <a:pathLst>
            <a:path>
              <a:moveTo>
                <a:pt x="0" y="0"/>
              </a:moveTo>
              <a:lnTo>
                <a:pt x="0" y="1125605"/>
              </a:lnTo>
              <a:lnTo>
                <a:pt x="135294" y="1125605"/>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268507B6-8EFA-4B40-B356-C92EB853DAB3}">
      <dsp:nvSpPr>
        <dsp:cNvPr id="0" name=""/>
        <dsp:cNvSpPr/>
      </dsp:nvSpPr>
      <dsp:spPr>
        <a:xfrm>
          <a:off x="5413656" y="1243605"/>
          <a:ext cx="103422" cy="457658"/>
        </a:xfrm>
        <a:custGeom>
          <a:avLst/>
          <a:gdLst/>
          <a:ahLst/>
          <a:cxnLst/>
          <a:rect l="0" t="0" r="0" b="0"/>
          <a:pathLst>
            <a:path>
              <a:moveTo>
                <a:pt x="0" y="0"/>
              </a:moveTo>
              <a:lnTo>
                <a:pt x="0" y="457658"/>
              </a:lnTo>
              <a:lnTo>
                <a:pt x="103422" y="457658"/>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9192B79C-967B-4B9D-9262-16EE964B801B}">
      <dsp:nvSpPr>
        <dsp:cNvPr id="0" name=""/>
        <dsp:cNvSpPr/>
      </dsp:nvSpPr>
      <dsp:spPr>
        <a:xfrm>
          <a:off x="3015467" y="448109"/>
          <a:ext cx="2672245" cy="163993"/>
        </a:xfrm>
        <a:custGeom>
          <a:avLst/>
          <a:gdLst/>
          <a:ahLst/>
          <a:cxnLst/>
          <a:rect l="0" t="0" r="0" b="0"/>
          <a:pathLst>
            <a:path>
              <a:moveTo>
                <a:pt x="0" y="0"/>
              </a:moveTo>
              <a:lnTo>
                <a:pt x="0" y="78212"/>
              </a:lnTo>
              <a:lnTo>
                <a:pt x="2672245" y="78212"/>
              </a:lnTo>
              <a:lnTo>
                <a:pt x="2672245" y="163993"/>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F2F9CFE8-0D9F-4DE3-A1EC-FC2368FAD0E8}">
      <dsp:nvSpPr>
        <dsp:cNvPr id="0" name=""/>
        <dsp:cNvSpPr/>
      </dsp:nvSpPr>
      <dsp:spPr>
        <a:xfrm>
          <a:off x="4110395" y="1100296"/>
          <a:ext cx="177197" cy="1674991"/>
        </a:xfrm>
        <a:custGeom>
          <a:avLst/>
          <a:gdLst/>
          <a:ahLst/>
          <a:cxnLst/>
          <a:rect l="0" t="0" r="0" b="0"/>
          <a:pathLst>
            <a:path>
              <a:moveTo>
                <a:pt x="0" y="0"/>
              </a:moveTo>
              <a:lnTo>
                <a:pt x="0" y="1674991"/>
              </a:lnTo>
              <a:lnTo>
                <a:pt x="177197" y="1674991"/>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885EE085-1716-45C5-8F33-18C17E1621C7}">
      <dsp:nvSpPr>
        <dsp:cNvPr id="0" name=""/>
        <dsp:cNvSpPr/>
      </dsp:nvSpPr>
      <dsp:spPr>
        <a:xfrm>
          <a:off x="4110395" y="1100296"/>
          <a:ext cx="177197" cy="1094946"/>
        </a:xfrm>
        <a:custGeom>
          <a:avLst/>
          <a:gdLst/>
          <a:ahLst/>
          <a:cxnLst/>
          <a:rect l="0" t="0" r="0" b="0"/>
          <a:pathLst>
            <a:path>
              <a:moveTo>
                <a:pt x="0" y="0"/>
              </a:moveTo>
              <a:lnTo>
                <a:pt x="0" y="1094946"/>
              </a:lnTo>
              <a:lnTo>
                <a:pt x="177197" y="1094946"/>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06090C38-18F9-4FA4-8B06-9822A7A3422E}">
      <dsp:nvSpPr>
        <dsp:cNvPr id="0" name=""/>
        <dsp:cNvSpPr/>
      </dsp:nvSpPr>
      <dsp:spPr>
        <a:xfrm>
          <a:off x="4110395" y="1100296"/>
          <a:ext cx="177197" cy="445352"/>
        </a:xfrm>
        <a:custGeom>
          <a:avLst/>
          <a:gdLst/>
          <a:ahLst/>
          <a:cxnLst/>
          <a:rect l="0" t="0" r="0" b="0"/>
          <a:pathLst>
            <a:path>
              <a:moveTo>
                <a:pt x="0" y="0"/>
              </a:moveTo>
              <a:lnTo>
                <a:pt x="0" y="445352"/>
              </a:lnTo>
              <a:lnTo>
                <a:pt x="177197" y="445352"/>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E1314F-C643-49EE-9FC0-4104686BEF60}">
      <dsp:nvSpPr>
        <dsp:cNvPr id="0" name=""/>
        <dsp:cNvSpPr/>
      </dsp:nvSpPr>
      <dsp:spPr>
        <a:xfrm>
          <a:off x="3015467" y="448109"/>
          <a:ext cx="1567454" cy="163993"/>
        </a:xfrm>
        <a:custGeom>
          <a:avLst/>
          <a:gdLst/>
          <a:ahLst/>
          <a:cxnLst/>
          <a:rect l="0" t="0" r="0" b="0"/>
          <a:pathLst>
            <a:path>
              <a:moveTo>
                <a:pt x="0" y="0"/>
              </a:moveTo>
              <a:lnTo>
                <a:pt x="0" y="78212"/>
              </a:lnTo>
              <a:lnTo>
                <a:pt x="1567454" y="78212"/>
              </a:lnTo>
              <a:lnTo>
                <a:pt x="1567454" y="163993"/>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64A3378D-C837-49D4-BD9E-2C9C1DC4BC19}">
      <dsp:nvSpPr>
        <dsp:cNvPr id="0" name=""/>
        <dsp:cNvSpPr/>
      </dsp:nvSpPr>
      <dsp:spPr>
        <a:xfrm>
          <a:off x="2750590" y="1091575"/>
          <a:ext cx="178351" cy="1114157"/>
        </a:xfrm>
        <a:custGeom>
          <a:avLst/>
          <a:gdLst/>
          <a:ahLst/>
          <a:cxnLst/>
          <a:rect l="0" t="0" r="0" b="0"/>
          <a:pathLst>
            <a:path>
              <a:moveTo>
                <a:pt x="0" y="0"/>
              </a:moveTo>
              <a:lnTo>
                <a:pt x="0" y="1114157"/>
              </a:lnTo>
              <a:lnTo>
                <a:pt x="178351" y="1114157"/>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6FD612F8-D37B-4F1D-BC76-D6010A579A79}">
      <dsp:nvSpPr>
        <dsp:cNvPr id="0" name=""/>
        <dsp:cNvSpPr/>
      </dsp:nvSpPr>
      <dsp:spPr>
        <a:xfrm>
          <a:off x="2750590" y="1091575"/>
          <a:ext cx="178351" cy="454957"/>
        </a:xfrm>
        <a:custGeom>
          <a:avLst/>
          <a:gdLst/>
          <a:ahLst/>
          <a:cxnLst/>
          <a:rect l="0" t="0" r="0" b="0"/>
          <a:pathLst>
            <a:path>
              <a:moveTo>
                <a:pt x="0" y="0"/>
              </a:moveTo>
              <a:lnTo>
                <a:pt x="0" y="454957"/>
              </a:lnTo>
              <a:lnTo>
                <a:pt x="178351" y="454957"/>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8E536AEF-372C-41B1-9CCF-1A00280BC57A}">
      <dsp:nvSpPr>
        <dsp:cNvPr id="0" name=""/>
        <dsp:cNvSpPr/>
      </dsp:nvSpPr>
      <dsp:spPr>
        <a:xfrm>
          <a:off x="3015467" y="448109"/>
          <a:ext cx="210728" cy="163993"/>
        </a:xfrm>
        <a:custGeom>
          <a:avLst/>
          <a:gdLst/>
          <a:ahLst/>
          <a:cxnLst/>
          <a:rect l="0" t="0" r="0" b="0"/>
          <a:pathLst>
            <a:path>
              <a:moveTo>
                <a:pt x="0" y="0"/>
              </a:moveTo>
              <a:lnTo>
                <a:pt x="0" y="78212"/>
              </a:lnTo>
              <a:lnTo>
                <a:pt x="210728" y="78212"/>
              </a:lnTo>
              <a:lnTo>
                <a:pt x="210728" y="163993"/>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49826047-A75B-45C8-93B7-692B8AF47D58}">
      <dsp:nvSpPr>
        <dsp:cNvPr id="0" name=""/>
        <dsp:cNvSpPr/>
      </dsp:nvSpPr>
      <dsp:spPr>
        <a:xfrm>
          <a:off x="1413978" y="1059693"/>
          <a:ext cx="174358" cy="1162174"/>
        </a:xfrm>
        <a:custGeom>
          <a:avLst/>
          <a:gdLst/>
          <a:ahLst/>
          <a:cxnLst/>
          <a:rect l="0" t="0" r="0" b="0"/>
          <a:pathLst>
            <a:path>
              <a:moveTo>
                <a:pt x="0" y="0"/>
              </a:moveTo>
              <a:lnTo>
                <a:pt x="0" y="1162174"/>
              </a:lnTo>
              <a:lnTo>
                <a:pt x="174358" y="1162174"/>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695EF1F4-7295-4B59-A28A-64CF25F48D42}">
      <dsp:nvSpPr>
        <dsp:cNvPr id="0" name=""/>
        <dsp:cNvSpPr/>
      </dsp:nvSpPr>
      <dsp:spPr>
        <a:xfrm>
          <a:off x="1413978" y="1059693"/>
          <a:ext cx="174358" cy="478966"/>
        </a:xfrm>
        <a:custGeom>
          <a:avLst/>
          <a:gdLst/>
          <a:ahLst/>
          <a:cxnLst/>
          <a:rect l="0" t="0" r="0" b="0"/>
          <a:pathLst>
            <a:path>
              <a:moveTo>
                <a:pt x="0" y="0"/>
              </a:moveTo>
              <a:lnTo>
                <a:pt x="0" y="478966"/>
              </a:lnTo>
              <a:lnTo>
                <a:pt x="174358" y="478966"/>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1C89D8BB-5290-479C-BF9E-0A498438D002}">
      <dsp:nvSpPr>
        <dsp:cNvPr id="0" name=""/>
        <dsp:cNvSpPr/>
      </dsp:nvSpPr>
      <dsp:spPr>
        <a:xfrm>
          <a:off x="1878933" y="448109"/>
          <a:ext cx="1136534" cy="163993"/>
        </a:xfrm>
        <a:custGeom>
          <a:avLst/>
          <a:gdLst/>
          <a:ahLst/>
          <a:cxnLst/>
          <a:rect l="0" t="0" r="0" b="0"/>
          <a:pathLst>
            <a:path>
              <a:moveTo>
                <a:pt x="1136534" y="0"/>
              </a:moveTo>
              <a:lnTo>
                <a:pt x="1136534" y="78212"/>
              </a:lnTo>
              <a:lnTo>
                <a:pt x="0" y="78212"/>
              </a:lnTo>
              <a:lnTo>
                <a:pt x="0" y="163993"/>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56C72D37-3038-4527-94E3-FAC731D38079}">
      <dsp:nvSpPr>
        <dsp:cNvPr id="0" name=""/>
        <dsp:cNvSpPr/>
      </dsp:nvSpPr>
      <dsp:spPr>
        <a:xfrm>
          <a:off x="104475" y="1075632"/>
          <a:ext cx="155736" cy="1579805"/>
        </a:xfrm>
        <a:custGeom>
          <a:avLst/>
          <a:gdLst/>
          <a:ahLst/>
          <a:cxnLst/>
          <a:rect l="0" t="0" r="0" b="0"/>
          <a:pathLst>
            <a:path>
              <a:moveTo>
                <a:pt x="0" y="0"/>
              </a:moveTo>
              <a:lnTo>
                <a:pt x="0" y="1579805"/>
              </a:lnTo>
              <a:lnTo>
                <a:pt x="155736" y="1579805"/>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99037F80-8234-4477-BB52-F0F6D9D81B62}">
      <dsp:nvSpPr>
        <dsp:cNvPr id="0" name=""/>
        <dsp:cNvSpPr/>
      </dsp:nvSpPr>
      <dsp:spPr>
        <a:xfrm>
          <a:off x="104475" y="1075632"/>
          <a:ext cx="155736" cy="955849"/>
        </a:xfrm>
        <a:custGeom>
          <a:avLst/>
          <a:gdLst/>
          <a:ahLst/>
          <a:cxnLst/>
          <a:rect l="0" t="0" r="0" b="0"/>
          <a:pathLst>
            <a:path>
              <a:moveTo>
                <a:pt x="0" y="0"/>
              </a:moveTo>
              <a:lnTo>
                <a:pt x="0" y="955849"/>
              </a:lnTo>
              <a:lnTo>
                <a:pt x="155736" y="955849"/>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7F2E24AA-63B3-4F68-B495-F7369B72E90C}">
      <dsp:nvSpPr>
        <dsp:cNvPr id="0" name=""/>
        <dsp:cNvSpPr/>
      </dsp:nvSpPr>
      <dsp:spPr>
        <a:xfrm>
          <a:off x="104475" y="1075632"/>
          <a:ext cx="155736" cy="375804"/>
        </a:xfrm>
        <a:custGeom>
          <a:avLst/>
          <a:gdLst/>
          <a:ahLst/>
          <a:cxnLst/>
          <a:rect l="0" t="0" r="0" b="0"/>
          <a:pathLst>
            <a:path>
              <a:moveTo>
                <a:pt x="0" y="0"/>
              </a:moveTo>
              <a:lnTo>
                <a:pt x="0" y="375804"/>
              </a:lnTo>
              <a:lnTo>
                <a:pt x="155736" y="375804"/>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24699E1F-DCEF-40E7-A7E9-8C97657C2F5C}">
      <dsp:nvSpPr>
        <dsp:cNvPr id="0" name=""/>
        <dsp:cNvSpPr/>
      </dsp:nvSpPr>
      <dsp:spPr>
        <a:xfrm>
          <a:off x="519771" y="448109"/>
          <a:ext cx="2495695" cy="163993"/>
        </a:xfrm>
        <a:custGeom>
          <a:avLst/>
          <a:gdLst/>
          <a:ahLst/>
          <a:cxnLst/>
          <a:rect l="0" t="0" r="0" b="0"/>
          <a:pathLst>
            <a:path>
              <a:moveTo>
                <a:pt x="2495695" y="0"/>
              </a:moveTo>
              <a:lnTo>
                <a:pt x="2495695" y="78212"/>
              </a:lnTo>
              <a:lnTo>
                <a:pt x="0" y="78212"/>
              </a:lnTo>
              <a:lnTo>
                <a:pt x="0" y="163993"/>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F1BDCFE8-4803-48DA-9F49-8C26EF6DFFA1}">
      <dsp:nvSpPr>
        <dsp:cNvPr id="0" name=""/>
        <dsp:cNvSpPr/>
      </dsp:nvSpPr>
      <dsp:spPr>
        <a:xfrm>
          <a:off x="122971" y="63338"/>
          <a:ext cx="5784990" cy="38477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b="0" kern="1200" dirty="0">
              <a:solidFill>
                <a:sysClr val="windowText" lastClr="000000"/>
              </a:solidFill>
              <a:latin typeface="Calibri" pitchFamily="34" charset="0"/>
              <a:ea typeface="Calibri" pitchFamily="34" charset="0"/>
              <a:cs typeface="Calibri" pitchFamily="34" charset="0"/>
            </a:rPr>
            <a:t>Los asuntos de controversia jurídica en el Estado de Quintana Roo presentan alta efectividad en su resolución</a:t>
          </a:r>
          <a:endParaRPr lang="es-MX" sz="800" b="0" kern="1200" dirty="0">
            <a:solidFill>
              <a:sysClr val="windowText" lastClr="000000"/>
            </a:solidFill>
            <a:latin typeface="Calibri" pitchFamily="34" charset="0"/>
            <a:ea typeface="Calibri" pitchFamily="34" charset="0"/>
            <a:cs typeface="Calibri" pitchFamily="34" charset="0"/>
          </a:endParaRPr>
        </a:p>
      </dsp:txBody>
      <dsp:txXfrm>
        <a:off x="122971" y="63338"/>
        <a:ext cx="5784990" cy="384770"/>
      </dsp:txXfrm>
    </dsp:sp>
    <dsp:sp modelId="{1FCEFDE7-336C-4B74-93D1-990E5B458B51}">
      <dsp:nvSpPr>
        <dsp:cNvPr id="0" name=""/>
        <dsp:cNvSpPr/>
      </dsp:nvSpPr>
      <dsp:spPr>
        <a:xfrm>
          <a:off x="651" y="612102"/>
          <a:ext cx="1038240" cy="463529"/>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Atención oportuna en la resolución de controversias jurídicas</a:t>
          </a:r>
          <a:endParaRPr lang="es-MX" sz="800" kern="1200" dirty="0">
            <a:solidFill>
              <a:sysClr val="windowText" lastClr="000000"/>
            </a:solidFill>
            <a:latin typeface="Calibri" pitchFamily="34" charset="0"/>
            <a:ea typeface="Calibri" pitchFamily="34" charset="0"/>
            <a:cs typeface="Calibri" pitchFamily="34" charset="0"/>
          </a:endParaRPr>
        </a:p>
      </dsp:txBody>
      <dsp:txXfrm>
        <a:off x="651" y="612102"/>
        <a:ext cx="1038240" cy="463529"/>
      </dsp:txXfrm>
    </dsp:sp>
    <dsp:sp modelId="{07511E80-3FB8-4FE0-986C-D24B21383817}">
      <dsp:nvSpPr>
        <dsp:cNvPr id="0" name=""/>
        <dsp:cNvSpPr/>
      </dsp:nvSpPr>
      <dsp:spPr>
        <a:xfrm>
          <a:off x="260211" y="1247195"/>
          <a:ext cx="1153097" cy="40848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Adecuada Planificación de los procesos jurídicos </a:t>
          </a:r>
        </a:p>
      </dsp:txBody>
      <dsp:txXfrm>
        <a:off x="260211" y="1247195"/>
        <a:ext cx="1153097" cy="408482"/>
      </dsp:txXfrm>
    </dsp:sp>
    <dsp:sp modelId="{890B7BC8-E0B4-4725-9412-25EC5070D123}">
      <dsp:nvSpPr>
        <dsp:cNvPr id="0" name=""/>
        <dsp:cNvSpPr/>
      </dsp:nvSpPr>
      <dsp:spPr>
        <a:xfrm>
          <a:off x="260211" y="1827241"/>
          <a:ext cx="1156561" cy="40848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Suficiente actualización y especialización profesional </a:t>
          </a:r>
          <a:endParaRPr lang="es-ES" sz="800" kern="1200" dirty="0">
            <a:latin typeface="Calibri" pitchFamily="34" charset="0"/>
            <a:ea typeface="Calibri" pitchFamily="34" charset="0"/>
            <a:cs typeface="Calibri" pitchFamily="34" charset="0"/>
          </a:endParaRPr>
        </a:p>
      </dsp:txBody>
      <dsp:txXfrm>
        <a:off x="260211" y="1827241"/>
        <a:ext cx="1156561" cy="408482"/>
      </dsp:txXfrm>
    </dsp:sp>
    <dsp:sp modelId="{9B75E4E5-7EFC-4927-8E5D-9B063D28DE60}">
      <dsp:nvSpPr>
        <dsp:cNvPr id="0" name=""/>
        <dsp:cNvSpPr/>
      </dsp:nvSpPr>
      <dsp:spPr>
        <a:xfrm>
          <a:off x="260211" y="2407286"/>
          <a:ext cx="1144176" cy="49630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Sistemas jurídicos alternos con procedimientos más flexibles y cortos.</a:t>
          </a:r>
        </a:p>
      </dsp:txBody>
      <dsp:txXfrm>
        <a:off x="260211" y="2407286"/>
        <a:ext cx="1144176" cy="496302"/>
      </dsp:txXfrm>
    </dsp:sp>
    <dsp:sp modelId="{15BA48D5-DF71-4687-BC2F-1581960046D4}">
      <dsp:nvSpPr>
        <dsp:cNvPr id="0" name=""/>
        <dsp:cNvSpPr/>
      </dsp:nvSpPr>
      <dsp:spPr>
        <a:xfrm>
          <a:off x="1297739" y="612102"/>
          <a:ext cx="1162386" cy="44759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 Cultura de la Legalidad en la ciudadanía fortalecida</a:t>
          </a:r>
        </a:p>
      </dsp:txBody>
      <dsp:txXfrm>
        <a:off x="1297739" y="612102"/>
        <a:ext cx="1162386" cy="447590"/>
      </dsp:txXfrm>
    </dsp:sp>
    <dsp:sp modelId="{81CC573F-A9DE-4579-BAAA-C680A1D14AC6}">
      <dsp:nvSpPr>
        <dsp:cNvPr id="0" name=""/>
        <dsp:cNvSpPr/>
      </dsp:nvSpPr>
      <dsp:spPr>
        <a:xfrm>
          <a:off x="1588336" y="1231256"/>
          <a:ext cx="1073117" cy="614807"/>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Suficientes conocimientos sobre los trámites y procedimientos jurídicos</a:t>
          </a:r>
        </a:p>
      </dsp:txBody>
      <dsp:txXfrm>
        <a:off x="1588336" y="1231256"/>
        <a:ext cx="1073117" cy="614807"/>
      </dsp:txXfrm>
    </dsp:sp>
    <dsp:sp modelId="{310D6115-5346-410E-8B0D-9F6421036577}">
      <dsp:nvSpPr>
        <dsp:cNvPr id="0" name=""/>
        <dsp:cNvSpPr/>
      </dsp:nvSpPr>
      <dsp:spPr>
        <a:xfrm>
          <a:off x="1588336" y="2017626"/>
          <a:ext cx="1042971" cy="40848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Mejora la educación de legalidad en la ciudadanía </a:t>
          </a:r>
        </a:p>
      </dsp:txBody>
      <dsp:txXfrm>
        <a:off x="1588336" y="2017626"/>
        <a:ext cx="1042971" cy="408482"/>
      </dsp:txXfrm>
    </dsp:sp>
    <dsp:sp modelId="{FA3A9A0C-DFD4-4E18-9548-26DC04FCD611}">
      <dsp:nvSpPr>
        <dsp:cNvPr id="0" name=""/>
        <dsp:cNvSpPr/>
      </dsp:nvSpPr>
      <dsp:spPr>
        <a:xfrm>
          <a:off x="2631689" y="612102"/>
          <a:ext cx="1189011" cy="479473"/>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Modernización tecnológica e innovación jurisdiccional implementada</a:t>
          </a:r>
        </a:p>
      </dsp:txBody>
      <dsp:txXfrm>
        <a:off x="2631689" y="612102"/>
        <a:ext cx="1189011" cy="479473"/>
      </dsp:txXfrm>
    </dsp:sp>
    <dsp:sp modelId="{99EDAF82-F183-471D-A82D-89C6A7AD0F35}">
      <dsp:nvSpPr>
        <dsp:cNvPr id="0" name=""/>
        <dsp:cNvSpPr/>
      </dsp:nvSpPr>
      <dsp:spPr>
        <a:xfrm>
          <a:off x="2928942" y="1263138"/>
          <a:ext cx="1153097" cy="56679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Implementación de audiencias jurisdiccionales a través de medios electrónicos</a:t>
          </a:r>
          <a:endParaRPr lang="es-MX" sz="800" kern="1200" dirty="0">
            <a:solidFill>
              <a:sysClr val="windowText" lastClr="000000"/>
            </a:solidFill>
            <a:latin typeface="Calibri" pitchFamily="34" charset="0"/>
            <a:ea typeface="Calibri" pitchFamily="34" charset="0"/>
            <a:cs typeface="Calibri" pitchFamily="34" charset="0"/>
          </a:endParaRPr>
        </a:p>
      </dsp:txBody>
      <dsp:txXfrm>
        <a:off x="2928942" y="1263138"/>
        <a:ext cx="1153097" cy="566790"/>
      </dsp:txXfrm>
    </dsp:sp>
    <dsp:sp modelId="{03281D89-53EA-4D92-B0A1-FB57D8BCF0ED}">
      <dsp:nvSpPr>
        <dsp:cNvPr id="0" name=""/>
        <dsp:cNvSpPr/>
      </dsp:nvSpPr>
      <dsp:spPr>
        <a:xfrm>
          <a:off x="2928942" y="2001491"/>
          <a:ext cx="1149315" cy="40848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Digitalización de expedientes</a:t>
          </a:r>
        </a:p>
      </dsp:txBody>
      <dsp:txXfrm>
        <a:off x="2928942" y="2001491"/>
        <a:ext cx="1149315" cy="408482"/>
      </dsp:txXfrm>
    </dsp:sp>
    <dsp:sp modelId="{2277D439-875A-4970-A061-BE41BFADCA2C}">
      <dsp:nvSpPr>
        <dsp:cNvPr id="0" name=""/>
        <dsp:cNvSpPr/>
      </dsp:nvSpPr>
      <dsp:spPr>
        <a:xfrm>
          <a:off x="3992263" y="612102"/>
          <a:ext cx="1181315" cy="48819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solidFill>
                <a:sysClr val="windowText" lastClr="000000"/>
              </a:solidFill>
              <a:latin typeface="Calibri" pitchFamily="34" charset="0"/>
              <a:ea typeface="Calibri" pitchFamily="34" charset="0"/>
              <a:cs typeface="Calibri" pitchFamily="34" charset="0"/>
            </a:rPr>
            <a:t>Alto nivel de adopción del marco normativo de los Derechos Humanos</a:t>
          </a:r>
        </a:p>
      </dsp:txBody>
      <dsp:txXfrm>
        <a:off x="3992263" y="612102"/>
        <a:ext cx="1181315" cy="488194"/>
      </dsp:txXfrm>
    </dsp:sp>
    <dsp:sp modelId="{216C0DF1-AD89-4E76-A1ED-32BBB2A8A220}">
      <dsp:nvSpPr>
        <dsp:cNvPr id="0" name=""/>
        <dsp:cNvSpPr/>
      </dsp:nvSpPr>
      <dsp:spPr>
        <a:xfrm>
          <a:off x="4287592" y="1271859"/>
          <a:ext cx="816965" cy="547579"/>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Mejor educación en Derechos Humanos </a:t>
          </a:r>
        </a:p>
      </dsp:txBody>
      <dsp:txXfrm>
        <a:off x="4287592" y="1271859"/>
        <a:ext cx="816965" cy="547579"/>
      </dsp:txXfrm>
    </dsp:sp>
    <dsp:sp modelId="{101B16C4-831C-4441-B7EB-6886B88501D1}">
      <dsp:nvSpPr>
        <dsp:cNvPr id="0" name=""/>
        <dsp:cNvSpPr/>
      </dsp:nvSpPr>
      <dsp:spPr>
        <a:xfrm>
          <a:off x="4287592" y="1991001"/>
          <a:ext cx="816965" cy="40848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Protocolos de atención actualizados</a:t>
          </a:r>
        </a:p>
      </dsp:txBody>
      <dsp:txXfrm>
        <a:off x="4287592" y="1991001"/>
        <a:ext cx="816965" cy="408482"/>
      </dsp:txXfrm>
    </dsp:sp>
    <dsp:sp modelId="{5F5573B8-4CA6-42CC-8098-840DD26543A3}">
      <dsp:nvSpPr>
        <dsp:cNvPr id="0" name=""/>
        <dsp:cNvSpPr/>
      </dsp:nvSpPr>
      <dsp:spPr>
        <a:xfrm>
          <a:off x="4287592" y="2571047"/>
          <a:ext cx="816965" cy="40848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Programa de difusión implementado</a:t>
          </a:r>
          <a:endParaRPr lang="es-MX" sz="800" kern="1200" dirty="0">
            <a:solidFill>
              <a:sysClr val="windowText" lastClr="000000"/>
            </a:solidFill>
            <a:latin typeface="Calibri" pitchFamily="34" charset="0"/>
            <a:ea typeface="Calibri" pitchFamily="34" charset="0"/>
            <a:cs typeface="Calibri" pitchFamily="34" charset="0"/>
          </a:endParaRPr>
        </a:p>
      </dsp:txBody>
      <dsp:txXfrm>
        <a:off x="4287592" y="2571047"/>
        <a:ext cx="816965" cy="408482"/>
      </dsp:txXfrm>
    </dsp:sp>
    <dsp:sp modelId="{6235134F-28D5-47A4-B2C3-5928DEC17B45}">
      <dsp:nvSpPr>
        <dsp:cNvPr id="0" name=""/>
        <dsp:cNvSpPr/>
      </dsp:nvSpPr>
      <dsp:spPr>
        <a:xfrm>
          <a:off x="5345142" y="612102"/>
          <a:ext cx="685140" cy="63150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b="0" kern="1200" dirty="0">
              <a:solidFill>
                <a:sysClr val="windowText" lastClr="000000"/>
              </a:solidFill>
              <a:latin typeface="Calibri" pitchFamily="34" charset="0"/>
              <a:ea typeface="Calibri" pitchFamily="34" charset="0"/>
              <a:cs typeface="Calibri" pitchFamily="34" charset="0"/>
            </a:rPr>
            <a:t>Sistema de archivo documental actualizado y normado</a:t>
          </a:r>
          <a:endParaRPr lang="es-MX" sz="800" kern="1200" dirty="0">
            <a:solidFill>
              <a:sysClr val="windowText" lastClr="000000"/>
            </a:solidFill>
            <a:latin typeface="Calibri" pitchFamily="34" charset="0"/>
            <a:ea typeface="Calibri" pitchFamily="34" charset="0"/>
            <a:cs typeface="Calibri" pitchFamily="34" charset="0"/>
          </a:endParaRPr>
        </a:p>
      </dsp:txBody>
      <dsp:txXfrm>
        <a:off x="5345142" y="612102"/>
        <a:ext cx="685140" cy="631502"/>
      </dsp:txXfrm>
    </dsp:sp>
    <dsp:sp modelId="{990BB043-C460-4F95-AADE-4D40CD50DCD1}">
      <dsp:nvSpPr>
        <dsp:cNvPr id="0" name=""/>
        <dsp:cNvSpPr/>
      </dsp:nvSpPr>
      <dsp:spPr>
        <a:xfrm>
          <a:off x="5517079" y="1426490"/>
          <a:ext cx="737670" cy="54954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Existencia de inventario y registro de expedientes homologados</a:t>
          </a:r>
        </a:p>
      </dsp:txBody>
      <dsp:txXfrm>
        <a:off x="5517079" y="1426490"/>
        <a:ext cx="737670" cy="549544"/>
      </dsp:txXfrm>
    </dsp:sp>
    <dsp:sp modelId="{4C2934CD-328A-4441-B4CC-7AE8A2255DFC}">
      <dsp:nvSpPr>
        <dsp:cNvPr id="0" name=""/>
        <dsp:cNvSpPr/>
      </dsp:nvSpPr>
      <dsp:spPr>
        <a:xfrm>
          <a:off x="5548951" y="2140241"/>
          <a:ext cx="656946" cy="457937"/>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ysClr val="windowText" lastClr="000000"/>
              </a:solidFill>
              <a:latin typeface="Calibri" pitchFamily="34" charset="0"/>
              <a:ea typeface="Calibri" pitchFamily="34" charset="0"/>
              <a:cs typeface="Calibri" pitchFamily="34" charset="0"/>
            </a:rPr>
            <a:t>Capacitación en el manejo de archivonomía</a:t>
          </a:r>
        </a:p>
      </dsp:txBody>
      <dsp:txXfrm>
        <a:off x="5548951" y="2140241"/>
        <a:ext cx="656946" cy="45793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6C5192-1D83-4EF5-AB9D-C5F98EA34928}">
      <dsp:nvSpPr>
        <dsp:cNvPr id="0" name=""/>
        <dsp:cNvSpPr/>
      </dsp:nvSpPr>
      <dsp:spPr>
        <a:xfrm>
          <a:off x="3091175" y="583315"/>
          <a:ext cx="2463243" cy="244856"/>
        </a:xfrm>
        <a:custGeom>
          <a:avLst/>
          <a:gdLst/>
          <a:ahLst/>
          <a:cxnLst/>
          <a:rect l="0" t="0" r="0" b="0"/>
          <a:pathLst>
            <a:path>
              <a:moveTo>
                <a:pt x="0" y="0"/>
              </a:moveTo>
              <a:lnTo>
                <a:pt x="0" y="122428"/>
              </a:lnTo>
              <a:lnTo>
                <a:pt x="2463243" y="122428"/>
              </a:lnTo>
              <a:lnTo>
                <a:pt x="2463243" y="244856"/>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FF904F81-12EB-4789-B49F-DEC08755C2E1}">
      <dsp:nvSpPr>
        <dsp:cNvPr id="0" name=""/>
        <dsp:cNvSpPr/>
      </dsp:nvSpPr>
      <dsp:spPr>
        <a:xfrm>
          <a:off x="3091175" y="583315"/>
          <a:ext cx="950083" cy="244856"/>
        </a:xfrm>
        <a:custGeom>
          <a:avLst/>
          <a:gdLst/>
          <a:ahLst/>
          <a:cxnLst/>
          <a:rect l="0" t="0" r="0" b="0"/>
          <a:pathLst>
            <a:path>
              <a:moveTo>
                <a:pt x="0" y="0"/>
              </a:moveTo>
              <a:lnTo>
                <a:pt x="0" y="122428"/>
              </a:lnTo>
              <a:lnTo>
                <a:pt x="950083" y="122428"/>
              </a:lnTo>
              <a:lnTo>
                <a:pt x="950083" y="244856"/>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BE853B34-368F-4675-86CA-385C9EFBA65C}">
      <dsp:nvSpPr>
        <dsp:cNvPr id="0" name=""/>
        <dsp:cNvSpPr/>
      </dsp:nvSpPr>
      <dsp:spPr>
        <a:xfrm>
          <a:off x="2487878" y="583315"/>
          <a:ext cx="603296" cy="244856"/>
        </a:xfrm>
        <a:custGeom>
          <a:avLst/>
          <a:gdLst/>
          <a:ahLst/>
          <a:cxnLst/>
          <a:rect l="0" t="0" r="0" b="0"/>
          <a:pathLst>
            <a:path>
              <a:moveTo>
                <a:pt x="603296" y="0"/>
              </a:moveTo>
              <a:lnTo>
                <a:pt x="603296" y="122428"/>
              </a:lnTo>
              <a:lnTo>
                <a:pt x="0" y="122428"/>
              </a:lnTo>
              <a:lnTo>
                <a:pt x="0" y="244856"/>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D3B5FB85-2BF5-4E2C-BF3C-09514ADE27A4}">
      <dsp:nvSpPr>
        <dsp:cNvPr id="0" name=""/>
        <dsp:cNvSpPr/>
      </dsp:nvSpPr>
      <dsp:spPr>
        <a:xfrm>
          <a:off x="802315" y="583315"/>
          <a:ext cx="2288859" cy="244856"/>
        </a:xfrm>
        <a:custGeom>
          <a:avLst/>
          <a:gdLst/>
          <a:ahLst/>
          <a:cxnLst/>
          <a:rect l="0" t="0" r="0" b="0"/>
          <a:pathLst>
            <a:path>
              <a:moveTo>
                <a:pt x="2288859" y="0"/>
              </a:moveTo>
              <a:lnTo>
                <a:pt x="2288859" y="122428"/>
              </a:lnTo>
              <a:lnTo>
                <a:pt x="0" y="122428"/>
              </a:lnTo>
              <a:lnTo>
                <a:pt x="0" y="244856"/>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33B2B0E7-3B9E-4714-BA68-169CA7CE7BC7}">
      <dsp:nvSpPr>
        <dsp:cNvPr id="0" name=""/>
        <dsp:cNvSpPr/>
      </dsp:nvSpPr>
      <dsp:spPr>
        <a:xfrm>
          <a:off x="2116512" y="324"/>
          <a:ext cx="1949324" cy="58299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Impacto positivo en la calidad de impartición de justicia</a:t>
          </a:r>
        </a:p>
      </dsp:txBody>
      <dsp:txXfrm>
        <a:off x="2116512" y="324"/>
        <a:ext cx="1949324" cy="582991"/>
      </dsp:txXfrm>
    </dsp:sp>
    <dsp:sp modelId="{B2D4AA5F-DEE7-472A-85A9-8AAA85D8A063}">
      <dsp:nvSpPr>
        <dsp:cNvPr id="0" name=""/>
        <dsp:cNvSpPr/>
      </dsp:nvSpPr>
      <dsp:spPr>
        <a:xfrm>
          <a:off x="14881" y="828172"/>
          <a:ext cx="1574869" cy="58299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Confianza de la ciudadanía en una impartición de justicia transparente y expedita</a:t>
          </a:r>
        </a:p>
      </dsp:txBody>
      <dsp:txXfrm>
        <a:off x="14881" y="828172"/>
        <a:ext cx="1574869" cy="582991"/>
      </dsp:txXfrm>
    </dsp:sp>
    <dsp:sp modelId="{889F7AA0-96CE-45DC-9B9A-307D7B7BBCCB}">
      <dsp:nvSpPr>
        <dsp:cNvPr id="0" name=""/>
        <dsp:cNvSpPr/>
      </dsp:nvSpPr>
      <dsp:spPr>
        <a:xfrm>
          <a:off x="1834607" y="828172"/>
          <a:ext cx="1306541" cy="58299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Reconocimiento de los Derechos Humanos de los Justiciables</a:t>
          </a:r>
        </a:p>
      </dsp:txBody>
      <dsp:txXfrm>
        <a:off x="1834607" y="828172"/>
        <a:ext cx="1306541" cy="582991"/>
      </dsp:txXfrm>
    </dsp:sp>
    <dsp:sp modelId="{43970416-93CE-4B07-9B1C-53EB1E7129F2}">
      <dsp:nvSpPr>
        <dsp:cNvPr id="0" name=""/>
        <dsp:cNvSpPr/>
      </dsp:nvSpPr>
      <dsp:spPr>
        <a:xfrm>
          <a:off x="3386005" y="828172"/>
          <a:ext cx="1310506" cy="58299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Aumenta la confianza en la legislación</a:t>
          </a:r>
        </a:p>
      </dsp:txBody>
      <dsp:txXfrm>
        <a:off x="3386005" y="828172"/>
        <a:ext cx="1310506" cy="582991"/>
      </dsp:txXfrm>
    </dsp:sp>
    <dsp:sp modelId="{AFC632B7-04A4-49A5-8576-C56A5C8DB6C0}">
      <dsp:nvSpPr>
        <dsp:cNvPr id="0" name=""/>
        <dsp:cNvSpPr/>
      </dsp:nvSpPr>
      <dsp:spPr>
        <a:xfrm>
          <a:off x="4941368" y="828172"/>
          <a:ext cx="1226100" cy="58299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solidFill>
                <a:sysClr val="windowText" lastClr="000000"/>
              </a:solidFill>
              <a:latin typeface="Calibri" pitchFamily="34" charset="0"/>
              <a:ea typeface="Calibri" pitchFamily="34" charset="0"/>
              <a:cs typeface="Calibri" pitchFamily="34" charset="0"/>
            </a:rPr>
            <a:t>Transparencia en la rendición de cuentas</a:t>
          </a:r>
        </a:p>
      </dsp:txBody>
      <dsp:txXfrm>
        <a:off x="4941368" y="828172"/>
        <a:ext cx="1226100" cy="58299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C144B-66C9-422F-B6BE-57EF291126C9}">
      <dsp:nvSpPr>
        <dsp:cNvPr id="0" name=""/>
        <dsp:cNvSpPr/>
      </dsp:nvSpPr>
      <dsp:spPr>
        <a:xfrm>
          <a:off x="4449467" y="1378431"/>
          <a:ext cx="254401" cy="877384"/>
        </a:xfrm>
        <a:custGeom>
          <a:avLst/>
          <a:gdLst/>
          <a:ahLst/>
          <a:cxnLst/>
          <a:rect l="0" t="0" r="0" b="0"/>
          <a:pathLst>
            <a:path>
              <a:moveTo>
                <a:pt x="0" y="0"/>
              </a:moveTo>
              <a:lnTo>
                <a:pt x="0" y="877384"/>
              </a:lnTo>
              <a:lnTo>
                <a:pt x="254401" y="877384"/>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9B20EB1C-531C-4AAB-B65A-873860D930EE}">
      <dsp:nvSpPr>
        <dsp:cNvPr id="0" name=""/>
        <dsp:cNvSpPr/>
      </dsp:nvSpPr>
      <dsp:spPr>
        <a:xfrm>
          <a:off x="2770440" y="377064"/>
          <a:ext cx="2159077" cy="293332"/>
        </a:xfrm>
        <a:custGeom>
          <a:avLst/>
          <a:gdLst/>
          <a:ahLst/>
          <a:cxnLst/>
          <a:rect l="0" t="0" r="0" b="0"/>
          <a:pathLst>
            <a:path>
              <a:moveTo>
                <a:pt x="0" y="0"/>
              </a:moveTo>
              <a:lnTo>
                <a:pt x="0" y="234418"/>
              </a:lnTo>
              <a:lnTo>
                <a:pt x="2159077" y="234418"/>
              </a:lnTo>
              <a:lnTo>
                <a:pt x="2159077" y="293332"/>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6BBED7E0-74F2-439C-BF41-3641BCFC1504}">
      <dsp:nvSpPr>
        <dsp:cNvPr id="0" name=""/>
        <dsp:cNvSpPr/>
      </dsp:nvSpPr>
      <dsp:spPr>
        <a:xfrm>
          <a:off x="2914561" y="1374256"/>
          <a:ext cx="159306" cy="427629"/>
        </a:xfrm>
        <a:custGeom>
          <a:avLst/>
          <a:gdLst/>
          <a:ahLst/>
          <a:cxnLst/>
          <a:rect l="0" t="0" r="0" b="0"/>
          <a:pathLst>
            <a:path>
              <a:moveTo>
                <a:pt x="0" y="0"/>
              </a:moveTo>
              <a:lnTo>
                <a:pt x="0" y="427629"/>
              </a:lnTo>
              <a:lnTo>
                <a:pt x="159306" y="427629"/>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0345BD7B-9737-4B4E-BB48-A518DC102F2A}">
      <dsp:nvSpPr>
        <dsp:cNvPr id="0" name=""/>
        <dsp:cNvSpPr/>
      </dsp:nvSpPr>
      <dsp:spPr>
        <a:xfrm>
          <a:off x="2770440" y="377064"/>
          <a:ext cx="709167" cy="292233"/>
        </a:xfrm>
        <a:custGeom>
          <a:avLst/>
          <a:gdLst/>
          <a:ahLst/>
          <a:cxnLst/>
          <a:rect l="0" t="0" r="0" b="0"/>
          <a:pathLst>
            <a:path>
              <a:moveTo>
                <a:pt x="0" y="0"/>
              </a:moveTo>
              <a:lnTo>
                <a:pt x="0" y="233318"/>
              </a:lnTo>
              <a:lnTo>
                <a:pt x="709167" y="233318"/>
              </a:lnTo>
              <a:lnTo>
                <a:pt x="709167" y="292233"/>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1D1F756D-A6C8-4284-869D-646054E42F2E}">
      <dsp:nvSpPr>
        <dsp:cNvPr id="0" name=""/>
        <dsp:cNvSpPr/>
      </dsp:nvSpPr>
      <dsp:spPr>
        <a:xfrm>
          <a:off x="1362322" y="1354531"/>
          <a:ext cx="91440" cy="566532"/>
        </a:xfrm>
        <a:custGeom>
          <a:avLst/>
          <a:gdLst/>
          <a:ahLst/>
          <a:cxnLst/>
          <a:rect l="0" t="0" r="0" b="0"/>
          <a:pathLst>
            <a:path>
              <a:moveTo>
                <a:pt x="45720" y="0"/>
              </a:moveTo>
              <a:lnTo>
                <a:pt x="45720" y="566532"/>
              </a:lnTo>
              <a:lnTo>
                <a:pt x="108364" y="566532"/>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2C0E8E6D-2BD1-4176-AB60-A98E0EA765E2}">
      <dsp:nvSpPr>
        <dsp:cNvPr id="0" name=""/>
        <dsp:cNvSpPr/>
      </dsp:nvSpPr>
      <dsp:spPr>
        <a:xfrm>
          <a:off x="1923450" y="377064"/>
          <a:ext cx="846989" cy="296971"/>
        </a:xfrm>
        <a:custGeom>
          <a:avLst/>
          <a:gdLst/>
          <a:ahLst/>
          <a:cxnLst/>
          <a:rect l="0" t="0" r="0" b="0"/>
          <a:pathLst>
            <a:path>
              <a:moveTo>
                <a:pt x="846989" y="0"/>
              </a:moveTo>
              <a:lnTo>
                <a:pt x="846989" y="238057"/>
              </a:lnTo>
              <a:lnTo>
                <a:pt x="0" y="238057"/>
              </a:lnTo>
              <a:lnTo>
                <a:pt x="0" y="296971"/>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71AA0A09-5A4A-457D-AB18-74C391FA91C2}">
      <dsp:nvSpPr>
        <dsp:cNvPr id="0" name=""/>
        <dsp:cNvSpPr/>
      </dsp:nvSpPr>
      <dsp:spPr>
        <a:xfrm>
          <a:off x="0" y="1347040"/>
          <a:ext cx="119904" cy="677386"/>
        </a:xfrm>
        <a:custGeom>
          <a:avLst/>
          <a:gdLst/>
          <a:ahLst/>
          <a:cxnLst/>
          <a:rect l="0" t="0" r="0" b="0"/>
          <a:pathLst>
            <a:path>
              <a:moveTo>
                <a:pt x="119904" y="0"/>
              </a:moveTo>
              <a:lnTo>
                <a:pt x="0" y="677386"/>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24699E1F-DCEF-40E7-A7E9-8C97657C2F5C}">
      <dsp:nvSpPr>
        <dsp:cNvPr id="0" name=""/>
        <dsp:cNvSpPr/>
      </dsp:nvSpPr>
      <dsp:spPr>
        <a:xfrm>
          <a:off x="599520" y="377064"/>
          <a:ext cx="2170919" cy="294612"/>
        </a:xfrm>
        <a:custGeom>
          <a:avLst/>
          <a:gdLst/>
          <a:ahLst/>
          <a:cxnLst/>
          <a:rect l="0" t="0" r="0" b="0"/>
          <a:pathLst>
            <a:path>
              <a:moveTo>
                <a:pt x="2170919" y="0"/>
              </a:moveTo>
              <a:lnTo>
                <a:pt x="2170919" y="235697"/>
              </a:lnTo>
              <a:lnTo>
                <a:pt x="0" y="235697"/>
              </a:lnTo>
              <a:lnTo>
                <a:pt x="0" y="294612"/>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F1BDCFE8-4803-48DA-9F49-8C26EF6DFFA1}">
      <dsp:nvSpPr>
        <dsp:cNvPr id="0" name=""/>
        <dsp:cNvSpPr/>
      </dsp:nvSpPr>
      <dsp:spPr>
        <a:xfrm>
          <a:off x="11448" y="0"/>
          <a:ext cx="5517983" cy="37706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solidFill>
                <a:sysClr val="windowText" lastClr="000000"/>
              </a:solidFill>
              <a:latin typeface="Calibri" pitchFamily="34" charset="0"/>
              <a:ea typeface="Calibri" pitchFamily="34" charset="0"/>
              <a:cs typeface="Calibri" pitchFamily="34" charset="0"/>
            </a:rPr>
            <a:t>Las acciones de disciplina judicial carecen de capacidad operativa y recursos suficientes para cumplir eficazmente el mandato de vigilancia y evaluación</a:t>
          </a:r>
        </a:p>
      </dsp:txBody>
      <dsp:txXfrm>
        <a:off x="11448" y="0"/>
        <a:ext cx="5517983" cy="377064"/>
      </dsp:txXfrm>
    </dsp:sp>
    <dsp:sp modelId="{1FCEFDE7-336C-4B74-93D1-990E5B458B51}">
      <dsp:nvSpPr>
        <dsp:cNvPr id="0" name=""/>
        <dsp:cNvSpPr/>
      </dsp:nvSpPr>
      <dsp:spPr>
        <a:xfrm>
          <a:off x="0" y="671677"/>
          <a:ext cx="1199041" cy="675363"/>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solidFill>
                <a:schemeClr val="tx1"/>
              </a:solidFill>
              <a:latin typeface="Calibri" pitchFamily="34" charset="0"/>
              <a:ea typeface="Calibri" pitchFamily="34" charset="0"/>
              <a:cs typeface="Calibri" pitchFamily="34" charset="0"/>
            </a:rPr>
            <a:t>Insuficientes recursos para operación sustantiva de órganos de resolución</a:t>
          </a:r>
        </a:p>
      </dsp:txBody>
      <dsp:txXfrm>
        <a:off x="0" y="671677"/>
        <a:ext cx="1199041" cy="675363"/>
      </dsp:txXfrm>
    </dsp:sp>
    <dsp:sp modelId="{EC988195-7A97-4652-9F84-9A9E465EE8C0}">
      <dsp:nvSpPr>
        <dsp:cNvPr id="0" name=""/>
        <dsp:cNvSpPr/>
      </dsp:nvSpPr>
      <dsp:spPr>
        <a:xfrm>
          <a:off x="0" y="1452439"/>
          <a:ext cx="1289803" cy="114397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Inexistencia de programa presupuestario específico que reconozca funciones</a:t>
          </a:r>
        </a:p>
      </dsp:txBody>
      <dsp:txXfrm>
        <a:off x="0" y="1452439"/>
        <a:ext cx="1289803" cy="1143976"/>
      </dsp:txXfrm>
    </dsp:sp>
    <dsp:sp modelId="{233E353E-BF0C-46AF-8837-89B5448CFD66}">
      <dsp:nvSpPr>
        <dsp:cNvPr id="0" name=""/>
        <dsp:cNvSpPr/>
      </dsp:nvSpPr>
      <dsp:spPr>
        <a:xfrm>
          <a:off x="1279190" y="674036"/>
          <a:ext cx="1288519" cy="68049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latin typeface="Calibri" pitchFamily="34" charset="0"/>
              <a:ea typeface="Calibri" pitchFamily="34" charset="0"/>
              <a:cs typeface="Calibri" pitchFamily="34" charset="0"/>
            </a:rPr>
            <a:t>Limitada capacidad del Órgano Interno de Control para auditorías e inspecciones</a:t>
          </a:r>
        </a:p>
      </dsp:txBody>
      <dsp:txXfrm>
        <a:off x="1279190" y="674036"/>
        <a:ext cx="1288519" cy="680494"/>
      </dsp:txXfrm>
    </dsp:sp>
    <dsp:sp modelId="{3A2A4E53-12DD-437E-A83E-81846DADC5F8}">
      <dsp:nvSpPr>
        <dsp:cNvPr id="0" name=""/>
        <dsp:cNvSpPr/>
      </dsp:nvSpPr>
      <dsp:spPr>
        <a:xfrm>
          <a:off x="1470687" y="1453479"/>
          <a:ext cx="1293944" cy="9351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Carga procesal laboral sin asignación presupuestaria específica</a:t>
          </a:r>
        </a:p>
      </dsp:txBody>
      <dsp:txXfrm>
        <a:off x="1470687" y="1453479"/>
        <a:ext cx="1293944" cy="935168"/>
      </dsp:txXfrm>
    </dsp:sp>
    <dsp:sp modelId="{3EA8626D-6AF6-42CF-AA37-57DB9084D149}">
      <dsp:nvSpPr>
        <dsp:cNvPr id="0" name=""/>
        <dsp:cNvSpPr/>
      </dsp:nvSpPr>
      <dsp:spPr>
        <a:xfrm>
          <a:off x="2773299" y="669298"/>
          <a:ext cx="1412615" cy="70495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latin typeface="Calibri" pitchFamily="34" charset="0"/>
              <a:ea typeface="Calibri" pitchFamily="34" charset="0"/>
              <a:cs typeface="Calibri" pitchFamily="34" charset="0"/>
            </a:rPr>
            <a:t>Órgano de Investigación sin herramientas ni recursos necesarios para substanciar denuncias</a:t>
          </a:r>
        </a:p>
      </dsp:txBody>
      <dsp:txXfrm>
        <a:off x="2773299" y="669298"/>
        <a:ext cx="1412615" cy="704958"/>
      </dsp:txXfrm>
    </dsp:sp>
    <dsp:sp modelId="{797A2C48-E7F6-47D6-8B79-6AC0CD1C86CF}">
      <dsp:nvSpPr>
        <dsp:cNvPr id="0" name=""/>
        <dsp:cNvSpPr/>
      </dsp:nvSpPr>
      <dsp:spPr>
        <a:xfrm>
          <a:off x="3073868" y="1482033"/>
          <a:ext cx="1289803" cy="639703"/>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Ausencia de partida presupuestal para costos operativos</a:t>
          </a:r>
        </a:p>
      </dsp:txBody>
      <dsp:txXfrm>
        <a:off x="3073868" y="1482033"/>
        <a:ext cx="1289803" cy="639703"/>
      </dsp:txXfrm>
    </dsp:sp>
    <dsp:sp modelId="{3D35BB4E-E041-493A-A0F7-0CA9768F7E20}">
      <dsp:nvSpPr>
        <dsp:cNvPr id="0" name=""/>
        <dsp:cNvSpPr/>
      </dsp:nvSpPr>
      <dsp:spPr>
        <a:xfrm>
          <a:off x="4329455" y="670397"/>
          <a:ext cx="1200124" cy="708033"/>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latin typeface="Calibri" pitchFamily="34" charset="0"/>
              <a:ea typeface="Calibri" pitchFamily="34" charset="0"/>
              <a:cs typeface="Calibri" pitchFamily="34" charset="0"/>
            </a:rPr>
            <a:t>Comité de Evaluación de Desempeño sin presupuesto para diseñar e implementar metodologías</a:t>
          </a:r>
        </a:p>
        <a:p>
          <a:pPr marL="0" lvl="0" indent="0" algn="ctr" defTabSz="355600">
            <a:lnSpc>
              <a:spcPct val="90000"/>
            </a:lnSpc>
            <a:spcBef>
              <a:spcPct val="0"/>
            </a:spcBef>
            <a:spcAft>
              <a:spcPct val="35000"/>
            </a:spcAft>
            <a:buNone/>
          </a:pPr>
          <a:endParaRPr lang="es-MX" sz="800" b="0" kern="1200" dirty="0">
            <a:latin typeface="Calibri" pitchFamily="34" charset="0"/>
            <a:ea typeface="Calibri" pitchFamily="34" charset="0"/>
            <a:cs typeface="Calibri" pitchFamily="34" charset="0"/>
          </a:endParaRPr>
        </a:p>
      </dsp:txBody>
      <dsp:txXfrm>
        <a:off x="4329455" y="670397"/>
        <a:ext cx="1200124" cy="708033"/>
      </dsp:txXfrm>
    </dsp:sp>
    <dsp:sp modelId="{3D5F7878-3FB1-4300-97F3-BD9502DB0924}">
      <dsp:nvSpPr>
        <dsp:cNvPr id="0" name=""/>
        <dsp:cNvSpPr/>
      </dsp:nvSpPr>
      <dsp:spPr>
        <a:xfrm>
          <a:off x="4703868" y="1485108"/>
          <a:ext cx="767741" cy="154141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Falta de contratación de servicios especializados para análisis del desempeño judicial</a:t>
          </a:r>
        </a:p>
        <a:p>
          <a:pPr marL="0" lvl="0" indent="0" algn="ctr" defTabSz="355600">
            <a:lnSpc>
              <a:spcPct val="90000"/>
            </a:lnSpc>
            <a:spcBef>
              <a:spcPct val="0"/>
            </a:spcBef>
            <a:spcAft>
              <a:spcPct val="35000"/>
            </a:spcAft>
            <a:buNone/>
          </a:pPr>
          <a:endParaRPr lang="es-MX" sz="800" kern="1200" dirty="0">
            <a:latin typeface="Calibri" pitchFamily="34" charset="0"/>
            <a:ea typeface="Calibri" pitchFamily="34" charset="0"/>
            <a:cs typeface="Calibri" pitchFamily="34" charset="0"/>
          </a:endParaRPr>
        </a:p>
      </dsp:txBody>
      <dsp:txXfrm>
        <a:off x="4703868" y="1485108"/>
        <a:ext cx="767741" cy="154141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2945CF-99C2-4EFE-9D29-8CFD87CE7792}">
      <dsp:nvSpPr>
        <dsp:cNvPr id="0" name=""/>
        <dsp:cNvSpPr/>
      </dsp:nvSpPr>
      <dsp:spPr>
        <a:xfrm>
          <a:off x="2787015" y="521656"/>
          <a:ext cx="2151472" cy="157811"/>
        </a:xfrm>
        <a:custGeom>
          <a:avLst/>
          <a:gdLst/>
          <a:ahLst/>
          <a:cxnLst/>
          <a:rect l="0" t="0" r="0" b="0"/>
          <a:pathLst>
            <a:path>
              <a:moveTo>
                <a:pt x="0" y="0"/>
              </a:moveTo>
              <a:lnTo>
                <a:pt x="0" y="75560"/>
              </a:lnTo>
              <a:lnTo>
                <a:pt x="2151472" y="75560"/>
              </a:lnTo>
              <a:lnTo>
                <a:pt x="2151472" y="157811"/>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FF904F81-12EB-4789-B49F-DEC08755C2E1}">
      <dsp:nvSpPr>
        <dsp:cNvPr id="0" name=""/>
        <dsp:cNvSpPr/>
      </dsp:nvSpPr>
      <dsp:spPr>
        <a:xfrm>
          <a:off x="2787015" y="521656"/>
          <a:ext cx="717157" cy="157811"/>
        </a:xfrm>
        <a:custGeom>
          <a:avLst/>
          <a:gdLst/>
          <a:ahLst/>
          <a:cxnLst/>
          <a:rect l="0" t="0" r="0" b="0"/>
          <a:pathLst>
            <a:path>
              <a:moveTo>
                <a:pt x="0" y="0"/>
              </a:moveTo>
              <a:lnTo>
                <a:pt x="0" y="75560"/>
              </a:lnTo>
              <a:lnTo>
                <a:pt x="717157" y="75560"/>
              </a:lnTo>
              <a:lnTo>
                <a:pt x="717157" y="157811"/>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81E373E5-FF3B-4BC1-8438-A88B9BBE3219}">
      <dsp:nvSpPr>
        <dsp:cNvPr id="0" name=""/>
        <dsp:cNvSpPr/>
      </dsp:nvSpPr>
      <dsp:spPr>
        <a:xfrm>
          <a:off x="2069857" y="521656"/>
          <a:ext cx="717157" cy="157811"/>
        </a:xfrm>
        <a:custGeom>
          <a:avLst/>
          <a:gdLst/>
          <a:ahLst/>
          <a:cxnLst/>
          <a:rect l="0" t="0" r="0" b="0"/>
          <a:pathLst>
            <a:path>
              <a:moveTo>
                <a:pt x="717157" y="0"/>
              </a:moveTo>
              <a:lnTo>
                <a:pt x="717157" y="75560"/>
              </a:lnTo>
              <a:lnTo>
                <a:pt x="0" y="75560"/>
              </a:lnTo>
              <a:lnTo>
                <a:pt x="0" y="157811"/>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D3B5FB85-2BF5-4E2C-BF3C-09514ADE27A4}">
      <dsp:nvSpPr>
        <dsp:cNvPr id="0" name=""/>
        <dsp:cNvSpPr/>
      </dsp:nvSpPr>
      <dsp:spPr>
        <a:xfrm>
          <a:off x="635542" y="521656"/>
          <a:ext cx="2151472" cy="157811"/>
        </a:xfrm>
        <a:custGeom>
          <a:avLst/>
          <a:gdLst/>
          <a:ahLst/>
          <a:cxnLst/>
          <a:rect l="0" t="0" r="0" b="0"/>
          <a:pathLst>
            <a:path>
              <a:moveTo>
                <a:pt x="2151472" y="0"/>
              </a:moveTo>
              <a:lnTo>
                <a:pt x="2151472" y="75560"/>
              </a:lnTo>
              <a:lnTo>
                <a:pt x="0" y="75560"/>
              </a:lnTo>
              <a:lnTo>
                <a:pt x="0" y="157811"/>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33B2B0E7-3B9E-4714-BA68-169CA7CE7BC7}">
      <dsp:nvSpPr>
        <dsp:cNvPr id="0" name=""/>
        <dsp:cNvSpPr/>
      </dsp:nvSpPr>
      <dsp:spPr>
        <a:xfrm>
          <a:off x="1386951" y="129987"/>
          <a:ext cx="2800126"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Incremento de la desconfianza ciudadana persistente hacia el Poder Judicial</a:t>
          </a:r>
        </a:p>
      </dsp:txBody>
      <dsp:txXfrm>
        <a:off x="1386951" y="129987"/>
        <a:ext cx="2800126" cy="391668"/>
      </dsp:txXfrm>
    </dsp:sp>
    <dsp:sp modelId="{B2D4AA5F-DEE7-472A-85A9-8AAA85D8A063}">
      <dsp:nvSpPr>
        <dsp:cNvPr id="0" name=""/>
        <dsp:cNvSpPr/>
      </dsp:nvSpPr>
      <dsp:spPr>
        <a:xfrm>
          <a:off x="635" y="679467"/>
          <a:ext cx="1269813"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Prevalencia de impunidad ante faltas administrativas de personas servidoras públicas</a:t>
          </a:r>
        </a:p>
      </dsp:txBody>
      <dsp:txXfrm>
        <a:off x="635" y="679467"/>
        <a:ext cx="1269813" cy="391668"/>
      </dsp:txXfrm>
    </dsp:sp>
    <dsp:sp modelId="{E7D78DD7-37D5-4951-BE17-7E264601D0DD}">
      <dsp:nvSpPr>
        <dsp:cNvPr id="0" name=""/>
        <dsp:cNvSpPr/>
      </dsp:nvSpPr>
      <dsp:spPr>
        <a:xfrm>
          <a:off x="1434950" y="679467"/>
          <a:ext cx="1269813"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Supervisión y control interno deficientes, reactivos en lugar de preventivos</a:t>
          </a:r>
        </a:p>
      </dsp:txBody>
      <dsp:txXfrm>
        <a:off x="1434950" y="679467"/>
        <a:ext cx="1269813" cy="391668"/>
      </dsp:txXfrm>
    </dsp:sp>
    <dsp:sp modelId="{43970416-93CE-4B07-9B1C-53EB1E7129F2}">
      <dsp:nvSpPr>
        <dsp:cNvPr id="0" name=""/>
        <dsp:cNvSpPr/>
      </dsp:nvSpPr>
      <dsp:spPr>
        <a:xfrm>
          <a:off x="2869265" y="679467"/>
          <a:ext cx="1269813"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Ausencia de evaluación objetiva y transparente del desempeño judicial</a:t>
          </a:r>
        </a:p>
      </dsp:txBody>
      <dsp:txXfrm>
        <a:off x="2869265" y="679467"/>
        <a:ext cx="1269813" cy="391668"/>
      </dsp:txXfrm>
    </dsp:sp>
    <dsp:sp modelId="{90F62DC6-1EAB-48D8-AB02-F0106F24D180}">
      <dsp:nvSpPr>
        <dsp:cNvPr id="0" name=""/>
        <dsp:cNvSpPr/>
      </dsp:nvSpPr>
      <dsp:spPr>
        <a:xfrm>
          <a:off x="4303580" y="679467"/>
          <a:ext cx="1269813"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Calibri" pitchFamily="34" charset="0"/>
              <a:ea typeface="Calibri" pitchFamily="34" charset="0"/>
              <a:cs typeface="Calibri" pitchFamily="34" charset="0"/>
            </a:rPr>
            <a:t>Persistencia en la brecha de marco normativo y operación real</a:t>
          </a:r>
        </a:p>
      </dsp:txBody>
      <dsp:txXfrm>
        <a:off x="4303580" y="679467"/>
        <a:ext cx="1269813" cy="39166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C144B-66C9-422F-B6BE-57EF291126C9}">
      <dsp:nvSpPr>
        <dsp:cNvPr id="0" name=""/>
        <dsp:cNvSpPr/>
      </dsp:nvSpPr>
      <dsp:spPr>
        <a:xfrm>
          <a:off x="4449467" y="1286673"/>
          <a:ext cx="254401" cy="877384"/>
        </a:xfrm>
        <a:custGeom>
          <a:avLst/>
          <a:gdLst/>
          <a:ahLst/>
          <a:cxnLst/>
          <a:rect l="0" t="0" r="0" b="0"/>
          <a:pathLst>
            <a:path>
              <a:moveTo>
                <a:pt x="0" y="0"/>
              </a:moveTo>
              <a:lnTo>
                <a:pt x="0" y="877384"/>
              </a:lnTo>
              <a:lnTo>
                <a:pt x="254401" y="877384"/>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9B20EB1C-531C-4AAB-B65A-873860D930EE}">
      <dsp:nvSpPr>
        <dsp:cNvPr id="0" name=""/>
        <dsp:cNvSpPr/>
      </dsp:nvSpPr>
      <dsp:spPr>
        <a:xfrm>
          <a:off x="2758993" y="377064"/>
          <a:ext cx="2170523" cy="201575"/>
        </a:xfrm>
        <a:custGeom>
          <a:avLst/>
          <a:gdLst/>
          <a:ahLst/>
          <a:cxnLst/>
          <a:rect l="0" t="0" r="0" b="0"/>
          <a:pathLst>
            <a:path>
              <a:moveTo>
                <a:pt x="0" y="0"/>
              </a:moveTo>
              <a:lnTo>
                <a:pt x="0" y="142660"/>
              </a:lnTo>
              <a:lnTo>
                <a:pt x="2170523" y="142660"/>
              </a:lnTo>
              <a:lnTo>
                <a:pt x="2170523" y="201575"/>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6BBED7E0-74F2-439C-BF41-3641BCFC1504}">
      <dsp:nvSpPr>
        <dsp:cNvPr id="0" name=""/>
        <dsp:cNvSpPr/>
      </dsp:nvSpPr>
      <dsp:spPr>
        <a:xfrm>
          <a:off x="2914561" y="1282499"/>
          <a:ext cx="159306" cy="427629"/>
        </a:xfrm>
        <a:custGeom>
          <a:avLst/>
          <a:gdLst/>
          <a:ahLst/>
          <a:cxnLst/>
          <a:rect l="0" t="0" r="0" b="0"/>
          <a:pathLst>
            <a:path>
              <a:moveTo>
                <a:pt x="0" y="0"/>
              </a:moveTo>
              <a:lnTo>
                <a:pt x="0" y="427629"/>
              </a:lnTo>
              <a:lnTo>
                <a:pt x="159306" y="427629"/>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0345BD7B-9737-4B4E-BB48-A518DC102F2A}">
      <dsp:nvSpPr>
        <dsp:cNvPr id="0" name=""/>
        <dsp:cNvSpPr/>
      </dsp:nvSpPr>
      <dsp:spPr>
        <a:xfrm>
          <a:off x="2758993" y="377064"/>
          <a:ext cx="720613" cy="200475"/>
        </a:xfrm>
        <a:custGeom>
          <a:avLst/>
          <a:gdLst/>
          <a:ahLst/>
          <a:cxnLst/>
          <a:rect l="0" t="0" r="0" b="0"/>
          <a:pathLst>
            <a:path>
              <a:moveTo>
                <a:pt x="0" y="0"/>
              </a:moveTo>
              <a:lnTo>
                <a:pt x="0" y="141561"/>
              </a:lnTo>
              <a:lnTo>
                <a:pt x="720613" y="141561"/>
              </a:lnTo>
              <a:lnTo>
                <a:pt x="720613" y="200475"/>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1D1F756D-A6C8-4284-869D-646054E42F2E}">
      <dsp:nvSpPr>
        <dsp:cNvPr id="0" name=""/>
        <dsp:cNvSpPr/>
      </dsp:nvSpPr>
      <dsp:spPr>
        <a:xfrm>
          <a:off x="1362322" y="1262773"/>
          <a:ext cx="91440" cy="566532"/>
        </a:xfrm>
        <a:custGeom>
          <a:avLst/>
          <a:gdLst/>
          <a:ahLst/>
          <a:cxnLst/>
          <a:rect l="0" t="0" r="0" b="0"/>
          <a:pathLst>
            <a:path>
              <a:moveTo>
                <a:pt x="45720" y="0"/>
              </a:moveTo>
              <a:lnTo>
                <a:pt x="45720" y="566532"/>
              </a:lnTo>
              <a:lnTo>
                <a:pt x="108364" y="566532"/>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2C0E8E6D-2BD1-4176-AB60-A98E0EA765E2}">
      <dsp:nvSpPr>
        <dsp:cNvPr id="0" name=""/>
        <dsp:cNvSpPr/>
      </dsp:nvSpPr>
      <dsp:spPr>
        <a:xfrm>
          <a:off x="1923450" y="377064"/>
          <a:ext cx="835543" cy="205214"/>
        </a:xfrm>
        <a:custGeom>
          <a:avLst/>
          <a:gdLst/>
          <a:ahLst/>
          <a:cxnLst/>
          <a:rect l="0" t="0" r="0" b="0"/>
          <a:pathLst>
            <a:path>
              <a:moveTo>
                <a:pt x="835543" y="0"/>
              </a:moveTo>
              <a:lnTo>
                <a:pt x="835543" y="146299"/>
              </a:lnTo>
              <a:lnTo>
                <a:pt x="0" y="146299"/>
              </a:lnTo>
              <a:lnTo>
                <a:pt x="0" y="205214"/>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71AA0A09-5A4A-457D-AB18-74C391FA91C2}">
      <dsp:nvSpPr>
        <dsp:cNvPr id="0" name=""/>
        <dsp:cNvSpPr/>
      </dsp:nvSpPr>
      <dsp:spPr>
        <a:xfrm>
          <a:off x="0" y="1255283"/>
          <a:ext cx="119904" cy="677386"/>
        </a:xfrm>
        <a:custGeom>
          <a:avLst/>
          <a:gdLst/>
          <a:ahLst/>
          <a:cxnLst/>
          <a:rect l="0" t="0" r="0" b="0"/>
          <a:pathLst>
            <a:path>
              <a:moveTo>
                <a:pt x="119904" y="0"/>
              </a:moveTo>
              <a:lnTo>
                <a:pt x="0" y="677386"/>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24699E1F-DCEF-40E7-A7E9-8C97657C2F5C}">
      <dsp:nvSpPr>
        <dsp:cNvPr id="0" name=""/>
        <dsp:cNvSpPr/>
      </dsp:nvSpPr>
      <dsp:spPr>
        <a:xfrm>
          <a:off x="599520" y="377064"/>
          <a:ext cx="2159473" cy="202854"/>
        </a:xfrm>
        <a:custGeom>
          <a:avLst/>
          <a:gdLst/>
          <a:ahLst/>
          <a:cxnLst/>
          <a:rect l="0" t="0" r="0" b="0"/>
          <a:pathLst>
            <a:path>
              <a:moveTo>
                <a:pt x="2159473" y="0"/>
              </a:moveTo>
              <a:lnTo>
                <a:pt x="2159473" y="143940"/>
              </a:lnTo>
              <a:lnTo>
                <a:pt x="0" y="143940"/>
              </a:lnTo>
              <a:lnTo>
                <a:pt x="0" y="202854"/>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F1BDCFE8-4803-48DA-9F49-8C26EF6DFFA1}">
      <dsp:nvSpPr>
        <dsp:cNvPr id="0" name=""/>
        <dsp:cNvSpPr/>
      </dsp:nvSpPr>
      <dsp:spPr>
        <a:xfrm>
          <a:off x="2" y="0"/>
          <a:ext cx="5517983" cy="37706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solidFill>
                <a:sysClr val="windowText" lastClr="000000"/>
              </a:solidFill>
              <a:latin typeface="Calibri" pitchFamily="34" charset="0"/>
              <a:ea typeface="Calibri" pitchFamily="34" charset="0"/>
              <a:cs typeface="Calibri" pitchFamily="34" charset="0"/>
            </a:rPr>
            <a:t>Las acciones de disciplina judicial cuentan con la capacidad operativa y recursos suficientes para cumplir eficazmente el mandato de vigilancia y evaluación</a:t>
          </a:r>
        </a:p>
      </dsp:txBody>
      <dsp:txXfrm>
        <a:off x="2" y="0"/>
        <a:ext cx="5517983" cy="377064"/>
      </dsp:txXfrm>
    </dsp:sp>
    <dsp:sp modelId="{1FCEFDE7-336C-4B74-93D1-990E5B458B51}">
      <dsp:nvSpPr>
        <dsp:cNvPr id="0" name=""/>
        <dsp:cNvSpPr/>
      </dsp:nvSpPr>
      <dsp:spPr>
        <a:xfrm>
          <a:off x="0" y="579919"/>
          <a:ext cx="1199041" cy="675363"/>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solidFill>
                <a:schemeClr val="tx1"/>
              </a:solidFill>
              <a:latin typeface="Calibri" pitchFamily="34" charset="0"/>
              <a:ea typeface="Calibri" pitchFamily="34" charset="0"/>
              <a:cs typeface="Calibri" pitchFamily="34" charset="0"/>
            </a:rPr>
            <a:t>Suficientes recursos para operación sustantiva de órganos de resolución</a:t>
          </a:r>
        </a:p>
      </dsp:txBody>
      <dsp:txXfrm>
        <a:off x="0" y="579919"/>
        <a:ext cx="1199041" cy="675363"/>
      </dsp:txXfrm>
    </dsp:sp>
    <dsp:sp modelId="{EC988195-7A97-4652-9F84-9A9E465EE8C0}">
      <dsp:nvSpPr>
        <dsp:cNvPr id="0" name=""/>
        <dsp:cNvSpPr/>
      </dsp:nvSpPr>
      <dsp:spPr>
        <a:xfrm>
          <a:off x="0" y="1360681"/>
          <a:ext cx="1289803" cy="114397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Existencia de programa presupuestario específico que reconozca funciones</a:t>
          </a:r>
        </a:p>
      </dsp:txBody>
      <dsp:txXfrm>
        <a:off x="0" y="1360681"/>
        <a:ext cx="1289803" cy="1143976"/>
      </dsp:txXfrm>
    </dsp:sp>
    <dsp:sp modelId="{233E353E-BF0C-46AF-8837-89B5448CFD66}">
      <dsp:nvSpPr>
        <dsp:cNvPr id="0" name=""/>
        <dsp:cNvSpPr/>
      </dsp:nvSpPr>
      <dsp:spPr>
        <a:xfrm>
          <a:off x="1279190" y="582279"/>
          <a:ext cx="1288519" cy="68049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latin typeface="Calibri" pitchFamily="34" charset="0"/>
              <a:ea typeface="Calibri" pitchFamily="34" charset="0"/>
              <a:cs typeface="Calibri" pitchFamily="34" charset="0"/>
            </a:rPr>
            <a:t>Amplia capacidad del Órgano Interno de Control para auditorías e inspecciones</a:t>
          </a:r>
        </a:p>
      </dsp:txBody>
      <dsp:txXfrm>
        <a:off x="1279190" y="582279"/>
        <a:ext cx="1288519" cy="680494"/>
      </dsp:txXfrm>
    </dsp:sp>
    <dsp:sp modelId="{3A2A4E53-12DD-437E-A83E-81846DADC5F8}">
      <dsp:nvSpPr>
        <dsp:cNvPr id="0" name=""/>
        <dsp:cNvSpPr/>
      </dsp:nvSpPr>
      <dsp:spPr>
        <a:xfrm>
          <a:off x="1470687" y="1361722"/>
          <a:ext cx="1293944" cy="9351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Carga procesal laboral con asignación presupuestaria específica</a:t>
          </a:r>
        </a:p>
      </dsp:txBody>
      <dsp:txXfrm>
        <a:off x="1470687" y="1361722"/>
        <a:ext cx="1293944" cy="935168"/>
      </dsp:txXfrm>
    </dsp:sp>
    <dsp:sp modelId="{3EA8626D-6AF6-42CF-AA37-57DB9084D149}">
      <dsp:nvSpPr>
        <dsp:cNvPr id="0" name=""/>
        <dsp:cNvSpPr/>
      </dsp:nvSpPr>
      <dsp:spPr>
        <a:xfrm>
          <a:off x="2773299" y="577540"/>
          <a:ext cx="1412615" cy="70495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latin typeface="Calibri" pitchFamily="34" charset="0"/>
              <a:ea typeface="Calibri" pitchFamily="34" charset="0"/>
              <a:cs typeface="Calibri" pitchFamily="34" charset="0"/>
            </a:rPr>
            <a:t>Órgano de Investigación con herramientas ni recursos necesarios para substanciar denuncias</a:t>
          </a:r>
        </a:p>
      </dsp:txBody>
      <dsp:txXfrm>
        <a:off x="2773299" y="577540"/>
        <a:ext cx="1412615" cy="704958"/>
      </dsp:txXfrm>
    </dsp:sp>
    <dsp:sp modelId="{797A2C48-E7F6-47D6-8B79-6AC0CD1C86CF}">
      <dsp:nvSpPr>
        <dsp:cNvPr id="0" name=""/>
        <dsp:cNvSpPr/>
      </dsp:nvSpPr>
      <dsp:spPr>
        <a:xfrm>
          <a:off x="3073868" y="1390276"/>
          <a:ext cx="1289803" cy="639703"/>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Presencia de partida presupuestal para costos operativos</a:t>
          </a:r>
        </a:p>
      </dsp:txBody>
      <dsp:txXfrm>
        <a:off x="3073868" y="1390276"/>
        <a:ext cx="1289803" cy="639703"/>
      </dsp:txXfrm>
    </dsp:sp>
    <dsp:sp modelId="{3D35BB4E-E041-493A-A0F7-0CA9768F7E20}">
      <dsp:nvSpPr>
        <dsp:cNvPr id="0" name=""/>
        <dsp:cNvSpPr/>
      </dsp:nvSpPr>
      <dsp:spPr>
        <a:xfrm>
          <a:off x="4329455" y="578640"/>
          <a:ext cx="1200124" cy="708033"/>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latin typeface="Calibri" pitchFamily="34" charset="0"/>
              <a:ea typeface="Calibri" pitchFamily="34" charset="0"/>
              <a:cs typeface="Calibri" pitchFamily="34" charset="0"/>
            </a:rPr>
            <a:t>Comité de Evaluación de Desempeño con presupuesto para diseñar e implementar metodologías</a:t>
          </a:r>
        </a:p>
      </dsp:txBody>
      <dsp:txXfrm>
        <a:off x="4329455" y="578640"/>
        <a:ext cx="1200124" cy="708033"/>
      </dsp:txXfrm>
    </dsp:sp>
    <dsp:sp modelId="{3D5F7878-3FB1-4300-97F3-BD9502DB0924}">
      <dsp:nvSpPr>
        <dsp:cNvPr id="0" name=""/>
        <dsp:cNvSpPr/>
      </dsp:nvSpPr>
      <dsp:spPr>
        <a:xfrm>
          <a:off x="4703868" y="1393351"/>
          <a:ext cx="767741" cy="154141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Contratación de servicios especializados para análisis del desempeño judicial</a:t>
          </a:r>
        </a:p>
        <a:p>
          <a:pPr marL="0" lvl="0" indent="0" algn="ctr" defTabSz="355600">
            <a:lnSpc>
              <a:spcPct val="90000"/>
            </a:lnSpc>
            <a:spcBef>
              <a:spcPct val="0"/>
            </a:spcBef>
            <a:spcAft>
              <a:spcPct val="35000"/>
            </a:spcAft>
            <a:buNone/>
          </a:pPr>
          <a:endParaRPr lang="es-MX" sz="800" kern="1200" dirty="0">
            <a:latin typeface="Calibri" pitchFamily="34" charset="0"/>
            <a:ea typeface="Calibri" pitchFamily="34" charset="0"/>
            <a:cs typeface="Calibri" pitchFamily="34" charset="0"/>
          </a:endParaRPr>
        </a:p>
      </dsp:txBody>
      <dsp:txXfrm>
        <a:off x="4703868" y="1393351"/>
        <a:ext cx="767741" cy="154141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2945CF-99C2-4EFE-9D29-8CFD87CE7792}">
      <dsp:nvSpPr>
        <dsp:cNvPr id="0" name=""/>
        <dsp:cNvSpPr/>
      </dsp:nvSpPr>
      <dsp:spPr>
        <a:xfrm>
          <a:off x="2787015" y="471174"/>
          <a:ext cx="2151472" cy="157811"/>
        </a:xfrm>
        <a:custGeom>
          <a:avLst/>
          <a:gdLst/>
          <a:ahLst/>
          <a:cxnLst/>
          <a:rect l="0" t="0" r="0" b="0"/>
          <a:pathLst>
            <a:path>
              <a:moveTo>
                <a:pt x="0" y="0"/>
              </a:moveTo>
              <a:lnTo>
                <a:pt x="0" y="75560"/>
              </a:lnTo>
              <a:lnTo>
                <a:pt x="2151472" y="75560"/>
              </a:lnTo>
              <a:lnTo>
                <a:pt x="2151472" y="157811"/>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FF904F81-12EB-4789-B49F-DEC08755C2E1}">
      <dsp:nvSpPr>
        <dsp:cNvPr id="0" name=""/>
        <dsp:cNvSpPr/>
      </dsp:nvSpPr>
      <dsp:spPr>
        <a:xfrm>
          <a:off x="2787015" y="471174"/>
          <a:ext cx="717157" cy="157811"/>
        </a:xfrm>
        <a:custGeom>
          <a:avLst/>
          <a:gdLst/>
          <a:ahLst/>
          <a:cxnLst/>
          <a:rect l="0" t="0" r="0" b="0"/>
          <a:pathLst>
            <a:path>
              <a:moveTo>
                <a:pt x="0" y="0"/>
              </a:moveTo>
              <a:lnTo>
                <a:pt x="0" y="75560"/>
              </a:lnTo>
              <a:lnTo>
                <a:pt x="717157" y="75560"/>
              </a:lnTo>
              <a:lnTo>
                <a:pt x="717157" y="157811"/>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81E373E5-FF3B-4BC1-8438-A88B9BBE3219}">
      <dsp:nvSpPr>
        <dsp:cNvPr id="0" name=""/>
        <dsp:cNvSpPr/>
      </dsp:nvSpPr>
      <dsp:spPr>
        <a:xfrm>
          <a:off x="2069857" y="471174"/>
          <a:ext cx="717157" cy="157811"/>
        </a:xfrm>
        <a:custGeom>
          <a:avLst/>
          <a:gdLst/>
          <a:ahLst/>
          <a:cxnLst/>
          <a:rect l="0" t="0" r="0" b="0"/>
          <a:pathLst>
            <a:path>
              <a:moveTo>
                <a:pt x="717157" y="0"/>
              </a:moveTo>
              <a:lnTo>
                <a:pt x="717157" y="75560"/>
              </a:lnTo>
              <a:lnTo>
                <a:pt x="0" y="75560"/>
              </a:lnTo>
              <a:lnTo>
                <a:pt x="0" y="157811"/>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D3B5FB85-2BF5-4E2C-BF3C-09514ADE27A4}">
      <dsp:nvSpPr>
        <dsp:cNvPr id="0" name=""/>
        <dsp:cNvSpPr/>
      </dsp:nvSpPr>
      <dsp:spPr>
        <a:xfrm>
          <a:off x="635542" y="471174"/>
          <a:ext cx="2151472" cy="157811"/>
        </a:xfrm>
        <a:custGeom>
          <a:avLst/>
          <a:gdLst/>
          <a:ahLst/>
          <a:cxnLst/>
          <a:rect l="0" t="0" r="0" b="0"/>
          <a:pathLst>
            <a:path>
              <a:moveTo>
                <a:pt x="2151472" y="0"/>
              </a:moveTo>
              <a:lnTo>
                <a:pt x="2151472" y="75560"/>
              </a:lnTo>
              <a:lnTo>
                <a:pt x="0" y="75560"/>
              </a:lnTo>
              <a:lnTo>
                <a:pt x="0" y="157811"/>
              </a:lnTo>
            </a:path>
          </a:pathLst>
        </a:custGeom>
        <a:noFill/>
        <a:ln w="25400" cap="flat" cmpd="sng" algn="ctr">
          <a:solidFill>
            <a:schemeClr val="bg1">
              <a:lumMod val="85000"/>
            </a:schemeClr>
          </a:solidFill>
          <a:prstDash val="solid"/>
        </a:ln>
        <a:effectLst/>
      </dsp:spPr>
      <dsp:style>
        <a:lnRef idx="2">
          <a:scrgbClr r="0" g="0" b="0"/>
        </a:lnRef>
        <a:fillRef idx="0">
          <a:scrgbClr r="0" g="0" b="0"/>
        </a:fillRef>
        <a:effectRef idx="0">
          <a:scrgbClr r="0" g="0" b="0"/>
        </a:effectRef>
        <a:fontRef idx="minor"/>
      </dsp:style>
    </dsp:sp>
    <dsp:sp modelId="{33B2B0E7-3B9E-4714-BA68-169CA7CE7BC7}">
      <dsp:nvSpPr>
        <dsp:cNvPr id="0" name=""/>
        <dsp:cNvSpPr/>
      </dsp:nvSpPr>
      <dsp:spPr>
        <a:xfrm>
          <a:off x="1386951" y="79505"/>
          <a:ext cx="2800126"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Incremento de la confianza ciudadana persistente hacia el Poder Judicial</a:t>
          </a:r>
        </a:p>
      </dsp:txBody>
      <dsp:txXfrm>
        <a:off x="1386951" y="79505"/>
        <a:ext cx="2800126" cy="391668"/>
      </dsp:txXfrm>
    </dsp:sp>
    <dsp:sp modelId="{B2D4AA5F-DEE7-472A-85A9-8AAA85D8A063}">
      <dsp:nvSpPr>
        <dsp:cNvPr id="0" name=""/>
        <dsp:cNvSpPr/>
      </dsp:nvSpPr>
      <dsp:spPr>
        <a:xfrm>
          <a:off x="635" y="628985"/>
          <a:ext cx="1269813"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Disminución de la impunidad ante faltas administrativas de personas servidoras públicas</a:t>
          </a:r>
        </a:p>
      </dsp:txBody>
      <dsp:txXfrm>
        <a:off x="635" y="628985"/>
        <a:ext cx="1269813" cy="391668"/>
      </dsp:txXfrm>
    </dsp:sp>
    <dsp:sp modelId="{E7D78DD7-37D5-4951-BE17-7E264601D0DD}">
      <dsp:nvSpPr>
        <dsp:cNvPr id="0" name=""/>
        <dsp:cNvSpPr/>
      </dsp:nvSpPr>
      <dsp:spPr>
        <a:xfrm>
          <a:off x="1434950" y="628985"/>
          <a:ext cx="1269813"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Supervisión y control interno eficientes y preventivos</a:t>
          </a:r>
        </a:p>
      </dsp:txBody>
      <dsp:txXfrm>
        <a:off x="1434950" y="628985"/>
        <a:ext cx="1269813" cy="391668"/>
      </dsp:txXfrm>
    </dsp:sp>
    <dsp:sp modelId="{43970416-93CE-4B07-9B1C-53EB1E7129F2}">
      <dsp:nvSpPr>
        <dsp:cNvPr id="0" name=""/>
        <dsp:cNvSpPr/>
      </dsp:nvSpPr>
      <dsp:spPr>
        <a:xfrm>
          <a:off x="2869265" y="628985"/>
          <a:ext cx="1269813"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Presencia de evaluación objetiva y transparente del desempeño judicial</a:t>
          </a:r>
        </a:p>
      </dsp:txBody>
      <dsp:txXfrm>
        <a:off x="2869265" y="628985"/>
        <a:ext cx="1269813" cy="391668"/>
      </dsp:txXfrm>
    </dsp:sp>
    <dsp:sp modelId="{90F62DC6-1EAB-48D8-AB02-F0106F24D180}">
      <dsp:nvSpPr>
        <dsp:cNvPr id="0" name=""/>
        <dsp:cNvSpPr/>
      </dsp:nvSpPr>
      <dsp:spPr>
        <a:xfrm>
          <a:off x="4303580" y="628985"/>
          <a:ext cx="1269813" cy="391668"/>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Calibri" pitchFamily="34" charset="0"/>
              <a:ea typeface="Calibri" pitchFamily="34" charset="0"/>
              <a:cs typeface="Calibri" pitchFamily="34" charset="0"/>
            </a:rPr>
            <a:t>Fortalecimiento del marco normativo y operación real</a:t>
          </a:r>
        </a:p>
      </dsp:txBody>
      <dsp:txXfrm>
        <a:off x="4303580" y="628985"/>
        <a:ext cx="1269813" cy="39166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C144B-66C9-422F-B6BE-57EF291126C9}">
      <dsp:nvSpPr>
        <dsp:cNvPr id="0" name=""/>
        <dsp:cNvSpPr/>
      </dsp:nvSpPr>
      <dsp:spPr>
        <a:xfrm>
          <a:off x="4449542" y="1429049"/>
          <a:ext cx="254405" cy="887955"/>
        </a:xfrm>
        <a:custGeom>
          <a:avLst/>
          <a:gdLst/>
          <a:ahLst/>
          <a:cxnLst/>
          <a:rect l="0" t="0" r="0" b="0"/>
          <a:pathLst>
            <a:path>
              <a:moveTo>
                <a:pt x="0" y="0"/>
              </a:moveTo>
              <a:lnTo>
                <a:pt x="0" y="887955"/>
              </a:lnTo>
              <a:lnTo>
                <a:pt x="254405" y="8879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81FBF0-D72D-44FD-9EEE-B164D34A1A43}">
      <dsp:nvSpPr>
        <dsp:cNvPr id="0" name=""/>
        <dsp:cNvSpPr/>
      </dsp:nvSpPr>
      <dsp:spPr>
        <a:xfrm>
          <a:off x="4449542" y="1429049"/>
          <a:ext cx="186660" cy="327827"/>
        </a:xfrm>
        <a:custGeom>
          <a:avLst/>
          <a:gdLst/>
          <a:ahLst/>
          <a:cxnLst/>
          <a:rect l="0" t="0" r="0" b="0"/>
          <a:pathLst>
            <a:path>
              <a:moveTo>
                <a:pt x="0" y="0"/>
              </a:moveTo>
              <a:lnTo>
                <a:pt x="0" y="327827"/>
              </a:lnTo>
              <a:lnTo>
                <a:pt x="186660" y="32782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20EB1C-531C-4AAB-B65A-873860D930EE}">
      <dsp:nvSpPr>
        <dsp:cNvPr id="0" name=""/>
        <dsp:cNvSpPr/>
      </dsp:nvSpPr>
      <dsp:spPr>
        <a:xfrm>
          <a:off x="2764836" y="592021"/>
          <a:ext cx="2164764" cy="128983"/>
        </a:xfrm>
        <a:custGeom>
          <a:avLst/>
          <a:gdLst/>
          <a:ahLst/>
          <a:cxnLst/>
          <a:rect l="0" t="0" r="0" b="0"/>
          <a:pathLst>
            <a:path>
              <a:moveTo>
                <a:pt x="0" y="0"/>
              </a:moveTo>
              <a:lnTo>
                <a:pt x="0" y="70067"/>
              </a:lnTo>
              <a:lnTo>
                <a:pt x="2164764" y="70067"/>
              </a:lnTo>
              <a:lnTo>
                <a:pt x="2164764" y="12898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33BD39-D792-4D98-8951-9E745D1E0D75}">
      <dsp:nvSpPr>
        <dsp:cNvPr id="0" name=""/>
        <dsp:cNvSpPr/>
      </dsp:nvSpPr>
      <dsp:spPr>
        <a:xfrm>
          <a:off x="2914610" y="1424874"/>
          <a:ext cx="159309" cy="1086472"/>
        </a:xfrm>
        <a:custGeom>
          <a:avLst/>
          <a:gdLst/>
          <a:ahLst/>
          <a:cxnLst/>
          <a:rect l="0" t="0" r="0" b="0"/>
          <a:pathLst>
            <a:path>
              <a:moveTo>
                <a:pt x="0" y="0"/>
              </a:moveTo>
              <a:lnTo>
                <a:pt x="0" y="1086472"/>
              </a:lnTo>
              <a:lnTo>
                <a:pt x="159309" y="108647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BED7E0-74F2-439C-BF41-3641BCFC1504}">
      <dsp:nvSpPr>
        <dsp:cNvPr id="0" name=""/>
        <dsp:cNvSpPr/>
      </dsp:nvSpPr>
      <dsp:spPr>
        <a:xfrm>
          <a:off x="2914610" y="1424874"/>
          <a:ext cx="159309" cy="427636"/>
        </a:xfrm>
        <a:custGeom>
          <a:avLst/>
          <a:gdLst/>
          <a:ahLst/>
          <a:cxnLst/>
          <a:rect l="0" t="0" r="0" b="0"/>
          <a:pathLst>
            <a:path>
              <a:moveTo>
                <a:pt x="0" y="0"/>
              </a:moveTo>
              <a:lnTo>
                <a:pt x="0" y="427636"/>
              </a:lnTo>
              <a:lnTo>
                <a:pt x="159309" y="42763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45BD7B-9737-4B4E-BB48-A518DC102F2A}">
      <dsp:nvSpPr>
        <dsp:cNvPr id="0" name=""/>
        <dsp:cNvSpPr/>
      </dsp:nvSpPr>
      <dsp:spPr>
        <a:xfrm>
          <a:off x="2764836" y="592021"/>
          <a:ext cx="714829" cy="127883"/>
        </a:xfrm>
        <a:custGeom>
          <a:avLst/>
          <a:gdLst/>
          <a:ahLst/>
          <a:cxnLst/>
          <a:rect l="0" t="0" r="0" b="0"/>
          <a:pathLst>
            <a:path>
              <a:moveTo>
                <a:pt x="0" y="0"/>
              </a:moveTo>
              <a:lnTo>
                <a:pt x="0" y="68967"/>
              </a:lnTo>
              <a:lnTo>
                <a:pt x="714829" y="68967"/>
              </a:lnTo>
              <a:lnTo>
                <a:pt x="714829" y="12788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5461CF-F1FA-496A-8C8D-A512BDDA427B}">
      <dsp:nvSpPr>
        <dsp:cNvPr id="0" name=""/>
        <dsp:cNvSpPr/>
      </dsp:nvSpPr>
      <dsp:spPr>
        <a:xfrm>
          <a:off x="1334068" y="1405149"/>
          <a:ext cx="151523" cy="841822"/>
        </a:xfrm>
        <a:custGeom>
          <a:avLst/>
          <a:gdLst/>
          <a:ahLst/>
          <a:cxnLst/>
          <a:rect l="0" t="0" r="0" b="0"/>
          <a:pathLst>
            <a:path>
              <a:moveTo>
                <a:pt x="0" y="0"/>
              </a:moveTo>
              <a:lnTo>
                <a:pt x="0" y="841822"/>
              </a:lnTo>
              <a:lnTo>
                <a:pt x="151523" y="84182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1F756D-A6C8-4284-869D-646054E42F2E}">
      <dsp:nvSpPr>
        <dsp:cNvPr id="0" name=""/>
        <dsp:cNvSpPr/>
      </dsp:nvSpPr>
      <dsp:spPr>
        <a:xfrm>
          <a:off x="1334068" y="1405149"/>
          <a:ext cx="136643" cy="320098"/>
        </a:xfrm>
        <a:custGeom>
          <a:avLst/>
          <a:gdLst/>
          <a:ahLst/>
          <a:cxnLst/>
          <a:rect l="0" t="0" r="0" b="0"/>
          <a:pathLst>
            <a:path>
              <a:moveTo>
                <a:pt x="0" y="0"/>
              </a:moveTo>
              <a:lnTo>
                <a:pt x="0" y="320098"/>
              </a:lnTo>
              <a:lnTo>
                <a:pt x="136643" y="32009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0E8E6D-2BD1-4176-AB60-A98E0EA765E2}">
      <dsp:nvSpPr>
        <dsp:cNvPr id="0" name=""/>
        <dsp:cNvSpPr/>
      </dsp:nvSpPr>
      <dsp:spPr>
        <a:xfrm>
          <a:off x="1849484" y="592021"/>
          <a:ext cx="915351" cy="132621"/>
        </a:xfrm>
        <a:custGeom>
          <a:avLst/>
          <a:gdLst/>
          <a:ahLst/>
          <a:cxnLst/>
          <a:rect l="0" t="0" r="0" b="0"/>
          <a:pathLst>
            <a:path>
              <a:moveTo>
                <a:pt x="915351" y="0"/>
              </a:moveTo>
              <a:lnTo>
                <a:pt x="915351" y="73706"/>
              </a:lnTo>
              <a:lnTo>
                <a:pt x="0" y="73706"/>
              </a:lnTo>
              <a:lnTo>
                <a:pt x="0" y="13262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6C91B8-0B1D-400F-A5D5-091FA3F0C3BC}">
      <dsp:nvSpPr>
        <dsp:cNvPr id="0" name=""/>
        <dsp:cNvSpPr/>
      </dsp:nvSpPr>
      <dsp:spPr>
        <a:xfrm>
          <a:off x="0" y="1397658"/>
          <a:ext cx="119906" cy="2006931"/>
        </a:xfrm>
        <a:custGeom>
          <a:avLst/>
          <a:gdLst/>
          <a:ahLst/>
          <a:cxnLst/>
          <a:rect l="0" t="0" r="0" b="0"/>
          <a:pathLst>
            <a:path>
              <a:moveTo>
                <a:pt x="119906" y="0"/>
              </a:moveTo>
              <a:lnTo>
                <a:pt x="0" y="20069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3F752D-C362-4913-AA94-BBD13987918F}">
      <dsp:nvSpPr>
        <dsp:cNvPr id="0" name=""/>
        <dsp:cNvSpPr/>
      </dsp:nvSpPr>
      <dsp:spPr>
        <a:xfrm>
          <a:off x="0" y="1397658"/>
          <a:ext cx="119906" cy="1446803"/>
        </a:xfrm>
        <a:custGeom>
          <a:avLst/>
          <a:gdLst/>
          <a:ahLst/>
          <a:cxnLst/>
          <a:rect l="0" t="0" r="0" b="0"/>
          <a:pathLst>
            <a:path>
              <a:moveTo>
                <a:pt x="119906" y="0"/>
              </a:moveTo>
              <a:lnTo>
                <a:pt x="0" y="14468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AA0A09-5A4A-457D-AB18-74C391FA91C2}">
      <dsp:nvSpPr>
        <dsp:cNvPr id="0" name=""/>
        <dsp:cNvSpPr/>
      </dsp:nvSpPr>
      <dsp:spPr>
        <a:xfrm>
          <a:off x="0" y="1397658"/>
          <a:ext cx="119906" cy="886675"/>
        </a:xfrm>
        <a:custGeom>
          <a:avLst/>
          <a:gdLst/>
          <a:ahLst/>
          <a:cxnLst/>
          <a:rect l="0" t="0" r="0" b="0"/>
          <a:pathLst>
            <a:path>
              <a:moveTo>
                <a:pt x="119906" y="0"/>
              </a:moveTo>
              <a:lnTo>
                <a:pt x="0" y="8866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5A7E4A-6D04-4B30-A1CD-5DCE766C3FEE}">
      <dsp:nvSpPr>
        <dsp:cNvPr id="0" name=""/>
        <dsp:cNvSpPr/>
      </dsp:nvSpPr>
      <dsp:spPr>
        <a:xfrm>
          <a:off x="0" y="1397658"/>
          <a:ext cx="119906" cy="326548"/>
        </a:xfrm>
        <a:custGeom>
          <a:avLst/>
          <a:gdLst/>
          <a:ahLst/>
          <a:cxnLst/>
          <a:rect l="0" t="0" r="0" b="0"/>
          <a:pathLst>
            <a:path>
              <a:moveTo>
                <a:pt x="119906" y="0"/>
              </a:moveTo>
              <a:lnTo>
                <a:pt x="0" y="32654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699E1F-DCEF-40E7-A7E9-8C97657C2F5C}">
      <dsp:nvSpPr>
        <dsp:cNvPr id="0" name=""/>
        <dsp:cNvSpPr/>
      </dsp:nvSpPr>
      <dsp:spPr>
        <a:xfrm>
          <a:off x="599530" y="592021"/>
          <a:ext cx="2165305" cy="130262"/>
        </a:xfrm>
        <a:custGeom>
          <a:avLst/>
          <a:gdLst/>
          <a:ahLst/>
          <a:cxnLst/>
          <a:rect l="0" t="0" r="0" b="0"/>
          <a:pathLst>
            <a:path>
              <a:moveTo>
                <a:pt x="2165305" y="0"/>
              </a:moveTo>
              <a:lnTo>
                <a:pt x="2165305" y="71346"/>
              </a:lnTo>
              <a:lnTo>
                <a:pt x="0" y="71346"/>
              </a:lnTo>
              <a:lnTo>
                <a:pt x="0" y="13026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BDCFE8-4803-48DA-9F49-8C26EF6DFFA1}">
      <dsp:nvSpPr>
        <dsp:cNvPr id="0" name=""/>
        <dsp:cNvSpPr/>
      </dsp:nvSpPr>
      <dsp:spPr>
        <a:xfrm>
          <a:off x="5798" y="214949"/>
          <a:ext cx="5518076" cy="37707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solidFill>
                <a:sysClr val="windowText" lastClr="000000"/>
              </a:solidFill>
              <a:latin typeface="Calibri" pitchFamily="34" charset="0"/>
              <a:ea typeface="Calibri" pitchFamily="34" charset="0"/>
              <a:cs typeface="Calibri" pitchFamily="34" charset="0"/>
            </a:rPr>
            <a:t>ADMINISTRACIÓN DEFICIENTE, RETARDADA E INVISIBLE</a:t>
          </a:r>
        </a:p>
      </dsp:txBody>
      <dsp:txXfrm>
        <a:off x="5798" y="214949"/>
        <a:ext cx="5518076" cy="377071"/>
      </dsp:txXfrm>
    </dsp:sp>
    <dsp:sp modelId="{1FCEFDE7-336C-4B74-93D1-990E5B458B51}">
      <dsp:nvSpPr>
        <dsp:cNvPr id="0" name=""/>
        <dsp:cNvSpPr/>
      </dsp:nvSpPr>
      <dsp:spPr>
        <a:xfrm>
          <a:off x="0" y="722283"/>
          <a:ext cx="1199061" cy="675375"/>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solidFill>
                <a:schemeClr val="tx1"/>
              </a:solidFill>
              <a:latin typeface="Calibri" pitchFamily="34" charset="0"/>
              <a:ea typeface="Calibri" pitchFamily="34" charset="0"/>
              <a:cs typeface="Calibri" pitchFamily="34" charset="0"/>
            </a:rPr>
            <a:t>Gasto público orientado a tiempos y procesos</a:t>
          </a:r>
        </a:p>
      </dsp:txBody>
      <dsp:txXfrm>
        <a:off x="0" y="722283"/>
        <a:ext cx="1199061" cy="675375"/>
      </dsp:txXfrm>
    </dsp:sp>
    <dsp:sp modelId="{32627B6F-8EA9-436E-84E5-FFE139439522}">
      <dsp:nvSpPr>
        <dsp:cNvPr id="0" name=""/>
        <dsp:cNvSpPr/>
      </dsp:nvSpPr>
      <dsp:spPr>
        <a:xfrm>
          <a:off x="0" y="1503058"/>
          <a:ext cx="1289825" cy="44229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latin typeface="Calibri" pitchFamily="34" charset="0"/>
              <a:ea typeface="Calibri" pitchFamily="34" charset="0"/>
              <a:cs typeface="Calibri" pitchFamily="34" charset="0"/>
            </a:rPr>
            <a:t>Escasez de capacitación y asesoría técnica del </a:t>
          </a:r>
          <a:r>
            <a:rPr lang="es-ES" sz="800" kern="1200" dirty="0" err="1">
              <a:latin typeface="Calibri" pitchFamily="34" charset="0"/>
              <a:ea typeface="Calibri" pitchFamily="34" charset="0"/>
              <a:cs typeface="Calibri" pitchFamily="34" charset="0"/>
            </a:rPr>
            <a:t>PbR</a:t>
          </a:r>
          <a:endParaRPr lang="es-ES" sz="800" kern="1200" dirty="0">
            <a:latin typeface="Calibri" pitchFamily="34" charset="0"/>
            <a:ea typeface="Calibri" pitchFamily="34" charset="0"/>
            <a:cs typeface="Calibri" pitchFamily="34" charset="0"/>
          </a:endParaRPr>
        </a:p>
      </dsp:txBody>
      <dsp:txXfrm>
        <a:off x="0" y="1503058"/>
        <a:ext cx="1289825" cy="442296"/>
      </dsp:txXfrm>
    </dsp:sp>
    <dsp:sp modelId="{EC988195-7A97-4652-9F84-9A9E465EE8C0}">
      <dsp:nvSpPr>
        <dsp:cNvPr id="0" name=""/>
        <dsp:cNvSpPr/>
      </dsp:nvSpPr>
      <dsp:spPr>
        <a:xfrm>
          <a:off x="0" y="2063186"/>
          <a:ext cx="1289825" cy="44229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Carencia de procedimientos específicos en </a:t>
          </a:r>
          <a:r>
            <a:rPr lang="es-MX" sz="800" kern="1200" dirty="0" err="1">
              <a:latin typeface="Calibri" pitchFamily="34" charset="0"/>
              <a:ea typeface="Calibri" pitchFamily="34" charset="0"/>
              <a:cs typeface="Calibri" pitchFamily="34" charset="0"/>
            </a:rPr>
            <a:t>PbR</a:t>
          </a:r>
          <a:r>
            <a:rPr lang="es-MX" sz="800" kern="1200" dirty="0">
              <a:latin typeface="Calibri" pitchFamily="34" charset="0"/>
              <a:ea typeface="Calibri" pitchFamily="34" charset="0"/>
              <a:cs typeface="Calibri" pitchFamily="34" charset="0"/>
            </a:rPr>
            <a:t> </a:t>
          </a:r>
          <a:endParaRPr lang="es-ES" sz="800" kern="1200" dirty="0">
            <a:latin typeface="Calibri" pitchFamily="34" charset="0"/>
            <a:ea typeface="Calibri" pitchFamily="34" charset="0"/>
            <a:cs typeface="Calibri" pitchFamily="34" charset="0"/>
          </a:endParaRPr>
        </a:p>
      </dsp:txBody>
      <dsp:txXfrm>
        <a:off x="0" y="2063186"/>
        <a:ext cx="1289825" cy="442296"/>
      </dsp:txXfrm>
    </dsp:sp>
    <dsp:sp modelId="{6A6D813A-7638-4629-9B2A-39717CCF81D4}">
      <dsp:nvSpPr>
        <dsp:cNvPr id="0" name=""/>
        <dsp:cNvSpPr/>
      </dsp:nvSpPr>
      <dsp:spPr>
        <a:xfrm>
          <a:off x="0" y="2623313"/>
          <a:ext cx="1289825" cy="44229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latin typeface="Calibri" pitchFamily="34" charset="0"/>
              <a:ea typeface="Calibri" pitchFamily="34" charset="0"/>
              <a:cs typeface="Calibri" pitchFamily="34" charset="0"/>
            </a:rPr>
            <a:t>Carencia de un marco normativo del ciclo presupuestario</a:t>
          </a:r>
        </a:p>
      </dsp:txBody>
      <dsp:txXfrm>
        <a:off x="0" y="2623313"/>
        <a:ext cx="1289825" cy="442296"/>
      </dsp:txXfrm>
    </dsp:sp>
    <dsp:sp modelId="{BF5B6469-F33F-44D7-9B5A-0BA7FEC7842E}">
      <dsp:nvSpPr>
        <dsp:cNvPr id="0" name=""/>
        <dsp:cNvSpPr/>
      </dsp:nvSpPr>
      <dsp:spPr>
        <a:xfrm>
          <a:off x="0" y="3183441"/>
          <a:ext cx="1289825" cy="44229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latin typeface="Calibri" pitchFamily="34" charset="0"/>
              <a:ea typeface="Calibri" pitchFamily="34" charset="0"/>
              <a:cs typeface="Calibri" pitchFamily="34" charset="0"/>
            </a:rPr>
            <a:t>Nula implementación del SED</a:t>
          </a:r>
        </a:p>
      </dsp:txBody>
      <dsp:txXfrm>
        <a:off x="0" y="3183441"/>
        <a:ext cx="1289825" cy="442296"/>
      </dsp:txXfrm>
    </dsp:sp>
    <dsp:sp modelId="{233E353E-BF0C-46AF-8837-89B5448CFD66}">
      <dsp:nvSpPr>
        <dsp:cNvPr id="0" name=""/>
        <dsp:cNvSpPr/>
      </dsp:nvSpPr>
      <dsp:spPr>
        <a:xfrm>
          <a:off x="1205214" y="724643"/>
          <a:ext cx="1288540" cy="68050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latin typeface="Calibri" pitchFamily="34" charset="0"/>
              <a:ea typeface="Calibri" pitchFamily="34" charset="0"/>
              <a:cs typeface="Calibri" pitchFamily="34" charset="0"/>
            </a:rPr>
            <a:t>Débil trazabilidad de procesos y procedimientos</a:t>
          </a:r>
        </a:p>
      </dsp:txBody>
      <dsp:txXfrm>
        <a:off x="1205214" y="724643"/>
        <a:ext cx="1288540" cy="680506"/>
      </dsp:txXfrm>
    </dsp:sp>
    <dsp:sp modelId="{3A2A4E53-12DD-437E-A83E-81846DADC5F8}">
      <dsp:nvSpPr>
        <dsp:cNvPr id="0" name=""/>
        <dsp:cNvSpPr/>
      </dsp:nvSpPr>
      <dsp:spPr>
        <a:xfrm>
          <a:off x="1470712" y="1504099"/>
          <a:ext cx="1293966" cy="44229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Normatividad interna obsoleta</a:t>
          </a:r>
        </a:p>
      </dsp:txBody>
      <dsp:txXfrm>
        <a:off x="1470712" y="1504099"/>
        <a:ext cx="1293966" cy="442296"/>
      </dsp:txXfrm>
    </dsp:sp>
    <dsp:sp modelId="{75C7F1B4-32A2-4B8B-ABCC-1E5804AC4A81}">
      <dsp:nvSpPr>
        <dsp:cNvPr id="0" name=""/>
        <dsp:cNvSpPr/>
      </dsp:nvSpPr>
      <dsp:spPr>
        <a:xfrm>
          <a:off x="1485592" y="2068317"/>
          <a:ext cx="1279882" cy="357309"/>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latin typeface="Calibri" pitchFamily="34" charset="0"/>
              <a:ea typeface="Calibri" pitchFamily="34" charset="0"/>
              <a:cs typeface="Calibri" pitchFamily="34" charset="0"/>
            </a:rPr>
            <a:t>Insuficiente especialización y actualización en el personal</a:t>
          </a:r>
        </a:p>
      </dsp:txBody>
      <dsp:txXfrm>
        <a:off x="1485592" y="2068317"/>
        <a:ext cx="1279882" cy="357309"/>
      </dsp:txXfrm>
    </dsp:sp>
    <dsp:sp modelId="{3EA8626D-6AF6-42CF-AA37-57DB9084D149}">
      <dsp:nvSpPr>
        <dsp:cNvPr id="0" name=""/>
        <dsp:cNvSpPr/>
      </dsp:nvSpPr>
      <dsp:spPr>
        <a:xfrm>
          <a:off x="2773346" y="719904"/>
          <a:ext cx="1412639" cy="70497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latin typeface="Calibri" pitchFamily="34" charset="0"/>
              <a:ea typeface="Calibri" pitchFamily="34" charset="0"/>
              <a:cs typeface="Calibri" pitchFamily="34" charset="0"/>
            </a:rPr>
            <a:t>Falta de una Cultura Ética en la administración e impartición de justicia</a:t>
          </a:r>
        </a:p>
      </dsp:txBody>
      <dsp:txXfrm>
        <a:off x="2773346" y="719904"/>
        <a:ext cx="1412639" cy="704970"/>
      </dsp:txXfrm>
    </dsp:sp>
    <dsp:sp modelId="{797A2C48-E7F6-47D6-8B79-6AC0CD1C86CF}">
      <dsp:nvSpPr>
        <dsp:cNvPr id="0" name=""/>
        <dsp:cNvSpPr/>
      </dsp:nvSpPr>
      <dsp:spPr>
        <a:xfrm>
          <a:off x="3073919" y="1532653"/>
          <a:ext cx="1289825" cy="63971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Opacidad o desconocimiento de información ética, valores y responsabilidades administrativas</a:t>
          </a:r>
        </a:p>
      </dsp:txBody>
      <dsp:txXfrm>
        <a:off x="3073919" y="1532653"/>
        <a:ext cx="1289825" cy="639714"/>
      </dsp:txXfrm>
    </dsp:sp>
    <dsp:sp modelId="{FED61653-C2A9-4895-824C-571AF3EE27DD}">
      <dsp:nvSpPr>
        <dsp:cNvPr id="0" name=""/>
        <dsp:cNvSpPr/>
      </dsp:nvSpPr>
      <dsp:spPr>
        <a:xfrm>
          <a:off x="3073919" y="2290199"/>
          <a:ext cx="1289825" cy="44229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Ausencia de seguimiento al servicio público.</a:t>
          </a:r>
        </a:p>
      </dsp:txBody>
      <dsp:txXfrm>
        <a:off x="3073919" y="2290199"/>
        <a:ext cx="1289825" cy="442296"/>
      </dsp:txXfrm>
    </dsp:sp>
    <dsp:sp modelId="{3D35BB4E-E041-493A-A0F7-0CA9768F7E20}">
      <dsp:nvSpPr>
        <dsp:cNvPr id="0" name=""/>
        <dsp:cNvSpPr/>
      </dsp:nvSpPr>
      <dsp:spPr>
        <a:xfrm>
          <a:off x="4329528" y="721004"/>
          <a:ext cx="1200144" cy="708045"/>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b="0" kern="1200" dirty="0">
              <a:latin typeface="Calibri" pitchFamily="34" charset="0"/>
              <a:ea typeface="Calibri" pitchFamily="34" charset="0"/>
              <a:cs typeface="Calibri" pitchFamily="34" charset="0"/>
            </a:rPr>
            <a:t>Restringida dotación de infraestructura</a:t>
          </a:r>
        </a:p>
      </dsp:txBody>
      <dsp:txXfrm>
        <a:off x="4329528" y="721004"/>
        <a:ext cx="1200144" cy="708045"/>
      </dsp:txXfrm>
    </dsp:sp>
    <dsp:sp modelId="{E402B97A-0DCA-4331-9F21-87E17EFD45E0}">
      <dsp:nvSpPr>
        <dsp:cNvPr id="0" name=""/>
        <dsp:cNvSpPr/>
      </dsp:nvSpPr>
      <dsp:spPr>
        <a:xfrm>
          <a:off x="4636203" y="1535728"/>
          <a:ext cx="893469" cy="44229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Carencia de espacios físicos </a:t>
          </a:r>
        </a:p>
      </dsp:txBody>
      <dsp:txXfrm>
        <a:off x="4636203" y="1535728"/>
        <a:ext cx="893469" cy="442296"/>
      </dsp:txXfrm>
    </dsp:sp>
    <dsp:sp modelId="{3D5F7878-3FB1-4300-97F3-BD9502DB0924}">
      <dsp:nvSpPr>
        <dsp:cNvPr id="0" name=""/>
        <dsp:cNvSpPr/>
      </dsp:nvSpPr>
      <dsp:spPr>
        <a:xfrm>
          <a:off x="4703948" y="2095856"/>
          <a:ext cx="767754" cy="44229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dirty="0">
              <a:latin typeface="Calibri" pitchFamily="34" charset="0"/>
              <a:ea typeface="Calibri" pitchFamily="34" charset="0"/>
              <a:cs typeface="Calibri" pitchFamily="34" charset="0"/>
            </a:rPr>
            <a:t>Hacinamiento de áreas</a:t>
          </a:r>
        </a:p>
      </dsp:txBody>
      <dsp:txXfrm>
        <a:off x="4703948" y="2095856"/>
        <a:ext cx="767754" cy="4422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SR">
  <a:themeElements>
    <a:clrScheme name="CSR 1">
      <a:dk1>
        <a:srgbClr val="000000"/>
      </a:dk1>
      <a:lt1>
        <a:srgbClr val="FFFFFF"/>
      </a:lt1>
      <a:dk2>
        <a:srgbClr val="5E5E5E"/>
      </a:dk2>
      <a:lt2>
        <a:srgbClr val="D6D5D5"/>
      </a:lt2>
      <a:accent1>
        <a:srgbClr val="123869"/>
      </a:accent1>
      <a:accent2>
        <a:srgbClr val="00C1C7"/>
      </a:accent2>
      <a:accent3>
        <a:srgbClr val="EDF0F4"/>
      </a:accent3>
      <a:accent4>
        <a:srgbClr val="ECFBFB"/>
      </a:accent4>
      <a:accent5>
        <a:srgbClr val="DBE8ED"/>
      </a:accent5>
      <a:accent6>
        <a:srgbClr val="F2F2F2"/>
      </a:accent6>
      <a:hlink>
        <a:srgbClr val="0000FF"/>
      </a:hlink>
      <a:folHlink>
        <a:srgbClr val="FF00FF"/>
      </a:folHlink>
    </a:clrScheme>
    <a:fontScheme name="ArialBlack Georgia">
      <a:majorFont>
        <a:latin typeface="Arial Black"/>
        <a:ea typeface=""/>
        <a:cs typeface=""/>
      </a:majorFont>
      <a:minorFont>
        <a:latin typeface="Georgi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6h2yW6n4qPQgm+skvkawVMffEg==">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69BBD4-B234-4726-BC66-D09143DB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93</Pages>
  <Words>33691</Words>
  <Characters>185301</Characters>
  <Application>Microsoft Office Word</Application>
  <DocSecurity>0</DocSecurity>
  <Lines>1544</Lines>
  <Paragraphs>437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de Jesus Couoh Dzul</dc:creator>
  <cp:lastModifiedBy>Impactos Presupuestales</cp:lastModifiedBy>
  <cp:revision>10</cp:revision>
  <cp:lastPrinted>2026-01-14T21:08:00Z</cp:lastPrinted>
  <dcterms:created xsi:type="dcterms:W3CDTF">2026-01-13T23:27:00Z</dcterms:created>
  <dcterms:modified xsi:type="dcterms:W3CDTF">2026-01-14T21:08:00Z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