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D2A" w:rsidRDefault="00602D2A" w:rsidP="00024193">
      <w:pPr>
        <w:jc w:val="both"/>
        <w:rPr>
          <w:b/>
        </w:rPr>
      </w:pPr>
    </w:p>
    <w:p w:rsidR="00602D2A" w:rsidRDefault="00602D2A" w:rsidP="00024193">
      <w:pPr>
        <w:jc w:val="both"/>
        <w:rPr>
          <w:b/>
        </w:rPr>
      </w:pPr>
    </w:p>
    <w:p w:rsidR="006F0F19" w:rsidRDefault="00024193" w:rsidP="009A75D6">
      <w:pPr>
        <w:jc w:val="center"/>
        <w:rPr>
          <w:b/>
        </w:rPr>
      </w:pPr>
      <w:r w:rsidRPr="00024193">
        <w:rPr>
          <w:b/>
        </w:rPr>
        <w:t xml:space="preserve">AVISO DE PRIVACIDAD INTEGRAL </w:t>
      </w:r>
    </w:p>
    <w:p w:rsidR="009A75D6" w:rsidRDefault="00024193" w:rsidP="009A75D6">
      <w:pPr>
        <w:jc w:val="center"/>
      </w:pPr>
      <w:r w:rsidRPr="00024193">
        <w:rPr>
          <w:b/>
        </w:rPr>
        <w:t xml:space="preserve">SOLICITUDES </w:t>
      </w:r>
      <w:r w:rsidRPr="009A75D6">
        <w:rPr>
          <w:b/>
        </w:rPr>
        <w:t xml:space="preserve">DE </w:t>
      </w:r>
      <w:r w:rsidR="009A75D6" w:rsidRPr="009A75D6">
        <w:rPr>
          <w:b/>
        </w:rPr>
        <w:t xml:space="preserve"> LOS DERECHOS ARCO ANTE LA UNIDAD DE TRASPARENCIA DE LA PROCURADURIA FISCAL DEL ESTADO DE QUINTANA ROO</w:t>
      </w:r>
    </w:p>
    <w:p w:rsidR="00024193" w:rsidRDefault="009A75D6" w:rsidP="00024193">
      <w:pPr>
        <w:jc w:val="both"/>
      </w:pPr>
      <w:r>
        <w:t xml:space="preserve"> </w:t>
      </w:r>
      <w:r w:rsidR="00024193">
        <w:t xml:space="preserve">La Procuraduría Fiscal del Estado de Quintana Roo  (IDAIPQROO), con domicilio </w:t>
      </w:r>
      <w:r w:rsidR="00024193">
        <w:rPr>
          <w:sz w:val="24"/>
          <w:szCs w:val="24"/>
        </w:rPr>
        <w:t>en avenida 22 de Enero, Número 001, colonia Centro, código postal 77000 en la ciudad de Chetumal, Quintana Roo</w:t>
      </w:r>
      <w:r w:rsidR="00024193">
        <w:t xml:space="preserve">; es el responsable del tratamiento de los datos personales que nos proporcione, los cuales serán protegidos conforme a lo dispuesto por la Ley General de Protección de Datos Personales en Posesión de Sujetos Obligados y la Ley de Protección de Datos Personales en posesión de los sujetos obligados para el Estado de Quintana Roo y demás normatividad que resulte aplicable. </w:t>
      </w:r>
    </w:p>
    <w:p w:rsidR="00602D2A" w:rsidRDefault="00024193" w:rsidP="00024193">
      <w:pPr>
        <w:jc w:val="both"/>
        <w:rPr>
          <w:b/>
        </w:rPr>
      </w:pPr>
      <w:r w:rsidRPr="00024193">
        <w:rPr>
          <w:b/>
        </w:rPr>
        <w:t xml:space="preserve">¿Qué datos personales se recaban y para qué finalidad? </w:t>
      </w:r>
    </w:p>
    <w:p w:rsidR="009A75D6" w:rsidRDefault="009A75D6" w:rsidP="009A75D6">
      <w:pPr>
        <w:jc w:val="both"/>
      </w:pPr>
      <w:r>
        <w:t xml:space="preserve">Los datos personales que proporcione serán utilizados exclusivamente para dar atención a su solicitud de ejercicio de derechos ARCO que se presente ante la Unidad de Transparencia del IDAIPQROO como responsable del tratamiento de los datos personales, así como para fines estadísticos. Para esto último, requerimos de su consentimiento, por lo que le solicitamos que indique a continuación si autoriza que sus datos personales sean utilizados con fines estadísticos, a fin de contar con información valiosa para mejorar nuestro servicio e implementar las medidas que resulten pertinentes para impulsar el ejercicio del derecho de protección de datos personales. </w:t>
      </w:r>
    </w:p>
    <w:p w:rsidR="009A75D6" w:rsidRDefault="009A75D6" w:rsidP="009A75D6">
      <w:pPr>
        <w:jc w:val="both"/>
      </w:pPr>
      <w:r>
        <w:t xml:space="preserve">Para los fines antes señalados, se solicitan los siguientes datos personales: nombre completo del titular de los datos personales y, en su caso, del representante, condición particular del titular (menos de edad, en estado de interdicción o incapacidad-sensible o fallecido): datos y documentación proporcionados en la descripción de la solicitud y acreditar la identidad del titular y del representante, así como la personalidad de este último; documentos que se presenten en caso de que el titular sea menor de edad, en estado de interdicción o incapacidad o fallecido (alguno de estos documentos podrían contener datos sensibles); lugar o medio para recibir notificaciones (correo electrónico o domicilio); datos adicionales de contacto (teléfono fijo o celular y correo electrónico); en caso de que así lo proporcione, lengua indígena que hable (sensible) y especificaciones de las preferencias de </w:t>
      </w:r>
      <w:proofErr w:type="spellStart"/>
      <w:r>
        <w:t>accesiblidad</w:t>
      </w:r>
      <w:proofErr w:type="spellEnd"/>
      <w:r>
        <w:t xml:space="preserve"> (lugar de estacionamiento para personas con discapacidad, acceso a perros guías o animales de apoyo, apoyo de lectura a documentos, todos ellos sensibles); en caso de que así lo proporcione, la solicitud para no cubrir el pago de reproducción y envío (sensible); información para fines estadísticos.</w:t>
      </w:r>
    </w:p>
    <w:p w:rsidR="00602D2A" w:rsidRDefault="00024193" w:rsidP="006F0F19">
      <w:pPr>
        <w:jc w:val="both"/>
      </w:pPr>
      <w:r w:rsidRPr="00602D2A">
        <w:rPr>
          <w:b/>
        </w:rPr>
        <w:t>Fundamento para el tratamiento de datos personales</w:t>
      </w:r>
      <w:r>
        <w:t xml:space="preserve"> </w:t>
      </w:r>
    </w:p>
    <w:p w:rsidR="006F0F19" w:rsidRDefault="00602D2A" w:rsidP="00480CF7">
      <w:pPr>
        <w:jc w:val="both"/>
      </w:pPr>
      <w:r>
        <w:t>La Procuradur</w:t>
      </w:r>
      <w:r w:rsidR="0033522E">
        <w:t>í</w:t>
      </w:r>
      <w:r>
        <w:t>a Fiscal del Estado de Quintan Roo</w:t>
      </w:r>
      <w:r w:rsidR="00024193">
        <w:t xml:space="preserve"> (</w:t>
      </w:r>
      <w:r>
        <w:t>PROFI</w:t>
      </w:r>
      <w:r w:rsidR="00024193">
        <w:t xml:space="preserve">) </w:t>
      </w:r>
      <w:r w:rsidR="00480CF7">
        <w:t>trata los datos personales antes señalados para dar atención a las solicitudes del ejercicio de derechos ARCO que se le presenten en su calidad de responsable con fundamento en los artículos 48, 49, 51, 52, 85 y 86 Ley General de Protección de Datos Personales en Posesión de Sujetos Obligados y 52, 53, 54, 97, y 98 de la Ley de Protección de Datos Personales en posesión de los sujetos obligados para el Estado de Quintana Roo.</w:t>
      </w:r>
    </w:p>
    <w:p w:rsidR="00480CF7" w:rsidRDefault="00480CF7" w:rsidP="006F0F19">
      <w:pPr>
        <w:jc w:val="both"/>
        <w:rPr>
          <w:b/>
        </w:rPr>
      </w:pPr>
    </w:p>
    <w:p w:rsidR="00480CF7" w:rsidRDefault="00480CF7" w:rsidP="006F0F19">
      <w:pPr>
        <w:jc w:val="both"/>
        <w:rPr>
          <w:b/>
        </w:rPr>
      </w:pPr>
    </w:p>
    <w:p w:rsidR="006F0F19" w:rsidRDefault="00024193" w:rsidP="006F0F19">
      <w:pPr>
        <w:jc w:val="both"/>
        <w:rPr>
          <w:b/>
        </w:rPr>
      </w:pPr>
      <w:r w:rsidRPr="00602D2A">
        <w:rPr>
          <w:b/>
        </w:rPr>
        <w:t>Transferencia de Datos</w:t>
      </w:r>
    </w:p>
    <w:p w:rsidR="006F0F19" w:rsidRDefault="00024193" w:rsidP="006F0F19">
      <w:pPr>
        <w:jc w:val="both"/>
      </w:pPr>
      <w:r>
        <w:t xml:space="preserve"> </w:t>
      </w:r>
      <w:r w:rsidR="006F0F19">
        <w:t>Se informa que no se realizarán transferencias de datos personales, salvo aquellas que sean necesarias para atender requerimientos de información de una autoridad competente, que estén debidamente fundados y motivados.</w:t>
      </w:r>
    </w:p>
    <w:p w:rsidR="00602D2A" w:rsidRDefault="00024193" w:rsidP="006F0F19">
      <w:pPr>
        <w:jc w:val="both"/>
      </w:pPr>
      <w:r w:rsidRPr="00602D2A">
        <w:rPr>
          <w:b/>
        </w:rPr>
        <w:t>¿Dónde puedo ejercer mis derechos arco?</w:t>
      </w:r>
      <w:r>
        <w:t xml:space="preserve"> </w:t>
      </w:r>
    </w:p>
    <w:p w:rsidR="00602D2A" w:rsidRDefault="00602D2A" w:rsidP="006F0F19">
      <w:pPr>
        <w:jc w:val="both"/>
      </w:pPr>
      <w:r w:rsidRPr="00602D2A">
        <w:t>El Titular de los Datos Personales, podrá ejercer sus derechos de Acceso, Rectificación, Cancelación y Oposición (ARCO), solicitando lo conducente ante la Unidad de Transparencia, a cargo de la Licda. Sheila Berenice Chacón Sansores, Titular de la Unidad de Transparencia de la Procuraduría Fiscal del Estado, ubicada en avenida 22 de Enero, Número 001, colonia Centro, código postal 77000 en la ciudad de Chetumal, Quintana Roo</w:t>
      </w:r>
      <w:r w:rsidR="006F0F19">
        <w:t>,</w:t>
      </w:r>
      <w:r w:rsidRPr="00602D2A">
        <w:t xml:space="preserve"> </w:t>
      </w:r>
      <w:r w:rsidR="006F0F19">
        <w:t>o bien a través de Plataforma Sistema de solicitudes de información del Estado de Quintana Roo http://infomexqroo.org.mx/ o en el correo electrónico: transparenciaprocfis@sefiplan.qroo.gob.mx.</w:t>
      </w:r>
      <w:r w:rsidRPr="00602D2A">
        <w:rPr>
          <w:rFonts w:cstheme="minorHAnsi"/>
        </w:rPr>
        <w:t>.</w:t>
      </w:r>
      <w:r w:rsidR="006F0F19" w:rsidRPr="006F0F19">
        <w:t xml:space="preserve"> </w:t>
      </w:r>
      <w:r w:rsidR="006F0F19">
        <w:t>Si desea conocer el procedimiento para el ejercicio de estos derechos puede acudir a la unidad de transparencia, enviar un correo electrónico a la dirección</w:t>
      </w:r>
      <w:r w:rsidR="00480CF7">
        <w:t xml:space="preserve"> antes señalada o comunicarse al teléfono </w:t>
      </w:r>
      <w:r w:rsidRPr="00602D2A">
        <w:t xml:space="preserve">01 (983) 83 505 00 extensión 41139. </w:t>
      </w:r>
    </w:p>
    <w:p w:rsidR="006F0F19" w:rsidRPr="00480CF7" w:rsidRDefault="006F0F19" w:rsidP="006F0F19">
      <w:pPr>
        <w:jc w:val="both"/>
        <w:rPr>
          <w:rFonts w:cstheme="minorHAnsi"/>
          <w:b/>
        </w:rPr>
      </w:pPr>
      <w:r w:rsidRPr="00480CF7">
        <w:rPr>
          <w:b/>
        </w:rPr>
        <w:t>Cambios al Aviso de Privacidad</w:t>
      </w:r>
    </w:p>
    <w:p w:rsidR="00602D2A" w:rsidRPr="00602D2A" w:rsidRDefault="00602D2A" w:rsidP="006F0F19">
      <w:pPr>
        <w:jc w:val="both"/>
        <w:rPr>
          <w:rFonts w:cstheme="minorHAnsi"/>
        </w:rPr>
      </w:pPr>
      <w:r w:rsidRPr="00602D2A">
        <w:rPr>
          <w:rFonts w:cstheme="minorHAnsi"/>
        </w:rPr>
        <w:t xml:space="preserve">En caso de que exista un cambio en este Aviso de Privacidad, lo haremos de su conocimiento a través del sitio web </w:t>
      </w:r>
      <w:hyperlink r:id="rId7" w:history="1">
        <w:r w:rsidRPr="00602D2A">
          <w:rPr>
            <w:rStyle w:val="Hipervnculo"/>
            <w:rFonts w:cstheme="minorHAnsi"/>
          </w:rPr>
          <w:t>http://sefiplan.qroo.gob.mx/pf/</w:t>
        </w:r>
      </w:hyperlink>
      <w:r w:rsidRPr="00602D2A">
        <w:rPr>
          <w:rFonts w:cstheme="minorHAnsi"/>
        </w:rPr>
        <w:t xml:space="preserve">  en el apartado</w:t>
      </w:r>
      <w:r w:rsidR="006F0F19">
        <w:rPr>
          <w:rFonts w:cstheme="minorHAnsi"/>
        </w:rPr>
        <w:t xml:space="preserve"> de la Unidad de Transparencia </w:t>
      </w:r>
      <w:r w:rsidRPr="00602D2A">
        <w:rPr>
          <w:rFonts w:cstheme="minorHAnsi"/>
        </w:rPr>
        <w:t>de la Procuraduría Fiscal del Estado.</w:t>
      </w:r>
    </w:p>
    <w:p w:rsidR="00434AA9" w:rsidRDefault="00434AA9" w:rsidP="00602D2A">
      <w:pPr>
        <w:ind w:left="405"/>
        <w:jc w:val="both"/>
      </w:pPr>
    </w:p>
    <w:p w:rsidR="00115B2B" w:rsidRDefault="00115B2B" w:rsidP="00602D2A">
      <w:pPr>
        <w:ind w:left="405"/>
        <w:jc w:val="both"/>
      </w:pPr>
    </w:p>
    <w:p w:rsidR="00115B2B" w:rsidRDefault="00115B2B" w:rsidP="00602D2A">
      <w:pPr>
        <w:ind w:left="405"/>
        <w:jc w:val="both"/>
      </w:pPr>
    </w:p>
    <w:p w:rsidR="00115B2B" w:rsidRDefault="00115B2B" w:rsidP="00602D2A">
      <w:pPr>
        <w:ind w:left="405"/>
        <w:jc w:val="both"/>
      </w:pPr>
    </w:p>
    <w:p w:rsidR="00115B2B" w:rsidRDefault="00115B2B" w:rsidP="00602D2A">
      <w:pPr>
        <w:ind w:left="405"/>
        <w:jc w:val="both"/>
      </w:pPr>
    </w:p>
    <w:p w:rsidR="00115B2B" w:rsidRDefault="00115B2B" w:rsidP="00602D2A">
      <w:pPr>
        <w:ind w:left="405"/>
        <w:jc w:val="both"/>
      </w:pPr>
    </w:p>
    <w:p w:rsidR="00115B2B" w:rsidRDefault="00115B2B" w:rsidP="00602D2A">
      <w:pPr>
        <w:ind w:left="405"/>
        <w:jc w:val="both"/>
      </w:pPr>
    </w:p>
    <w:p w:rsidR="00115B2B" w:rsidRDefault="00115B2B" w:rsidP="00602D2A">
      <w:pPr>
        <w:ind w:left="405"/>
        <w:jc w:val="both"/>
      </w:pPr>
    </w:p>
    <w:p w:rsidR="00115B2B" w:rsidRDefault="00115B2B" w:rsidP="00602D2A">
      <w:pPr>
        <w:ind w:left="405"/>
        <w:jc w:val="both"/>
      </w:pPr>
      <w:bookmarkStart w:id="0" w:name="_GoBack"/>
      <w:bookmarkEnd w:id="0"/>
    </w:p>
    <w:p w:rsidR="00115B2B" w:rsidRDefault="00115B2B" w:rsidP="00602D2A">
      <w:pPr>
        <w:ind w:left="405"/>
        <w:jc w:val="both"/>
      </w:pPr>
    </w:p>
    <w:p w:rsidR="00434AA9" w:rsidRDefault="00434AA9" w:rsidP="00434AA9">
      <w:pPr>
        <w:ind w:left="405" w:hanging="405"/>
      </w:pPr>
      <w:r>
        <w:t>Fecha d</w:t>
      </w:r>
      <w:r>
        <w:t>e Actualización: 4</w:t>
      </w:r>
      <w:r>
        <w:t xml:space="preserve"> de octubre de 2017</w:t>
      </w:r>
    </w:p>
    <w:p w:rsidR="00C83465" w:rsidRPr="00602D2A" w:rsidRDefault="00434AA9" w:rsidP="00434AA9">
      <w:r>
        <w:t>Fecha de Validación: 4</w:t>
      </w:r>
      <w:r>
        <w:t xml:space="preserve"> de octubre de 2017</w:t>
      </w:r>
    </w:p>
    <w:sectPr w:rsidR="00C83465" w:rsidRPr="00602D2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952" w:rsidRDefault="00572952" w:rsidP="00602D2A">
      <w:pPr>
        <w:spacing w:after="0" w:line="240" w:lineRule="auto"/>
      </w:pPr>
      <w:r>
        <w:separator/>
      </w:r>
    </w:p>
  </w:endnote>
  <w:endnote w:type="continuationSeparator" w:id="0">
    <w:p w:rsidR="00572952" w:rsidRDefault="00572952" w:rsidP="00602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952" w:rsidRDefault="00572952" w:rsidP="00602D2A">
      <w:pPr>
        <w:spacing w:after="0" w:line="240" w:lineRule="auto"/>
      </w:pPr>
      <w:r>
        <w:separator/>
      </w:r>
    </w:p>
  </w:footnote>
  <w:footnote w:type="continuationSeparator" w:id="0">
    <w:p w:rsidR="00572952" w:rsidRDefault="00572952" w:rsidP="00602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D2A" w:rsidRDefault="00602D2A">
    <w:pPr>
      <w:pStyle w:val="Encabezado"/>
    </w:pPr>
    <w:r>
      <w:rPr>
        <w:noProof/>
        <w:lang w:eastAsia="es-MX"/>
      </w:rPr>
      <w:drawing>
        <wp:inline distT="0" distB="0" distL="0" distR="0" wp14:anchorId="6B61E08A" wp14:editId="24EFF84F">
          <wp:extent cx="1943100" cy="590550"/>
          <wp:effectExtent l="0" t="0" r="0" b="0"/>
          <wp:docPr id="2" name="Imagen 2" descr="F:\INFORMACION 2017\LOGO PROFI ORGANIGRAMA.jpg"/>
          <wp:cNvGraphicFramePr/>
          <a:graphic xmlns:a="http://schemas.openxmlformats.org/drawingml/2006/main">
            <a:graphicData uri="http://schemas.openxmlformats.org/drawingml/2006/picture">
              <pic:pic xmlns:pic="http://schemas.openxmlformats.org/drawingml/2006/picture">
                <pic:nvPicPr>
                  <pic:cNvPr id="1" name="Imagen 1" descr="F:\INFORMACION 2017\LOGO PROFI ORGANIGRAMA.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91711B"/>
    <w:multiLevelType w:val="hybridMultilevel"/>
    <w:tmpl w:val="45D209B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93"/>
    <w:rsid w:val="00024193"/>
    <w:rsid w:val="00115B2B"/>
    <w:rsid w:val="0033522E"/>
    <w:rsid w:val="00434AA9"/>
    <w:rsid w:val="00480CF7"/>
    <w:rsid w:val="00572952"/>
    <w:rsid w:val="00602D2A"/>
    <w:rsid w:val="006F0F19"/>
    <w:rsid w:val="009A75D6"/>
    <w:rsid w:val="00B63ECE"/>
    <w:rsid w:val="00C834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656DB5E-022F-4EF4-8EC3-A0A72E54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4193"/>
    <w:pPr>
      <w:ind w:left="720"/>
      <w:contextualSpacing/>
    </w:pPr>
  </w:style>
  <w:style w:type="character" w:styleId="Hipervnculo">
    <w:name w:val="Hyperlink"/>
    <w:basedOn w:val="Fuentedeprrafopredeter"/>
    <w:uiPriority w:val="99"/>
    <w:semiHidden/>
    <w:unhideWhenUsed/>
    <w:rsid w:val="00602D2A"/>
    <w:rPr>
      <w:color w:val="0563C1" w:themeColor="hyperlink"/>
      <w:u w:val="single"/>
    </w:rPr>
  </w:style>
  <w:style w:type="paragraph" w:styleId="Encabezado">
    <w:name w:val="header"/>
    <w:basedOn w:val="Normal"/>
    <w:link w:val="EncabezadoCar"/>
    <w:uiPriority w:val="99"/>
    <w:unhideWhenUsed/>
    <w:rsid w:val="00602D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2D2A"/>
  </w:style>
  <w:style w:type="paragraph" w:styleId="Piedepgina">
    <w:name w:val="footer"/>
    <w:basedOn w:val="Normal"/>
    <w:link w:val="PiedepginaCar"/>
    <w:uiPriority w:val="99"/>
    <w:unhideWhenUsed/>
    <w:rsid w:val="00602D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2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2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fiplan.qroo.gob.mx/p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728</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ARISTIDES</dc:creator>
  <cp:keywords/>
  <dc:description/>
  <cp:lastModifiedBy>DENNIS ARISTIDES</cp:lastModifiedBy>
  <cp:revision>5</cp:revision>
  <dcterms:created xsi:type="dcterms:W3CDTF">2018-01-29T20:05:00Z</dcterms:created>
  <dcterms:modified xsi:type="dcterms:W3CDTF">2018-01-29T20:36:00Z</dcterms:modified>
</cp:coreProperties>
</file>