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52" w:rsidRDefault="00860BC7" w:rsidP="00B31D79">
      <w:pPr>
        <w:rPr>
          <w:b/>
          <w:color w:val="000000" w:themeColor="text1"/>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60BC7">
        <w:rPr>
          <w:b/>
          <w:noProof/>
          <w:color w:val="000000" w:themeColor="text1"/>
          <w:sz w:val="40"/>
          <w:szCs w:val="40"/>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59264" behindDoc="0" locked="0" layoutInCell="1" allowOverlap="1" wp14:anchorId="185301D4" wp14:editId="4379E886">
                <wp:simplePos x="0" y="0"/>
                <wp:positionH relativeFrom="column">
                  <wp:posOffset>3658852</wp:posOffset>
                </wp:positionH>
                <wp:positionV relativeFrom="paragraph">
                  <wp:posOffset>-616844</wp:posOffset>
                </wp:positionV>
                <wp:extent cx="2440547" cy="811369"/>
                <wp:effectExtent l="0" t="0" r="0"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547" cy="811369"/>
                        </a:xfrm>
                        <a:prstGeom prst="rect">
                          <a:avLst/>
                        </a:prstGeom>
                        <a:solidFill>
                          <a:srgbClr val="FFFFFF"/>
                        </a:solidFill>
                        <a:ln w="9525">
                          <a:noFill/>
                          <a:miter lim="800000"/>
                          <a:headEnd/>
                          <a:tailEnd/>
                        </a:ln>
                      </wps:spPr>
                      <wps:txbx>
                        <w:txbxContent>
                          <w:p w:rsidR="00860BC7" w:rsidRDefault="00860BC7">
                            <w:r>
                              <w:rPr>
                                <w:noProof/>
                                <w:lang w:eastAsia="es-MX"/>
                              </w:rPr>
                              <w:drawing>
                                <wp:inline distT="0" distB="0" distL="0" distR="0" wp14:anchorId="2555DCCC" wp14:editId="6A04442A">
                                  <wp:extent cx="1943100" cy="590550"/>
                                  <wp:effectExtent l="0" t="0" r="0" b="0"/>
                                  <wp:docPr id="1" name="Imagen 1" descr="F:\INFORMACION 2017\LOGO PROFI 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FORMACION 2017\LOGO PROFI ORGANIGRAM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590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1D4" id="_x0000_t202" coordsize="21600,21600" o:spt="202" path="m,l,21600r21600,l21600,xe">
                <v:stroke joinstyle="miter"/>
                <v:path gradientshapeok="t" o:connecttype="rect"/>
              </v:shapetype>
              <v:shape id="Cuadro de texto 2" o:spid="_x0000_s1026" type="#_x0000_t202" style="position:absolute;margin-left:288.1pt;margin-top:-48.55pt;width:192.15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" stroked="f">
                <v:textbox>
                  <w:txbxContent>
                    <w:p w:rsidR="00860BC7" w:rsidRDefault="00860BC7">
                      <w:r>
                        <w:rPr>
                          <w:noProof/>
                          <w:lang w:eastAsia="es-MX"/>
                        </w:rPr>
                        <w:drawing>
                          <wp:inline distT="0" distB="0" distL="0" distR="0" wp14:anchorId="2555DCCC" wp14:editId="6A04442A">
                            <wp:extent cx="1943100" cy="590550"/>
                            <wp:effectExtent l="0" t="0" r="0" b="0"/>
                            <wp:docPr id="1" name="Imagen 1" descr="F:\INFORMACION 2017\LOGO PROFI 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FORMACION 2017\LOGO PROFI ORGANIGRAM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90550"/>
                                    </a:xfrm>
                                    <a:prstGeom prst="rect">
                                      <a:avLst/>
                                    </a:prstGeom>
                                    <a:noFill/>
                                    <a:ln>
                                      <a:noFill/>
                                    </a:ln>
                                  </pic:spPr>
                                </pic:pic>
                              </a:graphicData>
                            </a:graphic>
                          </wp:inline>
                        </w:drawing>
                      </w:r>
                    </w:p>
                  </w:txbxContent>
                </v:textbox>
              </v:shape>
            </w:pict>
          </mc:Fallback>
        </mc:AlternateContent>
      </w:r>
    </w:p>
    <w:p w:rsidR="00BD4C52" w:rsidRPr="00A83CF3" w:rsidRDefault="00BD4C52" w:rsidP="00F171BF">
      <w:pPr>
        <w:jc w:val="right"/>
        <w:rPr>
          <w:b/>
          <w:color w:val="000000" w:themeColor="tex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es-MX"/>
        </w:rPr>
        <w:drawing>
          <wp:inline distT="0" distB="0" distL="0" distR="0" wp14:anchorId="179BDD32" wp14:editId="51817F82">
            <wp:extent cx="1416676" cy="1539025"/>
            <wp:effectExtent l="0" t="0" r="0" b="4445"/>
            <wp:docPr id="3" name="Imagen 3" descr="Resultado de imagen para imagenes de camaras de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 camaras de segurid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746" cy="1539101"/>
                    </a:xfrm>
                    <a:prstGeom prst="rect">
                      <a:avLst/>
                    </a:prstGeom>
                    <a:noFill/>
                    <a:ln>
                      <a:noFill/>
                    </a:ln>
                  </pic:spPr>
                </pic:pic>
              </a:graphicData>
            </a:graphic>
          </wp:inline>
        </w:drawing>
      </w:r>
      <w:r>
        <w:rPr>
          <w:b/>
          <w:color w:val="000000" w:themeColor="text1"/>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D07654" w:rsidRPr="00A83CF3">
        <w:rPr>
          <w:b/>
          <w:color w:val="000000" w:themeColor="tex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AVISO DE PRIVACIDAD</w:t>
      </w:r>
      <w:r w:rsidR="00F171BF" w:rsidRPr="00A83CF3">
        <w:rPr>
          <w:b/>
          <w:color w:val="000000" w:themeColor="tex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INTEGRAL PARA CÁMARAS DE </w:t>
      </w:r>
      <w:r w:rsidR="00D07654" w:rsidRPr="00A83CF3">
        <w:rPr>
          <w:b/>
          <w:color w:val="000000" w:themeColor="tex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VIDEO-VIGILANCIA</w:t>
      </w:r>
    </w:p>
    <w:p w:rsidR="00F171BF" w:rsidRDefault="00F171BF" w:rsidP="00F171BF">
      <w:pPr>
        <w:jc w:val="both"/>
      </w:pPr>
      <w:r>
        <w:t>En cumplimiento a Ley General de Protección de Datos Personales en Posesión de los Sujetos Obligados y la Ley de Protección de Datos Personales para el Estado de Quintana Roo, la</w:t>
      </w:r>
      <w:r w:rsidR="00A83CF3">
        <w:t xml:space="preserve"> Procuraduría Fiscal del Estado Órgano Desconcentrado de la Secretaría de Finanzas Y Planeación</w:t>
      </w:r>
      <w:r>
        <w:t xml:space="preserve">, en su calidad de Sujeto Obligado que recaba y ejerce tratamiento sobre datos personales, emite el siguiente: </w:t>
      </w:r>
    </w:p>
    <w:p w:rsidR="00F171BF" w:rsidRPr="00F171BF" w:rsidRDefault="00F171BF" w:rsidP="00F171BF">
      <w:pPr>
        <w:jc w:val="center"/>
        <w:rPr>
          <w:b/>
        </w:rPr>
      </w:pPr>
      <w:r w:rsidRPr="00F171BF">
        <w:rPr>
          <w:b/>
        </w:rPr>
        <w:t>AVISO DE PRIVACIDAD</w:t>
      </w:r>
    </w:p>
    <w:p w:rsidR="00427C46" w:rsidRDefault="00F171BF" w:rsidP="00F171BF">
      <w:pPr>
        <w:jc w:val="both"/>
      </w:pPr>
      <w:r>
        <w:t xml:space="preserve"> La </w:t>
      </w:r>
      <w:r w:rsidR="00965244">
        <w:t>Procuraduría Fiscal del Estado de Quintana Roo</w:t>
      </w:r>
      <w:r>
        <w:t>, con domicilio en la avenida 22 de Enero, número 001, col</w:t>
      </w:r>
      <w:r w:rsidR="00F946EA">
        <w:t>onia Centro, código postal 77000</w:t>
      </w:r>
      <w:r>
        <w:t xml:space="preserve">, de la Ciudad de Chetumal, Quintana Roo, informa que es el responsable del tratamiento de las imágenes </w:t>
      </w:r>
      <w:r w:rsidR="00427C46">
        <w:t xml:space="preserve">y videograbaciones </w:t>
      </w:r>
      <w:r>
        <w:t xml:space="preserve">de toda persona que visite las oficinas </w:t>
      </w:r>
      <w:r w:rsidR="00F946EA">
        <w:t xml:space="preserve">de esta Procuraduría Fiscal </w:t>
      </w:r>
      <w:r w:rsidR="00427C46">
        <w:t>las cuales serán protegida</w:t>
      </w:r>
      <w:r>
        <w:t xml:space="preserve">s de conformidad a lo dispuesto por la Ley General de Protección de Datos Personales en Posesión de los Sujetos Obligados y la Ley de Protección de Datos Personales en Posesión de Sujetos Obligados para el Estado de Quintana Roo y demás normatividad que resulte aplicable. </w:t>
      </w:r>
    </w:p>
    <w:p w:rsidR="00F171BF" w:rsidRDefault="00427C46" w:rsidP="00F171BF">
      <w:pPr>
        <w:jc w:val="both"/>
      </w:pPr>
      <w:r w:rsidRPr="00427C46">
        <w:rPr>
          <w:b/>
        </w:rPr>
        <w:t xml:space="preserve">¿QUÉ DATOS PERSONALES SE RECABAN Y PARA QUÉ FINALIDAD? </w:t>
      </w:r>
      <w:r w:rsidRPr="00427C46">
        <w:t>Las imágenes</w:t>
      </w:r>
      <w:r>
        <w:t xml:space="preserve"> y videograbaciones como parte de sus datos personales </w:t>
      </w:r>
      <w:r w:rsidR="00F171BF">
        <w:t>serán utilizados con la finalidad de mantener el control de las personas que ingresan  y a</w:t>
      </w:r>
      <w:r w:rsidR="00F946EA">
        <w:t xml:space="preserve">bandonan  las instalaciones de la Procuraduría Fiscal </w:t>
      </w:r>
      <w:r w:rsidR="00F171BF">
        <w:t xml:space="preserve">y este tratamiento forma parte de las medidas de seguridad adoptadas al interior de esta </w:t>
      </w:r>
      <w:r w:rsidR="00F946EA">
        <w:t>Oficina</w:t>
      </w:r>
      <w:r w:rsidR="00F171BF">
        <w:t xml:space="preserve">. </w:t>
      </w:r>
    </w:p>
    <w:p w:rsidR="00427C46" w:rsidRDefault="00427C46" w:rsidP="00F171BF">
      <w:pPr>
        <w:jc w:val="both"/>
      </w:pPr>
      <w:r w:rsidRPr="00427C46">
        <w:rPr>
          <w:b/>
        </w:rPr>
        <w:t>TRANSFERENCIA DE DATOS PERSONALES</w:t>
      </w:r>
      <w:r w:rsidR="00F171BF">
        <w:t xml:space="preserve">. </w:t>
      </w:r>
      <w:r w:rsidR="00F946EA">
        <w:t xml:space="preserve">Se dice que </w:t>
      </w:r>
      <w:r w:rsidR="00F171BF">
        <w:t xml:space="preserve"> </w:t>
      </w:r>
      <w:r w:rsidR="00F946EA">
        <w:t xml:space="preserve">no se transfieren </w:t>
      </w:r>
      <w:r w:rsidR="00F171BF">
        <w:t>Datos Personales,</w:t>
      </w:r>
      <w:r w:rsidR="00F946EA">
        <w:t xml:space="preserve"> salvo</w:t>
      </w:r>
      <w:r w:rsidR="00F171BF">
        <w:t xml:space="preserve"> </w:t>
      </w:r>
      <w:r w:rsidR="00FA05D8">
        <w:t xml:space="preserve">en los casos necesarios </w:t>
      </w:r>
      <w:r w:rsidR="00F171BF">
        <w:t xml:space="preserve">para atender requerimientos de información de una autoridad </w:t>
      </w:r>
      <w:r w:rsidR="00FA05D8">
        <w:t>judicial</w:t>
      </w:r>
      <w:r w:rsidR="00F171BF">
        <w:t xml:space="preserve">, </w:t>
      </w:r>
      <w:r w:rsidR="00FA05D8">
        <w:t>resolución o mandato debidamente fundados y motivado por la autoridad competente</w:t>
      </w:r>
      <w:r w:rsidR="00F171BF">
        <w:t xml:space="preserve">. </w:t>
      </w:r>
    </w:p>
    <w:p w:rsidR="00DF4016" w:rsidRPr="00FA56C3" w:rsidRDefault="00031E8E" w:rsidP="00DF4016">
      <w:pPr>
        <w:jc w:val="both"/>
        <w:rPr>
          <w:rFonts w:cstheme="minorHAnsi"/>
          <w:sz w:val="24"/>
          <w:szCs w:val="24"/>
        </w:rPr>
      </w:pPr>
      <w:r>
        <w:t>¿</w:t>
      </w:r>
      <w:r w:rsidRPr="00031E8E">
        <w:rPr>
          <w:b/>
        </w:rPr>
        <w:t>DÓNDE SE PUEDEN EJERCER LOS DERECHOS DE ACCESO, RECTIFICACIÓN CORRECCIÓN Y OPOSICIÓN DE DATOS PERSONALES?</w:t>
      </w:r>
      <w:r>
        <w:t xml:space="preserve"> </w:t>
      </w:r>
      <w:r w:rsidR="00DF4016" w:rsidRPr="00FE08B7">
        <w:rPr>
          <w:sz w:val="24"/>
          <w:szCs w:val="24"/>
        </w:rPr>
        <w:t xml:space="preserve">El Titular de los Datos Personales, podrá ejercer sus derechos de Acceso, Rectificación, Cancelación y Oposición (ARCO), solicitando lo conducente ante la Unidad de Transparencia, a cargo de la Licda. Sheila Berenice Chacón Sansores, Titular de la Unidad de Transparencia de la Procuraduría Fiscal del Estado, ubicada </w:t>
      </w:r>
      <w:r w:rsidR="00DF4016" w:rsidRPr="00FE08B7">
        <w:rPr>
          <w:sz w:val="24"/>
          <w:szCs w:val="24"/>
        </w:rPr>
        <w:lastRenderedPageBreak/>
        <w:t>en avenida 22 de Enero, Número 001, colonia Centro, código postal 77000 en la ciudad de Chetumal, Quintana Roo quien podrá proporcionarle la asesoría necesaria en horario de atención de lunes a v</w:t>
      </w:r>
      <w:r w:rsidR="00DF4016">
        <w:rPr>
          <w:sz w:val="24"/>
          <w:szCs w:val="24"/>
        </w:rPr>
        <w:t>iernes de 09:00 a 17:00 horas.</w:t>
      </w:r>
      <w:r w:rsidR="00DF4016" w:rsidRPr="00FA56C3">
        <w:rPr>
          <w:rFonts w:ascii="Futura T OT" w:hAnsi="Futura T OT"/>
        </w:rPr>
        <w:t xml:space="preserve"> </w:t>
      </w:r>
      <w:r w:rsidR="00DF4016" w:rsidRPr="00FA56C3">
        <w:rPr>
          <w:rFonts w:cstheme="minorHAnsi"/>
          <w:sz w:val="24"/>
          <w:szCs w:val="24"/>
        </w:rPr>
        <w:t>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la Unidad de Transparencia, Acceso a la Información Pública y Protección de Datos Personal</w:t>
      </w:r>
      <w:r w:rsidR="000700BC">
        <w:rPr>
          <w:rFonts w:cstheme="minorHAnsi"/>
          <w:sz w:val="24"/>
          <w:szCs w:val="24"/>
        </w:rPr>
        <w:t xml:space="preserve">es </w:t>
      </w:r>
      <w:r w:rsidR="00DF4016" w:rsidRPr="00FA56C3">
        <w:rPr>
          <w:rFonts w:cstheme="minorHAnsi"/>
          <w:sz w:val="24"/>
          <w:szCs w:val="24"/>
        </w:rPr>
        <w:t xml:space="preserve">de la </w:t>
      </w:r>
      <w:r w:rsidR="000700BC">
        <w:rPr>
          <w:rFonts w:cstheme="minorHAnsi"/>
          <w:sz w:val="24"/>
          <w:szCs w:val="24"/>
        </w:rPr>
        <w:t>Procuraduría Fiscal</w:t>
      </w:r>
      <w:r w:rsidR="00DF4016" w:rsidRPr="00FA56C3">
        <w:rPr>
          <w:rFonts w:cstheme="minorHAnsi"/>
          <w:sz w:val="24"/>
          <w:szCs w:val="24"/>
        </w:rPr>
        <w:t>, mismo que podrá descargar en la presente liga:</w:t>
      </w:r>
      <w:r w:rsidR="00DF4016" w:rsidRPr="00FA56C3">
        <w:rPr>
          <w:rFonts w:ascii="Futura T OT" w:hAnsi="Futura T OT"/>
          <w:sz w:val="24"/>
          <w:szCs w:val="24"/>
        </w:rPr>
        <w:t xml:space="preserve"> </w:t>
      </w:r>
      <w:hyperlink r:id="rId9" w:history="1">
        <w:r w:rsidR="00DF4016" w:rsidRPr="005D1A3E">
          <w:rPr>
            <w:rStyle w:val="Hipervnculo"/>
            <w:rFonts w:cstheme="minorHAnsi"/>
            <w:sz w:val="24"/>
            <w:szCs w:val="24"/>
          </w:rPr>
          <w:t>http://sefiplan.qroo.gob.mx/pf/</w:t>
        </w:r>
      </w:hyperlink>
      <w:r w:rsidR="00DF4016">
        <w:rPr>
          <w:rFonts w:cstheme="minorHAnsi"/>
          <w:sz w:val="24"/>
          <w:szCs w:val="24"/>
        </w:rPr>
        <w:t xml:space="preserve"> </w:t>
      </w:r>
      <w:r w:rsidR="00DF4016" w:rsidRPr="00FA56C3">
        <w:rPr>
          <w:rFonts w:cstheme="minorHAnsi"/>
          <w:sz w:val="24"/>
          <w:szCs w:val="24"/>
        </w:rPr>
        <w:t>en la sección de Unidad de Transparencia, Acceso a la Información Pública y Protección de Datos Personal</w:t>
      </w:r>
      <w:r w:rsidR="00994D51">
        <w:rPr>
          <w:rFonts w:cstheme="minorHAnsi"/>
          <w:sz w:val="24"/>
          <w:szCs w:val="24"/>
        </w:rPr>
        <w:t xml:space="preserve">es o bien a través del correo electrónico </w:t>
      </w:r>
      <w:hyperlink r:id="rId10" w:history="1">
        <w:r w:rsidR="00994D51" w:rsidRPr="006E0B11">
          <w:rPr>
            <w:rStyle w:val="Hipervnculo"/>
            <w:rFonts w:cstheme="minorHAnsi"/>
            <w:sz w:val="24"/>
            <w:szCs w:val="24"/>
          </w:rPr>
          <w:t>transparenciarprocfis@sefiplan.qroo.gob.mx</w:t>
        </w:r>
      </w:hyperlink>
      <w:r w:rsidR="00994D51">
        <w:rPr>
          <w:rFonts w:cstheme="minorHAnsi"/>
          <w:sz w:val="24"/>
          <w:szCs w:val="24"/>
        </w:rPr>
        <w:t>.</w:t>
      </w:r>
    </w:p>
    <w:p w:rsidR="00DF4016" w:rsidRPr="00261D51" w:rsidRDefault="00DF4016" w:rsidP="00DF4016">
      <w:pPr>
        <w:jc w:val="both"/>
        <w:rPr>
          <w:rFonts w:cstheme="minorHAnsi"/>
          <w:sz w:val="24"/>
          <w:szCs w:val="24"/>
        </w:rPr>
      </w:pPr>
      <w:r w:rsidRPr="00261D51">
        <w:rPr>
          <w:rFonts w:cstheme="minorHAnsi"/>
          <w:sz w:val="24"/>
          <w:szCs w:val="24"/>
        </w:rPr>
        <w:t xml:space="preserve">Cabe señalar que contra la negativa de dar trámite a toda solicitud para el ejercicio de los </w:t>
      </w:r>
      <w:bookmarkStart w:id="0" w:name="_GoBack"/>
      <w:bookmarkEnd w:id="0"/>
      <w:r w:rsidRPr="00261D51">
        <w:rPr>
          <w:rFonts w:cstheme="minorHAnsi"/>
          <w:sz w:val="24"/>
          <w:szCs w:val="24"/>
        </w:rPr>
        <w:t>derechos ARCO o por falta de respuesta del Responsable, procederá la interposición de recurso de revisión a que se refiere el artículo 94 de la Ley General y los artículos 115 al 135 de la Ley Local en la materia</w:t>
      </w:r>
      <w:r w:rsidR="00D25110">
        <w:rPr>
          <w:rFonts w:cstheme="minorHAnsi"/>
          <w:sz w:val="24"/>
          <w:szCs w:val="24"/>
        </w:rPr>
        <w:t>.</w:t>
      </w:r>
    </w:p>
    <w:p w:rsidR="00DF4016" w:rsidRDefault="00DF4016" w:rsidP="00DF4016">
      <w:pPr>
        <w:jc w:val="both"/>
        <w:rPr>
          <w:sz w:val="24"/>
          <w:szCs w:val="24"/>
        </w:rPr>
      </w:pPr>
      <w:r>
        <w:rPr>
          <w:sz w:val="24"/>
          <w:szCs w:val="24"/>
        </w:rPr>
        <w:t>P</w:t>
      </w:r>
      <w:r w:rsidRPr="00FE08B7">
        <w:rPr>
          <w:sz w:val="24"/>
          <w:szCs w:val="24"/>
        </w:rPr>
        <w:t>ara mayor información, puede comunicarse al</w:t>
      </w:r>
      <w:r w:rsidR="005E159D">
        <w:rPr>
          <w:sz w:val="24"/>
          <w:szCs w:val="24"/>
        </w:rPr>
        <w:t xml:space="preserve"> teléfono Tel: 01 (983) 83 505 0</w:t>
      </w:r>
      <w:r w:rsidRPr="00FE08B7">
        <w:rPr>
          <w:sz w:val="24"/>
          <w:szCs w:val="24"/>
        </w:rPr>
        <w:t>0</w:t>
      </w:r>
      <w:r>
        <w:rPr>
          <w:sz w:val="24"/>
          <w:szCs w:val="24"/>
        </w:rPr>
        <w:t xml:space="preserve"> extensión 41139</w:t>
      </w:r>
      <w:r w:rsidRPr="00FE08B7">
        <w:rPr>
          <w:sz w:val="24"/>
          <w:szCs w:val="24"/>
        </w:rPr>
        <w:t xml:space="preserve">. </w:t>
      </w:r>
    </w:p>
    <w:p w:rsidR="00DF4016" w:rsidRPr="00261D51" w:rsidRDefault="00DF4016" w:rsidP="00DF4016">
      <w:pPr>
        <w:jc w:val="both"/>
        <w:rPr>
          <w:rFonts w:cstheme="minorHAnsi"/>
          <w:sz w:val="24"/>
          <w:szCs w:val="24"/>
        </w:rPr>
      </w:pPr>
      <w:r w:rsidRPr="00261D51">
        <w:rPr>
          <w:rFonts w:cstheme="minorHAnsi"/>
          <w:sz w:val="24"/>
          <w:szCs w:val="24"/>
        </w:rPr>
        <w:t xml:space="preserve">En caso de que exista un cambio en este Aviso de Privacidad, lo haremos de su conocimiento a través del sitio web </w:t>
      </w:r>
      <w:hyperlink r:id="rId11" w:history="1">
        <w:r w:rsidRPr="005D1A3E">
          <w:rPr>
            <w:rStyle w:val="Hipervnculo"/>
            <w:rFonts w:cstheme="minorHAnsi"/>
            <w:sz w:val="24"/>
            <w:szCs w:val="24"/>
          </w:rPr>
          <w:t>http://sefiplan.qroo.gob.mx/pf/</w:t>
        </w:r>
      </w:hyperlink>
      <w:r>
        <w:rPr>
          <w:rFonts w:cstheme="minorHAnsi"/>
          <w:sz w:val="24"/>
          <w:szCs w:val="24"/>
        </w:rPr>
        <w:t xml:space="preserve"> </w:t>
      </w:r>
      <w:r w:rsidRPr="00261D51">
        <w:rPr>
          <w:rFonts w:cstheme="minorHAnsi"/>
          <w:sz w:val="24"/>
          <w:szCs w:val="24"/>
        </w:rPr>
        <w:t xml:space="preserve"> en </w:t>
      </w:r>
      <w:r>
        <w:rPr>
          <w:rFonts w:cstheme="minorHAnsi"/>
          <w:sz w:val="24"/>
          <w:szCs w:val="24"/>
        </w:rPr>
        <w:t>el apartado</w:t>
      </w:r>
      <w:r w:rsidRPr="00261D51">
        <w:rPr>
          <w:rFonts w:cstheme="minorHAnsi"/>
          <w:sz w:val="24"/>
          <w:szCs w:val="24"/>
        </w:rPr>
        <w:t xml:space="preserve"> de</w:t>
      </w:r>
      <w:r>
        <w:rPr>
          <w:rFonts w:cstheme="minorHAnsi"/>
          <w:sz w:val="24"/>
          <w:szCs w:val="24"/>
        </w:rPr>
        <w:t xml:space="preserve"> la Unidad de </w:t>
      </w:r>
      <w:r w:rsidRPr="00261D51">
        <w:rPr>
          <w:rFonts w:cstheme="minorHAnsi"/>
          <w:sz w:val="24"/>
          <w:szCs w:val="24"/>
        </w:rPr>
        <w:t>Transparencia, Acceso a la Información Pública y</w:t>
      </w:r>
      <w:r>
        <w:rPr>
          <w:rFonts w:cstheme="minorHAnsi"/>
          <w:sz w:val="24"/>
          <w:szCs w:val="24"/>
        </w:rPr>
        <w:t xml:space="preserve"> Protección de Datos Personales</w:t>
      </w:r>
      <w:r w:rsidRPr="00261D51">
        <w:rPr>
          <w:rFonts w:cstheme="minorHAnsi"/>
          <w:sz w:val="24"/>
          <w:szCs w:val="24"/>
        </w:rPr>
        <w:t xml:space="preserve"> de la </w:t>
      </w:r>
      <w:r>
        <w:rPr>
          <w:rFonts w:cstheme="minorHAnsi"/>
          <w:sz w:val="24"/>
          <w:szCs w:val="24"/>
        </w:rPr>
        <w:t>Procuraduría Fiscal del Estado.</w:t>
      </w:r>
    </w:p>
    <w:p w:rsidR="00DF4016" w:rsidRPr="00FE08B7" w:rsidRDefault="00DF4016" w:rsidP="00DF4016">
      <w:pPr>
        <w:jc w:val="both"/>
        <w:rPr>
          <w:sz w:val="24"/>
          <w:szCs w:val="24"/>
        </w:rPr>
      </w:pPr>
    </w:p>
    <w:p w:rsidR="00452F7E" w:rsidRPr="00D07654" w:rsidRDefault="00452F7E" w:rsidP="00DF4016">
      <w:pPr>
        <w:jc w:val="both"/>
        <w:rPr>
          <w:sz w:val="36"/>
          <w:szCs w:val="36"/>
        </w:rPr>
      </w:pPr>
    </w:p>
    <w:sectPr w:rsidR="00452F7E" w:rsidRPr="00D07654" w:rsidSect="00336C3E">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D79" w:rsidRDefault="00B31D79" w:rsidP="00B31D79">
      <w:pPr>
        <w:spacing w:after="0" w:line="240" w:lineRule="auto"/>
      </w:pPr>
      <w:r>
        <w:separator/>
      </w:r>
    </w:p>
  </w:endnote>
  <w:endnote w:type="continuationSeparator" w:id="0">
    <w:p w:rsidR="00B31D79" w:rsidRDefault="00B31D79" w:rsidP="00B3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T OT">
    <w:altName w:val="Arial"/>
    <w:panose1 w:val="00000000000000000000"/>
    <w:charset w:val="00"/>
    <w:family w:val="modern"/>
    <w:notTrueType/>
    <w:pitch w:val="variable"/>
    <w:sig w:usb0="00000001" w:usb1="50002048"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D79" w:rsidRDefault="00B31D79" w:rsidP="00B31D79">
      <w:pPr>
        <w:spacing w:after="0" w:line="240" w:lineRule="auto"/>
      </w:pPr>
      <w:r>
        <w:separator/>
      </w:r>
    </w:p>
  </w:footnote>
  <w:footnote w:type="continuationSeparator" w:id="0">
    <w:p w:rsidR="00B31D79" w:rsidRDefault="00B31D79" w:rsidP="00B31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54"/>
    <w:rsid w:val="00026E63"/>
    <w:rsid w:val="00031E8E"/>
    <w:rsid w:val="000700BC"/>
    <w:rsid w:val="002A0003"/>
    <w:rsid w:val="002E401B"/>
    <w:rsid w:val="002F0F3C"/>
    <w:rsid w:val="00336C3E"/>
    <w:rsid w:val="003B31C2"/>
    <w:rsid w:val="00427C46"/>
    <w:rsid w:val="00452F7E"/>
    <w:rsid w:val="005E159D"/>
    <w:rsid w:val="006946E2"/>
    <w:rsid w:val="006A5E2C"/>
    <w:rsid w:val="00860BC7"/>
    <w:rsid w:val="00965244"/>
    <w:rsid w:val="00994D51"/>
    <w:rsid w:val="00A83CF3"/>
    <w:rsid w:val="00B31D79"/>
    <w:rsid w:val="00BD4C52"/>
    <w:rsid w:val="00BD7257"/>
    <w:rsid w:val="00CA2393"/>
    <w:rsid w:val="00CF6482"/>
    <w:rsid w:val="00D07654"/>
    <w:rsid w:val="00D25110"/>
    <w:rsid w:val="00DF4016"/>
    <w:rsid w:val="00F171BF"/>
    <w:rsid w:val="00F946EA"/>
    <w:rsid w:val="00FA05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DB798-70EF-49CC-8B5E-5C0AB87C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4C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C52"/>
    <w:rPr>
      <w:rFonts w:ascii="Tahoma" w:hAnsi="Tahoma" w:cs="Tahoma"/>
      <w:sz w:val="16"/>
      <w:szCs w:val="16"/>
    </w:rPr>
  </w:style>
  <w:style w:type="character" w:styleId="Hipervnculo">
    <w:name w:val="Hyperlink"/>
    <w:basedOn w:val="Fuentedeprrafopredeter"/>
    <w:uiPriority w:val="99"/>
    <w:unhideWhenUsed/>
    <w:rsid w:val="00BD4C52"/>
    <w:rPr>
      <w:color w:val="0000FF" w:themeColor="hyperlink"/>
      <w:u w:val="single"/>
    </w:rPr>
  </w:style>
  <w:style w:type="paragraph" w:styleId="Encabezado">
    <w:name w:val="header"/>
    <w:basedOn w:val="Normal"/>
    <w:link w:val="EncabezadoCar"/>
    <w:uiPriority w:val="99"/>
    <w:unhideWhenUsed/>
    <w:rsid w:val="00B31D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D79"/>
  </w:style>
  <w:style w:type="paragraph" w:styleId="Piedepgina">
    <w:name w:val="footer"/>
    <w:basedOn w:val="Normal"/>
    <w:link w:val="PiedepginaCar"/>
    <w:uiPriority w:val="99"/>
    <w:unhideWhenUsed/>
    <w:rsid w:val="00B31D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1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fiplan.qroo.gob.mx/pf/" TargetMode="External"/><Relationship Id="rId5" Type="http://schemas.openxmlformats.org/officeDocument/2006/relationships/endnotes" Target="endnotes.xml"/><Relationship Id="rId10" Type="http://schemas.openxmlformats.org/officeDocument/2006/relationships/hyperlink" Target="mailto:transparenciarprocfis@sefiplan.qroo.gob.mx" TargetMode="External"/><Relationship Id="rId4" Type="http://schemas.openxmlformats.org/officeDocument/2006/relationships/footnotes" Target="footnotes.xml"/><Relationship Id="rId9" Type="http://schemas.openxmlformats.org/officeDocument/2006/relationships/hyperlink" Target="http://sefiplan.qroo.gob.mx/p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DENNIS ARISTIDES</cp:lastModifiedBy>
  <cp:revision>8</cp:revision>
  <cp:lastPrinted>2017-09-29T16:42:00Z</cp:lastPrinted>
  <dcterms:created xsi:type="dcterms:W3CDTF">2017-10-09T22:39:00Z</dcterms:created>
  <dcterms:modified xsi:type="dcterms:W3CDTF">2017-10-10T16:59:00Z</dcterms:modified>
</cp:coreProperties>
</file>